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D1B" w:rsidRPr="00396575" w:rsidRDefault="007B6D1B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7B6D1B" w:rsidRPr="00396575" w:rsidRDefault="007B6D1B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7B6D1B" w:rsidRDefault="007B6D1B">
      <w:pPr>
        <w:pStyle w:val="Default"/>
        <w:spacing w:before="14" w:after="2"/>
      </w:pPr>
      <w:r>
        <w:rPr>
          <w:sz w:val="22"/>
          <w:szCs w:val="22"/>
        </w:rPr>
        <w:t>SLOS s.r.o., Námestie Ľ. Štúra 24, 974 05 Banská Bystrica</w:t>
      </w:r>
    </w:p>
    <w:p w:rsidR="007B6D1B" w:rsidRDefault="007B6D1B">
      <w:pPr>
        <w:pStyle w:val="Default"/>
        <w:spacing w:before="14" w:after="2"/>
      </w:pPr>
      <w:r>
        <w:rPr>
          <w:sz w:val="22"/>
          <w:szCs w:val="22"/>
        </w:rPr>
        <w:t>Spoločnosť je zapísaná do Obchodného registra Okresného súdu Banská Bystrica. Oddiel Sro, vložka číslo 11179/S</w:t>
      </w:r>
    </w:p>
    <w:p w:rsidR="007B6D1B" w:rsidRDefault="007B6D1B">
      <w:pPr>
        <w:pStyle w:val="Default"/>
        <w:spacing w:before="14" w:after="2"/>
      </w:pPr>
      <w:r>
        <w:rPr>
          <w:sz w:val="22"/>
          <w:szCs w:val="22"/>
        </w:rPr>
        <w:t>Dátum zápisu je 11.1.2006</w:t>
      </w:r>
    </w:p>
    <w:p w:rsidR="007B6D1B" w:rsidRPr="00396575" w:rsidRDefault="007B6D1B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Veľkoobchodný a maloobchodný predaj tovaru, sprostredkovanie obchodu a služieb.</w:t>
      </w:r>
    </w:p>
    <w:p w:rsidR="007B6D1B" w:rsidRPr="00396575" w:rsidRDefault="007B6D1B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7B6D1B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D1B" w:rsidRPr="00024A55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10,4</w:t>
            </w:r>
          </w:p>
        </w:tc>
      </w:tr>
      <w:tr w:rsidR="007B6D1B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B6D1B" w:rsidRPr="00024A55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024A55" w:rsidRDefault="007B6D1B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B6D1B" w:rsidRPr="00396575" w:rsidRDefault="007B6D1B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7B6D1B" w:rsidRDefault="007B6D1B">
      <w:pPr>
        <w:pStyle w:val="Default"/>
        <w:spacing w:before="14" w:after="2"/>
      </w:pPr>
      <w:r>
        <w:rPr>
          <w:sz w:val="22"/>
          <w:szCs w:val="22"/>
        </w:rPr>
        <w:t>Spoločnosť nie je neobmedzene ručiacim spoločníkom v iných účtovných jednotkách.</w:t>
      </w:r>
    </w:p>
    <w:p w:rsidR="007B6D1B" w:rsidRPr="00396575" w:rsidRDefault="007B6D1B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Účtovná závierka spoločnosti k 31.12.2019 je ostavená ako riadna účtovná závierka podľa § 17, ods.6, zákona 431/2002 v znení neskorších predpisov za účtovné obdobie od 01.01.2019 do 31.12.2019.</w:t>
      </w:r>
    </w:p>
    <w:p w:rsidR="007B6D1B" w:rsidRPr="00396575" w:rsidRDefault="007B6D1B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Účtovná závierka za bezprostredne predchádzajúceúčtovné obdobie od 01.01.2018 do 31.12.2018 bola schválená 25.06.2019.</w:t>
      </w:r>
    </w:p>
    <w:p w:rsidR="007B6D1B" w:rsidRPr="00C11FE3" w:rsidRDefault="007B6D1B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7B6D1B" w:rsidRPr="00396575" w:rsidRDefault="007B6D1B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Spoločnosť  obchoduje s 2 spriaznenými osobami: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Ing. Jozef Švantner - SLOS, medzi spoločnosťami je predaj a kúpu tovarov, má pôžičky od firmy Slos,s.r.o..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12345, s.r.o., spoločnosť poskytla pôžičky pre SLOS,s.r.o..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Prenájom priestorov poskytuje Ing.Jozef Švantner ako súkromná osoba.</w:t>
      </w:r>
    </w:p>
    <w:p w:rsidR="007B6D1B" w:rsidRPr="00396575" w:rsidRDefault="007B6D1B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Nenastali žiadne významné udalosti, ktoré by mali byť spomenuté v poznámkach.</w:t>
      </w:r>
    </w:p>
    <w:p w:rsidR="007B6D1B" w:rsidRPr="00396575" w:rsidRDefault="007B6D1B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k) prehľade zmien vlastného imania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Prehľad zmien je uvedený vo forme tabuľky na posledných 2 stranách poznámok.</w:t>
      </w:r>
    </w:p>
    <w:p w:rsidR="007B6D1B" w:rsidRPr="00C11FE3" w:rsidRDefault="007B6D1B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7B6D1B" w:rsidRPr="00396575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Účtovná závierka bola zostavená za predpokladu, že spoločnosť bude nepretržite pokračovať vo svojej činnosti.</w:t>
      </w:r>
    </w:p>
    <w:p w:rsidR="007B6D1B" w:rsidRPr="00396575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7B6D1B" w:rsidRDefault="007B6D1B" w:rsidP="009E2594">
      <w:pPr>
        <w:pStyle w:val="Default"/>
        <w:spacing w:before="14" w:after="2"/>
      </w:pPr>
      <w:r>
        <w:t xml:space="preserve">Spoločnosť vedie účtovníctvo na základe zásady dodržania časovej a vecnej súvislosti nákladov a výnosov. Za základ sa berú všetky náklady a výnosy, ktoré sa </w:t>
      </w:r>
      <w:r w:rsidRPr="009E2594">
        <w:rPr>
          <w:sz w:val="20"/>
          <w:szCs w:val="20"/>
        </w:rPr>
        <w:t>vzťahujú na účtovné obdobie bez ohľadu na dátum platenia. Peňažné údaje sú v účtovnej závierke uvedené v celých EUR, pokiaľ to nie je určené inak.</w:t>
      </w:r>
    </w:p>
    <w:p w:rsidR="007B6D1B" w:rsidRPr="009E2594" w:rsidRDefault="007B6D1B" w:rsidP="009E2594">
      <w:pPr>
        <w:pStyle w:val="Default"/>
        <w:spacing w:before="14" w:after="2"/>
      </w:pPr>
    </w:p>
    <w:p w:rsidR="007B6D1B" w:rsidRDefault="007B6D1B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 w:rsidR="007B6D1B" w:rsidRPr="00396575" w:rsidRDefault="007B6D1B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E2594">
        <w:rPr>
          <w:rFonts w:ascii="Arial" w:hAnsi="Arial" w:cs="Arial"/>
          <w:color w:val="000000"/>
          <w:sz w:val="20"/>
          <w:szCs w:val="20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9.25pt;height:309.75pt">
            <v:imagedata r:id="rId7" o:title=""/>
          </v:shape>
        </w:pict>
      </w:r>
    </w:p>
    <w:p w:rsidR="007B6D1B" w:rsidRDefault="007B6D1B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7B6D1B" w:rsidRPr="009E2594" w:rsidRDefault="007B6D1B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9E259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pict>
          <v:shape id="_x0000_i1026" type="#_x0000_t75" style="width:430.5pt;height:91.5pt">
            <v:imagedata r:id="rId8" o:title=""/>
          </v:shape>
        </w:pict>
      </w:r>
    </w:p>
    <w:p w:rsidR="007B6D1B" w:rsidRPr="00396575" w:rsidRDefault="007B6D1B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:rsidR="007B6D1B" w:rsidRDefault="007B6D1B">
      <w:pPr>
        <w:pStyle w:val="Default"/>
        <w:spacing w:before="14" w:after="2"/>
        <w:rPr>
          <w:sz w:val="20"/>
          <w:szCs w:val="20"/>
        </w:rPr>
      </w:pPr>
      <w:r>
        <w:rPr>
          <w:sz w:val="20"/>
          <w:szCs w:val="20"/>
        </w:rPr>
        <w:t>V účtovnom období bola opravená chyba z minulého účtovného obdobia nevýznamného charakteru.</w:t>
      </w:r>
    </w:p>
    <w:p w:rsidR="007B6D1B" w:rsidRPr="00C11FE3" w:rsidRDefault="007B6D1B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7B6D1B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p w:rsidR="007B6D1B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Pr="00396575" w:rsidRDefault="007B6D1B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7B6D1B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B6D1B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7B6D1B" w:rsidRPr="00C9524D" w:rsidRDefault="007B6D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B6D1B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7B6D1B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7B6D1B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7B6D1B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</w:tr>
      <w:tr w:rsidR="007B6D1B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B6D1B" w:rsidRDefault="007B6D1B" w:rsidP="004636F2">
      <w:pPr>
        <w:spacing w:before="120"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7B6D1B" w:rsidRDefault="007B6D1B" w:rsidP="004636F2">
      <w:pPr>
        <w:spacing w:before="120" w:after="0"/>
        <w:rPr>
          <w:b/>
          <w:bCs/>
          <w:sz w:val="20"/>
          <w:szCs w:val="20"/>
        </w:rPr>
      </w:pPr>
    </w:p>
    <w:p w:rsidR="007B6D1B" w:rsidRDefault="007B6D1B" w:rsidP="004636F2">
      <w:pPr>
        <w:spacing w:before="120" w:after="0"/>
        <w:rPr>
          <w:b/>
          <w:bCs/>
          <w:sz w:val="20"/>
          <w:szCs w:val="20"/>
        </w:rPr>
      </w:pPr>
    </w:p>
    <w:p w:rsidR="007B6D1B" w:rsidRDefault="007B6D1B" w:rsidP="004636F2">
      <w:pPr>
        <w:spacing w:before="120" w:after="0"/>
        <w:rPr>
          <w:b/>
          <w:bCs/>
          <w:sz w:val="20"/>
          <w:szCs w:val="20"/>
        </w:rPr>
      </w:pPr>
    </w:p>
    <w:p w:rsidR="007B6D1B" w:rsidRDefault="007B6D1B" w:rsidP="004636F2">
      <w:pPr>
        <w:spacing w:before="120" w:after="0"/>
        <w:rPr>
          <w:b/>
          <w:bCs/>
          <w:sz w:val="20"/>
          <w:szCs w:val="20"/>
        </w:rPr>
      </w:pPr>
    </w:p>
    <w:p w:rsidR="007B6D1B" w:rsidRPr="00BF421A" w:rsidRDefault="007B6D1B" w:rsidP="004636F2">
      <w:pPr>
        <w:spacing w:before="120" w:after="0"/>
        <w:rPr>
          <w:b/>
          <w:bCs/>
          <w:sz w:val="20"/>
          <w:szCs w:val="20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7B6D1B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B6D1B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7B6D1B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7B6D1B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6712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3356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1120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7B6D1B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2236</w:t>
            </w:r>
          </w:p>
        </w:tc>
      </w:tr>
    </w:tbl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Pr="00BF421A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7B6D1B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B6D1B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7B6D1B" w:rsidRPr="00C9524D" w:rsidRDefault="007B6D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B6D1B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156340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232198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18034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249905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570137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250232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200000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450232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232198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44047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276246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6490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6974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8848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9332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23655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153982</w:t>
            </w:r>
          </w:p>
        </w:tc>
      </w:tr>
      <w:tr w:rsidR="007B6D1B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231714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35200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266914</w:t>
            </w:r>
          </w:p>
        </w:tc>
      </w:tr>
    </w:tbl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7B6D1B" w:rsidRPr="00BF421A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7B6D1B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6D1B" w:rsidRPr="00C9524D" w:rsidRDefault="007B6D1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B6D1B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7B6D1B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26340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156000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208353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26000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71987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26013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156340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20954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20954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19974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2358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7B6D1B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18596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18596</w:t>
            </w:r>
          </w:p>
        </w:tc>
      </w:tr>
      <w:tr w:rsidR="007B6D1B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C9524D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23655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327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130000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153982</w:t>
            </w:r>
          </w:p>
        </w:tc>
      </w:tr>
    </w:tbl>
    <w:p w:rsidR="007B6D1B" w:rsidRDefault="007B6D1B" w:rsidP="009E2594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B6D1B" w:rsidRDefault="007B6D1B" w:rsidP="009E2594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B6D1B" w:rsidRDefault="007B6D1B" w:rsidP="009E2594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:rsidR="007B6D1B" w:rsidRPr="00BF421A" w:rsidRDefault="007B6D1B" w:rsidP="009E2594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7B6D1B" w:rsidRPr="00BF421A" w:rsidRDefault="007B6D1B" w:rsidP="004636F2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Na základe úveru od SLSP, a.s. je zriadené záložné právo na budovu Chalet Jasná.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7B6D1B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7B6D1B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024A55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232198</w:t>
            </w:r>
          </w:p>
        </w:tc>
      </w:tr>
    </w:tbl>
    <w:p w:rsidR="007B6D1B" w:rsidRPr="00BF421A" w:rsidRDefault="007B6D1B" w:rsidP="009E2594">
      <w:pPr>
        <w:autoSpaceDE w:val="0"/>
        <w:autoSpaceDN w:val="0"/>
        <w:adjustRightInd w:val="0"/>
        <w:spacing w:beforeLines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i) až l) dlhodobý finančný majetok za bežné účtovné obdobie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186"/>
        <w:gridCol w:w="880"/>
        <w:gridCol w:w="880"/>
        <w:gridCol w:w="880"/>
        <w:gridCol w:w="880"/>
        <w:gridCol w:w="880"/>
        <w:gridCol w:w="880"/>
        <w:gridCol w:w="880"/>
        <w:gridCol w:w="880"/>
        <w:gridCol w:w="1017"/>
      </w:tblGrid>
      <w:tr w:rsidR="007B6D1B" w:rsidRPr="003F477D">
        <w:trPr>
          <w:trHeight w:val="277"/>
          <w:jc w:val="center"/>
        </w:trPr>
        <w:tc>
          <w:tcPr>
            <w:tcW w:w="1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B6D1B" w:rsidRPr="003F477D">
        <w:trPr>
          <w:trHeight w:val="1393"/>
          <w:jc w:val="center"/>
        </w:trPr>
        <w:tc>
          <w:tcPr>
            <w:tcW w:w="1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Podielové </w:t>
            </w:r>
            <w:r w:rsidRPr="00A82361">
              <w:rPr>
                <w:sz w:val="16"/>
                <w:szCs w:val="16"/>
              </w:rPr>
              <w:br/>
              <w:t xml:space="preserve">CP a podiely </w:t>
            </w:r>
            <w:r w:rsidRPr="00A82361">
              <w:rPr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Pôžičky ÚJ </w:t>
            </w:r>
            <w:r w:rsidRPr="00A82361">
              <w:rPr>
                <w:sz w:val="16"/>
                <w:szCs w:val="16"/>
              </w:rPr>
              <w:br/>
              <w:t>v kons. celku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Ostatný 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Obstarávaný </w:t>
            </w:r>
            <w:r w:rsidRPr="00A82361">
              <w:rPr>
                <w:sz w:val="16"/>
                <w:szCs w:val="16"/>
              </w:rPr>
              <w:br/>
              <w:t>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Poskytnuté preddavky na </w:t>
            </w:r>
          </w:p>
          <w:p w:rsidR="007B6D1B" w:rsidRPr="00A82361" w:rsidRDefault="007B6D1B" w:rsidP="00E33704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DFM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Spolu</w:t>
            </w:r>
          </w:p>
        </w:tc>
      </w:tr>
      <w:tr w:rsidR="007B6D1B" w:rsidRPr="003F477D">
        <w:trPr>
          <w:trHeight w:val="195"/>
          <w:jc w:val="center"/>
        </w:trPr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i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j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Prvotné ocenenie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Opravné položky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</w:t>
            </w:r>
          </w:p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Účtovná hodnota 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</w:t>
            </w:r>
          </w:p>
          <w:p w:rsidR="007B6D1B" w:rsidRPr="00A82361" w:rsidRDefault="007B6D1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7B6D1B" w:rsidRPr="003F477D">
        <w:trPr>
          <w:trHeight w:val="29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</w:tbl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B6D1B" w:rsidRPr="00BF421A" w:rsidRDefault="007B6D1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186"/>
        <w:gridCol w:w="880"/>
        <w:gridCol w:w="880"/>
        <w:gridCol w:w="880"/>
        <w:gridCol w:w="880"/>
        <w:gridCol w:w="880"/>
        <w:gridCol w:w="880"/>
        <w:gridCol w:w="880"/>
        <w:gridCol w:w="880"/>
        <w:gridCol w:w="1017"/>
      </w:tblGrid>
      <w:tr w:rsidR="007B6D1B" w:rsidRPr="003F477D">
        <w:trPr>
          <w:trHeight w:val="277"/>
          <w:jc w:val="center"/>
        </w:trPr>
        <w:tc>
          <w:tcPr>
            <w:tcW w:w="11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B6D1B" w:rsidRPr="003F477D">
        <w:trPr>
          <w:trHeight w:val="1393"/>
          <w:jc w:val="center"/>
        </w:trPr>
        <w:tc>
          <w:tcPr>
            <w:tcW w:w="11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Podielové </w:t>
            </w:r>
            <w:r w:rsidRPr="00A82361">
              <w:rPr>
                <w:sz w:val="16"/>
                <w:szCs w:val="16"/>
              </w:rPr>
              <w:br/>
              <w:t xml:space="preserve">CP a podiely </w:t>
            </w:r>
            <w:r w:rsidRPr="00A82361">
              <w:rPr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Pôžičky ÚJ </w:t>
            </w:r>
            <w:r w:rsidRPr="00A82361">
              <w:rPr>
                <w:sz w:val="16"/>
                <w:szCs w:val="16"/>
              </w:rPr>
              <w:br/>
              <w:t>v kons. celku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Ostatný 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 xml:space="preserve">Obstarávaný </w:t>
            </w:r>
            <w:r w:rsidRPr="00A82361">
              <w:rPr>
                <w:sz w:val="16"/>
                <w:szCs w:val="16"/>
              </w:rPr>
              <w:br/>
              <w:t>DFM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Poskytnuté preddavky na </w:t>
            </w:r>
          </w:p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DFM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Spolu</w:t>
            </w:r>
          </w:p>
        </w:tc>
      </w:tr>
      <w:tr w:rsidR="007B6D1B" w:rsidRPr="003F477D">
        <w:trPr>
          <w:trHeight w:val="195"/>
          <w:jc w:val="center"/>
        </w:trPr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i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6D1B" w:rsidRPr="00A82361" w:rsidRDefault="007B6D1B" w:rsidP="00E35A2B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A82361">
              <w:rPr>
                <w:b w:val="0"/>
                <w:bCs w:val="0"/>
                <w:sz w:val="16"/>
                <w:szCs w:val="16"/>
              </w:rPr>
              <w:t>j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Prvotné ocenenie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230701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230701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51235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51235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Opravné položky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</w:t>
            </w:r>
          </w:p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4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6"/>
                <w:szCs w:val="16"/>
              </w:rPr>
            </w:pP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A82361">
              <w:rPr>
                <w:sz w:val="16"/>
                <w:szCs w:val="16"/>
              </w:rPr>
              <w:t>Účtovná hodnota </w:t>
            </w:r>
          </w:p>
        </w:tc>
      </w:tr>
      <w:tr w:rsidR="007B6D1B" w:rsidRPr="003F477D">
        <w:trPr>
          <w:trHeight w:val="278"/>
          <w:jc w:val="center"/>
        </w:trPr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 </w:t>
            </w:r>
          </w:p>
          <w:p w:rsidR="007B6D1B" w:rsidRPr="00A82361" w:rsidRDefault="007B6D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7B6D1B" w:rsidRPr="003F477D">
        <w:trPr>
          <w:trHeight w:val="290"/>
          <w:jc w:val="center"/>
        </w:trPr>
        <w:tc>
          <w:tcPr>
            <w:tcW w:w="11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A82361"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6"/>
                <w:szCs w:val="16"/>
              </w:rPr>
              <w:t>179466</w:t>
            </w:r>
          </w:p>
        </w:tc>
      </w:tr>
    </w:tbl>
    <w:p w:rsidR="007B6D1B" w:rsidRPr="00BF421A" w:rsidRDefault="007B6D1B" w:rsidP="007B347D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- o poskytnutých dlhodobých pôžičkách </w:t>
      </w:r>
    </w:p>
    <w:p w:rsidR="007B6D1B" w:rsidRDefault="007B6D1B">
      <w:pPr>
        <w:pStyle w:val="Default"/>
        <w:spacing w:before="14" w:after="2"/>
      </w:pP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Pôžička bola poskytnutá spriaznenej UJ  Ing.Jozef Švantner - SLOS, kde je jediným spoločníkom konateľ rovnako ako v UJ, pre ktorú je zostavovaná táto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7B6D1B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</w:t>
            </w:r>
            <w:r w:rsidRPr="00A82361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</w:t>
            </w:r>
            <w:r w:rsidRPr="00A82361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7B6D1B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B6D1B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179466</w:t>
            </w: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179466</w:t>
            </w:r>
          </w:p>
        </w:tc>
      </w:tr>
      <w:tr w:rsidR="007B6D1B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4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179466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179466</w:t>
            </w:r>
          </w:p>
        </w:tc>
      </w:tr>
    </w:tbl>
    <w:p w:rsidR="007B6D1B" w:rsidRDefault="007B6D1B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7B6D1B" w:rsidRPr="00BF421A" w:rsidRDefault="007B6D1B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7B6D1B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7B6D1B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7B6D1B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2719</w:t>
            </w:r>
          </w:p>
        </w:tc>
      </w:tr>
      <w:tr w:rsidR="007B6D1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150</w:t>
            </w:r>
          </w:p>
        </w:tc>
      </w:tr>
      <w:tr w:rsidR="007B6D1B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2549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2869</w:t>
            </w:r>
          </w:p>
        </w:tc>
      </w:tr>
    </w:tbl>
    <w:p w:rsidR="007B6D1B" w:rsidRPr="00BF421A" w:rsidRDefault="007B6D1B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7B6D1B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7B6D1B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157880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15788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15788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256097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268351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-6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-6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497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256614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268868</w:t>
            </w:r>
          </w:p>
        </w:tc>
      </w:tr>
    </w:tbl>
    <w:p w:rsidR="007B6D1B" w:rsidRDefault="007B6D1B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</w:p>
    <w:p w:rsidR="007B6D1B" w:rsidRPr="00BF421A" w:rsidRDefault="007B6D1B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7B6D1B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16431</w:t>
            </w:r>
          </w:p>
        </w:tc>
      </w:tr>
      <w:tr w:rsidR="007B6D1B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336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336</w:t>
            </w:r>
          </w:p>
        </w:tc>
      </w:tr>
      <w:tr w:rsidR="007B6D1B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15974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16767</w:t>
            </w:r>
          </w:p>
        </w:tc>
      </w:tr>
    </w:tbl>
    <w:p w:rsidR="007B6D1B" w:rsidRDefault="007B6D1B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Ostatné položky nákladov budúcich období sú v rozsahu 5 až 189 EUR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7B6D1B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ZHAGA prístp do DB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poistenie vozidiel 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1857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B6D1B" w:rsidRDefault="007B6D1B" w:rsidP="003C6FBF">
      <w:pPr>
        <w:pStyle w:val="Default"/>
        <w:rPr>
          <w:b/>
          <w:bCs/>
          <w:sz w:val="20"/>
          <w:szCs w:val="20"/>
        </w:rPr>
      </w:pPr>
    </w:p>
    <w:p w:rsidR="007B6D1B" w:rsidRPr="00AD0049" w:rsidRDefault="007B6D1B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7B6D1B" w:rsidRDefault="007B6D1B">
      <w:pPr>
        <w:pStyle w:val="Default"/>
        <w:spacing w:before="14" w:after="2"/>
        <w:rPr>
          <w:sz w:val="20"/>
          <w:szCs w:val="20"/>
        </w:rPr>
      </w:pPr>
    </w:p>
    <w:p w:rsidR="007B6D1B" w:rsidRPr="00BF421A" w:rsidRDefault="007B6D1B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Tieto informácie sú uvedené v prehľadnej tabuľke v oddieli P .</w:t>
      </w:r>
    </w:p>
    <w:p w:rsidR="007B6D1B" w:rsidRPr="00BF421A" w:rsidRDefault="007B6D1B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smartTag w:uri="urn:schemas-microsoft-com:office:smarttags" w:element="metricconverter">
        <w:smartTagPr>
          <w:attr w:name="ProductID" w:val="3 a"/>
        </w:smartTagPr>
        <w:r>
          <w:rPr>
            <w:rFonts w:ascii="Arial" w:hAnsi="Arial" w:cs="Arial"/>
            <w:sz w:val="20"/>
            <w:szCs w:val="20"/>
          </w:rPr>
          <w:t>3 a</w:t>
        </w:r>
      </w:smartTag>
      <w:r>
        <w:rPr>
          <w:rFonts w:ascii="Arial" w:hAnsi="Arial" w:cs="Arial"/>
          <w:sz w:val="20"/>
          <w:szCs w:val="20"/>
        </w:rPr>
        <w:t xml:space="preserve">)  o rozdelení účtovného zisku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B6D1B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</w:tr>
    </w:tbl>
    <w:p w:rsidR="007B6D1B" w:rsidRPr="00BF421A" w:rsidRDefault="007B6D1B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p w:rsidR="007B6D1B" w:rsidRDefault="007B6D1B">
      <w:pPr>
        <w:pStyle w:val="Default"/>
        <w:spacing w:before="14" w:after="2"/>
        <w:rPr>
          <w:sz w:val="20"/>
          <w:szCs w:val="20"/>
        </w:rPr>
      </w:pP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B6D1B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7B6D1B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7B6D1B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7B6D1B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3824</w:t>
            </w: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2407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2407</w:t>
            </w: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reklamovaný tovar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1417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1417</w:t>
            </w: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B6D1B" w:rsidRPr="00BF421A" w:rsidRDefault="007B6D1B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7B6D1B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7B6D1B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7B6D1B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3827</w:t>
            </w: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B6D1B" w:rsidRPr="00BF421A" w:rsidRDefault="007B6D1B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p w:rsidR="007B6D1B" w:rsidRDefault="007B6D1B">
      <w:pPr>
        <w:pStyle w:val="Default"/>
        <w:spacing w:before="14" w:after="2"/>
        <w:rPr>
          <w:sz w:val="20"/>
          <w:szCs w:val="20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7B6D1B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7608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11820</w:t>
            </w:r>
          </w:p>
        </w:tc>
      </w:tr>
      <w:tr w:rsidR="007B6D1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725781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522459</w:t>
            </w:r>
          </w:p>
        </w:tc>
      </w:tr>
      <w:tr w:rsidR="007B6D1B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173589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240436</w:t>
            </w:r>
          </w:p>
        </w:tc>
      </w:tr>
    </w:tbl>
    <w:p w:rsidR="007B6D1B" w:rsidRPr="00BF421A" w:rsidRDefault="007B6D1B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B6D1B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801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608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858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387</w:t>
            </w:r>
          </w:p>
        </w:tc>
      </w:tr>
    </w:tbl>
    <w:p w:rsidR="007B6D1B" w:rsidRPr="00BF421A" w:rsidRDefault="007B6D1B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7B6D1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6D1B" w:rsidRPr="00024A55" w:rsidRDefault="007B6D1B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7B6D1B" w:rsidRPr="00024A55" w:rsidRDefault="007B6D1B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024A55" w:rsidRDefault="007B6D1B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024A55" w:rsidRDefault="007B6D1B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B6D1B" w:rsidRPr="00024A5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6D1B" w:rsidRPr="00024A55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Jasná Chalet 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1M+3,10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25008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25008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6D1B" w:rsidRPr="00024A55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1M-3,10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30.08.2020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B6D1B" w:rsidRPr="00BF421A" w:rsidRDefault="007B6D1B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7B6D1B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7B6D1B" w:rsidRPr="00024A55" w:rsidRDefault="007B6D1B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B6D1B" w:rsidRPr="00024A55" w:rsidRDefault="007B6D1B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024A55" w:rsidRDefault="007B6D1B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B6D1B" w:rsidRPr="00024A55" w:rsidRDefault="007B6D1B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6D1B" w:rsidRPr="00024A55" w:rsidRDefault="007B6D1B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B6D1B" w:rsidRPr="00024A55" w:rsidRDefault="007B6D1B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21.06.2020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39501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01.09.2020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11001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11001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12345 sro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3,0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01.10.2020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10001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10001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B6D1B" w:rsidRPr="00024A55" w:rsidRDefault="007B6D1B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B6D1B" w:rsidRPr="00BF421A" w:rsidRDefault="007B6D1B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7B6D1B" w:rsidRPr="00BF421A" w:rsidRDefault="007B6D1B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7B6D1B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8B7F75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7B6D1B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8B7F75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7B6D1B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4025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9522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3174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13597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423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479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169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852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8B7F75" w:rsidRDefault="007B6D1B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4448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10001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3343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14449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B6D1B" w:rsidRPr="00AD0049" w:rsidRDefault="007B6D1B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7B6D1B" w:rsidRDefault="007B6D1B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p w:rsidR="007B6D1B" w:rsidRDefault="007B6D1B">
      <w:pPr>
        <w:pStyle w:val="Default"/>
        <w:spacing w:before="14" w:after="2"/>
        <w:rPr>
          <w:sz w:val="20"/>
          <w:szCs w:val="20"/>
        </w:rPr>
      </w:pP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7B6D1B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644965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357411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1091566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1007670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28084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41091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1764615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1478545</w:t>
            </w:r>
          </w:p>
        </w:tc>
      </w:tr>
    </w:tbl>
    <w:p w:rsidR="007B6D1B" w:rsidRPr="00BF421A" w:rsidRDefault="007B6D1B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7B6D1B" w:rsidRDefault="007B6D1B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d) opis a suma ostatných významných položiek výnosov z hospodárskej činnosti</w:t>
      </w:r>
      <w:r>
        <w:rPr>
          <w:b/>
          <w:bCs/>
          <w:sz w:val="20"/>
          <w:szCs w:val="20"/>
        </w:rPr>
        <w:t xml:space="preserve"> –TABUĽKA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7B6D1B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predaj majetku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18041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18041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vyradenie úrokov z omeškania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10240</w:t>
            </w:r>
          </w:p>
        </w:tc>
      </w:tr>
      <w:tr w:rsidR="007B6D1B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dotácia na mzdy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22163</w:t>
            </w: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4324</w:t>
            </w:r>
          </w:p>
        </w:tc>
      </w:tr>
      <w:tr w:rsidR="007B6D1B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dotácia kreatív.voucher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3997</w:t>
            </w:r>
          </w:p>
        </w:tc>
      </w:tr>
    </w:tbl>
    <w:p w:rsidR="007B6D1B" w:rsidRPr="00BF421A" w:rsidRDefault="007B6D1B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7B6D1B" w:rsidRPr="00BF421A" w:rsidRDefault="007B6D1B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7B6D1B" w:rsidRPr="00AD0049" w:rsidRDefault="007B6D1B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7B6D1B" w:rsidRDefault="007B6D1B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7B6D1B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subdodávky elektroinšt.prác,GANT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128760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103216</w:t>
            </w: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účtovné, právne,BOZP,PO,siete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27265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21112</w:t>
            </w: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reklama,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1133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13461</w:t>
            </w: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nájom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96616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67658</w:t>
            </w:r>
          </w:p>
        </w:tc>
      </w:tr>
      <w:tr w:rsidR="007B6D1B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recyklačné, ostatné služby,expedičné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22233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59363</w:t>
            </w:r>
          </w:p>
        </w:tc>
      </w:tr>
    </w:tbl>
    <w:p w:rsidR="007B6D1B" w:rsidRPr="00BF421A" w:rsidRDefault="007B6D1B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7B6D1B" w:rsidRPr="00EB4DFE" w:rsidRDefault="007B6D1B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Položky ostatných prevádzkových nákladov sú nevyznamného charakteru. Celková suma je 3003, z čoho 2924 je poistenie.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7B6D1B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7B6D1B" w:rsidRPr="00AD0049" w:rsidRDefault="007B6D1B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7B6D1B" w:rsidRPr="00BF421A" w:rsidRDefault="007B6D1B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B6D1B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7B6D1B" w:rsidRPr="00A82361" w:rsidRDefault="007B6D1B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7B6D1B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39248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67553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8242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14186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37436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7862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26482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5561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10998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-2310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66486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-13962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-209389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-43972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3200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-672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62726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13122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27549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5785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13122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5785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7B6D1B" w:rsidRPr="00AD0049" w:rsidRDefault="007B6D1B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Spriaznené osoby sú 2: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12345, s.r.o.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Ing. Jozef Švantner - SLOS</w:t>
      </w:r>
    </w:p>
    <w:p w:rsidR="007B6D1B" w:rsidRPr="00BF421A" w:rsidRDefault="007B6D1B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Zoznam obchodov, ktoré sa uskutočnili medzi účtovnou jednotkou a spriaznenými osobami uvedenými v časti L.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 xml:space="preserve">Zoznam obchodov 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Ing.Jozef Švantner - SLOS: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- nákup tovaru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- nájom vozidiel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- nákup práce chránenej dielne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- predaj tovaru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- poskytnuté pôžičky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12345, s.r.o.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- prijaté pôžičky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Ing.Jozef Švantner - súkromná osoba</w:t>
      </w:r>
    </w:p>
    <w:p w:rsidR="007B6D1B" w:rsidRDefault="007B6D1B">
      <w:pPr>
        <w:pStyle w:val="Default"/>
        <w:spacing w:before="14" w:after="2"/>
      </w:pPr>
      <w:r>
        <w:rPr>
          <w:sz w:val="20"/>
          <w:szCs w:val="20"/>
        </w:rPr>
        <w:t>- prenájom priestorov.</w:t>
      </w:r>
    </w:p>
    <w:p w:rsidR="007B6D1B" w:rsidRPr="00AD0049" w:rsidRDefault="007B6D1B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7B6D1B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7B6D1B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B6D1B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108092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168662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26126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B6D1B" w:rsidRPr="00BF421A" w:rsidRDefault="007B6D1B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7B6D1B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7B6D1B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6971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6D1B" w:rsidRPr="00A82361" w:rsidRDefault="007B6D1B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697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262443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393716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108092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-261774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-261774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239366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60582</w:t>
            </w:r>
          </w:p>
        </w:tc>
      </w:tr>
      <w:tr w:rsidR="007B6D1B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7B6D1B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6D1B" w:rsidRPr="00A82361" w:rsidRDefault="007B6D1B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7B6D1B" w:rsidRDefault="007B6D1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7B6D1B" w:rsidRDefault="007B6D1B" w:rsidP="002C513E"/>
    <w:sectPr w:rsidR="007B6D1B" w:rsidSect="002C513E">
      <w:headerReference w:type="default" r:id="rId9"/>
      <w:footerReference w:type="default" r:id="rId10"/>
      <w:pgSz w:w="11906" w:h="16838"/>
      <w:pgMar w:top="540" w:right="1417" w:bottom="539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D1B" w:rsidRDefault="007B6D1B" w:rsidP="00107589">
      <w:pPr>
        <w:spacing w:after="0" w:line="240" w:lineRule="auto"/>
      </w:pPr>
      <w:r>
        <w:separator/>
      </w:r>
    </w:p>
  </w:endnote>
  <w:endnote w:type="continuationSeparator" w:id="0">
    <w:p w:rsidR="007B6D1B" w:rsidRDefault="007B6D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6D1B" w:rsidRPr="003D38D7" w:rsidRDefault="007B6D1B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17</w:t>
      </w:r>
    </w:fldSimple>
  </w:p>
  <w:p w:rsidR="007B6D1B" w:rsidRDefault="007B6D1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D1B" w:rsidRDefault="007B6D1B" w:rsidP="00107589">
      <w:pPr>
        <w:spacing w:after="0" w:line="240" w:lineRule="auto"/>
      </w:pPr>
      <w:r>
        <w:separator/>
      </w:r>
    </w:p>
  </w:footnote>
  <w:footnote w:type="continuationSeparator" w:id="0">
    <w:p w:rsidR="007B6D1B" w:rsidRDefault="007B6D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642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6D1B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7B6D1B" w:rsidRDefault="007B6D1B">
          <w:pPr>
            <w:spacing w:after="2"/>
          </w:pPr>
          <w:r>
            <w:t>3</w:t>
          </w:r>
        </w:p>
      </w:tc>
    </w:tr>
  </w:tbl>
  <w:p w:rsidR="007B6D1B" w:rsidRDefault="007B6D1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A9ED48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CC42A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E346EF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558134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CF8AD1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990E4F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8ED4A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5D4D59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A7206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BCEDE7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CC814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0CE5A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3CD4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CEA11E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6C23BF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A1E01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DC98A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70EB7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B8C911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9A84F5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2602A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03E40B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9AEC5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ACE79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2841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C513E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36A"/>
    <w:rsid w:val="003C3EE6"/>
    <w:rsid w:val="003C6761"/>
    <w:rsid w:val="003C6FBF"/>
    <w:rsid w:val="003D02E6"/>
    <w:rsid w:val="003D2341"/>
    <w:rsid w:val="003D38D7"/>
    <w:rsid w:val="003D7658"/>
    <w:rsid w:val="003E6C36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B6D1B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2C2A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2594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5900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37A2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4E2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85E67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  <w:rPr>
      <w:rFonts w:cs="Times New Roman"/>
    </w:rPr>
  </w:style>
  <w:style w:type="character" w:customStyle="1" w:styleId="PtaChar">
    <w:name w:val="Päta Char"/>
    <w:basedOn w:val="DefaultParagraphFont"/>
    <w:uiPriority w:val="99"/>
    <w:locked/>
    <w:rsid w:val="00AF32C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251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324</TotalTime>
  <Pages>18</Pages>
  <Words>3181</Words>
  <Characters>18135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evav</cp:lastModifiedBy>
  <cp:revision>61</cp:revision>
  <cp:lastPrinted>2013-12-05T12:47:00Z</cp:lastPrinted>
  <dcterms:created xsi:type="dcterms:W3CDTF">2016-02-05T15:29:00Z</dcterms:created>
  <dcterms:modified xsi:type="dcterms:W3CDTF">2020-03-25T14:18:00Z</dcterms:modified>
</cp:coreProperties>
</file>