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D3B4A" w:rsidRDefault="006A250D" w:rsidP="006A250D">
      <w:pPr>
        <w:pStyle w:val="Nadpis1"/>
        <w:numPr>
          <w:ilvl w:val="0"/>
          <w:numId w:val="0"/>
        </w:numPr>
        <w:spacing w:before="120" w:after="60"/>
      </w:pPr>
      <w:bookmarkStart w:id="0" w:name="_Toc530739894"/>
      <w:r>
        <w:t>Či. i </w:t>
      </w:r>
      <w:bookmarkEnd w:id="0"/>
      <w:r>
        <w:t xml:space="preserve">  VŠeobecnÉ informácie</w:t>
      </w:r>
    </w:p>
    <w:p w:rsidR="004D3B4A" w:rsidRDefault="004D3B4A" w:rsidP="004D3B4A">
      <w:pPr>
        <w:pStyle w:val="Zkladntext"/>
      </w:pPr>
    </w:p>
    <w:p w:rsidR="004D3B4A" w:rsidRDefault="00BA5B86" w:rsidP="004D3B4A">
      <w:pPr>
        <w:pStyle w:val="Nadpis2"/>
      </w:pPr>
      <w:r>
        <w:t>Názov, sídlo a opis činnosti spoločnosti</w:t>
      </w:r>
    </w:p>
    <w:p w:rsidR="004D3B4A" w:rsidRDefault="004D3B4A" w:rsidP="004D3B4A">
      <w:pPr>
        <w:pStyle w:val="Zkladntext"/>
      </w:pPr>
      <w:r>
        <w:t xml:space="preserve">Spoločnosť </w:t>
      </w:r>
      <w:r w:rsidR="00D01F82">
        <w:t>K L BAU</w:t>
      </w:r>
      <w:r w:rsidR="007F0DEF">
        <w:t xml:space="preserve"> </w:t>
      </w:r>
      <w:proofErr w:type="spellStart"/>
      <w:r w:rsidR="007F0DEF">
        <w:t>s.r.o</w:t>
      </w:r>
      <w:proofErr w:type="spellEnd"/>
      <w:r w:rsidR="007F0DEF">
        <w:t>.</w:t>
      </w:r>
      <w:r>
        <w:t xml:space="preserve"> (ďalej len Spoločnosť), </w:t>
      </w:r>
      <w:r w:rsidR="006A250D">
        <w:t xml:space="preserve">so sídlom </w:t>
      </w:r>
      <w:r w:rsidR="00D01F82">
        <w:t>Továrenská č. 1</w:t>
      </w:r>
      <w:r w:rsidR="006A250D">
        <w:t xml:space="preserve">, 943 01 Štúrovo, </w:t>
      </w:r>
      <w:r>
        <w:t xml:space="preserve">bola založená </w:t>
      </w:r>
      <w:r w:rsidR="003A5B17">
        <w:t>14.7.2011</w:t>
      </w:r>
      <w:r>
        <w:t xml:space="preserve"> a do obchodného registra bola zapísaná </w:t>
      </w:r>
      <w:r w:rsidR="003A5B17">
        <w:t>14.7.2011</w:t>
      </w:r>
      <w:r>
        <w:t xml:space="preserve"> (Obchodný register Okresného súdu </w:t>
      </w:r>
      <w:r w:rsidR="007F0DEF">
        <w:t>Nitra, v Nitre</w:t>
      </w:r>
      <w:r>
        <w:t xml:space="preserve">, oddiel </w:t>
      </w:r>
      <w:proofErr w:type="spellStart"/>
      <w:r w:rsidR="007F0DEF">
        <w:t>Sro</w:t>
      </w:r>
      <w:proofErr w:type="spellEnd"/>
      <w:r>
        <w:t>, vložka</w:t>
      </w:r>
      <w:r w:rsidR="007F0DEF">
        <w:t xml:space="preserve"> číslo: </w:t>
      </w:r>
      <w:r w:rsidR="00D01F82">
        <w:t>29444</w:t>
      </w:r>
      <w:r w:rsidR="007F6CA8">
        <w:t>/N</w:t>
      </w:r>
      <w:r>
        <w:t xml:space="preserve">). </w:t>
      </w:r>
      <w:r w:rsidR="006A250D">
        <w:t>Hlavnými činnosťami spoločnosti sú: zasielateľ</w:t>
      </w:r>
      <w:r w:rsidR="00D01F82">
        <w:t>stvo, sprostredkovanie dopravy, nákup predaj motorových súčiastok</w:t>
      </w:r>
    </w:p>
    <w:p w:rsidR="004D3B4A" w:rsidRDefault="004D3B4A" w:rsidP="004D3B4A"/>
    <w:p w:rsidR="00973492" w:rsidRDefault="00973492" w:rsidP="004D3B4A">
      <w:r>
        <w:t>+</w:t>
      </w:r>
    </w:p>
    <w:p w:rsidR="004D3B4A" w:rsidRDefault="00BA5B86" w:rsidP="004D3B4A">
      <w:pPr>
        <w:pStyle w:val="Nadpis2"/>
      </w:pPr>
      <w:bookmarkStart w:id="1" w:name="_Toc530739896"/>
      <w:r>
        <w:t>Dátum schválenia účtovnej závierky za predchádzajúce účtovné obdobie</w:t>
      </w:r>
      <w:r w:rsidR="004D3B4A">
        <w:t>:</w:t>
      </w:r>
      <w:bookmarkEnd w:id="1"/>
    </w:p>
    <w:p w:rsidR="00BA5B86" w:rsidRPr="00BA5B86" w:rsidRDefault="00BA5B86" w:rsidP="00973492">
      <w:pPr>
        <w:pStyle w:val="Zkladntext"/>
        <w:ind w:hanging="426"/>
      </w:pPr>
      <w:r>
        <w:t xml:space="preserve">        Účtovná závierka Spoločnosti k 31. decembru 201</w:t>
      </w:r>
      <w:r w:rsidR="00D16F12">
        <w:t>8</w:t>
      </w:r>
      <w:r>
        <w:t xml:space="preserve">, za predchádzajúce účtovné obdobie, bola schválená valným zhromaždením Spoločnosti </w:t>
      </w:r>
      <w:r w:rsidR="00B26FA8">
        <w:t>20.7.</w:t>
      </w:r>
      <w:r w:rsidR="00D16F12">
        <w:t>2019</w:t>
      </w:r>
    </w:p>
    <w:p w:rsidR="00EC6C36" w:rsidRDefault="00EC6C36" w:rsidP="00EC6C36">
      <w:pPr>
        <w:pStyle w:val="Nadpis2"/>
      </w:pPr>
      <w:r>
        <w:t>Právny dôvod na zostavenie účtovnej závierky</w:t>
      </w:r>
    </w:p>
    <w:p w:rsidR="00EC6C36" w:rsidRDefault="00EC6C36" w:rsidP="00EC6C36">
      <w:pPr>
        <w:pStyle w:val="Zkladntext"/>
        <w:ind w:hanging="426"/>
      </w:pPr>
      <w:r>
        <w:tab/>
        <w:t>Účtovná závierka Spoločnosti k 31. decembru 201</w:t>
      </w:r>
      <w:r w:rsidR="00B26FA8">
        <w:t>8</w:t>
      </w:r>
      <w:r>
        <w:t xml:space="preserve"> 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od 1. januára 201</w:t>
      </w:r>
      <w:r w:rsidR="00B26FA8">
        <w:t>8</w:t>
      </w:r>
      <w:r>
        <w:t xml:space="preserve"> do 31. decembra </w:t>
      </w:r>
      <w:r w:rsidR="00973492">
        <w:t>201</w:t>
      </w:r>
      <w:r w:rsidR="00D16F12">
        <w:t>9</w:t>
      </w:r>
    </w:p>
    <w:p w:rsidR="00BA5B86" w:rsidRDefault="00EC6C36" w:rsidP="004D3B4A">
      <w:pPr>
        <w:pStyle w:val="Nadpis2"/>
      </w:pPr>
      <w:r>
        <w:t>Údaje o skupine účtovných jednotiek</w:t>
      </w:r>
    </w:p>
    <w:p w:rsidR="00EC6C36" w:rsidRDefault="00EC6C36" w:rsidP="00EC6C36">
      <w:pPr>
        <w:ind w:left="360"/>
        <w:rPr>
          <w:sz w:val="18"/>
          <w:szCs w:val="18"/>
        </w:rPr>
      </w:pPr>
      <w:r>
        <w:rPr>
          <w:sz w:val="18"/>
          <w:szCs w:val="18"/>
        </w:rPr>
        <w:t>Účtovná jednotka nie je súčasťou konsolidovaného celku.</w:t>
      </w:r>
      <w:bookmarkStart w:id="2" w:name="_GoBack"/>
      <w:bookmarkEnd w:id="2"/>
    </w:p>
    <w:p w:rsidR="00EC6C36" w:rsidRPr="00EC6C36" w:rsidRDefault="00EC6C36" w:rsidP="00EC6C36">
      <w:pPr>
        <w:ind w:left="360"/>
        <w:rPr>
          <w:sz w:val="18"/>
          <w:szCs w:val="18"/>
        </w:rPr>
      </w:pPr>
    </w:p>
    <w:p w:rsidR="004D3B4A" w:rsidRDefault="00EC6C36" w:rsidP="004D3B4A">
      <w:pPr>
        <w:pStyle w:val="Nadpis2"/>
      </w:pPr>
      <w:r>
        <w:t>Priemerný prepočítaný p</w:t>
      </w:r>
      <w:r w:rsidR="004D3B4A">
        <w:t xml:space="preserve">očet zamestnancov </w:t>
      </w:r>
    </w:p>
    <w:p w:rsidR="005F5D4F" w:rsidRDefault="005F5D4F" w:rsidP="004D3B4A">
      <w:pPr>
        <w:pStyle w:val="Zkladntext"/>
      </w:pPr>
      <w:r>
        <w:t>Údaje o počte zamestnancov za bežné účtovné obdobie a bezprostredne predchádzajúce účtovné obdobie sú uvedené v nasledujúcom prehľade:</w:t>
      </w:r>
    </w:p>
    <w:p w:rsidR="005F5D4F" w:rsidRDefault="005F5D4F" w:rsidP="004D3B4A">
      <w:pPr>
        <w:pStyle w:val="Zkladntext"/>
      </w:pPr>
    </w:p>
    <w:bookmarkStart w:id="3" w:name="_MON_1394482897"/>
    <w:bookmarkEnd w:id="3"/>
    <w:p w:rsidR="004D3B4A" w:rsidRDefault="00D16F12" w:rsidP="009912D2">
      <w:pPr>
        <w:pStyle w:val="Zkladntext"/>
      </w:pPr>
      <w:r>
        <w:object w:dxaOrig="9103" w:dyaOrig="1702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8.6pt;height:91.2pt" o:ole="" o:preferrelative="f">
            <v:imagedata r:id="rId8" o:title=""/>
            <o:lock v:ext="edit" aspectratio="f"/>
          </v:shape>
          <o:OLEObject Type="Embed" ProgID="Excel.Sheet.12" ShapeID="_x0000_i1025" DrawAspect="Content" ObjectID="_1653574270" r:id="rId9"/>
        </w:object>
      </w:r>
    </w:p>
    <w:p w:rsidR="007F6CA8" w:rsidRDefault="007F6CA8" w:rsidP="004D3B4A">
      <w:pPr>
        <w:pStyle w:val="Zkladntext"/>
        <w:jc w:val="left"/>
      </w:pPr>
    </w:p>
    <w:p w:rsidR="004D3B4A" w:rsidRDefault="00E90585" w:rsidP="00E90585">
      <w:pPr>
        <w:pStyle w:val="Nadpis1"/>
        <w:numPr>
          <w:ilvl w:val="0"/>
          <w:numId w:val="0"/>
        </w:numPr>
        <w:spacing w:before="120" w:after="60"/>
      </w:pPr>
      <w:bookmarkStart w:id="4" w:name="_Toc530739897"/>
      <w:r>
        <w:t xml:space="preserve">Či. II   </w:t>
      </w:r>
      <w:r w:rsidR="004D3B4A">
        <w:t xml:space="preserve">Informácie o orgánoch </w:t>
      </w:r>
      <w:bookmarkEnd w:id="4"/>
      <w:r>
        <w:t>spoločnosti</w:t>
      </w:r>
    </w:p>
    <w:p w:rsidR="009912D2" w:rsidRPr="006B4601" w:rsidRDefault="009912D2" w:rsidP="009912D2">
      <w:pPr>
        <w:pStyle w:val="Odsekzoznamu"/>
        <w:numPr>
          <w:ilvl w:val="0"/>
          <w:numId w:val="36"/>
        </w:numPr>
        <w:rPr>
          <w:sz w:val="18"/>
          <w:szCs w:val="18"/>
        </w:rPr>
      </w:pPr>
      <w:r w:rsidRPr="006B4601">
        <w:rPr>
          <w:sz w:val="18"/>
          <w:szCs w:val="18"/>
        </w:rPr>
        <w:t>Za zdaňovacie obdobie roku 201</w:t>
      </w:r>
      <w:r w:rsidR="00973492">
        <w:rPr>
          <w:sz w:val="18"/>
          <w:szCs w:val="18"/>
        </w:rPr>
        <w:t>7</w:t>
      </w:r>
      <w:r w:rsidRPr="006B4601">
        <w:rPr>
          <w:sz w:val="18"/>
          <w:szCs w:val="18"/>
        </w:rPr>
        <w:t xml:space="preserve"> neboli poskytnuté záruky ani iné zabezpečenia členom štatutárneho orgánu, dozorného orgánu ani inému orgánu účtovnej jednotky.</w:t>
      </w:r>
    </w:p>
    <w:p w:rsidR="009912D2" w:rsidRPr="006B4601" w:rsidRDefault="009912D2" w:rsidP="009912D2">
      <w:pPr>
        <w:pStyle w:val="Odsekzoznamu"/>
        <w:numPr>
          <w:ilvl w:val="0"/>
          <w:numId w:val="36"/>
        </w:numPr>
        <w:rPr>
          <w:sz w:val="18"/>
          <w:szCs w:val="18"/>
        </w:rPr>
      </w:pPr>
      <w:r w:rsidRPr="006B4601">
        <w:rPr>
          <w:sz w:val="18"/>
          <w:szCs w:val="18"/>
        </w:rPr>
        <w:t>Pôžičky poskytnuté členom štatutárneho orgánu, dozorného orgánu a iného orgánu:</w:t>
      </w:r>
    </w:p>
    <w:p w:rsidR="009912D2" w:rsidRDefault="009912D2" w:rsidP="009912D2">
      <w:pPr>
        <w:pStyle w:val="Odsekzoznamu"/>
        <w:numPr>
          <w:ilvl w:val="0"/>
          <w:numId w:val="37"/>
        </w:numPr>
        <w:rPr>
          <w:sz w:val="18"/>
          <w:szCs w:val="18"/>
        </w:rPr>
      </w:pPr>
      <w:r w:rsidRPr="006B4601">
        <w:rPr>
          <w:sz w:val="18"/>
          <w:szCs w:val="18"/>
        </w:rPr>
        <w:t>Poskytnuté pôžičky k 31.12.201</w:t>
      </w:r>
      <w:r w:rsidR="00D16F12">
        <w:rPr>
          <w:sz w:val="18"/>
          <w:szCs w:val="18"/>
        </w:rPr>
        <w:t>8</w:t>
      </w:r>
      <w:r>
        <w:rPr>
          <w:sz w:val="18"/>
          <w:szCs w:val="18"/>
        </w:rPr>
        <w:t xml:space="preserve"> = 0,-  EUR </w:t>
      </w:r>
    </w:p>
    <w:p w:rsidR="009912D2" w:rsidRDefault="009912D2" w:rsidP="009912D2">
      <w:pPr>
        <w:pStyle w:val="Odsekzoznamu"/>
        <w:numPr>
          <w:ilvl w:val="0"/>
          <w:numId w:val="37"/>
        </w:numPr>
        <w:rPr>
          <w:sz w:val="18"/>
          <w:szCs w:val="18"/>
        </w:rPr>
      </w:pPr>
      <w:r>
        <w:rPr>
          <w:sz w:val="18"/>
          <w:szCs w:val="18"/>
        </w:rPr>
        <w:t>Splatené pôžičky k 31.12.201</w:t>
      </w:r>
      <w:r w:rsidR="00D16F12">
        <w:rPr>
          <w:sz w:val="18"/>
          <w:szCs w:val="18"/>
        </w:rPr>
        <w:t>9</w:t>
      </w:r>
      <w:r>
        <w:rPr>
          <w:sz w:val="18"/>
          <w:szCs w:val="18"/>
        </w:rPr>
        <w:t xml:space="preserve"> = 0,- UR </w:t>
      </w:r>
    </w:p>
    <w:p w:rsidR="009912D2" w:rsidRDefault="009912D2" w:rsidP="009912D2">
      <w:pPr>
        <w:pStyle w:val="Odsekzoznamu"/>
        <w:numPr>
          <w:ilvl w:val="0"/>
          <w:numId w:val="37"/>
        </w:numPr>
        <w:rPr>
          <w:sz w:val="18"/>
          <w:szCs w:val="18"/>
        </w:rPr>
      </w:pPr>
      <w:r>
        <w:rPr>
          <w:sz w:val="18"/>
          <w:szCs w:val="18"/>
        </w:rPr>
        <w:t>Odpustené pôžičky a odpísané pôžičky k 31.12.201</w:t>
      </w:r>
      <w:r w:rsidR="00D16F12">
        <w:rPr>
          <w:sz w:val="18"/>
          <w:szCs w:val="18"/>
        </w:rPr>
        <w:t>9</w:t>
      </w:r>
      <w:r>
        <w:rPr>
          <w:sz w:val="18"/>
          <w:szCs w:val="18"/>
        </w:rPr>
        <w:t xml:space="preserve"> = 0,- EUR</w:t>
      </w:r>
    </w:p>
    <w:p w:rsidR="009912D2" w:rsidRDefault="009912D2" w:rsidP="009912D2">
      <w:pPr>
        <w:pStyle w:val="Odsekzoznamu"/>
        <w:numPr>
          <w:ilvl w:val="0"/>
          <w:numId w:val="36"/>
        </w:numPr>
        <w:rPr>
          <w:sz w:val="18"/>
          <w:szCs w:val="18"/>
        </w:rPr>
      </w:pPr>
      <w:r>
        <w:rPr>
          <w:sz w:val="18"/>
          <w:szCs w:val="18"/>
        </w:rPr>
        <w:t>Pôžičky poskytnuté členom štatutárneho orgánu, dozorného orgánu a iného orgánu boli uzatvorené za nasledovných podmienok:</w:t>
      </w:r>
    </w:p>
    <w:p w:rsidR="009912D2" w:rsidRDefault="009912D2" w:rsidP="009912D2">
      <w:pPr>
        <w:pStyle w:val="Odsekzoznamu"/>
        <w:ind w:left="720"/>
        <w:rPr>
          <w:sz w:val="18"/>
          <w:szCs w:val="18"/>
        </w:rPr>
      </w:pPr>
      <w:r>
        <w:rPr>
          <w:sz w:val="18"/>
          <w:szCs w:val="18"/>
        </w:rPr>
        <w:t>......................... % ročnej úrokovej sadzby</w:t>
      </w:r>
    </w:p>
    <w:p w:rsidR="009912D2" w:rsidRDefault="009912D2" w:rsidP="009912D2">
      <w:pPr>
        <w:pStyle w:val="Odsekzoznamu"/>
        <w:numPr>
          <w:ilvl w:val="0"/>
          <w:numId w:val="36"/>
        </w:numPr>
        <w:rPr>
          <w:sz w:val="18"/>
          <w:szCs w:val="18"/>
        </w:rPr>
      </w:pPr>
      <w:r>
        <w:rPr>
          <w:sz w:val="18"/>
          <w:szCs w:val="18"/>
        </w:rPr>
        <w:t>V roku 201</w:t>
      </w:r>
      <w:r w:rsidR="00D16F12">
        <w:rPr>
          <w:sz w:val="18"/>
          <w:szCs w:val="18"/>
        </w:rPr>
        <w:t xml:space="preserve">9 </w:t>
      </w:r>
      <w:r>
        <w:rPr>
          <w:sz w:val="18"/>
          <w:szCs w:val="18"/>
        </w:rPr>
        <w:t>neboli členmi štatutárneho orgánu, dozorného orgánu ani iného orgánu účtovnej jednotky použité finančné prostriedky ani iné plnenia na súkromné účely.</w:t>
      </w:r>
    </w:p>
    <w:p w:rsidR="004D3B4A" w:rsidRDefault="004D3B4A" w:rsidP="004D3B4A"/>
    <w:p w:rsidR="00DF5F3D" w:rsidRPr="00E513C6" w:rsidRDefault="00DF5F3D" w:rsidP="00E513C6">
      <w:pPr>
        <w:rPr>
          <w:sz w:val="18"/>
        </w:rPr>
      </w:pPr>
    </w:p>
    <w:p w:rsidR="004D3B4A" w:rsidRDefault="00E513C6" w:rsidP="00E513C6">
      <w:pPr>
        <w:pStyle w:val="Nadpis1"/>
        <w:numPr>
          <w:ilvl w:val="0"/>
          <w:numId w:val="0"/>
        </w:numPr>
        <w:spacing w:before="120" w:after="60"/>
      </w:pPr>
      <w:bookmarkStart w:id="5" w:name="_Toc530739899"/>
      <w:r>
        <w:t xml:space="preserve">Či. III    </w:t>
      </w:r>
      <w:r w:rsidR="004D3B4A">
        <w:t>Informácie o</w:t>
      </w:r>
      <w:r>
        <w:t> PRIJATÝCH POSTUPOCH</w:t>
      </w:r>
      <w:r w:rsidR="004D3B4A">
        <w:t xml:space="preserve">  </w:t>
      </w:r>
      <w:bookmarkEnd w:id="5"/>
    </w:p>
    <w:p w:rsidR="004D3B4A" w:rsidRDefault="004D3B4A" w:rsidP="004D3B4A">
      <w:pPr>
        <w:pStyle w:val="Zkladntext"/>
      </w:pPr>
    </w:p>
    <w:p w:rsidR="004D3B4A" w:rsidRDefault="004D3B4A" w:rsidP="00A90EEE">
      <w:pPr>
        <w:pStyle w:val="Pismenka"/>
        <w:numPr>
          <w:ilvl w:val="0"/>
          <w:numId w:val="7"/>
        </w:numPr>
      </w:pPr>
      <w:r>
        <w:t>Východiská pre zostavenie účtovnej závierky</w:t>
      </w:r>
    </w:p>
    <w:p w:rsidR="004D3B4A" w:rsidRDefault="00756201" w:rsidP="004D3B4A">
      <w:pPr>
        <w:pStyle w:val="Zkladntext"/>
        <w:ind w:left="450"/>
      </w:pPr>
      <w:r>
        <w:t xml:space="preserve">      </w:t>
      </w:r>
      <w:r w:rsidR="004D3B4A">
        <w:t>Účtovná závierka bola zostavená za predpokladu nepretržitého trvania Spoločnosti (</w:t>
      </w:r>
      <w:proofErr w:type="spellStart"/>
      <w:r w:rsidR="004D3B4A">
        <w:t>going</w:t>
      </w:r>
      <w:proofErr w:type="spellEnd"/>
      <w:r w:rsidR="004D3B4A">
        <w:t xml:space="preserve"> </w:t>
      </w:r>
      <w:proofErr w:type="spellStart"/>
      <w:r w:rsidR="004D3B4A">
        <w:t>concern</w:t>
      </w:r>
      <w:proofErr w:type="spellEnd"/>
      <w:r w:rsidR="004D3B4A">
        <w:t>).</w:t>
      </w:r>
    </w:p>
    <w:p w:rsidR="004D3B4A" w:rsidRDefault="004D3B4A" w:rsidP="004D3B4A">
      <w:pPr>
        <w:pStyle w:val="Zkladntext"/>
        <w:ind w:left="450"/>
      </w:pPr>
    </w:p>
    <w:p w:rsidR="00A90EEE" w:rsidRPr="00756201" w:rsidRDefault="00756201" w:rsidP="00A90EEE">
      <w:pPr>
        <w:pStyle w:val="Zkladntext"/>
        <w:numPr>
          <w:ilvl w:val="0"/>
          <w:numId w:val="7"/>
        </w:numPr>
        <w:rPr>
          <w:b/>
        </w:rPr>
      </w:pPr>
      <w:r w:rsidRPr="00756201">
        <w:rPr>
          <w:b/>
        </w:rPr>
        <w:t>Aplikácia účtovných zásad a účtovných metód</w:t>
      </w:r>
    </w:p>
    <w:p w:rsidR="006D3D0B" w:rsidRDefault="00756201" w:rsidP="001B4E48">
      <w:pPr>
        <w:pStyle w:val="Zkladntext"/>
        <w:ind w:left="450"/>
      </w:pPr>
      <w:r>
        <w:t xml:space="preserve">     </w:t>
      </w:r>
      <w:r w:rsidR="004D3B4A" w:rsidRPr="00194BFD">
        <w:t>Účtovné metódy a všeobecné účtovné zásady boli účtovnou jednotkou konzistentne aplikované</w:t>
      </w:r>
      <w:r w:rsidR="001B4E48">
        <w:t>.</w:t>
      </w:r>
    </w:p>
    <w:p w:rsidR="00756201" w:rsidRDefault="00756201" w:rsidP="00756201">
      <w:pPr>
        <w:pStyle w:val="Zkladntext"/>
        <w:ind w:left="0"/>
      </w:pPr>
    </w:p>
    <w:p w:rsidR="00756201" w:rsidRDefault="00756201" w:rsidP="00756201">
      <w:pPr>
        <w:pStyle w:val="Zkladntext"/>
        <w:numPr>
          <w:ilvl w:val="0"/>
          <w:numId w:val="7"/>
        </w:numPr>
      </w:pPr>
      <w:r>
        <w:rPr>
          <w:b/>
        </w:rPr>
        <w:t>Charakter a účel transakcií, ktoré sa neuvádzajú v súvahe</w:t>
      </w:r>
    </w:p>
    <w:p w:rsidR="004D3B4A" w:rsidRDefault="00756201" w:rsidP="00756201">
      <w:pPr>
        <w:pStyle w:val="Zkladntext"/>
        <w:ind w:left="720"/>
      </w:pPr>
      <w:r>
        <w:t>Účtovná jednotka neuskutočnila v r. 201</w:t>
      </w:r>
      <w:r w:rsidR="00D16F12">
        <w:t>9</w:t>
      </w:r>
      <w:r>
        <w:t xml:space="preserve"> významné  transakcie, ktoré by neboli uvedené v súvahe.</w:t>
      </w:r>
    </w:p>
    <w:p w:rsidR="004500C2" w:rsidRDefault="004500C2" w:rsidP="004500C2">
      <w:pPr>
        <w:pStyle w:val="Zkladntext"/>
      </w:pPr>
    </w:p>
    <w:p w:rsidR="004500C2" w:rsidRDefault="004500C2" w:rsidP="004500C2">
      <w:pPr>
        <w:pStyle w:val="Zkladntext"/>
        <w:numPr>
          <w:ilvl w:val="0"/>
          <w:numId w:val="7"/>
        </w:numPr>
        <w:ind w:left="786"/>
      </w:pPr>
      <w:r>
        <w:rPr>
          <w:b/>
        </w:rPr>
        <w:t>Spôsob a určenie ocenenia majetku a záväzkov</w:t>
      </w:r>
    </w:p>
    <w:p w:rsidR="00756201" w:rsidRDefault="00756201" w:rsidP="004D3B4A">
      <w:pPr>
        <w:pStyle w:val="Zkladntext"/>
        <w:ind w:left="0"/>
      </w:pPr>
    </w:p>
    <w:p w:rsidR="00756201" w:rsidRPr="00EA46D9" w:rsidRDefault="00A72547" w:rsidP="004D3B4A">
      <w:pPr>
        <w:pStyle w:val="Zkladntext"/>
        <w:ind w:left="0"/>
        <w:rPr>
          <w:u w:val="single"/>
        </w:rPr>
      </w:pPr>
      <w:r>
        <w:t xml:space="preserve">          </w:t>
      </w:r>
      <w:r w:rsidRPr="00EA46D9">
        <w:rPr>
          <w:u w:val="single"/>
        </w:rPr>
        <w:t>a)</w:t>
      </w:r>
      <w:r w:rsidR="00EA46D9" w:rsidRPr="00EA46D9">
        <w:rPr>
          <w:u w:val="single"/>
        </w:rPr>
        <w:t xml:space="preserve"> Obstarávacia cena, vlastné náklady, menovitá hodnota, reálna hodnota, hodnota zistená metódou VI</w:t>
      </w:r>
    </w:p>
    <w:p w:rsidR="00EA46D9" w:rsidRDefault="00EA46D9" w:rsidP="004D3B4A">
      <w:pPr>
        <w:pStyle w:val="Zkladntext"/>
        <w:ind w:left="0"/>
      </w:pPr>
    </w:p>
    <w:p w:rsidR="004D3B4A" w:rsidRDefault="004D3B4A" w:rsidP="00EA46D9">
      <w:pPr>
        <w:pStyle w:val="Zkladntext"/>
      </w:pPr>
      <w:r>
        <w:lastRenderedPageBreak/>
        <w:t xml:space="preserve">Dlhodobý majetok nakupovaný sa oceňuje obstarávacou cenou, ktorá zahŕňa cenu obstarania a náklady súvisiace s obstaraním (clo, prepravu, montáž, poistné a pod.). </w:t>
      </w:r>
    </w:p>
    <w:p w:rsidR="004D3B4A" w:rsidRDefault="004D3B4A" w:rsidP="00EA46D9">
      <w:pPr>
        <w:pStyle w:val="Zkladntext"/>
      </w:pPr>
      <w:r>
        <w:t>Súčasťou obstarávacej ceny dlhodobého hmotného majetku od 1. januára 2003 nie sú úroky z cudzích zdrojov ani realizované kurzové rozdiely, ktoré vznikli do momentu uvedenia dl</w:t>
      </w:r>
      <w:r w:rsidR="00EA46D9">
        <w:t>hodobého majetku do používania.</w:t>
      </w:r>
    </w:p>
    <w:p w:rsidR="004D3B4A" w:rsidRDefault="004D3B4A" w:rsidP="00EA46D9">
      <w:pPr>
        <w:pStyle w:val="Zkladntext"/>
      </w:pPr>
      <w:r>
        <w:t>Súčasťou obstarávacej ceny dlhodobého nehmotného majetku nie sú od 1. júla 2010 úroky z cudzích zdrojov, ktoré vznikli do momentu zaradenia dlhodobého ne</w:t>
      </w:r>
      <w:r w:rsidR="00EA46D9">
        <w:t>hmotného majetku do používania.</w:t>
      </w:r>
    </w:p>
    <w:p w:rsidR="004D3B4A" w:rsidRDefault="004D3B4A" w:rsidP="004D3B4A">
      <w:pPr>
        <w:pStyle w:val="Zkladntext"/>
      </w:pPr>
      <w: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58479C" w:rsidRDefault="0058479C" w:rsidP="004D3B4A">
      <w:pPr>
        <w:pStyle w:val="Zkladntext"/>
      </w:pPr>
    </w:p>
    <w:p w:rsidR="004D3B4A" w:rsidRDefault="004D3B4A" w:rsidP="004D3B4A">
      <w:pPr>
        <w:pStyle w:val="Zkladntext"/>
      </w:pPr>
    </w:p>
    <w:p w:rsidR="00EA46D9" w:rsidRDefault="00EA46D9" w:rsidP="00EA46D9">
      <w:pPr>
        <w:pStyle w:val="Zkladntext"/>
      </w:pPr>
      <w:r>
        <w:t>Zásoby sa oceňujú  obstarávacou cenou (nakupované zásoby) alebo vlastnými nákladmi (zásoby vytvorené vlastnou činnosťou).</w:t>
      </w:r>
    </w:p>
    <w:p w:rsidR="00EA46D9" w:rsidRDefault="00EA46D9" w:rsidP="00EA46D9">
      <w:pPr>
        <w:pStyle w:val="Zkladntext"/>
      </w:pPr>
      <w: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:rsidR="00EA46D9" w:rsidRDefault="00EA46D9" w:rsidP="00EA46D9">
      <w:pPr>
        <w:pStyle w:val="Zkladntext"/>
      </w:pPr>
      <w: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:rsidR="00EA46D9" w:rsidRDefault="00EA46D9" w:rsidP="004D3B4A">
      <w:pPr>
        <w:pStyle w:val="Zkladntext"/>
      </w:pPr>
    </w:p>
    <w:p w:rsidR="00EA46D9" w:rsidRDefault="00EA46D9" w:rsidP="004D3B4A">
      <w:pPr>
        <w:pStyle w:val="Zkladn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EA46D9" w:rsidRDefault="00EA46D9" w:rsidP="004D3B4A">
      <w:pPr>
        <w:pStyle w:val="Zkladntext"/>
      </w:pPr>
    </w:p>
    <w:p w:rsidR="00EA46D9" w:rsidRDefault="00EA46D9" w:rsidP="004D3B4A">
      <w:pPr>
        <w:pStyle w:val="Zkladntext"/>
      </w:pPr>
      <w:r>
        <w:t>Peňažné prostriedky a ceniny sa oceňujú ich menovitou hodnotou. Zníženie ich hodnoty sa vyjadruje opravnou položkou.</w:t>
      </w:r>
    </w:p>
    <w:p w:rsidR="00EA46D9" w:rsidRDefault="00EA46D9" w:rsidP="004D3B4A">
      <w:pPr>
        <w:pStyle w:val="Zkladntext"/>
      </w:pPr>
    </w:p>
    <w:p w:rsidR="00EA46D9" w:rsidRDefault="00EA46D9" w:rsidP="004D3B4A">
      <w:pPr>
        <w:pStyle w:val="Zkladntext"/>
        <w:rPr>
          <w:u w:val="single"/>
        </w:rPr>
      </w:pPr>
      <w:r w:rsidRPr="00EA46D9">
        <w:rPr>
          <w:u w:val="single"/>
        </w:rPr>
        <w:t>b) Určenie odhadu zníženia hodnoty majetku a tvorba opravnej položky k</w:t>
      </w:r>
      <w:r>
        <w:rPr>
          <w:u w:val="single"/>
        </w:rPr>
        <w:t> </w:t>
      </w:r>
      <w:r w:rsidRPr="00EA46D9">
        <w:rPr>
          <w:u w:val="single"/>
        </w:rPr>
        <w:t>majetku</w:t>
      </w:r>
    </w:p>
    <w:p w:rsidR="00EA46D9" w:rsidRDefault="00EA46D9" w:rsidP="004D3B4A">
      <w:pPr>
        <w:pStyle w:val="Zkladntext"/>
      </w:pPr>
    </w:p>
    <w:p w:rsidR="00E77349" w:rsidRPr="00E77349" w:rsidRDefault="00E77349" w:rsidP="001C31E9">
      <w:pPr>
        <w:pStyle w:val="Zkladntext"/>
      </w:pPr>
      <w:r w:rsidRPr="00E77349">
        <w:t>Podľa § 26 ods. 4 zákona o</w:t>
      </w:r>
      <w:r>
        <w:t xml:space="preserve"> účtovníctve sa ocenenie majetku </w:t>
      </w:r>
      <w:r w:rsidRPr="00E77349">
        <w:t xml:space="preserve"> upraví opravnými položkami, ak existuje opodstatnený predpoklad zníženia hodnoty majetku pod jeho účtovnú hodnotu. Ak sa v  spoločnosti  zistí zníženie hodnoty majetku, zaúčtujú sa opravné položky: k dlhodobému majetku, k zásobám alebo k rizikovým pohľadávkam.</w:t>
      </w:r>
      <w:r w:rsidR="001C31E9">
        <w:t xml:space="preserve"> </w:t>
      </w:r>
    </w:p>
    <w:p w:rsidR="00E77349" w:rsidRPr="00E77349" w:rsidRDefault="00E77349" w:rsidP="00E77349">
      <w:pPr>
        <w:pStyle w:val="Zkladntext"/>
      </w:pPr>
      <w:r w:rsidRPr="00E77349">
        <w:t xml:space="preserve">     Spoločnosť </w:t>
      </w:r>
      <w:r w:rsidR="00D01F82">
        <w:t>K L BAU</w:t>
      </w:r>
      <w:r w:rsidR="001C31E9">
        <w:t xml:space="preserve"> </w:t>
      </w:r>
      <w:proofErr w:type="spellStart"/>
      <w:r w:rsidR="001C31E9">
        <w:t>s.r.o</w:t>
      </w:r>
      <w:proofErr w:type="spellEnd"/>
      <w:r w:rsidR="001C31E9">
        <w:t xml:space="preserve">. </w:t>
      </w:r>
      <w:r w:rsidRPr="00E77349">
        <w:t xml:space="preserve">tvorí opravnú položku k pohľadávke, pri ktorej je riziko, že ju dlžník úplne alebo čiastočne nezaplatí. Spoločnosť rozhodla o tvorení opravných položiek k pohľadávkam  podľa nasledovných </w:t>
      </w:r>
      <w:proofErr w:type="spellStart"/>
      <w:r w:rsidRPr="00E77349">
        <w:t>kritérii</w:t>
      </w:r>
      <w:proofErr w:type="spellEnd"/>
      <w:r w:rsidRPr="00E77349">
        <w:t>:</w:t>
      </w:r>
    </w:p>
    <w:p w:rsidR="00E77349" w:rsidRPr="00E77349" w:rsidRDefault="00E77349" w:rsidP="00E77349">
      <w:pPr>
        <w:pStyle w:val="Zkladntext"/>
      </w:pPr>
      <w:r w:rsidRPr="00E77349">
        <w:t>- ak od splatnosti  pohľadávky uplynula doba dlhšia ako 360 dní, tvorí sa k nej OP vo výške 20 % menovitej hodnoty pohľadávky,</w:t>
      </w:r>
    </w:p>
    <w:p w:rsidR="00E77349" w:rsidRPr="00E77349" w:rsidRDefault="00E77349" w:rsidP="00E77349">
      <w:pPr>
        <w:pStyle w:val="Zkladntext"/>
      </w:pPr>
      <w:r w:rsidRPr="00E77349">
        <w:t>- ak od splatnosti pohľadávky uplynula doba dlhšia ako 720 dní, tvorí sa k nej OP vo výške 50% menovitej hodnoty pohľadávky,</w:t>
      </w:r>
    </w:p>
    <w:p w:rsidR="00E77349" w:rsidRDefault="00E77349" w:rsidP="00E77349">
      <w:pPr>
        <w:pStyle w:val="Zkladntext"/>
      </w:pPr>
      <w:r w:rsidRPr="00E77349">
        <w:t>- ak od splatnosti pohľadávky uplynula doba dlhšia ako 1080 dní, tvorí sa k nej OP vo výške 100% menovitej hodnoty pohľadávky.</w:t>
      </w:r>
    </w:p>
    <w:p w:rsidR="00C33BCA" w:rsidRDefault="00C33BCA" w:rsidP="00E77349">
      <w:pPr>
        <w:pStyle w:val="Zkladntext"/>
      </w:pPr>
    </w:p>
    <w:p w:rsidR="00C33BCA" w:rsidRPr="00C33BCA" w:rsidRDefault="00C33BCA" w:rsidP="00E77349">
      <w:pPr>
        <w:pStyle w:val="Zkladntext"/>
        <w:rPr>
          <w:u w:val="single"/>
        </w:rPr>
      </w:pPr>
      <w:r w:rsidRPr="00C33BCA">
        <w:rPr>
          <w:u w:val="single"/>
        </w:rPr>
        <w:t>c) Určenie ocenenia záväzkov, stanovenie odhadu ocenenia rezerv</w:t>
      </w:r>
    </w:p>
    <w:p w:rsidR="00EA46D9" w:rsidRPr="00EA46D9" w:rsidRDefault="00E77349" w:rsidP="001C31E9">
      <w:pPr>
        <w:pStyle w:val="Zkladntext"/>
      </w:pPr>
      <w:r w:rsidRPr="00E77349">
        <w:t xml:space="preserve">     </w:t>
      </w:r>
    </w:p>
    <w:p w:rsidR="00C33BCA" w:rsidRDefault="00C33BCA" w:rsidP="00C33BCA">
      <w:pPr>
        <w:pStyle w:val="Zkladntext"/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C33BCA" w:rsidRDefault="00C33BCA" w:rsidP="00C33BCA">
      <w:pPr>
        <w:pStyle w:val="Zkladntext"/>
        <w:rPr>
          <w:szCs w:val="18"/>
        </w:rPr>
      </w:pPr>
      <w:r w:rsidRPr="00C33BCA">
        <w:rPr>
          <w:szCs w:val="18"/>
        </w:rPr>
        <w:t xml:space="preserve">Rezerva sa tvorí na základe zásady opatrnosti na riziká a straty. Rezerva je záväzok predstavujúci existujúcu povinnosť ÚJ, ktorá vznikla z minulých udalostí a je pravdepodobné, že v budúcnosti zníži ekonomické úžitky účtovnej jednotky, pričom nie je známa presná výška tohto záväzku. Rezerva sa ocení odhadom v sume dostatočnej na splnenie existujúcej povinnosti ku dňu, ku ktorému sa zostavuje účtovná závierka. Spoločnosť </w:t>
      </w:r>
      <w:r w:rsidR="00B45EC4">
        <w:rPr>
          <w:szCs w:val="18"/>
        </w:rPr>
        <w:t>t</w:t>
      </w:r>
      <w:r w:rsidRPr="00C33BCA">
        <w:rPr>
          <w:szCs w:val="18"/>
        </w:rPr>
        <w:t>vorí najmä rezervy na nevyčerpané dovolenky, zákonné poistenie k </w:t>
      </w:r>
      <w:proofErr w:type="spellStart"/>
      <w:r w:rsidRPr="00C33BCA">
        <w:rPr>
          <w:szCs w:val="18"/>
        </w:rPr>
        <w:t>nevyč</w:t>
      </w:r>
      <w:proofErr w:type="spellEnd"/>
      <w:r w:rsidRPr="00C33BCA">
        <w:rPr>
          <w:szCs w:val="18"/>
        </w:rPr>
        <w:t xml:space="preserve">. </w:t>
      </w:r>
      <w:r w:rsidR="00B45EC4">
        <w:rPr>
          <w:szCs w:val="18"/>
        </w:rPr>
        <w:t>d</w:t>
      </w:r>
      <w:r w:rsidRPr="00C33BCA">
        <w:rPr>
          <w:szCs w:val="18"/>
        </w:rPr>
        <w:t>ovolenkám</w:t>
      </w:r>
      <w:r w:rsidR="00B45EC4">
        <w:rPr>
          <w:szCs w:val="18"/>
        </w:rPr>
        <w:t xml:space="preserve"> a </w:t>
      </w:r>
      <w:r w:rsidRPr="00C33BCA">
        <w:rPr>
          <w:szCs w:val="18"/>
        </w:rPr>
        <w:t xml:space="preserve"> n</w:t>
      </w:r>
      <w:r w:rsidR="00B45EC4">
        <w:rPr>
          <w:szCs w:val="18"/>
        </w:rPr>
        <w:t>a zostavenie účtovnej závierky.</w:t>
      </w:r>
    </w:p>
    <w:p w:rsidR="00F33D42" w:rsidRDefault="00F33D42" w:rsidP="00C33BCA">
      <w:pPr>
        <w:pStyle w:val="Zkladntext"/>
        <w:rPr>
          <w:szCs w:val="18"/>
        </w:rPr>
      </w:pPr>
    </w:p>
    <w:p w:rsidR="00F33D42" w:rsidRDefault="00F33D42" w:rsidP="00C33BCA">
      <w:pPr>
        <w:pStyle w:val="Zkladntext"/>
        <w:rPr>
          <w:szCs w:val="18"/>
          <w:u w:val="single"/>
        </w:rPr>
      </w:pPr>
      <w:r>
        <w:rPr>
          <w:szCs w:val="18"/>
          <w:u w:val="single"/>
        </w:rPr>
        <w:t>d) Určenie ocenenia finančných nástrojov alebo majetku pri oceňovaní reálnou hodnotou</w:t>
      </w:r>
    </w:p>
    <w:p w:rsidR="00F33D42" w:rsidRDefault="00F33D42" w:rsidP="00C33BCA">
      <w:pPr>
        <w:pStyle w:val="Zkladntext"/>
        <w:rPr>
          <w:szCs w:val="18"/>
          <w:u w:val="single"/>
        </w:rPr>
      </w:pPr>
    </w:p>
    <w:p w:rsidR="00F33D42" w:rsidRDefault="00F33D42" w:rsidP="00C33BCA">
      <w:pPr>
        <w:pStyle w:val="Zkladntext"/>
        <w:rPr>
          <w:szCs w:val="18"/>
        </w:rPr>
      </w:pPr>
      <w:r>
        <w:rPr>
          <w:szCs w:val="18"/>
        </w:rPr>
        <w:t xml:space="preserve">Spoločnosť </w:t>
      </w:r>
      <w:r w:rsidR="00D01F82">
        <w:rPr>
          <w:szCs w:val="18"/>
        </w:rPr>
        <w:t>K L BAU</w:t>
      </w:r>
      <w:r>
        <w:rPr>
          <w:szCs w:val="18"/>
        </w:rPr>
        <w:t xml:space="preserve"> </w:t>
      </w:r>
      <w:proofErr w:type="spellStart"/>
      <w:r>
        <w:rPr>
          <w:szCs w:val="18"/>
        </w:rPr>
        <w:t>s.r.o</w:t>
      </w:r>
      <w:proofErr w:type="spellEnd"/>
      <w:r>
        <w:rPr>
          <w:szCs w:val="18"/>
        </w:rPr>
        <w:t>. neúčtuje o finančných nástrojoch (derivátoch) alebo majetku, ktorý by sa oceňoval reálnou hodnotou.</w:t>
      </w:r>
    </w:p>
    <w:p w:rsidR="00F33D42" w:rsidRDefault="00F33D42" w:rsidP="00C33BCA">
      <w:pPr>
        <w:pStyle w:val="Zkladntext"/>
        <w:rPr>
          <w:szCs w:val="18"/>
        </w:rPr>
      </w:pPr>
    </w:p>
    <w:p w:rsidR="003207C0" w:rsidRDefault="003207C0" w:rsidP="00C33BCA">
      <w:pPr>
        <w:pStyle w:val="Zkladntext"/>
        <w:rPr>
          <w:szCs w:val="18"/>
          <w:u w:val="single"/>
        </w:rPr>
      </w:pPr>
      <w:r>
        <w:rPr>
          <w:szCs w:val="18"/>
          <w:u w:val="single"/>
        </w:rPr>
        <w:t>e) Určenie ocenenia finančných nástrojov alebo majetku pri oceňovaní OC alebo vlastnými nákladmi</w:t>
      </w:r>
    </w:p>
    <w:p w:rsidR="003207C0" w:rsidRDefault="003207C0" w:rsidP="00C33BCA">
      <w:pPr>
        <w:pStyle w:val="Zkladntext"/>
        <w:rPr>
          <w:szCs w:val="18"/>
          <w:u w:val="single"/>
        </w:rPr>
      </w:pPr>
    </w:p>
    <w:p w:rsidR="003207C0" w:rsidRDefault="003207C0" w:rsidP="00C33BCA">
      <w:pPr>
        <w:pStyle w:val="Zkladntext"/>
        <w:rPr>
          <w:szCs w:val="18"/>
        </w:rPr>
      </w:pPr>
      <w:r>
        <w:rPr>
          <w:szCs w:val="18"/>
        </w:rPr>
        <w:t xml:space="preserve">Spoločnosť </w:t>
      </w:r>
      <w:r w:rsidR="00D01F82">
        <w:rPr>
          <w:szCs w:val="18"/>
        </w:rPr>
        <w:t>K L BAU</w:t>
      </w:r>
      <w:r>
        <w:rPr>
          <w:szCs w:val="18"/>
        </w:rPr>
        <w:t xml:space="preserve"> </w:t>
      </w:r>
      <w:proofErr w:type="spellStart"/>
      <w:r>
        <w:rPr>
          <w:szCs w:val="18"/>
        </w:rPr>
        <w:t>s.r.o</w:t>
      </w:r>
      <w:proofErr w:type="spellEnd"/>
      <w:r>
        <w:rPr>
          <w:szCs w:val="18"/>
        </w:rPr>
        <w:t>. neúčtuje o finančných nástrojoch (derivátoch) alebo majetku, ktorý by sa oceňoval OC alebo vlastnými nákladmi.</w:t>
      </w:r>
    </w:p>
    <w:p w:rsidR="003207C0" w:rsidRDefault="003207C0" w:rsidP="00C33BCA">
      <w:pPr>
        <w:pStyle w:val="Zkladntext"/>
        <w:rPr>
          <w:szCs w:val="18"/>
        </w:rPr>
      </w:pPr>
    </w:p>
    <w:p w:rsidR="003207C0" w:rsidRDefault="003207C0" w:rsidP="00C33BCA">
      <w:pPr>
        <w:pStyle w:val="Zkladntext"/>
        <w:rPr>
          <w:szCs w:val="18"/>
          <w:u w:val="single"/>
        </w:rPr>
      </w:pPr>
      <w:r>
        <w:rPr>
          <w:szCs w:val="18"/>
          <w:u w:val="single"/>
        </w:rPr>
        <w:t>f) Stanovenie metódy vlastného imania</w:t>
      </w:r>
    </w:p>
    <w:p w:rsidR="003207C0" w:rsidRDefault="003207C0" w:rsidP="00C33BCA">
      <w:pPr>
        <w:pStyle w:val="Zkladntext"/>
        <w:rPr>
          <w:szCs w:val="18"/>
          <w:u w:val="single"/>
        </w:rPr>
      </w:pPr>
    </w:p>
    <w:p w:rsidR="003207C0" w:rsidRDefault="003207C0" w:rsidP="00C33BCA">
      <w:pPr>
        <w:pStyle w:val="Zkladntext"/>
        <w:rPr>
          <w:szCs w:val="18"/>
        </w:rPr>
      </w:pPr>
      <w:r>
        <w:rPr>
          <w:szCs w:val="18"/>
        </w:rPr>
        <w:t xml:space="preserve">Spoločnosť </w:t>
      </w:r>
      <w:r w:rsidR="00D01F82">
        <w:rPr>
          <w:szCs w:val="18"/>
        </w:rPr>
        <w:t>K L BAU</w:t>
      </w:r>
      <w:r>
        <w:rPr>
          <w:szCs w:val="18"/>
        </w:rPr>
        <w:t xml:space="preserve"> </w:t>
      </w:r>
      <w:proofErr w:type="spellStart"/>
      <w:r>
        <w:rPr>
          <w:szCs w:val="18"/>
        </w:rPr>
        <w:t>s.r.o</w:t>
      </w:r>
      <w:proofErr w:type="spellEnd"/>
      <w:r>
        <w:rPr>
          <w:szCs w:val="18"/>
        </w:rPr>
        <w:t>. v roku 201</w:t>
      </w:r>
      <w:r w:rsidR="00D16F12">
        <w:rPr>
          <w:szCs w:val="18"/>
        </w:rPr>
        <w:t>9</w:t>
      </w:r>
      <w:r w:rsidR="003D79D4">
        <w:rPr>
          <w:szCs w:val="18"/>
        </w:rPr>
        <w:t xml:space="preserve"> neoceňovala metódou vlastného imania.</w:t>
      </w:r>
    </w:p>
    <w:p w:rsidR="003D79D4" w:rsidRDefault="003D79D4" w:rsidP="00C33BCA">
      <w:pPr>
        <w:pStyle w:val="Zkladntext"/>
        <w:rPr>
          <w:szCs w:val="18"/>
        </w:rPr>
      </w:pPr>
    </w:p>
    <w:p w:rsidR="003D79D4" w:rsidRDefault="003D79D4" w:rsidP="00C33BCA">
      <w:pPr>
        <w:pStyle w:val="Zkladntext"/>
        <w:rPr>
          <w:szCs w:val="18"/>
        </w:rPr>
      </w:pPr>
    </w:p>
    <w:p w:rsidR="003D79D4" w:rsidRDefault="003D79D4" w:rsidP="00C33BCA">
      <w:pPr>
        <w:pStyle w:val="Zkladntext"/>
        <w:rPr>
          <w:szCs w:val="18"/>
          <w:u w:val="single"/>
        </w:rPr>
      </w:pPr>
      <w:r>
        <w:rPr>
          <w:szCs w:val="18"/>
          <w:u w:val="single"/>
        </w:rPr>
        <w:lastRenderedPageBreak/>
        <w:t>g) Tvorba odpisového plánu pre dlhodobý majetok</w:t>
      </w:r>
    </w:p>
    <w:p w:rsidR="00EA46D9" w:rsidRDefault="00EA46D9" w:rsidP="0053085F">
      <w:pPr>
        <w:pStyle w:val="Zkladntext"/>
        <w:ind w:left="0"/>
      </w:pPr>
    </w:p>
    <w:p w:rsidR="004D3B4A" w:rsidRDefault="004D3B4A" w:rsidP="004D3B4A">
      <w:pPr>
        <w:pStyle w:val="Zkladntext"/>
      </w:pPr>
      <w:r>
        <w:t>Odpisy dlhodobého nehmotného majetku sú stanovené vychádzajúc z predpokladanej doby jeho používania a predpokladaného priebehu jeho opotrebenia. Odpisovať sa začína prvým dňom mesiaca</w:t>
      </w:r>
      <w:r w:rsidR="00960046">
        <w:t>, v ktorom sa uvedie</w:t>
      </w:r>
      <w:r>
        <w:t xml:space="preserve"> dlhodob</w:t>
      </w:r>
      <w:r w:rsidR="00960046">
        <w:t>ý</w:t>
      </w:r>
      <w:r>
        <w:t xml:space="preserve"> majet</w:t>
      </w:r>
      <w:r w:rsidR="00960046">
        <w:t>ok</w:t>
      </w:r>
      <w:r>
        <w:t xml:space="preserve"> do používania. Drobný dlhodobý nehmotný majetok, ktorého obstarávacia cena (resp. vlastné náklady) je </w:t>
      </w:r>
      <w:r w:rsidRPr="00F7710B">
        <w:t>2</w:t>
      </w:r>
      <w:r w:rsidRPr="00DF04B4">
        <w:t> </w:t>
      </w:r>
      <w:r>
        <w:t>400</w:t>
      </w:r>
      <w:r w:rsidRPr="00DF04B4">
        <w:t xml:space="preserve"> EUR</w:t>
      </w:r>
      <w:r>
        <w:t xml:space="preserve"> a nižšia, sa odpisuje jednorazovo pri uvedení do používania. Predpokladaná doba používania, metóda odpisovania a odpisová sadzba sú uvedené v nasledujúcej tabuľke:</w:t>
      </w:r>
    </w:p>
    <w:p w:rsidR="004D3B4A" w:rsidRDefault="004D3B4A" w:rsidP="004D3B4A">
      <w:pPr>
        <w:pStyle w:val="Zkladntext"/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873"/>
        <w:gridCol w:w="412"/>
        <w:gridCol w:w="1539"/>
        <w:gridCol w:w="222"/>
        <w:gridCol w:w="1807"/>
        <w:gridCol w:w="222"/>
        <w:gridCol w:w="1682"/>
      </w:tblGrid>
      <w:tr w:rsidR="004D3B4A" w:rsidTr="0000290B">
        <w:trPr>
          <w:trHeight w:val="250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</w:pPr>
            <w:r>
              <w:br w:type="page"/>
            </w:r>
          </w:p>
        </w:tc>
        <w:tc>
          <w:tcPr>
            <w:tcW w:w="1559" w:type="dxa"/>
          </w:tcPr>
          <w:p w:rsidR="004D3B4A" w:rsidRDefault="004D3B4A" w:rsidP="0000290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4D3B4A" w:rsidP="0000290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4D3B4A" w:rsidP="0000290B">
            <w:pPr>
              <w:pStyle w:val="Tabulka"/>
              <w:jc w:val="center"/>
            </w:pPr>
            <w:r>
              <w:t>Ročná odpisová</w:t>
            </w:r>
          </w:p>
        </w:tc>
      </w:tr>
      <w:tr w:rsidR="005B316E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doba používania</w:t>
            </w:r>
            <w:r>
              <w:br/>
              <w:t>v rokoch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sadzba v %</w:t>
            </w:r>
          </w:p>
        </w:tc>
      </w:tr>
      <w:tr w:rsidR="004D3B4A" w:rsidTr="0000290B">
        <w:trPr>
          <w:trHeight w:val="250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</w:pPr>
            <w:r>
              <w:t>Aktivované náklady na vývoj</w:t>
            </w:r>
          </w:p>
        </w:tc>
        <w:tc>
          <w:tcPr>
            <w:tcW w:w="1559" w:type="dxa"/>
          </w:tcPr>
          <w:p w:rsidR="004D3B4A" w:rsidRDefault="004D3B4A" w:rsidP="0000290B">
            <w:pPr>
              <w:pStyle w:val="Tabulka"/>
              <w:jc w:val="center"/>
            </w:pPr>
            <w:r>
              <w:t>5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4D3B4A" w:rsidP="0000290B">
            <w:pPr>
              <w:pStyle w:val="Tabulka"/>
              <w:jc w:val="center"/>
            </w:pPr>
            <w:r>
              <w:t>20</w:t>
            </w:r>
          </w:p>
        </w:tc>
      </w:tr>
      <w:tr w:rsidR="004D3B4A" w:rsidTr="0000290B">
        <w:trPr>
          <w:trHeight w:val="250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</w:pPr>
            <w:r>
              <w:t>Softvér</w:t>
            </w:r>
          </w:p>
        </w:tc>
        <w:tc>
          <w:tcPr>
            <w:tcW w:w="1559" w:type="dxa"/>
          </w:tcPr>
          <w:p w:rsidR="004D3B4A" w:rsidRDefault="004D3B4A" w:rsidP="0000290B">
            <w:pPr>
              <w:pStyle w:val="Tabulka"/>
              <w:jc w:val="center"/>
            </w:pPr>
            <w:r>
              <w:t>4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4D3B4A" w:rsidP="0000290B">
            <w:pPr>
              <w:pStyle w:val="Tabulka"/>
              <w:jc w:val="center"/>
            </w:pPr>
            <w:r>
              <w:t>25</w:t>
            </w:r>
          </w:p>
        </w:tc>
      </w:tr>
      <w:tr w:rsidR="004D3B4A" w:rsidTr="0000290B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  <w:ind w:hanging="84"/>
            </w:pPr>
            <w:r>
              <w:t>Oceniteľné práva (licencia)</w:t>
            </w:r>
          </w:p>
        </w:tc>
        <w:tc>
          <w:tcPr>
            <w:tcW w:w="1559" w:type="dxa"/>
          </w:tcPr>
          <w:p w:rsidR="004D3B4A" w:rsidRDefault="004D3B4A" w:rsidP="0000290B">
            <w:pPr>
              <w:pStyle w:val="Tabulka"/>
              <w:jc w:val="center"/>
            </w:pPr>
            <w:r>
              <w:t>8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4D3B4A" w:rsidP="0000290B">
            <w:pPr>
              <w:pStyle w:val="Tabulka"/>
              <w:jc w:val="center"/>
            </w:pPr>
            <w:r>
              <w:t>12,5</w:t>
            </w:r>
          </w:p>
        </w:tc>
      </w:tr>
      <w:tr w:rsidR="004D3B4A" w:rsidTr="0000290B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  <w:ind w:hanging="84"/>
            </w:pPr>
            <w:r>
              <w:t>Drobný dlhodobý nehmotný majetok</w:t>
            </w:r>
          </w:p>
        </w:tc>
        <w:tc>
          <w:tcPr>
            <w:tcW w:w="1559" w:type="dxa"/>
          </w:tcPr>
          <w:p w:rsidR="004D3B4A" w:rsidRDefault="004D3B4A" w:rsidP="0000290B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4D3B4A" w:rsidP="0000290B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4D3B4A" w:rsidP="0000290B">
            <w:pPr>
              <w:pStyle w:val="Tabulka"/>
              <w:jc w:val="center"/>
            </w:pPr>
            <w:r>
              <w:t>100</w:t>
            </w:r>
          </w:p>
        </w:tc>
      </w:tr>
    </w:tbl>
    <w:p w:rsidR="00994A27" w:rsidRDefault="00994A27" w:rsidP="00501223">
      <w:pPr>
        <w:pStyle w:val="Zkladntext"/>
        <w:ind w:left="0"/>
      </w:pPr>
    </w:p>
    <w:p w:rsidR="00994A27" w:rsidRDefault="00994A27" w:rsidP="004D3B4A">
      <w:pPr>
        <w:pStyle w:val="Zkladntext"/>
      </w:pPr>
    </w:p>
    <w:p w:rsidR="004D3B4A" w:rsidRDefault="004D3B4A" w:rsidP="004D3B4A">
      <w:pPr>
        <w:pStyle w:val="Zkladntext"/>
      </w:pPr>
      <w:r>
        <w:t>Odpisy dlhodobého hmotného majetku sú stanovené vychádzajúc z predpokladanej doby jeho používania a predpokladaného priebehu jeho opotrebenia. Odpisovať sa začína prvým dňom mesiaca</w:t>
      </w:r>
      <w:r w:rsidR="00960046">
        <w:t xml:space="preserve">, v ktorom sa uvedie </w:t>
      </w:r>
      <w:r>
        <w:t xml:space="preserve"> dlhodob</w:t>
      </w:r>
      <w:r w:rsidR="00960046">
        <w:t>ý</w:t>
      </w:r>
      <w:r>
        <w:t xml:space="preserve"> majet</w:t>
      </w:r>
      <w:r w:rsidR="00960046">
        <w:t>o</w:t>
      </w:r>
      <w:r>
        <w:t>k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:rsidR="004D3B4A" w:rsidRDefault="004D3B4A" w:rsidP="004D3B4A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Ročná odpisová</w:t>
            </w:r>
          </w:p>
        </w:tc>
      </w:tr>
      <w:tr w:rsidR="004D3B4A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sadzba v %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</w:pPr>
            <w: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4D3B4A" w:rsidRDefault="00960046" w:rsidP="0000290B">
            <w:pPr>
              <w:pStyle w:val="Tabulka"/>
              <w:jc w:val="center"/>
            </w:pPr>
            <w:r>
              <w:t>20</w:t>
            </w:r>
            <w:r w:rsidR="00513C5E">
              <w:t xml:space="preserve"> až 40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Default="00513C5E" w:rsidP="0000290B">
            <w:pPr>
              <w:pStyle w:val="Tabulka"/>
              <w:jc w:val="center"/>
            </w:pPr>
            <w:r>
              <w:t xml:space="preserve">2,5 až </w:t>
            </w:r>
            <w:r w:rsidR="00960046">
              <w:t>5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Stroje, prístroje a zariadenia</w:t>
            </w:r>
          </w:p>
        </w:tc>
        <w:tc>
          <w:tcPr>
            <w:tcW w:w="1985" w:type="dxa"/>
          </w:tcPr>
          <w:p w:rsidR="004D3B4A" w:rsidRDefault="00960046" w:rsidP="0000290B">
            <w:pPr>
              <w:pStyle w:val="Tabulka"/>
              <w:jc w:val="center"/>
            </w:pPr>
            <w:r>
              <w:t>4</w:t>
            </w:r>
            <w:r w:rsidR="004D3B4A">
              <w:t xml:space="preserve"> až 12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960046">
            <w:pPr>
              <w:pStyle w:val="Tabulka"/>
              <w:jc w:val="center"/>
            </w:pPr>
            <w:r>
              <w:t xml:space="preserve">8,3 až </w:t>
            </w:r>
            <w:r w:rsidR="00960046">
              <w:t>25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Dopravné prostriedky</w:t>
            </w: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4 až 6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960046" w:rsidP="0000290B">
            <w:pPr>
              <w:pStyle w:val="Tabulka"/>
              <w:jc w:val="center"/>
            </w:pPr>
            <w:r>
              <w:t>lineárne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960046">
            <w:pPr>
              <w:pStyle w:val="Tabulka"/>
              <w:jc w:val="center"/>
            </w:pPr>
            <w:r>
              <w:t>16</w:t>
            </w:r>
            <w:r w:rsidR="00960046">
              <w:t>,6</w:t>
            </w:r>
            <w:r>
              <w:t xml:space="preserve"> až </w:t>
            </w:r>
            <w:r w:rsidR="00960046">
              <w:t>25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Drobný dlhodobý hmotný majetok</w:t>
            </w: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100</w:t>
            </w:r>
          </w:p>
        </w:tc>
      </w:tr>
    </w:tbl>
    <w:p w:rsidR="00887683" w:rsidRDefault="00887683" w:rsidP="00251BF2">
      <w:pPr>
        <w:pStyle w:val="Pismenka"/>
      </w:pPr>
    </w:p>
    <w:p w:rsidR="004D3B4A" w:rsidRDefault="004D3B4A" w:rsidP="00251BF2">
      <w:pPr>
        <w:pStyle w:val="Pismenka"/>
      </w:pPr>
    </w:p>
    <w:p w:rsidR="00CC4792" w:rsidRDefault="00CC4792" w:rsidP="00251BF2">
      <w:pPr>
        <w:pStyle w:val="Pismenka"/>
        <w:rPr>
          <w:b w:val="0"/>
          <w:u w:val="single"/>
        </w:rPr>
      </w:pPr>
      <w:r>
        <w:t xml:space="preserve">          </w:t>
      </w:r>
      <w:r>
        <w:rPr>
          <w:b w:val="0"/>
          <w:u w:val="single"/>
        </w:rPr>
        <w:t>h) Poskytnuté dotácie</w:t>
      </w:r>
    </w:p>
    <w:p w:rsidR="00DA461C" w:rsidRDefault="00DA461C" w:rsidP="00251BF2">
      <w:pPr>
        <w:pStyle w:val="Pismenka"/>
        <w:rPr>
          <w:b w:val="0"/>
        </w:rPr>
      </w:pPr>
    </w:p>
    <w:p w:rsidR="0093572C" w:rsidRDefault="00DA461C" w:rsidP="00251BF2">
      <w:pPr>
        <w:pStyle w:val="Pismenka"/>
        <w:rPr>
          <w:b w:val="0"/>
        </w:rPr>
      </w:pPr>
      <w:r>
        <w:rPr>
          <w:b w:val="0"/>
        </w:rPr>
        <w:t xml:space="preserve">          Spoločnosti </w:t>
      </w:r>
      <w:r w:rsidR="00D01F82">
        <w:rPr>
          <w:b w:val="0"/>
        </w:rPr>
        <w:t>K L BAU</w:t>
      </w:r>
      <w:r>
        <w:rPr>
          <w:b w:val="0"/>
        </w:rPr>
        <w:t xml:space="preserve"> </w:t>
      </w:r>
      <w:proofErr w:type="spellStart"/>
      <w:r>
        <w:rPr>
          <w:b w:val="0"/>
        </w:rPr>
        <w:t>s.r.o</w:t>
      </w:r>
      <w:proofErr w:type="spellEnd"/>
      <w:r>
        <w:rPr>
          <w:b w:val="0"/>
        </w:rPr>
        <w:t xml:space="preserve">. neboli poskytnuté dotácie. </w:t>
      </w:r>
    </w:p>
    <w:p w:rsidR="0093572C" w:rsidRDefault="0093572C" w:rsidP="00251BF2">
      <w:pPr>
        <w:pStyle w:val="Pismenka"/>
        <w:rPr>
          <w:b w:val="0"/>
        </w:rPr>
      </w:pPr>
    </w:p>
    <w:p w:rsidR="0093572C" w:rsidRDefault="0093572C" w:rsidP="00251BF2">
      <w:pPr>
        <w:pStyle w:val="Pismenka"/>
      </w:pPr>
      <w:r>
        <w:rPr>
          <w:b w:val="0"/>
        </w:rPr>
        <w:t xml:space="preserve">     </w:t>
      </w:r>
      <w:r>
        <w:t>5)      Oprava významných chýb minulých účtovných období</w:t>
      </w:r>
    </w:p>
    <w:p w:rsidR="00DA461C" w:rsidRPr="00DA461C" w:rsidRDefault="00DA461C" w:rsidP="00251BF2">
      <w:pPr>
        <w:pStyle w:val="Pismenka"/>
        <w:rPr>
          <w:b w:val="0"/>
        </w:rPr>
      </w:pPr>
      <w:r>
        <w:rPr>
          <w:b w:val="0"/>
        </w:rPr>
        <w:t xml:space="preserve"> </w:t>
      </w:r>
      <w:r w:rsidR="0093572C">
        <w:rPr>
          <w:b w:val="0"/>
        </w:rPr>
        <w:t xml:space="preserve"> </w:t>
      </w:r>
    </w:p>
    <w:p w:rsidR="0093572C" w:rsidRPr="0093572C" w:rsidRDefault="0093572C" w:rsidP="0093572C">
      <w:pPr>
        <w:pStyle w:val="Pismenka"/>
        <w:ind w:left="360"/>
        <w:rPr>
          <w:b w:val="0"/>
        </w:rPr>
      </w:pPr>
      <w:r>
        <w:t xml:space="preserve"> </w:t>
      </w:r>
      <w:r w:rsidRPr="0093572C">
        <w:rPr>
          <w:b w:val="0"/>
        </w:rPr>
        <w:t>Opravy významných nákladov a významných výnosov sa účtujú na účte 428- nerozdele</w:t>
      </w:r>
      <w:r>
        <w:rPr>
          <w:b w:val="0"/>
        </w:rPr>
        <w:t xml:space="preserve">ný zisk minulých rokov alebo na    </w:t>
      </w:r>
      <w:r w:rsidRPr="0093572C">
        <w:rPr>
          <w:b w:val="0"/>
        </w:rPr>
        <w:t xml:space="preserve">účte 429 – neuhradená strata minulých rokov. Daňový dopad: za účtovné obdobie, ktorého sa oprava významných </w:t>
      </w:r>
      <w:r>
        <w:rPr>
          <w:b w:val="0"/>
        </w:rPr>
        <w:t xml:space="preserve"> </w:t>
      </w:r>
      <w:r w:rsidRPr="0093572C">
        <w:rPr>
          <w:b w:val="0"/>
        </w:rPr>
        <w:t>nákladov a výnosov časovo týka, je potrebné podať dodatočné daňové priznanie.</w:t>
      </w:r>
    </w:p>
    <w:p w:rsidR="0093572C" w:rsidRDefault="0093572C" w:rsidP="0093572C">
      <w:pPr>
        <w:jc w:val="both"/>
        <w:rPr>
          <w:sz w:val="18"/>
        </w:rPr>
      </w:pPr>
      <w:r w:rsidRPr="0093572C">
        <w:rPr>
          <w:sz w:val="18"/>
        </w:rPr>
        <w:t xml:space="preserve">     </w:t>
      </w:r>
      <w:r>
        <w:rPr>
          <w:sz w:val="18"/>
        </w:rPr>
        <w:t xml:space="preserve"> </w:t>
      </w:r>
      <w:r w:rsidRPr="0093572C">
        <w:rPr>
          <w:sz w:val="18"/>
        </w:rPr>
        <w:t xml:space="preserve">  Spoločnosť </w:t>
      </w:r>
      <w:r w:rsidR="00D01F82">
        <w:rPr>
          <w:sz w:val="18"/>
        </w:rPr>
        <w:t>K L BAU</w:t>
      </w:r>
      <w:r>
        <w:rPr>
          <w:sz w:val="18"/>
        </w:rPr>
        <w:t xml:space="preserve"> </w:t>
      </w:r>
      <w:proofErr w:type="spellStart"/>
      <w:r>
        <w:rPr>
          <w:sz w:val="18"/>
        </w:rPr>
        <w:t>s.r.o</w:t>
      </w:r>
      <w:proofErr w:type="spellEnd"/>
      <w:r>
        <w:rPr>
          <w:sz w:val="18"/>
        </w:rPr>
        <w:t>.</w:t>
      </w:r>
      <w:r w:rsidRPr="0093572C">
        <w:rPr>
          <w:sz w:val="18"/>
        </w:rPr>
        <w:t xml:space="preserve"> si určila </w:t>
      </w:r>
      <w:r>
        <w:rPr>
          <w:sz w:val="18"/>
        </w:rPr>
        <w:t xml:space="preserve"> hranice významnosti na úrovni 5</w:t>
      </w:r>
      <w:r w:rsidRPr="0093572C">
        <w:rPr>
          <w:sz w:val="18"/>
        </w:rPr>
        <w:t xml:space="preserve">.000,- EUR za jedno účtovné obdobie. To </w:t>
      </w:r>
      <w:r>
        <w:rPr>
          <w:sz w:val="18"/>
        </w:rPr>
        <w:t xml:space="preserve">   </w:t>
      </w:r>
    </w:p>
    <w:p w:rsidR="0093572C" w:rsidRPr="0093572C" w:rsidRDefault="0093572C" w:rsidP="0093572C">
      <w:pPr>
        <w:jc w:val="both"/>
        <w:rPr>
          <w:sz w:val="18"/>
        </w:rPr>
      </w:pPr>
      <w:r>
        <w:rPr>
          <w:sz w:val="18"/>
        </w:rPr>
        <w:t xml:space="preserve">        </w:t>
      </w:r>
      <w:r w:rsidRPr="0093572C">
        <w:rPr>
          <w:sz w:val="18"/>
        </w:rPr>
        <w:t xml:space="preserve">znamená, </w:t>
      </w:r>
      <w:r>
        <w:rPr>
          <w:sz w:val="18"/>
        </w:rPr>
        <w:t xml:space="preserve">  </w:t>
      </w:r>
      <w:r w:rsidRPr="0093572C">
        <w:rPr>
          <w:sz w:val="18"/>
        </w:rPr>
        <w:t xml:space="preserve">že oprava chýb v sume nad túto hranicu sa považuje za významnú opravu a oprava chýb v sume rovnej hranice </w:t>
      </w:r>
    </w:p>
    <w:p w:rsidR="0093572C" w:rsidRPr="0093572C" w:rsidRDefault="0093572C" w:rsidP="0093572C">
      <w:pPr>
        <w:jc w:val="both"/>
        <w:rPr>
          <w:sz w:val="18"/>
        </w:rPr>
      </w:pPr>
      <w:r w:rsidRPr="0093572C">
        <w:rPr>
          <w:sz w:val="18"/>
        </w:rPr>
        <w:t xml:space="preserve">       </w:t>
      </w:r>
      <w:r>
        <w:rPr>
          <w:sz w:val="18"/>
        </w:rPr>
        <w:t xml:space="preserve"> </w:t>
      </w:r>
      <w:r w:rsidRPr="0093572C">
        <w:rPr>
          <w:sz w:val="18"/>
        </w:rPr>
        <w:t>významnosti alebo pod túto hranicu sa považuje za nevýznamnú opravu.</w:t>
      </w:r>
    </w:p>
    <w:p w:rsidR="0093572C" w:rsidRPr="0093572C" w:rsidRDefault="0093572C" w:rsidP="0093572C">
      <w:pPr>
        <w:jc w:val="both"/>
        <w:rPr>
          <w:sz w:val="18"/>
        </w:rPr>
      </w:pPr>
      <w:r w:rsidRPr="0093572C">
        <w:rPr>
          <w:sz w:val="18"/>
        </w:rPr>
        <w:t xml:space="preserve">      </w:t>
      </w:r>
      <w:r>
        <w:rPr>
          <w:sz w:val="18"/>
        </w:rPr>
        <w:t xml:space="preserve"> </w:t>
      </w:r>
      <w:r w:rsidRPr="0093572C">
        <w:rPr>
          <w:sz w:val="18"/>
        </w:rPr>
        <w:t xml:space="preserve"> Spoločnosť </w:t>
      </w:r>
      <w:r w:rsidR="00D01F82">
        <w:rPr>
          <w:sz w:val="18"/>
        </w:rPr>
        <w:t>K L BAU</w:t>
      </w:r>
      <w:r>
        <w:rPr>
          <w:sz w:val="18"/>
        </w:rPr>
        <w:t xml:space="preserve"> </w:t>
      </w:r>
      <w:proofErr w:type="spellStart"/>
      <w:r>
        <w:rPr>
          <w:sz w:val="18"/>
        </w:rPr>
        <w:t>s.r.o</w:t>
      </w:r>
      <w:proofErr w:type="spellEnd"/>
      <w:r>
        <w:rPr>
          <w:sz w:val="18"/>
        </w:rPr>
        <w:t>.</w:t>
      </w:r>
      <w:r w:rsidRPr="0093572C">
        <w:rPr>
          <w:sz w:val="18"/>
        </w:rPr>
        <w:t xml:space="preserve"> v roku 201</w:t>
      </w:r>
      <w:r>
        <w:rPr>
          <w:sz w:val="18"/>
        </w:rPr>
        <w:t>5</w:t>
      </w:r>
      <w:r w:rsidRPr="0093572C">
        <w:rPr>
          <w:sz w:val="18"/>
        </w:rPr>
        <w:t xml:space="preserve"> neúčtovala o oprave významných chýb minulých účtovných období. </w:t>
      </w:r>
    </w:p>
    <w:p w:rsidR="00CC4792" w:rsidRDefault="00CC4792" w:rsidP="00251BF2">
      <w:pPr>
        <w:pStyle w:val="Pismenka"/>
      </w:pPr>
    </w:p>
    <w:p w:rsidR="00CC4792" w:rsidRDefault="00CC4792" w:rsidP="00251BF2">
      <w:pPr>
        <w:pStyle w:val="Pismenka"/>
      </w:pPr>
    </w:p>
    <w:p w:rsidR="00CC4792" w:rsidRDefault="00A7116A" w:rsidP="00A7116A">
      <w:pPr>
        <w:pStyle w:val="Nadpis1"/>
        <w:numPr>
          <w:ilvl w:val="0"/>
          <w:numId w:val="0"/>
        </w:numPr>
      </w:pPr>
      <w:r>
        <w:t>Či. IV    Informácie, ktoré vysvetľujú a dopĺńajú súvahu a výkaz ziskov a strát</w:t>
      </w:r>
    </w:p>
    <w:p w:rsidR="00A7116A" w:rsidRDefault="00A7116A" w:rsidP="00A7116A"/>
    <w:p w:rsidR="00A7116A" w:rsidRPr="00A7116A" w:rsidRDefault="00A7116A" w:rsidP="00A7116A">
      <w:pPr>
        <w:pStyle w:val="Odsekzoznamu"/>
        <w:numPr>
          <w:ilvl w:val="0"/>
          <w:numId w:val="40"/>
        </w:numPr>
        <w:rPr>
          <w:b/>
          <w:sz w:val="18"/>
          <w:szCs w:val="18"/>
        </w:rPr>
      </w:pPr>
      <w:r w:rsidRPr="00A7116A">
        <w:rPr>
          <w:b/>
          <w:sz w:val="18"/>
          <w:szCs w:val="18"/>
        </w:rPr>
        <w:t xml:space="preserve">Dôvod vzniku a spôsob výpočtu </w:t>
      </w:r>
      <w:proofErr w:type="spellStart"/>
      <w:r w:rsidRPr="00A7116A">
        <w:rPr>
          <w:b/>
          <w:sz w:val="18"/>
          <w:szCs w:val="18"/>
        </w:rPr>
        <w:t>goodwillu</w:t>
      </w:r>
      <w:proofErr w:type="spellEnd"/>
      <w:r w:rsidRPr="00A7116A">
        <w:rPr>
          <w:b/>
          <w:sz w:val="18"/>
          <w:szCs w:val="18"/>
        </w:rPr>
        <w:t xml:space="preserve"> /záporného </w:t>
      </w:r>
      <w:proofErr w:type="spellStart"/>
      <w:r w:rsidRPr="00A7116A">
        <w:rPr>
          <w:b/>
          <w:sz w:val="18"/>
          <w:szCs w:val="18"/>
        </w:rPr>
        <w:t>goodwillu</w:t>
      </w:r>
      <w:proofErr w:type="spellEnd"/>
      <w:r w:rsidRPr="00A7116A">
        <w:rPr>
          <w:b/>
          <w:sz w:val="18"/>
          <w:szCs w:val="18"/>
        </w:rPr>
        <w:t>/</w:t>
      </w:r>
    </w:p>
    <w:p w:rsidR="00A7116A" w:rsidRDefault="00A7116A" w:rsidP="00A7116A">
      <w:pPr>
        <w:pStyle w:val="Odsekzoznamu"/>
        <w:ind w:left="720"/>
        <w:rPr>
          <w:sz w:val="18"/>
          <w:szCs w:val="18"/>
        </w:rPr>
      </w:pPr>
      <w:r>
        <w:rPr>
          <w:sz w:val="18"/>
          <w:szCs w:val="18"/>
        </w:rPr>
        <w:t xml:space="preserve">Spoločnosť </w:t>
      </w:r>
      <w:r w:rsidR="00D01F82">
        <w:rPr>
          <w:sz w:val="18"/>
          <w:szCs w:val="18"/>
        </w:rPr>
        <w:t>K L BAU</w:t>
      </w:r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s.r.o</w:t>
      </w:r>
      <w:proofErr w:type="spellEnd"/>
      <w:r>
        <w:rPr>
          <w:sz w:val="18"/>
          <w:szCs w:val="18"/>
        </w:rPr>
        <w:t>. neúčtuje o </w:t>
      </w:r>
      <w:proofErr w:type="spellStart"/>
      <w:r>
        <w:rPr>
          <w:sz w:val="18"/>
          <w:szCs w:val="18"/>
        </w:rPr>
        <w:t>goodwille</w:t>
      </w:r>
      <w:proofErr w:type="spellEnd"/>
      <w:r>
        <w:rPr>
          <w:sz w:val="18"/>
          <w:szCs w:val="18"/>
        </w:rPr>
        <w:t>.</w:t>
      </w:r>
    </w:p>
    <w:p w:rsidR="00A7116A" w:rsidRDefault="00A7116A" w:rsidP="00A7116A">
      <w:pPr>
        <w:pStyle w:val="Odsekzoznamu"/>
        <w:ind w:left="720"/>
        <w:rPr>
          <w:sz w:val="18"/>
          <w:szCs w:val="18"/>
        </w:rPr>
      </w:pPr>
    </w:p>
    <w:p w:rsidR="00A7116A" w:rsidRPr="00A7116A" w:rsidRDefault="00A7116A" w:rsidP="00A7116A">
      <w:pPr>
        <w:pStyle w:val="Odsekzoznamu"/>
        <w:numPr>
          <w:ilvl w:val="0"/>
          <w:numId w:val="40"/>
        </w:numPr>
        <w:rPr>
          <w:sz w:val="18"/>
          <w:szCs w:val="18"/>
        </w:rPr>
      </w:pPr>
      <w:r>
        <w:rPr>
          <w:b/>
          <w:sz w:val="18"/>
          <w:szCs w:val="18"/>
        </w:rPr>
        <w:t>Významné položky derivátov, majetku a </w:t>
      </w:r>
      <w:proofErr w:type="spellStart"/>
      <w:r>
        <w:rPr>
          <w:b/>
          <w:sz w:val="18"/>
          <w:szCs w:val="18"/>
        </w:rPr>
        <w:t>záv</w:t>
      </w:r>
      <w:proofErr w:type="spellEnd"/>
      <w:r>
        <w:rPr>
          <w:b/>
          <w:sz w:val="18"/>
          <w:szCs w:val="18"/>
        </w:rPr>
        <w:t>. zabezpečených derivátmi</w:t>
      </w:r>
    </w:p>
    <w:p w:rsidR="00A7116A" w:rsidRDefault="00A7116A" w:rsidP="00A7116A">
      <w:pPr>
        <w:pStyle w:val="Odsekzoznamu"/>
        <w:ind w:left="720"/>
        <w:rPr>
          <w:sz w:val="18"/>
          <w:szCs w:val="18"/>
        </w:rPr>
      </w:pPr>
      <w:proofErr w:type="spellStart"/>
      <w:r>
        <w:rPr>
          <w:sz w:val="18"/>
          <w:szCs w:val="18"/>
        </w:rPr>
        <w:t>Spoočnosť</w:t>
      </w:r>
      <w:proofErr w:type="spellEnd"/>
      <w:r>
        <w:rPr>
          <w:sz w:val="18"/>
          <w:szCs w:val="18"/>
        </w:rPr>
        <w:t xml:space="preserve"> </w:t>
      </w:r>
      <w:r w:rsidR="00D01F82">
        <w:rPr>
          <w:sz w:val="18"/>
          <w:szCs w:val="18"/>
        </w:rPr>
        <w:t>K L BAU</w:t>
      </w:r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s.r.o</w:t>
      </w:r>
      <w:proofErr w:type="spellEnd"/>
      <w:r>
        <w:rPr>
          <w:sz w:val="18"/>
          <w:szCs w:val="18"/>
        </w:rPr>
        <w:t>. neobchoduje s derivátmi.</w:t>
      </w:r>
    </w:p>
    <w:p w:rsidR="00A7116A" w:rsidRDefault="00A7116A" w:rsidP="00A7116A">
      <w:pPr>
        <w:pStyle w:val="Odsekzoznamu"/>
        <w:ind w:left="720"/>
        <w:rPr>
          <w:sz w:val="18"/>
          <w:szCs w:val="18"/>
        </w:rPr>
      </w:pPr>
    </w:p>
    <w:p w:rsidR="00A7116A" w:rsidRPr="00A7116A" w:rsidRDefault="00A7116A" w:rsidP="00A7116A">
      <w:pPr>
        <w:pStyle w:val="Odsekzoznamu"/>
        <w:numPr>
          <w:ilvl w:val="0"/>
          <w:numId w:val="40"/>
        </w:numPr>
        <w:rPr>
          <w:sz w:val="18"/>
          <w:szCs w:val="18"/>
        </w:rPr>
      </w:pPr>
      <w:r>
        <w:rPr>
          <w:b/>
          <w:sz w:val="18"/>
          <w:szCs w:val="18"/>
        </w:rPr>
        <w:t>Informácie o záväzkoch</w:t>
      </w:r>
    </w:p>
    <w:p w:rsidR="00A7116A" w:rsidRDefault="00A7116A" w:rsidP="00A7116A">
      <w:pPr>
        <w:pStyle w:val="Odsekzoznamu"/>
        <w:ind w:left="720"/>
        <w:rPr>
          <w:sz w:val="18"/>
          <w:szCs w:val="18"/>
        </w:rPr>
      </w:pPr>
      <w:r>
        <w:rPr>
          <w:sz w:val="18"/>
          <w:szCs w:val="18"/>
        </w:rPr>
        <w:t>a) Záväzky zo zostatkovou dobou splatnosti dlhšou ako 5 rokov: 0,- EUR</w:t>
      </w:r>
    </w:p>
    <w:p w:rsidR="00A7116A" w:rsidRDefault="00A7116A" w:rsidP="00A7116A">
      <w:pPr>
        <w:pStyle w:val="Odsekzoznamu"/>
        <w:ind w:left="720"/>
        <w:rPr>
          <w:sz w:val="18"/>
          <w:szCs w:val="18"/>
        </w:rPr>
      </w:pPr>
      <w:r>
        <w:rPr>
          <w:sz w:val="18"/>
          <w:szCs w:val="18"/>
        </w:rPr>
        <w:t xml:space="preserve">b) </w:t>
      </w:r>
      <w:proofErr w:type="spellStart"/>
      <w:r>
        <w:rPr>
          <w:sz w:val="18"/>
          <w:szCs w:val="18"/>
        </w:rPr>
        <w:t>Zabezpečné</w:t>
      </w:r>
      <w:proofErr w:type="spellEnd"/>
      <w:r>
        <w:rPr>
          <w:sz w:val="18"/>
          <w:szCs w:val="18"/>
        </w:rPr>
        <w:t xml:space="preserve"> záväzky: 0,- EUR</w:t>
      </w:r>
    </w:p>
    <w:p w:rsidR="00A7116A" w:rsidRDefault="00A7116A" w:rsidP="00A7116A">
      <w:pPr>
        <w:pStyle w:val="Odsekzoznamu"/>
        <w:ind w:left="720"/>
        <w:rPr>
          <w:sz w:val="18"/>
          <w:szCs w:val="18"/>
        </w:rPr>
      </w:pPr>
    </w:p>
    <w:p w:rsidR="00A7116A" w:rsidRPr="00A7116A" w:rsidRDefault="00A7116A" w:rsidP="00A7116A">
      <w:pPr>
        <w:pStyle w:val="Odsekzoznamu"/>
        <w:numPr>
          <w:ilvl w:val="0"/>
          <w:numId w:val="40"/>
        </w:numPr>
        <w:rPr>
          <w:sz w:val="18"/>
          <w:szCs w:val="18"/>
        </w:rPr>
      </w:pPr>
      <w:r>
        <w:rPr>
          <w:b/>
          <w:sz w:val="18"/>
          <w:szCs w:val="18"/>
        </w:rPr>
        <w:t>Informácie o vlastných akciách</w:t>
      </w:r>
    </w:p>
    <w:p w:rsidR="00A7116A" w:rsidRDefault="00EA411C" w:rsidP="00A7116A">
      <w:pPr>
        <w:pStyle w:val="Odsekzoznamu"/>
        <w:ind w:left="720"/>
        <w:rPr>
          <w:sz w:val="18"/>
          <w:szCs w:val="18"/>
        </w:rPr>
      </w:pPr>
      <w:r>
        <w:rPr>
          <w:sz w:val="18"/>
          <w:szCs w:val="18"/>
        </w:rPr>
        <w:t xml:space="preserve">Spoločnosť </w:t>
      </w:r>
      <w:r w:rsidR="00D01F82">
        <w:rPr>
          <w:sz w:val="18"/>
          <w:szCs w:val="18"/>
        </w:rPr>
        <w:t>K L BAU</w:t>
      </w:r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s.r.o</w:t>
      </w:r>
      <w:proofErr w:type="spellEnd"/>
      <w:r>
        <w:rPr>
          <w:sz w:val="18"/>
          <w:szCs w:val="18"/>
        </w:rPr>
        <w:t xml:space="preserve">. </w:t>
      </w:r>
      <w:r w:rsidR="00FB5ABB">
        <w:rPr>
          <w:sz w:val="18"/>
          <w:szCs w:val="18"/>
        </w:rPr>
        <w:t>nemá v držbe vlastné akcie.</w:t>
      </w:r>
    </w:p>
    <w:p w:rsidR="00584180" w:rsidRDefault="00584180" w:rsidP="00A7116A">
      <w:pPr>
        <w:pStyle w:val="Odsekzoznamu"/>
        <w:ind w:left="720"/>
        <w:rPr>
          <w:sz w:val="18"/>
          <w:szCs w:val="18"/>
        </w:rPr>
      </w:pPr>
    </w:p>
    <w:p w:rsidR="00584180" w:rsidRDefault="00584180" w:rsidP="00A7116A">
      <w:pPr>
        <w:pStyle w:val="Odsekzoznamu"/>
        <w:ind w:left="720"/>
        <w:rPr>
          <w:sz w:val="18"/>
          <w:szCs w:val="18"/>
        </w:rPr>
      </w:pPr>
    </w:p>
    <w:p w:rsidR="00FB5ABB" w:rsidRDefault="00FB5ABB" w:rsidP="00A7116A">
      <w:pPr>
        <w:pStyle w:val="Odsekzoznamu"/>
        <w:ind w:left="720"/>
        <w:rPr>
          <w:sz w:val="18"/>
          <w:szCs w:val="18"/>
        </w:rPr>
      </w:pPr>
    </w:p>
    <w:p w:rsidR="00FB5ABB" w:rsidRPr="00FB5ABB" w:rsidRDefault="00FB5ABB" w:rsidP="00FB5ABB">
      <w:pPr>
        <w:pStyle w:val="Odsekzoznamu"/>
        <w:numPr>
          <w:ilvl w:val="0"/>
          <w:numId w:val="40"/>
        </w:numPr>
        <w:rPr>
          <w:sz w:val="18"/>
          <w:szCs w:val="18"/>
        </w:rPr>
      </w:pPr>
      <w:r>
        <w:rPr>
          <w:b/>
          <w:sz w:val="18"/>
          <w:szCs w:val="18"/>
        </w:rPr>
        <w:lastRenderedPageBreak/>
        <w:t>Náklady a výnosy, ktoré majú výnimočný rozsah alebo výskyt</w:t>
      </w:r>
    </w:p>
    <w:p w:rsidR="00FB5ABB" w:rsidRPr="00FB5ABB" w:rsidRDefault="00584180" w:rsidP="00FB5ABB">
      <w:pPr>
        <w:pStyle w:val="Odsekzoznamu"/>
        <w:ind w:left="720"/>
        <w:rPr>
          <w:sz w:val="18"/>
          <w:szCs w:val="18"/>
        </w:rPr>
      </w:pPr>
      <w:r>
        <w:rPr>
          <w:sz w:val="18"/>
          <w:szCs w:val="18"/>
        </w:rPr>
        <w:t xml:space="preserve">Spoločnosť </w:t>
      </w:r>
      <w:r w:rsidR="00D01F82">
        <w:rPr>
          <w:sz w:val="18"/>
          <w:szCs w:val="18"/>
        </w:rPr>
        <w:t>K L BAU</w:t>
      </w:r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s.r.o</w:t>
      </w:r>
      <w:proofErr w:type="spellEnd"/>
      <w:r>
        <w:rPr>
          <w:sz w:val="18"/>
          <w:szCs w:val="18"/>
        </w:rPr>
        <w:t>. neúčtovala v roku 201</w:t>
      </w:r>
      <w:r w:rsidR="00D16F12">
        <w:rPr>
          <w:sz w:val="18"/>
          <w:szCs w:val="18"/>
        </w:rPr>
        <w:t>9</w:t>
      </w:r>
      <w:r>
        <w:rPr>
          <w:sz w:val="18"/>
          <w:szCs w:val="18"/>
        </w:rPr>
        <w:t xml:space="preserve"> o nákladoch a výnosoch, ktoré majú výnimočný rozsah alebo výskyt.</w:t>
      </w:r>
    </w:p>
    <w:p w:rsidR="00A7116A" w:rsidRDefault="00A7116A" w:rsidP="00A7116A">
      <w:pPr>
        <w:pStyle w:val="Odsekzoznamu"/>
        <w:ind w:left="720"/>
        <w:rPr>
          <w:sz w:val="18"/>
          <w:szCs w:val="18"/>
        </w:rPr>
      </w:pPr>
    </w:p>
    <w:p w:rsidR="00A7116A" w:rsidRDefault="00A7116A" w:rsidP="00A7116A">
      <w:pPr>
        <w:pStyle w:val="Odsekzoznamu"/>
        <w:ind w:left="720"/>
        <w:rPr>
          <w:sz w:val="18"/>
          <w:szCs w:val="18"/>
        </w:rPr>
      </w:pPr>
    </w:p>
    <w:p w:rsidR="00A7116A" w:rsidRDefault="0048009E" w:rsidP="0048009E">
      <w:pPr>
        <w:pStyle w:val="Nadpis1"/>
        <w:numPr>
          <w:ilvl w:val="0"/>
          <w:numId w:val="0"/>
        </w:numPr>
      </w:pPr>
      <w:r>
        <w:t>Či. V     Informácie o iných aktívach a iných pasívach</w:t>
      </w:r>
    </w:p>
    <w:p w:rsidR="0048009E" w:rsidRDefault="0048009E" w:rsidP="0048009E"/>
    <w:p w:rsidR="003313EB" w:rsidRPr="003313EB" w:rsidRDefault="003313EB" w:rsidP="003313EB">
      <w:pPr>
        <w:pStyle w:val="Odsekzoznamu"/>
        <w:numPr>
          <w:ilvl w:val="0"/>
          <w:numId w:val="41"/>
        </w:numPr>
        <w:rPr>
          <w:sz w:val="18"/>
          <w:szCs w:val="18"/>
        </w:rPr>
      </w:pPr>
      <w:r w:rsidRPr="003313EB">
        <w:rPr>
          <w:b/>
          <w:sz w:val="18"/>
          <w:szCs w:val="18"/>
        </w:rPr>
        <w:t xml:space="preserve">Iné </w:t>
      </w:r>
      <w:r>
        <w:rPr>
          <w:b/>
          <w:sz w:val="18"/>
          <w:szCs w:val="18"/>
        </w:rPr>
        <w:t>aktíva a pasíva</w:t>
      </w:r>
    </w:p>
    <w:p w:rsidR="003313EB" w:rsidRDefault="003313EB" w:rsidP="003313EB">
      <w:pPr>
        <w:pStyle w:val="Odsekzoznamu"/>
        <w:ind w:left="720"/>
        <w:rPr>
          <w:sz w:val="18"/>
          <w:szCs w:val="18"/>
        </w:rPr>
      </w:pPr>
      <w:r>
        <w:rPr>
          <w:sz w:val="18"/>
          <w:szCs w:val="18"/>
        </w:rPr>
        <w:t>a) podmienený majetok – spoločnosť neeviduje</w:t>
      </w:r>
    </w:p>
    <w:p w:rsidR="003313EB" w:rsidRDefault="003313EB" w:rsidP="003313EB">
      <w:pPr>
        <w:pStyle w:val="Odsekzoznamu"/>
        <w:ind w:left="720"/>
        <w:rPr>
          <w:sz w:val="18"/>
          <w:szCs w:val="18"/>
        </w:rPr>
      </w:pPr>
      <w:r>
        <w:rPr>
          <w:sz w:val="18"/>
          <w:szCs w:val="18"/>
        </w:rPr>
        <w:t>b) podmienené záväzky – spoločnosť neeviduje</w:t>
      </w:r>
    </w:p>
    <w:p w:rsidR="003313EB" w:rsidRDefault="003313EB" w:rsidP="003313EB">
      <w:pPr>
        <w:pStyle w:val="Odsekzoznamu"/>
        <w:ind w:left="720"/>
        <w:rPr>
          <w:sz w:val="18"/>
          <w:szCs w:val="18"/>
        </w:rPr>
      </w:pPr>
    </w:p>
    <w:p w:rsidR="003313EB" w:rsidRPr="003313EB" w:rsidRDefault="003313EB" w:rsidP="003313EB">
      <w:pPr>
        <w:pStyle w:val="Odsekzoznamu"/>
        <w:numPr>
          <w:ilvl w:val="0"/>
          <w:numId w:val="41"/>
        </w:numPr>
        <w:rPr>
          <w:sz w:val="18"/>
          <w:szCs w:val="18"/>
        </w:rPr>
      </w:pPr>
      <w:r>
        <w:rPr>
          <w:b/>
          <w:sz w:val="18"/>
          <w:szCs w:val="18"/>
        </w:rPr>
        <w:t>Významné položky ostatných finančných povinností</w:t>
      </w:r>
    </w:p>
    <w:p w:rsidR="00D97079" w:rsidRDefault="00D97079" w:rsidP="00D97079">
      <w:pPr>
        <w:pStyle w:val="Zkladntext"/>
        <w:rPr>
          <w:szCs w:val="18"/>
        </w:rPr>
      </w:pPr>
      <w:r>
        <w:rPr>
          <w:szCs w:val="18"/>
        </w:rPr>
        <w:t xml:space="preserve">       </w:t>
      </w:r>
    </w:p>
    <w:p w:rsidR="00D01F82" w:rsidRDefault="00D97079" w:rsidP="00D01F82">
      <w:pPr>
        <w:pStyle w:val="Zkladntext"/>
      </w:pPr>
      <w:r>
        <w:rPr>
          <w:szCs w:val="18"/>
        </w:rPr>
        <w:t xml:space="preserve">       </w:t>
      </w:r>
    </w:p>
    <w:p w:rsidR="003313EB" w:rsidRPr="00FD14EE" w:rsidRDefault="00D97079" w:rsidP="00FD14EE">
      <w:pPr>
        <w:pStyle w:val="Zkladntext"/>
      </w:pPr>
      <w:r>
        <w:t>.</w:t>
      </w:r>
    </w:p>
    <w:p w:rsidR="00D97079" w:rsidRDefault="00D97079" w:rsidP="003313EB">
      <w:pPr>
        <w:pStyle w:val="Odsekzoznamu"/>
        <w:ind w:left="720"/>
        <w:rPr>
          <w:sz w:val="18"/>
          <w:szCs w:val="18"/>
        </w:rPr>
      </w:pPr>
    </w:p>
    <w:p w:rsidR="003313EB" w:rsidRDefault="00850CC8" w:rsidP="00850CC8">
      <w:pPr>
        <w:pStyle w:val="Odsekzoznamu"/>
        <w:numPr>
          <w:ilvl w:val="0"/>
          <w:numId w:val="41"/>
        </w:numPr>
        <w:rPr>
          <w:b/>
          <w:sz w:val="18"/>
          <w:szCs w:val="18"/>
        </w:rPr>
      </w:pPr>
      <w:r>
        <w:rPr>
          <w:b/>
          <w:sz w:val="18"/>
          <w:szCs w:val="18"/>
        </w:rPr>
        <w:t>Podsúvahové účty</w:t>
      </w:r>
    </w:p>
    <w:p w:rsidR="00850CC8" w:rsidRDefault="00850CC8" w:rsidP="00850CC8">
      <w:pPr>
        <w:ind w:left="720"/>
        <w:rPr>
          <w:sz w:val="18"/>
          <w:szCs w:val="18"/>
        </w:rPr>
      </w:pPr>
      <w:r>
        <w:rPr>
          <w:sz w:val="18"/>
          <w:szCs w:val="18"/>
        </w:rPr>
        <w:t>V roku 201</w:t>
      </w:r>
      <w:r w:rsidR="00D16F12">
        <w:rPr>
          <w:sz w:val="18"/>
          <w:szCs w:val="18"/>
        </w:rPr>
        <w:t>9</w:t>
      </w:r>
      <w:r>
        <w:rPr>
          <w:sz w:val="18"/>
          <w:szCs w:val="18"/>
        </w:rPr>
        <w:t xml:space="preserve"> boli v spoločnosti </w:t>
      </w:r>
      <w:r w:rsidR="00D01F82">
        <w:rPr>
          <w:sz w:val="18"/>
          <w:szCs w:val="18"/>
        </w:rPr>
        <w:t>K L BAU</w:t>
      </w:r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s.r.o</w:t>
      </w:r>
      <w:proofErr w:type="spellEnd"/>
      <w:r>
        <w:rPr>
          <w:sz w:val="18"/>
          <w:szCs w:val="18"/>
        </w:rPr>
        <w:t>. na podsúvahových účtoch účtované:</w:t>
      </w:r>
    </w:p>
    <w:p w:rsidR="00850CC8" w:rsidRDefault="00850CC8" w:rsidP="00850CC8">
      <w:pPr>
        <w:pStyle w:val="Odsekzoznamu"/>
        <w:numPr>
          <w:ilvl w:val="0"/>
          <w:numId w:val="42"/>
        </w:numPr>
        <w:rPr>
          <w:sz w:val="18"/>
          <w:szCs w:val="18"/>
        </w:rPr>
      </w:pPr>
      <w:r>
        <w:rPr>
          <w:sz w:val="18"/>
          <w:szCs w:val="18"/>
        </w:rPr>
        <w:t xml:space="preserve">Odpísané pohľadávky ( spolu v sume </w:t>
      </w:r>
      <w:r w:rsidR="00D01F82">
        <w:rPr>
          <w:sz w:val="18"/>
          <w:szCs w:val="18"/>
        </w:rPr>
        <w:t xml:space="preserve">    </w:t>
      </w:r>
      <w:r>
        <w:rPr>
          <w:sz w:val="18"/>
          <w:szCs w:val="18"/>
        </w:rPr>
        <w:t>EUR)</w:t>
      </w:r>
    </w:p>
    <w:p w:rsidR="00D97079" w:rsidRDefault="00D97079" w:rsidP="00D97079">
      <w:pPr>
        <w:pStyle w:val="Odsekzoznamu"/>
        <w:ind w:left="1080"/>
        <w:rPr>
          <w:sz w:val="18"/>
          <w:szCs w:val="18"/>
        </w:rPr>
      </w:pPr>
    </w:p>
    <w:p w:rsidR="00380368" w:rsidRDefault="00380368" w:rsidP="00380368">
      <w:pPr>
        <w:rPr>
          <w:sz w:val="18"/>
          <w:szCs w:val="18"/>
        </w:rPr>
      </w:pPr>
    </w:p>
    <w:p w:rsidR="00380368" w:rsidRDefault="00380368" w:rsidP="00380368">
      <w:pPr>
        <w:pStyle w:val="Nadpis1"/>
        <w:numPr>
          <w:ilvl w:val="0"/>
          <w:numId w:val="0"/>
        </w:numPr>
      </w:pPr>
      <w:r>
        <w:t>ČI. VI     Udalosti, ktoré nastali po dni, ku ktorému sa zostavuje ÚZ</w:t>
      </w:r>
    </w:p>
    <w:p w:rsidR="00380368" w:rsidRDefault="00380368" w:rsidP="00380368"/>
    <w:p w:rsidR="00FD14EE" w:rsidRPr="00FD14EE" w:rsidRDefault="00FD14EE" w:rsidP="00FD14EE">
      <w:pPr>
        <w:rPr>
          <w:sz w:val="18"/>
          <w:szCs w:val="18"/>
        </w:rPr>
      </w:pPr>
      <w:r>
        <w:t xml:space="preserve">             </w:t>
      </w:r>
      <w:r w:rsidRPr="00FD14EE">
        <w:rPr>
          <w:sz w:val="18"/>
          <w:szCs w:val="18"/>
        </w:rPr>
        <w:t>Po 31.  decembri 201</w:t>
      </w:r>
      <w:r w:rsidR="00D16F12">
        <w:rPr>
          <w:sz w:val="18"/>
          <w:szCs w:val="18"/>
        </w:rPr>
        <w:t>9</w:t>
      </w:r>
      <w:r w:rsidRPr="00FD14EE">
        <w:rPr>
          <w:sz w:val="18"/>
          <w:szCs w:val="18"/>
        </w:rPr>
        <w:t xml:space="preserve"> nenastali udalosti, ktoré by mali významný vplyv na verné zobrazenie skutočností,</w:t>
      </w:r>
    </w:p>
    <w:p w:rsidR="00FD14EE" w:rsidRDefault="00FD14EE" w:rsidP="00FD14EE">
      <w:pPr>
        <w:rPr>
          <w:sz w:val="18"/>
          <w:szCs w:val="18"/>
        </w:rPr>
      </w:pPr>
      <w:r w:rsidRPr="00FD14EE">
        <w:rPr>
          <w:sz w:val="18"/>
          <w:szCs w:val="18"/>
        </w:rPr>
        <w:t xml:space="preserve">     </w:t>
      </w:r>
      <w:r>
        <w:rPr>
          <w:sz w:val="18"/>
          <w:szCs w:val="18"/>
        </w:rPr>
        <w:t xml:space="preserve"> </w:t>
      </w:r>
      <w:r w:rsidRPr="00FD14EE">
        <w:rPr>
          <w:sz w:val="18"/>
          <w:szCs w:val="18"/>
        </w:rPr>
        <w:t xml:space="preserve">        ktoré sú predmetom účtovníctva. </w:t>
      </w:r>
    </w:p>
    <w:p w:rsidR="00FD14EE" w:rsidRDefault="00FD14EE" w:rsidP="00FD14EE">
      <w:pPr>
        <w:rPr>
          <w:sz w:val="18"/>
          <w:szCs w:val="18"/>
        </w:rPr>
      </w:pPr>
    </w:p>
    <w:p w:rsidR="00FD14EE" w:rsidRPr="00FD14EE" w:rsidRDefault="00FD14EE" w:rsidP="00FD14EE">
      <w:pPr>
        <w:pStyle w:val="Nadpis1"/>
        <w:numPr>
          <w:ilvl w:val="0"/>
          <w:numId w:val="0"/>
        </w:numPr>
      </w:pPr>
      <w:r>
        <w:t>Či. VII   Ostatné informácie</w:t>
      </w:r>
    </w:p>
    <w:p w:rsidR="00FD14EE" w:rsidRPr="00FD14EE" w:rsidRDefault="00FD14EE" w:rsidP="00FD14EE"/>
    <w:p w:rsidR="00380368" w:rsidRPr="00CF742E" w:rsidRDefault="0030685B" w:rsidP="00CF742E">
      <w:pPr>
        <w:pStyle w:val="Odsekzoznamu"/>
        <w:numPr>
          <w:ilvl w:val="0"/>
          <w:numId w:val="43"/>
        </w:numPr>
      </w:pPr>
      <w:r>
        <w:rPr>
          <w:sz w:val="18"/>
          <w:szCs w:val="18"/>
        </w:rPr>
        <w:t xml:space="preserve">Spoločnosti </w:t>
      </w:r>
      <w:r w:rsidR="00CF742E">
        <w:rPr>
          <w:sz w:val="18"/>
          <w:szCs w:val="18"/>
        </w:rPr>
        <w:t xml:space="preserve"> </w:t>
      </w:r>
      <w:r w:rsidR="00D01F82">
        <w:rPr>
          <w:sz w:val="18"/>
          <w:szCs w:val="18"/>
        </w:rPr>
        <w:t>K L BAU</w:t>
      </w:r>
      <w:r w:rsidR="00CF742E">
        <w:rPr>
          <w:sz w:val="18"/>
          <w:szCs w:val="18"/>
        </w:rPr>
        <w:t xml:space="preserve"> </w:t>
      </w:r>
      <w:proofErr w:type="spellStart"/>
      <w:r w:rsidR="00CF742E">
        <w:rPr>
          <w:sz w:val="18"/>
          <w:szCs w:val="18"/>
        </w:rPr>
        <w:t>s.r.o</w:t>
      </w:r>
      <w:proofErr w:type="spellEnd"/>
      <w:r w:rsidR="00CF742E">
        <w:rPr>
          <w:sz w:val="18"/>
          <w:szCs w:val="18"/>
        </w:rPr>
        <w:t>. nebolo udelené výlučné alebo osobitné právo poskytovať služby vo verejnom záujme.</w:t>
      </w:r>
    </w:p>
    <w:p w:rsidR="00CF742E" w:rsidRPr="00CF742E" w:rsidRDefault="00CF742E" w:rsidP="00CF742E">
      <w:pPr>
        <w:pStyle w:val="Odsekzoznamu"/>
        <w:numPr>
          <w:ilvl w:val="0"/>
          <w:numId w:val="43"/>
        </w:numPr>
      </w:pPr>
      <w:r>
        <w:rPr>
          <w:sz w:val="18"/>
          <w:szCs w:val="18"/>
        </w:rPr>
        <w:t xml:space="preserve">Spoločnosť </w:t>
      </w:r>
      <w:r w:rsidR="00D01F82">
        <w:rPr>
          <w:sz w:val="18"/>
          <w:szCs w:val="18"/>
        </w:rPr>
        <w:t>K L BAU</w:t>
      </w:r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s.r.o</w:t>
      </w:r>
      <w:proofErr w:type="spellEnd"/>
      <w:r>
        <w:rPr>
          <w:sz w:val="18"/>
          <w:szCs w:val="18"/>
        </w:rPr>
        <w:t xml:space="preserve">. nevykonáva činnosť priemyselnej výroby podľa </w:t>
      </w:r>
      <w:proofErr w:type="spellStart"/>
      <w:r>
        <w:rPr>
          <w:sz w:val="18"/>
          <w:szCs w:val="18"/>
        </w:rPr>
        <w:t>osobit</w:t>
      </w:r>
      <w:proofErr w:type="spellEnd"/>
      <w:r>
        <w:rPr>
          <w:sz w:val="18"/>
          <w:szCs w:val="18"/>
        </w:rPr>
        <w:t xml:space="preserve">. predpisu, </w:t>
      </w:r>
      <w:r w:rsidR="0030685B">
        <w:rPr>
          <w:sz w:val="18"/>
          <w:szCs w:val="18"/>
        </w:rPr>
        <w:t xml:space="preserve">s </w:t>
      </w:r>
      <w:r>
        <w:rPr>
          <w:sz w:val="18"/>
          <w:szCs w:val="18"/>
        </w:rPr>
        <w:t>obratom nad 250 mil. EUR.</w:t>
      </w:r>
    </w:p>
    <w:p w:rsidR="00CF742E" w:rsidRPr="00380368" w:rsidRDefault="00CF742E" w:rsidP="00CF742E">
      <w:pPr>
        <w:pStyle w:val="Odsekzoznamu"/>
        <w:numPr>
          <w:ilvl w:val="0"/>
          <w:numId w:val="43"/>
        </w:numPr>
      </w:pPr>
      <w:r>
        <w:rPr>
          <w:sz w:val="18"/>
          <w:szCs w:val="18"/>
        </w:rPr>
        <w:t xml:space="preserve">Na spoločnosť </w:t>
      </w:r>
      <w:r w:rsidR="00D01F82">
        <w:rPr>
          <w:sz w:val="18"/>
          <w:szCs w:val="18"/>
        </w:rPr>
        <w:t>K L BAU</w:t>
      </w:r>
      <w:r w:rsidR="00D1442A">
        <w:rPr>
          <w:sz w:val="18"/>
          <w:szCs w:val="18"/>
        </w:rPr>
        <w:t xml:space="preserve"> </w:t>
      </w:r>
      <w:proofErr w:type="spellStart"/>
      <w:r w:rsidR="00D1442A">
        <w:rPr>
          <w:sz w:val="18"/>
          <w:szCs w:val="18"/>
        </w:rPr>
        <w:t>s.r.o</w:t>
      </w:r>
      <w:proofErr w:type="spellEnd"/>
      <w:r w:rsidR="00D1442A">
        <w:rPr>
          <w:sz w:val="18"/>
          <w:szCs w:val="18"/>
        </w:rPr>
        <w:t xml:space="preserve">. </w:t>
      </w:r>
      <w:r>
        <w:rPr>
          <w:sz w:val="18"/>
          <w:szCs w:val="18"/>
        </w:rPr>
        <w:t>sa ne</w:t>
      </w:r>
      <w:r w:rsidR="00D1442A">
        <w:rPr>
          <w:sz w:val="18"/>
          <w:szCs w:val="18"/>
        </w:rPr>
        <w:t>vzťahuje par. 23d ods. 6 zákona Zák. o účtovníctve.</w:t>
      </w:r>
    </w:p>
    <w:p w:rsidR="00380368" w:rsidRDefault="00380368" w:rsidP="00380368">
      <w:pPr>
        <w:rPr>
          <w:sz w:val="18"/>
          <w:szCs w:val="18"/>
        </w:rPr>
      </w:pPr>
    </w:p>
    <w:p w:rsidR="00380368" w:rsidRPr="00380368" w:rsidRDefault="00380368" w:rsidP="00380368">
      <w:pPr>
        <w:rPr>
          <w:sz w:val="18"/>
          <w:szCs w:val="18"/>
        </w:rPr>
      </w:pPr>
    </w:p>
    <w:p w:rsidR="004D3B4A" w:rsidRPr="00F9533A" w:rsidRDefault="004D3B4A" w:rsidP="004D3B4A">
      <w:pPr>
        <w:sectPr w:rsidR="004D3B4A" w:rsidRPr="00F9533A" w:rsidSect="005B316E">
          <w:headerReference w:type="default" r:id="rId10"/>
          <w:footerReference w:type="default" r:id="rId11"/>
          <w:headerReference w:type="first" r:id="rId12"/>
          <w:footerReference w:type="first" r:id="rId13"/>
          <w:pgSz w:w="11907" w:h="16840" w:code="9"/>
          <w:pgMar w:top="1979" w:right="1021" w:bottom="1134" w:left="1673" w:header="675" w:footer="408" w:gutter="0"/>
          <w:cols w:space="708"/>
          <w:titlePg/>
        </w:sectPr>
      </w:pPr>
      <w:bookmarkStart w:id="6" w:name="_Toc530739903"/>
    </w:p>
    <w:bookmarkEnd w:id="6"/>
    <w:p w:rsidR="007D6502" w:rsidRPr="00FD14EE" w:rsidRDefault="007D6502" w:rsidP="00FD14EE">
      <w:pPr>
        <w:spacing w:after="200" w:line="276" w:lineRule="auto"/>
        <w:rPr>
          <w:b/>
          <w:sz w:val="18"/>
        </w:rPr>
      </w:pPr>
    </w:p>
    <w:sectPr w:rsidR="007D6502" w:rsidRPr="00FD14EE" w:rsidSect="005B316E">
      <w:headerReference w:type="default" r:id="rId14"/>
      <w:headerReference w:type="first" r:id="rId15"/>
      <w:footerReference w:type="first" r:id="rId16"/>
      <w:pgSz w:w="11906" w:h="16838" w:code="9"/>
      <w:pgMar w:top="1979" w:right="1021" w:bottom="1134" w:left="1673" w:header="675" w:footer="4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14965" w:rsidRDefault="00014965" w:rsidP="00E95128">
      <w:r>
        <w:separator/>
      </w:r>
    </w:p>
  </w:endnote>
  <w:endnote w:type="continuationSeparator" w:id="0">
    <w:p w:rsidR="00014965" w:rsidRDefault="00014965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926293867"/>
      <w:docPartObj>
        <w:docPartGallery w:val="Page Numbers (Bottom of Page)"/>
        <w:docPartUnique/>
      </w:docPartObj>
    </w:sdtPr>
    <w:sdtEndPr/>
    <w:sdtContent>
      <w:p w:rsidR="006A250D" w:rsidRDefault="006A250D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D16F12">
          <w:rPr>
            <w:noProof/>
          </w:rPr>
          <w:t>2</w:t>
        </w:r>
        <w:r>
          <w:fldChar w:fldCharType="end"/>
        </w:r>
      </w:p>
    </w:sdtContent>
  </w:sdt>
  <w:p w:rsidR="006A250D" w:rsidRDefault="006A250D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81806578"/>
      <w:docPartObj>
        <w:docPartGallery w:val="Page Numbers (Bottom of Page)"/>
        <w:docPartUnique/>
      </w:docPartObj>
    </w:sdtPr>
    <w:sdtEndPr/>
    <w:sdtContent>
      <w:p w:rsidR="006A250D" w:rsidRDefault="006A250D">
        <w:pPr>
          <w:pStyle w:val="Pta"/>
          <w:jc w:val="right"/>
        </w:pPr>
      </w:p>
      <w:p w:rsidR="006A250D" w:rsidRDefault="006A250D">
        <w:pPr>
          <w:pStyle w:val="Pta"/>
          <w:jc w:val="right"/>
        </w:pPr>
      </w:p>
      <w:p w:rsidR="006A250D" w:rsidRDefault="006A250D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D16F12">
          <w:rPr>
            <w:noProof/>
          </w:rPr>
          <w:t>1</w:t>
        </w:r>
        <w:r>
          <w:fldChar w:fldCharType="end"/>
        </w:r>
      </w:p>
    </w:sdtContent>
  </w:sdt>
  <w:p w:rsidR="006A250D" w:rsidRPr="0058479C" w:rsidRDefault="006A250D" w:rsidP="000658BA">
    <w:pPr>
      <w:jc w:val="both"/>
      <w:rPr>
        <w:sz w:val="16"/>
        <w:szCs w:val="16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3139602"/>
      <w:docPartObj>
        <w:docPartGallery w:val="Page Numbers (Bottom of Page)"/>
        <w:docPartUnique/>
      </w:docPartObj>
    </w:sdtPr>
    <w:sdtEndPr/>
    <w:sdtContent>
      <w:p w:rsidR="006A250D" w:rsidRDefault="006A250D">
        <w:pPr>
          <w:pStyle w:val="Pta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D16F12">
          <w:rPr>
            <w:noProof/>
          </w:rPr>
          <w:t>5</w:t>
        </w:r>
        <w:r>
          <w:rPr>
            <w:noProof/>
          </w:rPr>
          <w:fldChar w:fldCharType="end"/>
        </w:r>
      </w:p>
    </w:sdtContent>
  </w:sdt>
  <w:p w:rsidR="006A250D" w:rsidRPr="00F70C00" w:rsidRDefault="006A250D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14965" w:rsidRDefault="00014965" w:rsidP="00E95128">
      <w:r>
        <w:separator/>
      </w:r>
    </w:p>
  </w:footnote>
  <w:footnote w:type="continuationSeparator" w:id="0">
    <w:p w:rsidR="00014965" w:rsidRDefault="00014965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6A250D" w:rsidRPr="000A602F" w:rsidTr="00540195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6A250D" w:rsidRPr="006A250D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rPr>
              <w:sz w:val="16"/>
              <w:szCs w:val="16"/>
            </w:rPr>
          </w:pPr>
          <w:r w:rsidRPr="006A250D">
            <w:rPr>
              <w:sz w:val="16"/>
              <w:szCs w:val="16"/>
            </w:rPr>
            <w:t xml:space="preserve">Poznámky </w:t>
          </w:r>
          <w:proofErr w:type="spellStart"/>
          <w:r w:rsidRPr="006A250D">
            <w:rPr>
              <w:sz w:val="16"/>
              <w:szCs w:val="16"/>
            </w:rPr>
            <w:t>Úč</w:t>
          </w:r>
          <w:proofErr w:type="spellEnd"/>
          <w:r w:rsidRPr="006A250D">
            <w:rPr>
              <w:sz w:val="16"/>
              <w:szCs w:val="16"/>
            </w:rPr>
            <w:t xml:space="preserve"> POD</w:t>
          </w:r>
          <w:r>
            <w:rPr>
              <w:sz w:val="16"/>
              <w:szCs w:val="16"/>
            </w:rPr>
            <w:t>V</w:t>
          </w:r>
          <w:r w:rsidRPr="006A250D">
            <w:rPr>
              <w:sz w:val="16"/>
              <w:szCs w:val="16"/>
            </w:rPr>
            <w:t xml:space="preserve">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0A602F">
            <w:rPr>
              <w:sz w:val="18"/>
              <w:szCs w:val="18"/>
            </w:rPr>
            <w:t xml:space="preserve">                                                                                     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D01F82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D01F82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D01F82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D01F82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D01F82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D01F82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D01F82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</w:tr>
  </w:tbl>
  <w:p w:rsidR="006A250D" w:rsidRPr="000A602F" w:rsidRDefault="006A250D" w:rsidP="00024D3C">
    <w:pPr>
      <w:tabs>
        <w:tab w:val="center" w:pos="4536"/>
        <w:tab w:val="center" w:pos="4962"/>
        <w:tab w:val="right" w:pos="907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6A250D" w:rsidRPr="000A602F" w:rsidTr="00D01F82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0A602F">
            <w:rPr>
              <w:sz w:val="18"/>
              <w:szCs w:val="18"/>
            </w:rPr>
            <w:t xml:space="preserve">                                                                                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6A250D" w:rsidRPr="000A602F" w:rsidRDefault="00D01F82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D01F82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D01F82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D01F82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D01F82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D01F82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D01F82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</w:tr>
  </w:tbl>
  <w:p w:rsidR="006A250D" w:rsidRPr="000A602F" w:rsidRDefault="006A250D" w:rsidP="00024D3C">
    <w:pPr>
      <w:tabs>
        <w:tab w:val="center" w:pos="3969"/>
        <w:tab w:val="right" w:pos="9214"/>
      </w:tabs>
      <w:jc w:val="right"/>
    </w:pPr>
  </w:p>
  <w:p w:rsidR="006A250D" w:rsidRDefault="006A250D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6A250D" w:rsidRPr="000A602F" w:rsidTr="00540195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6A250D" w:rsidRPr="006A250D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rPr>
              <w:sz w:val="16"/>
              <w:szCs w:val="16"/>
            </w:rPr>
          </w:pPr>
          <w:r w:rsidRPr="006A250D">
            <w:rPr>
              <w:sz w:val="16"/>
              <w:szCs w:val="16"/>
            </w:rPr>
            <w:t xml:space="preserve">Poznámky </w:t>
          </w:r>
          <w:proofErr w:type="spellStart"/>
          <w:r w:rsidRPr="006A250D">
            <w:rPr>
              <w:sz w:val="16"/>
              <w:szCs w:val="16"/>
            </w:rPr>
            <w:t>Úč</w:t>
          </w:r>
          <w:proofErr w:type="spellEnd"/>
          <w:r w:rsidRPr="006A250D">
            <w:rPr>
              <w:sz w:val="16"/>
              <w:szCs w:val="16"/>
            </w:rPr>
            <w:t xml:space="preserve"> POD</w:t>
          </w:r>
          <w:r>
            <w:rPr>
              <w:sz w:val="16"/>
              <w:szCs w:val="16"/>
            </w:rPr>
            <w:t>V</w:t>
          </w:r>
          <w:r w:rsidRPr="006A250D">
            <w:rPr>
              <w:sz w:val="16"/>
              <w:szCs w:val="16"/>
            </w:rPr>
            <w:t xml:space="preserve"> 3 -01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0A602F">
            <w:rPr>
              <w:sz w:val="18"/>
              <w:szCs w:val="18"/>
            </w:rPr>
            <w:t xml:space="preserve">                                               </w:t>
          </w:r>
          <w:r>
            <w:rPr>
              <w:sz w:val="18"/>
              <w:szCs w:val="18"/>
            </w:rPr>
            <w:t xml:space="preserve">                               </w:t>
          </w:r>
          <w:r w:rsidRPr="000A602F">
            <w:rPr>
              <w:sz w:val="18"/>
              <w:szCs w:val="18"/>
            </w:rPr>
            <w:t xml:space="preserve">      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D01F82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D01F82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D01F82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D01F82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D01F82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D01F82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D01F82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D01F82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</w:tr>
  </w:tbl>
  <w:p w:rsidR="006A250D" w:rsidRPr="000A602F" w:rsidRDefault="006A250D" w:rsidP="00024D3C">
    <w:pPr>
      <w:tabs>
        <w:tab w:val="center" w:pos="4536"/>
        <w:tab w:val="center" w:pos="4962"/>
        <w:tab w:val="right" w:pos="907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6A250D" w:rsidRPr="000A602F" w:rsidTr="00540195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0A602F">
            <w:rPr>
              <w:sz w:val="18"/>
              <w:szCs w:val="18"/>
            </w:rPr>
            <w:t xml:space="preserve">                                                                                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D01F82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D01F82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D01F82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D01F82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D01F82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D01F82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D01F82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</w:tr>
  </w:tbl>
  <w:p w:rsidR="006A250D" w:rsidRPr="000A602F" w:rsidRDefault="006A250D" w:rsidP="00024D3C">
    <w:pPr>
      <w:tabs>
        <w:tab w:val="center" w:pos="3969"/>
        <w:tab w:val="right" w:pos="9214"/>
      </w:tabs>
      <w:jc w:val="right"/>
    </w:pPr>
  </w:p>
  <w:p w:rsidR="006A250D" w:rsidRDefault="006A250D">
    <w:pPr>
      <w:pStyle w:val="Hlavik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6A250D" w:rsidRPr="000A602F" w:rsidTr="00540195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rPr>
              <w:sz w:val="18"/>
              <w:szCs w:val="18"/>
            </w:rPr>
          </w:pPr>
          <w:r w:rsidRPr="000A602F">
            <w:rPr>
              <w:sz w:val="18"/>
              <w:szCs w:val="18"/>
            </w:rPr>
            <w:t xml:space="preserve">Poznámky </w:t>
          </w:r>
          <w:proofErr w:type="spellStart"/>
          <w:r w:rsidRPr="000A602F">
            <w:rPr>
              <w:sz w:val="18"/>
              <w:szCs w:val="18"/>
            </w:rPr>
            <w:t>Úč</w:t>
          </w:r>
          <w:proofErr w:type="spellEnd"/>
          <w:r w:rsidRPr="000A602F">
            <w:rPr>
              <w:sz w:val="18"/>
              <w:szCs w:val="18"/>
            </w:rPr>
            <w:t xml:space="preserve">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0A602F">
            <w:rPr>
              <w:sz w:val="18"/>
              <w:szCs w:val="18"/>
            </w:rPr>
            <w:t xml:space="preserve">                                                                                     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</w:tr>
  </w:tbl>
  <w:p w:rsidR="006A250D" w:rsidRPr="000A602F" w:rsidRDefault="006A250D" w:rsidP="00024D3C">
    <w:pPr>
      <w:tabs>
        <w:tab w:val="center" w:pos="4536"/>
        <w:tab w:val="center" w:pos="4962"/>
        <w:tab w:val="right" w:pos="907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6A250D" w:rsidRPr="000A602F" w:rsidTr="00540195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0A602F">
            <w:rPr>
              <w:sz w:val="18"/>
              <w:szCs w:val="18"/>
            </w:rPr>
            <w:t xml:space="preserve">                                                                                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</w:tr>
  </w:tbl>
  <w:p w:rsidR="006A250D" w:rsidRPr="000A602F" w:rsidRDefault="006A250D" w:rsidP="00024D3C">
    <w:pPr>
      <w:tabs>
        <w:tab w:val="center" w:pos="3969"/>
        <w:tab w:val="right" w:pos="9214"/>
      </w:tabs>
      <w:jc w:val="right"/>
    </w:pPr>
  </w:p>
  <w:p w:rsidR="006A250D" w:rsidRPr="00E95128" w:rsidRDefault="006A250D" w:rsidP="00E95128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A250D" w:rsidRPr="00E95128" w:rsidRDefault="006A250D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1430EEC"/>
    <w:multiLevelType w:val="multilevel"/>
    <w:tmpl w:val="E6303E60"/>
    <w:lvl w:ilvl="0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ind w:left="1440" w:hanging="360"/>
      </w:pPr>
      <w:rPr>
        <w:rFonts w:hint="default"/>
      </w:r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4" w15:restartNumberingAfterBreak="0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5" w15:restartNumberingAfterBreak="0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6" w15:restartNumberingAfterBreak="0">
    <w:nsid w:val="16EA39C3"/>
    <w:multiLevelType w:val="hybridMultilevel"/>
    <w:tmpl w:val="E6303E6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39DE5A3C">
      <w:start w:val="1"/>
      <w:numFmt w:val="decimal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8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9" w15:restartNumberingAfterBreak="0">
    <w:nsid w:val="1F287749"/>
    <w:multiLevelType w:val="hybridMultilevel"/>
    <w:tmpl w:val="301038FE"/>
    <w:lvl w:ilvl="0" w:tplc="0336AF36">
      <w:start w:val="2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0" w15:restartNumberingAfterBreak="0">
    <w:nsid w:val="222232C5"/>
    <w:multiLevelType w:val="hybridMultilevel"/>
    <w:tmpl w:val="38185A58"/>
    <w:lvl w:ilvl="0" w:tplc="430ECF8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12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3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4" w15:restartNumberingAfterBreak="0">
    <w:nsid w:val="4EDB5B37"/>
    <w:multiLevelType w:val="hybridMultilevel"/>
    <w:tmpl w:val="E6BAEA4E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400E7C0"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0AB0640"/>
    <w:multiLevelType w:val="hybridMultilevel"/>
    <w:tmpl w:val="96CC9BEC"/>
    <w:lvl w:ilvl="0" w:tplc="1674AB82">
      <w:start w:val="1"/>
      <w:numFmt w:val="decimal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51E69CC"/>
    <w:multiLevelType w:val="hybridMultilevel"/>
    <w:tmpl w:val="84AC1CEE"/>
    <w:lvl w:ilvl="0" w:tplc="58762C10">
      <w:start w:val="1"/>
      <w:numFmt w:val="decimal"/>
      <w:lvlText w:val="%1)"/>
      <w:lvlJc w:val="left"/>
      <w:pPr>
        <w:ind w:left="644" w:hanging="360"/>
      </w:pPr>
      <w:rPr>
        <w:b/>
        <w:sz w:val="18"/>
        <w:szCs w:val="18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7" w15:restartNumberingAfterBreak="0">
    <w:nsid w:val="70826CE4"/>
    <w:multiLevelType w:val="hybridMultilevel"/>
    <w:tmpl w:val="C840D27C"/>
    <w:lvl w:ilvl="0" w:tplc="1674AB82">
      <w:start w:val="1"/>
      <w:numFmt w:val="decimal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9" w15:restartNumberingAfterBreak="0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78CD316A"/>
    <w:multiLevelType w:val="singleLevel"/>
    <w:tmpl w:val="C186C7CE"/>
    <w:lvl w:ilvl="0">
      <w:start w:val="1"/>
      <w:numFmt w:val="decimal"/>
      <w:lvlText w:val="%1)"/>
      <w:lvlJc w:val="left"/>
      <w:pPr>
        <w:ind w:left="720" w:hanging="360"/>
      </w:pPr>
      <w:rPr>
        <w:rFonts w:hint="default"/>
        <w:b/>
      </w:rPr>
    </w:lvl>
  </w:abstractNum>
  <w:abstractNum w:abstractNumId="21" w15:restartNumberingAfterBreak="0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18"/>
  </w:num>
  <w:num w:numId="2">
    <w:abstractNumId w:val="12"/>
  </w:num>
  <w:num w:numId="3">
    <w:abstractNumId w:val="11"/>
  </w:num>
  <w:num w:numId="4">
    <w:abstractNumId w:val="19"/>
  </w:num>
  <w:num w:numId="5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>
    <w:abstractNumId w:val="12"/>
  </w:num>
  <w:num w:numId="7">
    <w:abstractNumId w:val="20"/>
  </w:num>
  <w:num w:numId="8">
    <w:abstractNumId w:val="3"/>
  </w:num>
  <w:num w:numId="9">
    <w:abstractNumId w:val="12"/>
  </w:num>
  <w:num w:numId="10">
    <w:abstractNumId w:val="12"/>
  </w:num>
  <w:num w:numId="11">
    <w:abstractNumId w:val="4"/>
  </w:num>
  <w:num w:numId="12">
    <w:abstractNumId w:val="12"/>
  </w:num>
  <w:num w:numId="13">
    <w:abstractNumId w:val="12"/>
  </w:num>
  <w:num w:numId="14">
    <w:abstractNumId w:val="5"/>
  </w:num>
  <w:num w:numId="15">
    <w:abstractNumId w:val="12"/>
    <w:lvlOverride w:ilvl="0">
      <w:startOverride w:val="1"/>
    </w:lvlOverride>
  </w:num>
  <w:num w:numId="16">
    <w:abstractNumId w:val="12"/>
    <w:lvlOverride w:ilvl="0">
      <w:startOverride w:val="1"/>
    </w:lvlOverride>
  </w:num>
  <w:num w:numId="17">
    <w:abstractNumId w:val="12"/>
    <w:lvlOverride w:ilvl="0">
      <w:startOverride w:val="1"/>
    </w:lvlOverride>
  </w:num>
  <w:num w:numId="18">
    <w:abstractNumId w:val="12"/>
    <w:lvlOverride w:ilvl="0">
      <w:startOverride w:val="1"/>
    </w:lvlOverride>
  </w:num>
  <w:num w:numId="19">
    <w:abstractNumId w:val="2"/>
  </w:num>
  <w:num w:numId="20">
    <w:abstractNumId w:val="12"/>
    <w:lvlOverride w:ilvl="0">
      <w:startOverride w:val="1"/>
    </w:lvlOverride>
  </w:num>
  <w:num w:numId="21">
    <w:abstractNumId w:val="13"/>
  </w:num>
  <w:num w:numId="22">
    <w:abstractNumId w:val="8"/>
  </w:num>
  <w:num w:numId="23">
    <w:abstractNumId w:val="7"/>
  </w:num>
  <w:num w:numId="24">
    <w:abstractNumId w:val="21"/>
  </w:num>
  <w:num w:numId="25">
    <w:abstractNumId w:val="12"/>
    <w:lvlOverride w:ilvl="0">
      <w:startOverride w:val="1"/>
    </w:lvlOverride>
  </w:num>
  <w:num w:numId="26">
    <w:abstractNumId w:val="12"/>
    <w:lvlOverride w:ilvl="0">
      <w:startOverride w:val="1"/>
    </w:lvlOverride>
  </w:num>
  <w:num w:numId="27">
    <w:abstractNumId w:val="12"/>
    <w:lvlOverride w:ilvl="0">
      <w:startOverride w:val="1"/>
    </w:lvlOverride>
  </w:num>
  <w:num w:numId="28">
    <w:abstractNumId w:val="12"/>
    <w:lvlOverride w:ilvl="0">
      <w:startOverride w:val="1"/>
    </w:lvlOverride>
  </w:num>
  <w:num w:numId="29">
    <w:abstractNumId w:val="12"/>
    <w:lvlOverride w:ilvl="0">
      <w:startOverride w:val="1"/>
    </w:lvlOverride>
  </w:num>
  <w:num w:numId="30">
    <w:abstractNumId w:val="12"/>
  </w:num>
  <w:num w:numId="31">
    <w:abstractNumId w:val="12"/>
  </w:num>
  <w:num w:numId="32">
    <w:abstractNumId w:val="12"/>
  </w:num>
  <w:num w:numId="33">
    <w:abstractNumId w:val="12"/>
  </w:num>
  <w:num w:numId="34">
    <w:abstractNumId w:val="11"/>
    <w:lvlOverride w:ilvl="0">
      <w:startOverride w:val="1"/>
    </w:lvlOverride>
  </w:num>
  <w:num w:numId="35">
    <w:abstractNumId w:val="12"/>
  </w:num>
  <w:num w:numId="36">
    <w:abstractNumId w:val="6"/>
  </w:num>
  <w:num w:numId="37">
    <w:abstractNumId w:val="10"/>
  </w:num>
  <w:num w:numId="38">
    <w:abstractNumId w:val="14"/>
  </w:num>
  <w:num w:numId="39">
    <w:abstractNumId w:val="1"/>
  </w:num>
  <w:num w:numId="40">
    <w:abstractNumId w:val="17"/>
  </w:num>
  <w:num w:numId="41">
    <w:abstractNumId w:val="15"/>
  </w:num>
  <w:num w:numId="42">
    <w:abstractNumId w:val="9"/>
  </w:num>
  <w:num w:numId="43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95128"/>
    <w:rsid w:val="0000290B"/>
    <w:rsid w:val="00002921"/>
    <w:rsid w:val="00003C63"/>
    <w:rsid w:val="000040F5"/>
    <w:rsid w:val="00006F02"/>
    <w:rsid w:val="00007B3E"/>
    <w:rsid w:val="00010822"/>
    <w:rsid w:val="00010C2A"/>
    <w:rsid w:val="00014965"/>
    <w:rsid w:val="00014E47"/>
    <w:rsid w:val="00017791"/>
    <w:rsid w:val="00024D3C"/>
    <w:rsid w:val="00024F1E"/>
    <w:rsid w:val="000331E6"/>
    <w:rsid w:val="000402EB"/>
    <w:rsid w:val="000422E9"/>
    <w:rsid w:val="00045A17"/>
    <w:rsid w:val="000470EC"/>
    <w:rsid w:val="00052495"/>
    <w:rsid w:val="00062334"/>
    <w:rsid w:val="000658BA"/>
    <w:rsid w:val="00072422"/>
    <w:rsid w:val="00073853"/>
    <w:rsid w:val="000738DF"/>
    <w:rsid w:val="0007440A"/>
    <w:rsid w:val="00075B41"/>
    <w:rsid w:val="00076486"/>
    <w:rsid w:val="00082DB2"/>
    <w:rsid w:val="0008425B"/>
    <w:rsid w:val="00085A3A"/>
    <w:rsid w:val="00086A82"/>
    <w:rsid w:val="00092C39"/>
    <w:rsid w:val="00093CC4"/>
    <w:rsid w:val="0009418D"/>
    <w:rsid w:val="000965D0"/>
    <w:rsid w:val="000A1414"/>
    <w:rsid w:val="000A1BBA"/>
    <w:rsid w:val="000A39F1"/>
    <w:rsid w:val="000A57A5"/>
    <w:rsid w:val="000A6FBA"/>
    <w:rsid w:val="000B4629"/>
    <w:rsid w:val="000B6195"/>
    <w:rsid w:val="000C2309"/>
    <w:rsid w:val="000C2D66"/>
    <w:rsid w:val="000C40B1"/>
    <w:rsid w:val="000C57F2"/>
    <w:rsid w:val="000C68B3"/>
    <w:rsid w:val="000D22FF"/>
    <w:rsid w:val="000D452A"/>
    <w:rsid w:val="000E55F7"/>
    <w:rsid w:val="000E6FA7"/>
    <w:rsid w:val="000E79A9"/>
    <w:rsid w:val="000F1306"/>
    <w:rsid w:val="000F27A2"/>
    <w:rsid w:val="000F40C4"/>
    <w:rsid w:val="000F5666"/>
    <w:rsid w:val="00102C1A"/>
    <w:rsid w:val="00103B71"/>
    <w:rsid w:val="00107249"/>
    <w:rsid w:val="001151E3"/>
    <w:rsid w:val="00120F3A"/>
    <w:rsid w:val="00122397"/>
    <w:rsid w:val="00124DB8"/>
    <w:rsid w:val="00127D9C"/>
    <w:rsid w:val="00136273"/>
    <w:rsid w:val="00136A4A"/>
    <w:rsid w:val="00141691"/>
    <w:rsid w:val="00141832"/>
    <w:rsid w:val="00142DDE"/>
    <w:rsid w:val="001438AC"/>
    <w:rsid w:val="0014486E"/>
    <w:rsid w:val="00146904"/>
    <w:rsid w:val="00147FB3"/>
    <w:rsid w:val="0015039D"/>
    <w:rsid w:val="00156231"/>
    <w:rsid w:val="0015674B"/>
    <w:rsid w:val="00160AAA"/>
    <w:rsid w:val="001712A8"/>
    <w:rsid w:val="0017267A"/>
    <w:rsid w:val="001733C5"/>
    <w:rsid w:val="00177051"/>
    <w:rsid w:val="00177C59"/>
    <w:rsid w:val="0018785E"/>
    <w:rsid w:val="001925DE"/>
    <w:rsid w:val="00193EE6"/>
    <w:rsid w:val="001A1C39"/>
    <w:rsid w:val="001A525C"/>
    <w:rsid w:val="001A566C"/>
    <w:rsid w:val="001A7CD7"/>
    <w:rsid w:val="001B4E48"/>
    <w:rsid w:val="001B5156"/>
    <w:rsid w:val="001B5855"/>
    <w:rsid w:val="001C0A6A"/>
    <w:rsid w:val="001C31E9"/>
    <w:rsid w:val="001C4BEC"/>
    <w:rsid w:val="001C4F43"/>
    <w:rsid w:val="001C59BA"/>
    <w:rsid w:val="001D06F0"/>
    <w:rsid w:val="001D181E"/>
    <w:rsid w:val="001D3DCB"/>
    <w:rsid w:val="001D4E8A"/>
    <w:rsid w:val="001D507C"/>
    <w:rsid w:val="001E03E6"/>
    <w:rsid w:val="001E3EC9"/>
    <w:rsid w:val="001E7DAF"/>
    <w:rsid w:val="001F338B"/>
    <w:rsid w:val="001F6270"/>
    <w:rsid w:val="00201A19"/>
    <w:rsid w:val="002130D8"/>
    <w:rsid w:val="0021533B"/>
    <w:rsid w:val="00216594"/>
    <w:rsid w:val="00216E9E"/>
    <w:rsid w:val="0021757D"/>
    <w:rsid w:val="00225398"/>
    <w:rsid w:val="002267AF"/>
    <w:rsid w:val="002304B6"/>
    <w:rsid w:val="002360C5"/>
    <w:rsid w:val="002418D5"/>
    <w:rsid w:val="0024533D"/>
    <w:rsid w:val="00246E88"/>
    <w:rsid w:val="00251BF2"/>
    <w:rsid w:val="00253657"/>
    <w:rsid w:val="00254418"/>
    <w:rsid w:val="00254500"/>
    <w:rsid w:val="0025662A"/>
    <w:rsid w:val="00260C4C"/>
    <w:rsid w:val="00262CD4"/>
    <w:rsid w:val="0027298D"/>
    <w:rsid w:val="00277A09"/>
    <w:rsid w:val="00277E1F"/>
    <w:rsid w:val="00280D5B"/>
    <w:rsid w:val="00283139"/>
    <w:rsid w:val="00286A3D"/>
    <w:rsid w:val="00290A84"/>
    <w:rsid w:val="00294BAE"/>
    <w:rsid w:val="002977CC"/>
    <w:rsid w:val="002A0E9F"/>
    <w:rsid w:val="002A264B"/>
    <w:rsid w:val="002A7CDF"/>
    <w:rsid w:val="002B0F95"/>
    <w:rsid w:val="002B2E36"/>
    <w:rsid w:val="002C33F6"/>
    <w:rsid w:val="002C44C8"/>
    <w:rsid w:val="002D4AEE"/>
    <w:rsid w:val="002D6072"/>
    <w:rsid w:val="002D69FB"/>
    <w:rsid w:val="002D6C71"/>
    <w:rsid w:val="002E0E7B"/>
    <w:rsid w:val="002E35FC"/>
    <w:rsid w:val="002E3E4A"/>
    <w:rsid w:val="002F05C7"/>
    <w:rsid w:val="002F27C3"/>
    <w:rsid w:val="002F3C09"/>
    <w:rsid w:val="002F5513"/>
    <w:rsid w:val="002F612F"/>
    <w:rsid w:val="002F626C"/>
    <w:rsid w:val="002F770F"/>
    <w:rsid w:val="00301031"/>
    <w:rsid w:val="00301C73"/>
    <w:rsid w:val="0030685B"/>
    <w:rsid w:val="00307540"/>
    <w:rsid w:val="003147AA"/>
    <w:rsid w:val="00315F18"/>
    <w:rsid w:val="00316F78"/>
    <w:rsid w:val="003207C0"/>
    <w:rsid w:val="003313EB"/>
    <w:rsid w:val="00331FD6"/>
    <w:rsid w:val="00335C04"/>
    <w:rsid w:val="003363A5"/>
    <w:rsid w:val="0034119B"/>
    <w:rsid w:val="00342E08"/>
    <w:rsid w:val="003434C5"/>
    <w:rsid w:val="0036502B"/>
    <w:rsid w:val="00365B57"/>
    <w:rsid w:val="00367A6E"/>
    <w:rsid w:val="00373019"/>
    <w:rsid w:val="00380368"/>
    <w:rsid w:val="00382855"/>
    <w:rsid w:val="003A5B17"/>
    <w:rsid w:val="003B591C"/>
    <w:rsid w:val="003C144A"/>
    <w:rsid w:val="003C3B46"/>
    <w:rsid w:val="003C3FDF"/>
    <w:rsid w:val="003C6B7B"/>
    <w:rsid w:val="003D0FF8"/>
    <w:rsid w:val="003D140B"/>
    <w:rsid w:val="003D2DB0"/>
    <w:rsid w:val="003D5127"/>
    <w:rsid w:val="003D79D4"/>
    <w:rsid w:val="003E0FA2"/>
    <w:rsid w:val="003F04E2"/>
    <w:rsid w:val="003F28D5"/>
    <w:rsid w:val="004007CA"/>
    <w:rsid w:val="00401F9E"/>
    <w:rsid w:val="004027CF"/>
    <w:rsid w:val="00412965"/>
    <w:rsid w:val="00420D87"/>
    <w:rsid w:val="00423AFA"/>
    <w:rsid w:val="004262D7"/>
    <w:rsid w:val="00430148"/>
    <w:rsid w:val="004313A2"/>
    <w:rsid w:val="004330B3"/>
    <w:rsid w:val="004409F5"/>
    <w:rsid w:val="00442157"/>
    <w:rsid w:val="00444033"/>
    <w:rsid w:val="00446423"/>
    <w:rsid w:val="0044737A"/>
    <w:rsid w:val="004500C2"/>
    <w:rsid w:val="004508CD"/>
    <w:rsid w:val="00452C96"/>
    <w:rsid w:val="0045465E"/>
    <w:rsid w:val="00460337"/>
    <w:rsid w:val="00460A08"/>
    <w:rsid w:val="0046138C"/>
    <w:rsid w:val="00461D2D"/>
    <w:rsid w:val="004645CA"/>
    <w:rsid w:val="00465C08"/>
    <w:rsid w:val="00474C1B"/>
    <w:rsid w:val="0048009E"/>
    <w:rsid w:val="00483A16"/>
    <w:rsid w:val="00491AF0"/>
    <w:rsid w:val="00491C69"/>
    <w:rsid w:val="00496A4E"/>
    <w:rsid w:val="004A045E"/>
    <w:rsid w:val="004A085B"/>
    <w:rsid w:val="004A4D80"/>
    <w:rsid w:val="004A6C40"/>
    <w:rsid w:val="004B1E97"/>
    <w:rsid w:val="004B2651"/>
    <w:rsid w:val="004B2E24"/>
    <w:rsid w:val="004B3482"/>
    <w:rsid w:val="004B599A"/>
    <w:rsid w:val="004B69E1"/>
    <w:rsid w:val="004C032A"/>
    <w:rsid w:val="004C1C27"/>
    <w:rsid w:val="004C540D"/>
    <w:rsid w:val="004C5F06"/>
    <w:rsid w:val="004C7F56"/>
    <w:rsid w:val="004D25F3"/>
    <w:rsid w:val="004D379A"/>
    <w:rsid w:val="004D3B14"/>
    <w:rsid w:val="004D3B4A"/>
    <w:rsid w:val="004E0BAA"/>
    <w:rsid w:val="004E0F78"/>
    <w:rsid w:val="004E2CFE"/>
    <w:rsid w:val="004E6237"/>
    <w:rsid w:val="004E7A3C"/>
    <w:rsid w:val="00501223"/>
    <w:rsid w:val="005067DF"/>
    <w:rsid w:val="00506E0F"/>
    <w:rsid w:val="00507B8B"/>
    <w:rsid w:val="005131C0"/>
    <w:rsid w:val="005138B1"/>
    <w:rsid w:val="00513C5E"/>
    <w:rsid w:val="00515879"/>
    <w:rsid w:val="0053085F"/>
    <w:rsid w:val="0053419D"/>
    <w:rsid w:val="00540195"/>
    <w:rsid w:val="00541789"/>
    <w:rsid w:val="00542006"/>
    <w:rsid w:val="0054259E"/>
    <w:rsid w:val="00545B77"/>
    <w:rsid w:val="00546BD3"/>
    <w:rsid w:val="0054786F"/>
    <w:rsid w:val="0055017C"/>
    <w:rsid w:val="00553AFB"/>
    <w:rsid w:val="005612A3"/>
    <w:rsid w:val="00564B72"/>
    <w:rsid w:val="005678A3"/>
    <w:rsid w:val="0057480F"/>
    <w:rsid w:val="005832B7"/>
    <w:rsid w:val="00584180"/>
    <w:rsid w:val="0058479C"/>
    <w:rsid w:val="00592B74"/>
    <w:rsid w:val="00592CE5"/>
    <w:rsid w:val="00596992"/>
    <w:rsid w:val="005A38F9"/>
    <w:rsid w:val="005A6BFD"/>
    <w:rsid w:val="005A76F0"/>
    <w:rsid w:val="005A7FDD"/>
    <w:rsid w:val="005B316E"/>
    <w:rsid w:val="005B4970"/>
    <w:rsid w:val="005B508D"/>
    <w:rsid w:val="005B50ED"/>
    <w:rsid w:val="005C07D0"/>
    <w:rsid w:val="005C50FC"/>
    <w:rsid w:val="005C6657"/>
    <w:rsid w:val="005D25E4"/>
    <w:rsid w:val="005D2A89"/>
    <w:rsid w:val="005D3774"/>
    <w:rsid w:val="005D4842"/>
    <w:rsid w:val="005D614C"/>
    <w:rsid w:val="005E09B4"/>
    <w:rsid w:val="005E2F4B"/>
    <w:rsid w:val="005E3C20"/>
    <w:rsid w:val="005F081F"/>
    <w:rsid w:val="005F15CB"/>
    <w:rsid w:val="005F2BC8"/>
    <w:rsid w:val="005F5D4F"/>
    <w:rsid w:val="005F6E8B"/>
    <w:rsid w:val="005F7A64"/>
    <w:rsid w:val="005F7FDE"/>
    <w:rsid w:val="0060236A"/>
    <w:rsid w:val="00603EFB"/>
    <w:rsid w:val="006069D3"/>
    <w:rsid w:val="00627B6C"/>
    <w:rsid w:val="00630386"/>
    <w:rsid w:val="006339DC"/>
    <w:rsid w:val="00641554"/>
    <w:rsid w:val="0064520D"/>
    <w:rsid w:val="006510AA"/>
    <w:rsid w:val="00651689"/>
    <w:rsid w:val="00651F75"/>
    <w:rsid w:val="006575EA"/>
    <w:rsid w:val="00662C25"/>
    <w:rsid w:val="0066618F"/>
    <w:rsid w:val="00671BB4"/>
    <w:rsid w:val="00671F5C"/>
    <w:rsid w:val="006750FE"/>
    <w:rsid w:val="00680B51"/>
    <w:rsid w:val="0068537D"/>
    <w:rsid w:val="00694931"/>
    <w:rsid w:val="00697F7C"/>
    <w:rsid w:val="006A250D"/>
    <w:rsid w:val="006A3C75"/>
    <w:rsid w:val="006A58DE"/>
    <w:rsid w:val="006A6606"/>
    <w:rsid w:val="006A737C"/>
    <w:rsid w:val="006C27AA"/>
    <w:rsid w:val="006C280B"/>
    <w:rsid w:val="006D36EA"/>
    <w:rsid w:val="006D3D0B"/>
    <w:rsid w:val="006D3E7E"/>
    <w:rsid w:val="006D7585"/>
    <w:rsid w:val="006E40F3"/>
    <w:rsid w:val="006E554A"/>
    <w:rsid w:val="006F28DA"/>
    <w:rsid w:val="006F383E"/>
    <w:rsid w:val="006F751D"/>
    <w:rsid w:val="00700D6D"/>
    <w:rsid w:val="00701D5A"/>
    <w:rsid w:val="00701F03"/>
    <w:rsid w:val="00703344"/>
    <w:rsid w:val="007079EF"/>
    <w:rsid w:val="00710FB0"/>
    <w:rsid w:val="00714597"/>
    <w:rsid w:val="00721B3E"/>
    <w:rsid w:val="00722401"/>
    <w:rsid w:val="0072677B"/>
    <w:rsid w:val="0072695D"/>
    <w:rsid w:val="00726991"/>
    <w:rsid w:val="00735C01"/>
    <w:rsid w:val="00741092"/>
    <w:rsid w:val="00742680"/>
    <w:rsid w:val="0074676B"/>
    <w:rsid w:val="00746C9E"/>
    <w:rsid w:val="00750259"/>
    <w:rsid w:val="007508D8"/>
    <w:rsid w:val="0075139D"/>
    <w:rsid w:val="00756201"/>
    <w:rsid w:val="00763B03"/>
    <w:rsid w:val="007642E4"/>
    <w:rsid w:val="007658EA"/>
    <w:rsid w:val="0077399F"/>
    <w:rsid w:val="00777324"/>
    <w:rsid w:val="0078754C"/>
    <w:rsid w:val="007902B7"/>
    <w:rsid w:val="0079191F"/>
    <w:rsid w:val="007A005F"/>
    <w:rsid w:val="007A1781"/>
    <w:rsid w:val="007A491D"/>
    <w:rsid w:val="007B2031"/>
    <w:rsid w:val="007B2E7A"/>
    <w:rsid w:val="007B314C"/>
    <w:rsid w:val="007B3A69"/>
    <w:rsid w:val="007C3B50"/>
    <w:rsid w:val="007D3E38"/>
    <w:rsid w:val="007D6502"/>
    <w:rsid w:val="007D7C0F"/>
    <w:rsid w:val="007E3613"/>
    <w:rsid w:val="007E47FA"/>
    <w:rsid w:val="007E4E9F"/>
    <w:rsid w:val="007E6CC4"/>
    <w:rsid w:val="007F0566"/>
    <w:rsid w:val="007F0DEF"/>
    <w:rsid w:val="007F315B"/>
    <w:rsid w:val="007F4606"/>
    <w:rsid w:val="007F6CA8"/>
    <w:rsid w:val="007F70E7"/>
    <w:rsid w:val="0080548E"/>
    <w:rsid w:val="00806EE2"/>
    <w:rsid w:val="00810A4C"/>
    <w:rsid w:val="00815894"/>
    <w:rsid w:val="00815A32"/>
    <w:rsid w:val="008323FB"/>
    <w:rsid w:val="0083467A"/>
    <w:rsid w:val="0084210F"/>
    <w:rsid w:val="00850CC8"/>
    <w:rsid w:val="008543BA"/>
    <w:rsid w:val="00857559"/>
    <w:rsid w:val="00861749"/>
    <w:rsid w:val="008648B4"/>
    <w:rsid w:val="00864CBA"/>
    <w:rsid w:val="008669C1"/>
    <w:rsid w:val="00870DC7"/>
    <w:rsid w:val="00874443"/>
    <w:rsid w:val="0088536A"/>
    <w:rsid w:val="008875D7"/>
    <w:rsid w:val="00887683"/>
    <w:rsid w:val="00887C84"/>
    <w:rsid w:val="008911EF"/>
    <w:rsid w:val="00895D9B"/>
    <w:rsid w:val="0089652C"/>
    <w:rsid w:val="008A2D79"/>
    <w:rsid w:val="008A6D28"/>
    <w:rsid w:val="008B0A50"/>
    <w:rsid w:val="008B1B50"/>
    <w:rsid w:val="008B206F"/>
    <w:rsid w:val="008B4EDC"/>
    <w:rsid w:val="008B6694"/>
    <w:rsid w:val="008C387B"/>
    <w:rsid w:val="008C3AEF"/>
    <w:rsid w:val="008D0944"/>
    <w:rsid w:val="008D2F11"/>
    <w:rsid w:val="008D3FA5"/>
    <w:rsid w:val="008D6128"/>
    <w:rsid w:val="008D7145"/>
    <w:rsid w:val="008E04AE"/>
    <w:rsid w:val="008E68A4"/>
    <w:rsid w:val="008F0030"/>
    <w:rsid w:val="00900696"/>
    <w:rsid w:val="0090078A"/>
    <w:rsid w:val="00904A8E"/>
    <w:rsid w:val="009226CD"/>
    <w:rsid w:val="009350D7"/>
    <w:rsid w:val="0093572C"/>
    <w:rsid w:val="009367EB"/>
    <w:rsid w:val="00941F6C"/>
    <w:rsid w:val="009441EB"/>
    <w:rsid w:val="009458E0"/>
    <w:rsid w:val="0095003F"/>
    <w:rsid w:val="00954399"/>
    <w:rsid w:val="00960046"/>
    <w:rsid w:val="00973492"/>
    <w:rsid w:val="009738C3"/>
    <w:rsid w:val="009743BF"/>
    <w:rsid w:val="00975CF2"/>
    <w:rsid w:val="0098136C"/>
    <w:rsid w:val="0098537D"/>
    <w:rsid w:val="00985D23"/>
    <w:rsid w:val="0098647C"/>
    <w:rsid w:val="009912D2"/>
    <w:rsid w:val="00991C72"/>
    <w:rsid w:val="00994A27"/>
    <w:rsid w:val="009A6A8C"/>
    <w:rsid w:val="009B281D"/>
    <w:rsid w:val="009B60B7"/>
    <w:rsid w:val="009B7785"/>
    <w:rsid w:val="009D02E9"/>
    <w:rsid w:val="009D0700"/>
    <w:rsid w:val="009D26CD"/>
    <w:rsid w:val="009D2ECF"/>
    <w:rsid w:val="009E16EA"/>
    <w:rsid w:val="009F4413"/>
    <w:rsid w:val="009F614A"/>
    <w:rsid w:val="009F6927"/>
    <w:rsid w:val="00A02942"/>
    <w:rsid w:val="00A05FBA"/>
    <w:rsid w:val="00A07873"/>
    <w:rsid w:val="00A13E99"/>
    <w:rsid w:val="00A1700D"/>
    <w:rsid w:val="00A2012A"/>
    <w:rsid w:val="00A25722"/>
    <w:rsid w:val="00A26359"/>
    <w:rsid w:val="00A31DFF"/>
    <w:rsid w:val="00A353B8"/>
    <w:rsid w:val="00A5439C"/>
    <w:rsid w:val="00A5618F"/>
    <w:rsid w:val="00A639F4"/>
    <w:rsid w:val="00A70B8E"/>
    <w:rsid w:val="00A7116A"/>
    <w:rsid w:val="00A7144F"/>
    <w:rsid w:val="00A72547"/>
    <w:rsid w:val="00A72805"/>
    <w:rsid w:val="00A73577"/>
    <w:rsid w:val="00A75EF7"/>
    <w:rsid w:val="00A8108C"/>
    <w:rsid w:val="00A9048F"/>
    <w:rsid w:val="00A90EEE"/>
    <w:rsid w:val="00A947C7"/>
    <w:rsid w:val="00A95312"/>
    <w:rsid w:val="00AB3FDB"/>
    <w:rsid w:val="00AB572C"/>
    <w:rsid w:val="00AB6B04"/>
    <w:rsid w:val="00AB6B0B"/>
    <w:rsid w:val="00AC12B2"/>
    <w:rsid w:val="00AC5FD3"/>
    <w:rsid w:val="00AC6A45"/>
    <w:rsid w:val="00AC7E2C"/>
    <w:rsid w:val="00AD4FCA"/>
    <w:rsid w:val="00AD6758"/>
    <w:rsid w:val="00AE246A"/>
    <w:rsid w:val="00B03577"/>
    <w:rsid w:val="00B0368E"/>
    <w:rsid w:val="00B12204"/>
    <w:rsid w:val="00B12629"/>
    <w:rsid w:val="00B14683"/>
    <w:rsid w:val="00B146E6"/>
    <w:rsid w:val="00B204CE"/>
    <w:rsid w:val="00B26FA8"/>
    <w:rsid w:val="00B345EE"/>
    <w:rsid w:val="00B35E51"/>
    <w:rsid w:val="00B45EC4"/>
    <w:rsid w:val="00B55A09"/>
    <w:rsid w:val="00B564FF"/>
    <w:rsid w:val="00B6076C"/>
    <w:rsid w:val="00B67573"/>
    <w:rsid w:val="00B71C86"/>
    <w:rsid w:val="00B71F77"/>
    <w:rsid w:val="00B73741"/>
    <w:rsid w:val="00B765D9"/>
    <w:rsid w:val="00B77494"/>
    <w:rsid w:val="00B80383"/>
    <w:rsid w:val="00B825EB"/>
    <w:rsid w:val="00B8356E"/>
    <w:rsid w:val="00B84860"/>
    <w:rsid w:val="00B96BFB"/>
    <w:rsid w:val="00BA11AF"/>
    <w:rsid w:val="00BA13EC"/>
    <w:rsid w:val="00BA1D69"/>
    <w:rsid w:val="00BA3FB7"/>
    <w:rsid w:val="00BA5B86"/>
    <w:rsid w:val="00BA5BBE"/>
    <w:rsid w:val="00BA5D2E"/>
    <w:rsid w:val="00BB218F"/>
    <w:rsid w:val="00BB2336"/>
    <w:rsid w:val="00BC09C5"/>
    <w:rsid w:val="00BC1B83"/>
    <w:rsid w:val="00BC631F"/>
    <w:rsid w:val="00BE075E"/>
    <w:rsid w:val="00BF4A60"/>
    <w:rsid w:val="00BF5CA9"/>
    <w:rsid w:val="00C0257D"/>
    <w:rsid w:val="00C02C96"/>
    <w:rsid w:val="00C03840"/>
    <w:rsid w:val="00C03B46"/>
    <w:rsid w:val="00C06C6E"/>
    <w:rsid w:val="00C12F2A"/>
    <w:rsid w:val="00C13216"/>
    <w:rsid w:val="00C17C84"/>
    <w:rsid w:val="00C22B63"/>
    <w:rsid w:val="00C22C68"/>
    <w:rsid w:val="00C235CB"/>
    <w:rsid w:val="00C24B6B"/>
    <w:rsid w:val="00C27286"/>
    <w:rsid w:val="00C33BCA"/>
    <w:rsid w:val="00C40020"/>
    <w:rsid w:val="00C44120"/>
    <w:rsid w:val="00C459DC"/>
    <w:rsid w:val="00C460D7"/>
    <w:rsid w:val="00C520AC"/>
    <w:rsid w:val="00C575CA"/>
    <w:rsid w:val="00C57957"/>
    <w:rsid w:val="00C6292A"/>
    <w:rsid w:val="00C672BA"/>
    <w:rsid w:val="00C712A3"/>
    <w:rsid w:val="00C730D3"/>
    <w:rsid w:val="00C76D6A"/>
    <w:rsid w:val="00C81C4E"/>
    <w:rsid w:val="00C82586"/>
    <w:rsid w:val="00C83FF3"/>
    <w:rsid w:val="00C94FB8"/>
    <w:rsid w:val="00C96254"/>
    <w:rsid w:val="00CA0147"/>
    <w:rsid w:val="00CA1CFF"/>
    <w:rsid w:val="00CA26A1"/>
    <w:rsid w:val="00CA441D"/>
    <w:rsid w:val="00CA4E3A"/>
    <w:rsid w:val="00CB0CD3"/>
    <w:rsid w:val="00CB29C5"/>
    <w:rsid w:val="00CB3140"/>
    <w:rsid w:val="00CB3901"/>
    <w:rsid w:val="00CC153E"/>
    <w:rsid w:val="00CC3798"/>
    <w:rsid w:val="00CC4792"/>
    <w:rsid w:val="00CD3A8A"/>
    <w:rsid w:val="00CD4F6B"/>
    <w:rsid w:val="00CE37FE"/>
    <w:rsid w:val="00CE612B"/>
    <w:rsid w:val="00CF2329"/>
    <w:rsid w:val="00CF2B61"/>
    <w:rsid w:val="00CF2FC7"/>
    <w:rsid w:val="00CF43B4"/>
    <w:rsid w:val="00CF742E"/>
    <w:rsid w:val="00CF7C4C"/>
    <w:rsid w:val="00D01F82"/>
    <w:rsid w:val="00D02B99"/>
    <w:rsid w:val="00D04670"/>
    <w:rsid w:val="00D04D91"/>
    <w:rsid w:val="00D06FFC"/>
    <w:rsid w:val="00D07E47"/>
    <w:rsid w:val="00D1442A"/>
    <w:rsid w:val="00D16200"/>
    <w:rsid w:val="00D16F12"/>
    <w:rsid w:val="00D20BF8"/>
    <w:rsid w:val="00D21626"/>
    <w:rsid w:val="00D24870"/>
    <w:rsid w:val="00D27F79"/>
    <w:rsid w:val="00D34932"/>
    <w:rsid w:val="00D422DB"/>
    <w:rsid w:val="00D42DCA"/>
    <w:rsid w:val="00D4302D"/>
    <w:rsid w:val="00D4583E"/>
    <w:rsid w:val="00D4614E"/>
    <w:rsid w:val="00D521F7"/>
    <w:rsid w:val="00D529F9"/>
    <w:rsid w:val="00D54563"/>
    <w:rsid w:val="00D551EB"/>
    <w:rsid w:val="00D605CC"/>
    <w:rsid w:val="00D606A1"/>
    <w:rsid w:val="00D62364"/>
    <w:rsid w:val="00D6501E"/>
    <w:rsid w:val="00D7132F"/>
    <w:rsid w:val="00D72087"/>
    <w:rsid w:val="00D75116"/>
    <w:rsid w:val="00D75C9B"/>
    <w:rsid w:val="00D81BF2"/>
    <w:rsid w:val="00D901B7"/>
    <w:rsid w:val="00D90AF1"/>
    <w:rsid w:val="00D91BEC"/>
    <w:rsid w:val="00D933FB"/>
    <w:rsid w:val="00D97079"/>
    <w:rsid w:val="00DA2806"/>
    <w:rsid w:val="00DA461C"/>
    <w:rsid w:val="00DB1FDB"/>
    <w:rsid w:val="00DB3ED3"/>
    <w:rsid w:val="00DB4BB7"/>
    <w:rsid w:val="00DB5C30"/>
    <w:rsid w:val="00DB6313"/>
    <w:rsid w:val="00DC148A"/>
    <w:rsid w:val="00DC2A64"/>
    <w:rsid w:val="00DC68C3"/>
    <w:rsid w:val="00DD23C0"/>
    <w:rsid w:val="00DD4939"/>
    <w:rsid w:val="00DE16DE"/>
    <w:rsid w:val="00DE1D1A"/>
    <w:rsid w:val="00DE358C"/>
    <w:rsid w:val="00DE452C"/>
    <w:rsid w:val="00DE5898"/>
    <w:rsid w:val="00DF5F3D"/>
    <w:rsid w:val="00E01330"/>
    <w:rsid w:val="00E02569"/>
    <w:rsid w:val="00E13564"/>
    <w:rsid w:val="00E1390D"/>
    <w:rsid w:val="00E1728C"/>
    <w:rsid w:val="00E231BA"/>
    <w:rsid w:val="00E2794A"/>
    <w:rsid w:val="00E27BE1"/>
    <w:rsid w:val="00E318F8"/>
    <w:rsid w:val="00E3246E"/>
    <w:rsid w:val="00E34DCA"/>
    <w:rsid w:val="00E34E5E"/>
    <w:rsid w:val="00E3652A"/>
    <w:rsid w:val="00E513C6"/>
    <w:rsid w:val="00E5466D"/>
    <w:rsid w:val="00E56466"/>
    <w:rsid w:val="00E5726F"/>
    <w:rsid w:val="00E626B1"/>
    <w:rsid w:val="00E627BF"/>
    <w:rsid w:val="00E72C65"/>
    <w:rsid w:val="00E77349"/>
    <w:rsid w:val="00E77BCF"/>
    <w:rsid w:val="00E80605"/>
    <w:rsid w:val="00E83F5B"/>
    <w:rsid w:val="00E90585"/>
    <w:rsid w:val="00E95128"/>
    <w:rsid w:val="00E96BAB"/>
    <w:rsid w:val="00E9735A"/>
    <w:rsid w:val="00EA411C"/>
    <w:rsid w:val="00EA46D9"/>
    <w:rsid w:val="00EA7B8D"/>
    <w:rsid w:val="00EB0931"/>
    <w:rsid w:val="00EC0820"/>
    <w:rsid w:val="00EC6C36"/>
    <w:rsid w:val="00ED0BB5"/>
    <w:rsid w:val="00ED1E98"/>
    <w:rsid w:val="00ED5A61"/>
    <w:rsid w:val="00ED5F95"/>
    <w:rsid w:val="00ED67D4"/>
    <w:rsid w:val="00ED7B69"/>
    <w:rsid w:val="00EE0E21"/>
    <w:rsid w:val="00EE56F9"/>
    <w:rsid w:val="00EF0B01"/>
    <w:rsid w:val="00EF34AE"/>
    <w:rsid w:val="00EF4E72"/>
    <w:rsid w:val="00EF688C"/>
    <w:rsid w:val="00F038DB"/>
    <w:rsid w:val="00F10E0E"/>
    <w:rsid w:val="00F150F1"/>
    <w:rsid w:val="00F16F26"/>
    <w:rsid w:val="00F20205"/>
    <w:rsid w:val="00F27004"/>
    <w:rsid w:val="00F33D42"/>
    <w:rsid w:val="00F4385F"/>
    <w:rsid w:val="00F501FB"/>
    <w:rsid w:val="00F52DA3"/>
    <w:rsid w:val="00F54864"/>
    <w:rsid w:val="00F571C2"/>
    <w:rsid w:val="00F61DF5"/>
    <w:rsid w:val="00F66CBC"/>
    <w:rsid w:val="00F70533"/>
    <w:rsid w:val="00F709E2"/>
    <w:rsid w:val="00F70C00"/>
    <w:rsid w:val="00F71552"/>
    <w:rsid w:val="00F75DF5"/>
    <w:rsid w:val="00F773D7"/>
    <w:rsid w:val="00F802C8"/>
    <w:rsid w:val="00F838BE"/>
    <w:rsid w:val="00F83A95"/>
    <w:rsid w:val="00F865E8"/>
    <w:rsid w:val="00F87447"/>
    <w:rsid w:val="00F91913"/>
    <w:rsid w:val="00F9359C"/>
    <w:rsid w:val="00F93E5A"/>
    <w:rsid w:val="00F9506A"/>
    <w:rsid w:val="00FA1EF8"/>
    <w:rsid w:val="00FA2A9D"/>
    <w:rsid w:val="00FA2DC6"/>
    <w:rsid w:val="00FA6ADD"/>
    <w:rsid w:val="00FA6C5D"/>
    <w:rsid w:val="00FA6D0F"/>
    <w:rsid w:val="00FB1831"/>
    <w:rsid w:val="00FB5ABB"/>
    <w:rsid w:val="00FD14EE"/>
    <w:rsid w:val="00FD44E7"/>
    <w:rsid w:val="00FD4736"/>
    <w:rsid w:val="00FE0172"/>
    <w:rsid w:val="00FE2CC6"/>
    <w:rsid w:val="00FE3AB4"/>
    <w:rsid w:val="00FF33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25E795FB-356C-4AC4-98A2-FA0C2BC464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2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semiHidden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ind w:left="0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E77349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rsid w:val="00E77349"/>
    <w:rPr>
      <w:rFonts w:ascii="Times New Roman" w:eastAsia="Times New Roman" w:hAnsi="Times New Roman" w:cs="Times New Roman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footer" Target="footer2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header" Target="header4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package" Target="embeddings/H_rok_programu_Microsoft_Excel1.xlsx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9C78B27-C7B1-4C59-A44E-F58FCE6B019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5</Pages>
  <Words>1686</Words>
  <Characters>9616</Characters>
  <Application>Microsoft Office Word</Application>
  <DocSecurity>0</DocSecurity>
  <Lines>80</Lines>
  <Paragraphs>22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11280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Margita</cp:lastModifiedBy>
  <cp:revision>3</cp:revision>
  <cp:lastPrinted>2016-03-02T17:22:00Z</cp:lastPrinted>
  <dcterms:created xsi:type="dcterms:W3CDTF">2019-06-04T12:21:00Z</dcterms:created>
  <dcterms:modified xsi:type="dcterms:W3CDTF">2020-06-13T15:25:00Z</dcterms:modified>
</cp:coreProperties>
</file>