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08135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color w:val="2E74B5" w:themeColor="accent1" w:themeShade="BF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81355">
        <w:rPr>
          <w:rFonts w:ascii="Times New Roman" w:hAnsi="Times New Roman" w:cs="Times New Roman"/>
          <w:b/>
        </w:rPr>
        <w:t xml:space="preserve">    </w:t>
      </w:r>
      <w:r w:rsidR="00081355" w:rsidRPr="00081355">
        <w:rPr>
          <w:rFonts w:ascii="Times New Roman" w:hAnsi="Times New Roman" w:cs="Times New Roman"/>
          <w:b/>
          <w:color w:val="2E74B5" w:themeColor="accent1" w:themeShade="BF"/>
        </w:rPr>
        <w:t>LASER servis, spol. s r.o.</w:t>
      </w:r>
    </w:p>
    <w:p w:rsidR="00CE03EC" w:rsidRPr="0008135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color w:val="2E74B5" w:themeColor="accent1" w:themeShade="BF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81355">
        <w:rPr>
          <w:rFonts w:ascii="Times New Roman" w:hAnsi="Times New Roman" w:cs="Times New Roman"/>
          <w:b/>
        </w:rPr>
        <w:t xml:space="preserve"> </w:t>
      </w:r>
      <w:r w:rsidR="00081355">
        <w:rPr>
          <w:rFonts w:ascii="Times New Roman" w:hAnsi="Times New Roman" w:cs="Times New Roman"/>
          <w:b/>
        </w:rPr>
        <w:tab/>
      </w:r>
      <w:r w:rsidR="00081355">
        <w:rPr>
          <w:rFonts w:ascii="Times New Roman" w:hAnsi="Times New Roman" w:cs="Times New Roman"/>
          <w:b/>
        </w:rPr>
        <w:tab/>
      </w:r>
      <w:r w:rsidR="00081355" w:rsidRPr="00081355">
        <w:rPr>
          <w:rFonts w:ascii="Times New Roman" w:hAnsi="Times New Roman" w:cs="Times New Roman"/>
          <w:b/>
          <w:color w:val="2E74B5" w:themeColor="accent1" w:themeShade="BF"/>
        </w:rPr>
        <w:t>Lipová 3, 900 81 Šenkvice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8640" w:type="dxa"/>
        <w:tblInd w:w="708" w:type="dxa"/>
        <w:tblCellMar>
          <w:left w:w="70" w:type="dxa"/>
          <w:right w:w="70" w:type="dxa"/>
        </w:tblCellMar>
        <w:tblLook w:val="04A0"/>
      </w:tblPr>
      <w:tblGrid>
        <w:gridCol w:w="8640"/>
      </w:tblGrid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Výroba a regenerácia kaziet a náplní do počítačových a písacích strojov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Cestná nákladná doprava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Maloobchodná činnosť v rozsahu voľnej živnosti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Veľkoobchodná činnosť v rozs</w:t>
            </w:r>
            <w:r w:rsidR="00BA5E3E">
              <w:rPr>
                <w:rFonts w:ascii="Arial" w:eastAsia="Times New Roman" w:hAnsi="Arial" w:cs="Arial"/>
                <w:color w:val="4F81BD"/>
                <w:lang w:eastAsia="sk-SK"/>
              </w:rPr>
              <w:t>a</w:t>
            </w:r>
            <w:r w:rsidR="00D35AEB">
              <w:rPr>
                <w:rFonts w:ascii="Arial" w:eastAsia="Times New Roman" w:hAnsi="Arial" w:cs="Arial"/>
                <w:color w:val="4F81BD"/>
                <w:lang w:eastAsia="sk-SK"/>
              </w:rPr>
              <w:t>hu voľne</w:t>
            </w: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j živnosti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  <w:r w:rsidRPr="00081355">
              <w:rPr>
                <w:rFonts w:ascii="Arial" w:eastAsia="Times New Roman" w:hAnsi="Arial" w:cs="Arial"/>
                <w:color w:val="4F81BD"/>
                <w:lang w:eastAsia="sk-SK"/>
              </w:rPr>
              <w:t>Servis spotrebnej elektroniky</w:t>
            </w:r>
          </w:p>
        </w:tc>
      </w:tr>
    </w:tbl>
    <w:p w:rsidR="00081355" w:rsidRPr="002E2695" w:rsidRDefault="00081355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081355" w:rsidRDefault="0008135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  <w:r w:rsidRPr="00081355">
        <w:rPr>
          <w:rFonts w:ascii="Times New Roman" w:hAnsi="Times New Roman" w:cs="Times New Roman"/>
          <w:color w:val="2E74B5" w:themeColor="accent1" w:themeShade="BF"/>
        </w:rPr>
        <w:t>Účtovná závierka  za rok 201</w:t>
      </w:r>
      <w:r w:rsidR="004834EA">
        <w:rPr>
          <w:rFonts w:ascii="Times New Roman" w:hAnsi="Times New Roman" w:cs="Times New Roman"/>
          <w:color w:val="2E74B5" w:themeColor="accent1" w:themeShade="BF"/>
        </w:rPr>
        <w:t>8</w:t>
      </w:r>
      <w:r w:rsidRPr="00081355">
        <w:rPr>
          <w:rFonts w:ascii="Times New Roman" w:hAnsi="Times New Roman" w:cs="Times New Roman"/>
          <w:color w:val="2E74B5" w:themeColor="accent1" w:themeShade="BF"/>
        </w:rPr>
        <w:t xml:space="preserve"> schválená </w:t>
      </w:r>
      <w:r w:rsidR="004834EA">
        <w:rPr>
          <w:rFonts w:ascii="Times New Roman" w:hAnsi="Times New Roman" w:cs="Times New Roman"/>
          <w:color w:val="2E74B5" w:themeColor="accent1" w:themeShade="BF"/>
        </w:rPr>
        <w:t>13.5.2019</w:t>
      </w:r>
      <w:r w:rsidR="00952EF0">
        <w:rPr>
          <w:rFonts w:ascii="Times New Roman" w:hAnsi="Times New Roman" w:cs="Times New Roman"/>
          <w:color w:val="2E74B5" w:themeColor="accent1" w:themeShade="BF"/>
        </w:rPr>
        <w:t>.</w:t>
      </w:r>
    </w:p>
    <w:p w:rsidR="00360F88" w:rsidRPr="0008135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DA7EC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81355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A7EC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DA7EC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D34C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952EF0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DA7EC2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DA7EC2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DA7EC2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DA7EC2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DA7EC2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A7EC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DA7EC2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A7EC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081355" w:rsidRDefault="00AD2F80" w:rsidP="009E6AD6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</w:rPr>
              <w:t>26,83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081355" w:rsidRDefault="00AD2F80" w:rsidP="009E6AD6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</w:rPr>
              <w:t>25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081355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81355" w:rsidRDefault="00081355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081355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DA25C8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64B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64B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 náplň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DA25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DA25C8" w:rsidRPr="004701FB" w:rsidRDefault="00DA25C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C014B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C014B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Zásoby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C014BF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22426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C014B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 z </w:t>
            </w:r>
            <w:proofErr w:type="spellStart"/>
            <w:r w:rsidR="00C014B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obchod.styku</w:t>
            </w:r>
            <w:proofErr w:type="spellEnd"/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632468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50750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C014B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 voči DÚ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C014BF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33496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C014BF" w:rsidP="00494D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</w:t>
            </w:r>
            <w:r w:rsidR="00D5262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zerva na neuznaný 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nadmerný odpočet </w:t>
            </w:r>
            <w:r w:rsidR="00D5262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proofErr w:type="spellStart"/>
            <w:r w:rsidR="00494D7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DPH</w:t>
            </w:r>
            <w:r w:rsidR="00D5262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-daňová</w:t>
            </w:r>
            <w:proofErr w:type="spellEnd"/>
            <w:r w:rsidR="00D5262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kontrola neuznala odpočet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č</w:t>
            </w:r>
            <w:r w:rsidR="00D5262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asti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494D7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DPH</w:t>
            </w:r>
            <w:r w:rsidR="00D5262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na vstupe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C014BF" w:rsidP="00494D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Rezerva bola vytvorená vo výške sumy, ktorú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požaduje daňový úrad</w:t>
            </w:r>
            <w:r w:rsidR="00494D7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vrátiť.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Návesy, prívesy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A7EC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DA25C8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DA7EC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DA7EC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DA7EC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DA25C8">
        <w:rPr>
          <w:rFonts w:ascii="Times New Roman" w:eastAsia="MS Gothic" w:hAnsi="Times New Roman" w:cs="Times New Roman"/>
        </w:rPr>
        <w:tab/>
        <w:t>Doba opotrebenia</w:t>
      </w:r>
    </w:p>
    <w:p w:rsidR="00600C1D" w:rsidRDefault="00DA25C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ab/>
        <w:t>umiestnenie</w:t>
      </w:r>
    </w:p>
    <w:p w:rsidR="00600C1D" w:rsidRDefault="00DA7EC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DA7EC2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DA7EC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  <w:showingPlcHdr/>
        </w:sdtPr>
        <w:sdtContent>
          <w:r w:rsidR="007F0CF1">
            <w:rPr>
              <w:rFonts w:ascii="Times New Roman" w:eastAsia="MS Gothic" w:hAnsi="Times New Roman" w:cs="Times New Roman"/>
              <w:b/>
            </w:rPr>
            <w:t xml:space="preserve">     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 xml:space="preserve">sa </w:t>
      </w:r>
      <w:r w:rsidR="007F0CF1">
        <w:rPr>
          <w:rFonts w:ascii="Times New Roman" w:eastAsia="MS Gothic" w:hAnsi="Times New Roman" w:cs="Times New Roman"/>
          <w:b/>
        </w:rPr>
        <w:t>ne</w:t>
      </w:r>
      <w:r w:rsidR="00DC3B5F" w:rsidRPr="00986157">
        <w:rPr>
          <w:rFonts w:ascii="Times New Roman" w:eastAsia="MS Gothic" w:hAnsi="Times New Roman" w:cs="Times New Roman"/>
          <w:b/>
        </w:rPr>
        <w:t>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DA7EC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7F0CF1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DA25C8" w:rsidRDefault="00DA25C8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DA25C8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neboli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25C8" w:rsidRDefault="00DA25C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DA25C8" w:rsidRPr="00986157" w:rsidRDefault="00DA25C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A25C8" w:rsidRPr="00C5195B" w:rsidRDefault="00DA25C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A25C8" w:rsidRDefault="00DA25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DA25C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7C3D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7C3DC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OP k daňovej pohľadávke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7C3DC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33496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7C3DC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DA25C8" w:rsidRDefault="00DA25C8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</w:p>
    <w:p w:rsidR="00BE3A69" w:rsidRDefault="00894F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2E74B5" w:themeColor="accent1" w:themeShade="BF"/>
        </w:rPr>
      </w:pPr>
      <w:r>
        <w:rPr>
          <w:rFonts w:ascii="Times New Roman" w:eastAsia="MS Gothic" w:hAnsi="Times New Roman" w:cs="Times New Roman"/>
          <w:b/>
          <w:color w:val="2E74B5" w:themeColor="accent1" w:themeShade="BF"/>
        </w:rPr>
        <w:t>1,</w:t>
      </w:r>
      <w:r w:rsidR="00632468">
        <w:rPr>
          <w:rFonts w:ascii="Times New Roman" w:eastAsia="MS Gothic" w:hAnsi="Times New Roman" w:cs="Times New Roman"/>
          <w:b/>
          <w:color w:val="2E74B5" w:themeColor="accent1" w:themeShade="BF"/>
        </w:rPr>
        <w:t xml:space="preserve"> Koncom roku 2019 sa prvýkrát objavili správy o rozšírení </w:t>
      </w:r>
      <w:proofErr w:type="spellStart"/>
      <w:r w:rsidR="00632468">
        <w:rPr>
          <w:rFonts w:ascii="Times New Roman" w:eastAsia="MS Gothic" w:hAnsi="Times New Roman" w:cs="Times New Roman"/>
          <w:b/>
          <w:color w:val="2E74B5" w:themeColor="accent1" w:themeShade="BF"/>
        </w:rPr>
        <w:t>koronavírusu</w:t>
      </w:r>
      <w:proofErr w:type="spellEnd"/>
      <w:r w:rsidR="00632468">
        <w:rPr>
          <w:rFonts w:ascii="Times New Roman" w:eastAsia="MS Gothic" w:hAnsi="Times New Roman" w:cs="Times New Roman"/>
          <w:b/>
          <w:color w:val="2E74B5" w:themeColor="accent1" w:themeShade="BF"/>
        </w:rPr>
        <w:t>. Naša spoločnosť n</w:t>
      </w:r>
      <w:r w:rsidR="00013C13">
        <w:rPr>
          <w:rFonts w:ascii="Times New Roman" w:eastAsia="MS Gothic" w:hAnsi="Times New Roman" w:cs="Times New Roman"/>
          <w:b/>
          <w:color w:val="2E74B5" w:themeColor="accent1" w:themeShade="BF"/>
        </w:rPr>
        <w:t>a</w:t>
      </w:r>
      <w:r w:rsidR="00632468">
        <w:rPr>
          <w:rFonts w:ascii="Times New Roman" w:eastAsia="MS Gothic" w:hAnsi="Times New Roman" w:cs="Times New Roman"/>
          <w:b/>
          <w:color w:val="2E74B5" w:themeColor="accent1" w:themeShade="BF"/>
        </w:rPr>
        <w:t xml:space="preserve">kupuje materiál , ktorý používa vo výrobnom procese, </w:t>
      </w:r>
      <w:r w:rsidR="00494D78">
        <w:rPr>
          <w:rFonts w:ascii="Times New Roman" w:eastAsia="MS Gothic" w:hAnsi="Times New Roman" w:cs="Times New Roman"/>
          <w:b/>
          <w:color w:val="2E74B5" w:themeColor="accent1" w:themeShade="BF"/>
        </w:rPr>
        <w:t>tiež</w:t>
      </w:r>
      <w:r w:rsidR="00013C13">
        <w:rPr>
          <w:rFonts w:ascii="Times New Roman" w:eastAsia="MS Gothic" w:hAnsi="Times New Roman" w:cs="Times New Roman"/>
          <w:b/>
          <w:color w:val="2E74B5" w:themeColor="accent1" w:themeShade="BF"/>
        </w:rPr>
        <w:t xml:space="preserve"> </w:t>
      </w:r>
      <w:r w:rsidR="00632468">
        <w:rPr>
          <w:rFonts w:ascii="Times New Roman" w:eastAsia="MS Gothic" w:hAnsi="Times New Roman" w:cs="Times New Roman"/>
          <w:b/>
          <w:color w:val="2E74B5" w:themeColor="accent1" w:themeShade="BF"/>
        </w:rPr>
        <w:t xml:space="preserve">z Číny a v prípade narušenia dodávok  môže táto skutočnosť negatívne ovplyvniť </w:t>
      </w:r>
      <w:r w:rsidR="00013C13">
        <w:rPr>
          <w:rFonts w:ascii="Times New Roman" w:eastAsia="MS Gothic" w:hAnsi="Times New Roman" w:cs="Times New Roman"/>
          <w:b/>
          <w:color w:val="2E74B5" w:themeColor="accent1" w:themeShade="BF"/>
        </w:rPr>
        <w:t xml:space="preserve">našu výrobnú činnosť a spôsobiť pokles predaja a zníženie príjmov. Nakoľko sa situácia stále mení, nie je možné predvídať dopad </w:t>
      </w:r>
      <w:proofErr w:type="spellStart"/>
      <w:r w:rsidR="00013C13">
        <w:rPr>
          <w:rFonts w:ascii="Times New Roman" w:eastAsia="MS Gothic" w:hAnsi="Times New Roman" w:cs="Times New Roman"/>
          <w:b/>
          <w:color w:val="2E74B5" w:themeColor="accent1" w:themeShade="BF"/>
        </w:rPr>
        <w:t>koronavírusu</w:t>
      </w:r>
      <w:proofErr w:type="spellEnd"/>
      <w:r w:rsidR="00013C13">
        <w:rPr>
          <w:rFonts w:ascii="Times New Roman" w:eastAsia="MS Gothic" w:hAnsi="Times New Roman" w:cs="Times New Roman"/>
          <w:b/>
          <w:color w:val="2E74B5" w:themeColor="accent1" w:themeShade="BF"/>
        </w:rPr>
        <w:t xml:space="preserve"> na činnosť spoločnosti.</w:t>
      </w:r>
    </w:p>
    <w:p w:rsidR="00894F24" w:rsidRDefault="00894F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2E74B5" w:themeColor="accent1" w:themeShade="BF"/>
        </w:rPr>
      </w:pPr>
      <w:r>
        <w:rPr>
          <w:rFonts w:ascii="Times New Roman" w:eastAsia="MS Gothic" w:hAnsi="Times New Roman" w:cs="Times New Roman"/>
          <w:b/>
          <w:color w:val="2E74B5" w:themeColor="accent1" w:themeShade="BF"/>
        </w:rPr>
        <w:t>2, Na základe ukončenej daňovej kontroly nebol spoločnosti uznaný odp</w:t>
      </w:r>
      <w:r w:rsidR="00C014BF">
        <w:rPr>
          <w:rFonts w:ascii="Times New Roman" w:eastAsia="MS Gothic" w:hAnsi="Times New Roman" w:cs="Times New Roman"/>
          <w:b/>
          <w:color w:val="2E74B5" w:themeColor="accent1" w:themeShade="BF"/>
        </w:rPr>
        <w:t xml:space="preserve">očet dane z pridanej hodnoty vo výške 54 000 eur. Spoločnosť vytvorila rezervu na sumu, ktorú požaduje Finančná správa vrátiť  a tiež opravnú položku k pohľadávke voči Finančnej správe z titulu vrátenia nadmerného odpočtu DPH.  </w:t>
      </w:r>
      <w:r w:rsidR="00632468">
        <w:rPr>
          <w:rFonts w:ascii="Times New Roman" w:eastAsia="MS Gothic" w:hAnsi="Times New Roman" w:cs="Times New Roman"/>
          <w:b/>
          <w:color w:val="2E74B5" w:themeColor="accent1" w:themeShade="BF"/>
        </w:rPr>
        <w:t xml:space="preserve">Spoločnosť </w:t>
      </w:r>
      <w:r w:rsidR="00C014BF">
        <w:rPr>
          <w:rFonts w:ascii="Times New Roman" w:eastAsia="MS Gothic" w:hAnsi="Times New Roman" w:cs="Times New Roman"/>
          <w:b/>
          <w:color w:val="2E74B5" w:themeColor="accent1" w:themeShade="BF"/>
        </w:rPr>
        <w:t>LASER servis, spol. s r.o. plánuje uznanie svojej pohľadávky vymáhať súdnou cestou.</w:t>
      </w:r>
    </w:p>
    <w:p w:rsidR="00013C13" w:rsidRDefault="00013C13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013C13" w:rsidRDefault="00013C13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r w:rsidR="004834EA">
        <w:rPr>
          <w:rFonts w:ascii="Times New Roman" w:eastAsia="MS Gothic" w:hAnsi="Times New Roman" w:cs="Times New Roman"/>
          <w:b/>
          <w:szCs w:val="24"/>
        </w:rPr>
        <w:t>u</w:t>
      </w:r>
      <w:r w:rsidRPr="00DF187C">
        <w:rPr>
          <w:rFonts w:ascii="Times New Roman" w:eastAsia="MS Gothic" w:hAnsi="Times New Roman" w:cs="Times New Roman"/>
          <w:b/>
          <w:szCs w:val="24"/>
        </w:rPr>
        <w:t>del</w:t>
      </w:r>
      <w:r w:rsidR="004834EA">
        <w:rPr>
          <w:rFonts w:ascii="Times New Roman" w:eastAsia="MS Gothic" w:hAnsi="Times New Roman" w:cs="Times New Roman"/>
          <w:b/>
          <w:szCs w:val="24"/>
        </w:rPr>
        <w:t>e</w:t>
      </w:r>
      <w:r w:rsidRPr="00DF187C">
        <w:rPr>
          <w:rFonts w:ascii="Times New Roman" w:eastAsia="MS Gothic" w:hAnsi="Times New Roman" w:cs="Times New Roman"/>
          <w:b/>
          <w:szCs w:val="24"/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13C13" w:rsidRDefault="00013C13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33DD" w:rsidRDefault="000233DD" w:rsidP="00CE03EC">
      <w:pPr>
        <w:spacing w:after="0" w:line="240" w:lineRule="auto"/>
      </w:pPr>
      <w:r>
        <w:separator/>
      </w:r>
    </w:p>
  </w:endnote>
  <w:endnote w:type="continuationSeparator" w:id="0">
    <w:p w:rsidR="000233DD" w:rsidRDefault="000233D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2621" w:rsidRDefault="00D52621" w:rsidP="00195651">
    <w:pPr>
      <w:pStyle w:val="Pta"/>
      <w:jc w:val="center"/>
    </w:pPr>
    <w:r>
      <w:t xml:space="preserve">Strana </w:t>
    </w:r>
    <w:r w:rsidR="00DA7EC2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DA7EC2">
      <w:rPr>
        <w:b/>
        <w:bCs/>
      </w:rPr>
      <w:fldChar w:fldCharType="separate"/>
    </w:r>
    <w:r w:rsidR="00D1520D">
      <w:rPr>
        <w:b/>
        <w:bCs/>
        <w:noProof/>
      </w:rPr>
      <w:t>1</w:t>
    </w:r>
    <w:r w:rsidR="00DA7EC2">
      <w:rPr>
        <w:b/>
        <w:bCs/>
      </w:rPr>
      <w:fldChar w:fldCharType="end"/>
    </w:r>
    <w:r>
      <w:t xml:space="preserve"> z </w:t>
    </w:r>
    <w:fldSimple w:instr="NUMPAGES  \* Arabic  \* MERGEFORMAT">
      <w:r w:rsidR="00D1520D" w:rsidRPr="00D1520D">
        <w:rPr>
          <w:b/>
          <w:bCs/>
          <w:noProof/>
        </w:rPr>
        <w:t>15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33DD" w:rsidRDefault="000233DD" w:rsidP="00CE03EC">
      <w:pPr>
        <w:spacing w:after="0" w:line="240" w:lineRule="auto"/>
      </w:pPr>
      <w:r>
        <w:separator/>
      </w:r>
    </w:p>
  </w:footnote>
  <w:footnote w:type="continuationSeparator" w:id="0">
    <w:p w:rsidR="000233DD" w:rsidRDefault="000233D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D52621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D52621" w:rsidRPr="0018540B" w:rsidRDefault="00D5262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D52621" w:rsidRPr="0018540B" w:rsidRDefault="00D5262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D52621" w:rsidRPr="0018540B" w:rsidRDefault="00D52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D52621" w:rsidRPr="0018540B" w:rsidRDefault="00D52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D52621" w:rsidRPr="0018540B" w:rsidRDefault="00D52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D52621" w:rsidRPr="0018540B" w:rsidRDefault="00D52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D52621" w:rsidRPr="0018540B" w:rsidRDefault="00D52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D52621" w:rsidRPr="0018540B" w:rsidRDefault="00D52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D52621" w:rsidRPr="0018540B" w:rsidRDefault="00D52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D52621" w:rsidRPr="0018540B" w:rsidRDefault="00D52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D52621" w:rsidRPr="0018540B" w:rsidRDefault="00D5262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D52621" w:rsidRPr="0018540B" w:rsidRDefault="00D52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52621" w:rsidRPr="0018540B" w:rsidRDefault="00D52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D52621" w:rsidRPr="0018540B" w:rsidRDefault="00D52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52621" w:rsidRPr="0018540B" w:rsidRDefault="00D52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D52621" w:rsidRPr="0018540B" w:rsidRDefault="00D52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52621" w:rsidRPr="0018540B" w:rsidRDefault="00D52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D52621" w:rsidRPr="0018540B" w:rsidRDefault="00D52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D52621" w:rsidRPr="0018540B" w:rsidRDefault="00D52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D52621" w:rsidRPr="0018540B" w:rsidRDefault="00D52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D52621" w:rsidRPr="0018540B" w:rsidRDefault="00D5262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D52621" w:rsidRPr="00CE03EC" w:rsidRDefault="00D5262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35842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3C13"/>
    <w:rsid w:val="000233DD"/>
    <w:rsid w:val="000278C4"/>
    <w:rsid w:val="00054B40"/>
    <w:rsid w:val="00064BBB"/>
    <w:rsid w:val="00081355"/>
    <w:rsid w:val="00090EEC"/>
    <w:rsid w:val="000A40D7"/>
    <w:rsid w:val="000B4576"/>
    <w:rsid w:val="000D561E"/>
    <w:rsid w:val="00156EEC"/>
    <w:rsid w:val="00173C34"/>
    <w:rsid w:val="0018540B"/>
    <w:rsid w:val="00195651"/>
    <w:rsid w:val="001D099A"/>
    <w:rsid w:val="001D4FB8"/>
    <w:rsid w:val="001E14BE"/>
    <w:rsid w:val="00212400"/>
    <w:rsid w:val="00223286"/>
    <w:rsid w:val="00224A20"/>
    <w:rsid w:val="002374CB"/>
    <w:rsid w:val="002718B4"/>
    <w:rsid w:val="002E2695"/>
    <w:rsid w:val="003138B2"/>
    <w:rsid w:val="00360F88"/>
    <w:rsid w:val="003A2A62"/>
    <w:rsid w:val="003B6528"/>
    <w:rsid w:val="003D2C52"/>
    <w:rsid w:val="003F3E00"/>
    <w:rsid w:val="003F5AF5"/>
    <w:rsid w:val="0041418A"/>
    <w:rsid w:val="00414FB4"/>
    <w:rsid w:val="004701FB"/>
    <w:rsid w:val="004834EA"/>
    <w:rsid w:val="00494D78"/>
    <w:rsid w:val="00504DBD"/>
    <w:rsid w:val="005246D9"/>
    <w:rsid w:val="00547F9F"/>
    <w:rsid w:val="005877C7"/>
    <w:rsid w:val="00600C1D"/>
    <w:rsid w:val="00621534"/>
    <w:rsid w:val="00632468"/>
    <w:rsid w:val="00656664"/>
    <w:rsid w:val="006E0EF1"/>
    <w:rsid w:val="006E4085"/>
    <w:rsid w:val="00787C52"/>
    <w:rsid w:val="007A588C"/>
    <w:rsid w:val="007C0025"/>
    <w:rsid w:val="007C37DE"/>
    <w:rsid w:val="007C3DC1"/>
    <w:rsid w:val="007F0CF1"/>
    <w:rsid w:val="00811FFA"/>
    <w:rsid w:val="008200B8"/>
    <w:rsid w:val="0083794D"/>
    <w:rsid w:val="008774C4"/>
    <w:rsid w:val="008777C2"/>
    <w:rsid w:val="00894F24"/>
    <w:rsid w:val="008B7A0F"/>
    <w:rsid w:val="008E4E28"/>
    <w:rsid w:val="008F7648"/>
    <w:rsid w:val="00900440"/>
    <w:rsid w:val="00923190"/>
    <w:rsid w:val="00952EF0"/>
    <w:rsid w:val="00985F05"/>
    <w:rsid w:val="00986157"/>
    <w:rsid w:val="00994678"/>
    <w:rsid w:val="00997389"/>
    <w:rsid w:val="009A274C"/>
    <w:rsid w:val="009C60BE"/>
    <w:rsid w:val="009D60B5"/>
    <w:rsid w:val="009E6AD6"/>
    <w:rsid w:val="009F1252"/>
    <w:rsid w:val="00A0435F"/>
    <w:rsid w:val="00A06836"/>
    <w:rsid w:val="00A100E4"/>
    <w:rsid w:val="00A54F83"/>
    <w:rsid w:val="00A562DA"/>
    <w:rsid w:val="00A60D37"/>
    <w:rsid w:val="00A65198"/>
    <w:rsid w:val="00A92324"/>
    <w:rsid w:val="00AB0EB1"/>
    <w:rsid w:val="00AC4941"/>
    <w:rsid w:val="00AD2F80"/>
    <w:rsid w:val="00AD34C6"/>
    <w:rsid w:val="00AE313E"/>
    <w:rsid w:val="00AF1BE2"/>
    <w:rsid w:val="00B05B9D"/>
    <w:rsid w:val="00B60893"/>
    <w:rsid w:val="00B832B9"/>
    <w:rsid w:val="00B95C18"/>
    <w:rsid w:val="00BA5E3E"/>
    <w:rsid w:val="00BE3A69"/>
    <w:rsid w:val="00C014BF"/>
    <w:rsid w:val="00C13A89"/>
    <w:rsid w:val="00C21550"/>
    <w:rsid w:val="00C45AF1"/>
    <w:rsid w:val="00C5195B"/>
    <w:rsid w:val="00C54666"/>
    <w:rsid w:val="00CB1EA7"/>
    <w:rsid w:val="00CD1824"/>
    <w:rsid w:val="00CE03EC"/>
    <w:rsid w:val="00D06A5E"/>
    <w:rsid w:val="00D0740C"/>
    <w:rsid w:val="00D1520D"/>
    <w:rsid w:val="00D35AEB"/>
    <w:rsid w:val="00D52621"/>
    <w:rsid w:val="00D77AF9"/>
    <w:rsid w:val="00D92374"/>
    <w:rsid w:val="00DA25C8"/>
    <w:rsid w:val="00DA7EC2"/>
    <w:rsid w:val="00DC3B5F"/>
    <w:rsid w:val="00DE0943"/>
    <w:rsid w:val="00DF187C"/>
    <w:rsid w:val="00E03DFF"/>
    <w:rsid w:val="00E42DF0"/>
    <w:rsid w:val="00E84CA1"/>
    <w:rsid w:val="00EB5651"/>
    <w:rsid w:val="00ED71A7"/>
    <w:rsid w:val="00F63173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49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5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90F92E-8DB0-4FFA-9729-89556B06CF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3040</Words>
  <Characters>17329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PC4</cp:lastModifiedBy>
  <cp:revision>5</cp:revision>
  <cp:lastPrinted>2020-05-11T12:56:00Z</cp:lastPrinted>
  <dcterms:created xsi:type="dcterms:W3CDTF">2020-04-30T11:53:00Z</dcterms:created>
  <dcterms:modified xsi:type="dcterms:W3CDTF">2020-05-11T12:57:00Z</dcterms:modified>
</cp:coreProperties>
</file>