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2DC2" w:rsidRPr="00BF25C1" w:rsidRDefault="00BF25C1" w:rsidP="00BF25C1">
      <w:pPr>
        <w:spacing w:after="0"/>
        <w:jc w:val="center"/>
        <w:rPr>
          <w:b/>
        </w:rPr>
      </w:pPr>
      <w:r w:rsidRPr="00BF25C1">
        <w:rPr>
          <w:b/>
        </w:rPr>
        <w:t>Článok I</w:t>
      </w:r>
    </w:p>
    <w:p w:rsidR="00BF25C1" w:rsidRPr="00BF25C1" w:rsidRDefault="00BF25C1" w:rsidP="00BF25C1">
      <w:pPr>
        <w:spacing w:after="0"/>
        <w:jc w:val="center"/>
        <w:rPr>
          <w:b/>
        </w:rPr>
      </w:pPr>
      <w:r w:rsidRPr="00BF25C1">
        <w:rPr>
          <w:b/>
        </w:rPr>
        <w:t>Všeobecné údaje</w:t>
      </w:r>
    </w:p>
    <w:p w:rsidR="00BF25C1" w:rsidRDefault="00BF25C1" w:rsidP="00BF25C1">
      <w:pPr>
        <w:spacing w:after="0" w:line="240" w:lineRule="auto"/>
        <w:jc w:val="center"/>
        <w:rPr>
          <w:b/>
        </w:rPr>
      </w:pPr>
    </w:p>
    <w:p w:rsidR="00BF25C1" w:rsidRDefault="00BF25C1" w:rsidP="00BF25C1">
      <w:pPr>
        <w:spacing w:after="0" w:line="240" w:lineRule="auto"/>
        <w:rPr>
          <w:b/>
        </w:rPr>
      </w:pPr>
      <w:r>
        <w:rPr>
          <w:b/>
        </w:rPr>
        <w:t>l. Základné údaje o účtovnej jednotke</w:t>
      </w:r>
    </w:p>
    <w:p w:rsidR="00BF25C1" w:rsidRPr="001A57E7" w:rsidRDefault="00BF25C1" w:rsidP="00BF25C1">
      <w:pPr>
        <w:spacing w:after="0" w:line="240" w:lineRule="auto"/>
        <w:rPr>
          <w:b/>
        </w:rPr>
      </w:pPr>
      <w:r>
        <w:t xml:space="preserve">Obchodné meno:                    </w:t>
      </w:r>
      <w:r w:rsidRPr="001A57E7">
        <w:rPr>
          <w:b/>
        </w:rPr>
        <w:t>ROKO gips, s. r. o.</w:t>
      </w:r>
    </w:p>
    <w:p w:rsidR="00BF25C1" w:rsidRDefault="00BF25C1" w:rsidP="00BF25C1">
      <w:pPr>
        <w:spacing w:after="0" w:line="240" w:lineRule="auto"/>
      </w:pPr>
      <w:r>
        <w:t>Sídlo:                                         G. Švéniho 10A</w:t>
      </w:r>
      <w:r w:rsidR="005E5AF9">
        <w:t>, Prievidza</w:t>
      </w:r>
    </w:p>
    <w:p w:rsidR="00BF25C1" w:rsidRDefault="00BF25C1" w:rsidP="00BF25C1">
      <w:pPr>
        <w:spacing w:after="0" w:line="240" w:lineRule="auto"/>
      </w:pPr>
      <w:r>
        <w:t>Dátum zápisu:                          30. 01. 1998</w:t>
      </w:r>
    </w:p>
    <w:p w:rsidR="00BF25C1" w:rsidRDefault="00BF25C1" w:rsidP="00BF25C1">
      <w:pPr>
        <w:spacing w:after="0" w:line="240" w:lineRule="auto"/>
      </w:pPr>
    </w:p>
    <w:p w:rsidR="00BF25C1" w:rsidRDefault="00BF25C1" w:rsidP="00BF25C1">
      <w:pPr>
        <w:spacing w:after="0" w:line="240" w:lineRule="auto"/>
      </w:pPr>
      <w:r>
        <w:t xml:space="preserve">Bežné obdobie:                    </w:t>
      </w:r>
      <w:r w:rsidR="00C02261">
        <w:t xml:space="preserve"> </w:t>
      </w:r>
      <w:r>
        <w:t xml:space="preserve">   01. 01. 201</w:t>
      </w:r>
      <w:r w:rsidR="00FF6B2B">
        <w:t>9</w:t>
      </w:r>
      <w:r>
        <w:t xml:space="preserve">   do 31. 12. 201</w:t>
      </w:r>
      <w:r w:rsidR="00FF6B2B">
        <w:t>9</w:t>
      </w:r>
    </w:p>
    <w:p w:rsidR="00BF25C1" w:rsidRDefault="00BF25C1" w:rsidP="00BF25C1">
      <w:pPr>
        <w:spacing w:after="0" w:line="240" w:lineRule="auto"/>
      </w:pPr>
      <w:r>
        <w:t>Predchádzajúce obdobie:       01. 01. 201</w:t>
      </w:r>
      <w:r w:rsidR="00FF6B2B">
        <w:t>8</w:t>
      </w:r>
      <w:r>
        <w:t xml:space="preserve">   do 31. 12. 201</w:t>
      </w:r>
      <w:r w:rsidR="00FF6B2B">
        <w:t>8</w:t>
      </w:r>
    </w:p>
    <w:p w:rsidR="00BF25C1" w:rsidRDefault="00BF25C1" w:rsidP="00BF25C1">
      <w:pPr>
        <w:spacing w:after="0" w:line="240" w:lineRule="auto"/>
      </w:pPr>
    </w:p>
    <w:p w:rsidR="00BF25C1" w:rsidRDefault="00BF25C1" w:rsidP="00BF25C1">
      <w:pPr>
        <w:spacing w:after="0" w:line="240" w:lineRule="auto"/>
      </w:pPr>
    </w:p>
    <w:p w:rsidR="00FE6517" w:rsidRDefault="00CE0557" w:rsidP="00BF25C1">
      <w:pPr>
        <w:spacing w:after="0" w:line="240" w:lineRule="auto"/>
      </w:pPr>
      <w:r>
        <w:t>Ú</w:t>
      </w:r>
      <w:r w:rsidR="005F00BC">
        <w:t>čtovná jednotka je zaradená do kategórie: Malá účtovná jednotka</w:t>
      </w:r>
    </w:p>
    <w:p w:rsidR="005F00BC" w:rsidRDefault="005F00BC" w:rsidP="00BF25C1">
      <w:pPr>
        <w:spacing w:after="0" w:line="240" w:lineRule="auto"/>
      </w:pPr>
    </w:p>
    <w:p w:rsidR="00BF25C1" w:rsidRDefault="00BF25C1" w:rsidP="00BF25C1">
      <w:pPr>
        <w:spacing w:after="0" w:line="240" w:lineRule="auto"/>
        <w:rPr>
          <w:b/>
        </w:rPr>
      </w:pPr>
      <w:r>
        <w:rPr>
          <w:b/>
        </w:rPr>
        <w:t>Opis hospodárskej činnosti:</w:t>
      </w:r>
    </w:p>
    <w:p w:rsidR="00BF25C1" w:rsidRDefault="00BF25C1" w:rsidP="00BF25C1">
      <w:pPr>
        <w:pStyle w:val="Odsekzoznamu"/>
        <w:numPr>
          <w:ilvl w:val="0"/>
          <w:numId w:val="1"/>
        </w:numPr>
        <w:spacing w:after="0" w:line="240" w:lineRule="auto"/>
      </w:pPr>
      <w:r>
        <w:t>Výstavba obytných a neobytných budov, rekonštrukcia obytných a neobytných budov.</w:t>
      </w:r>
    </w:p>
    <w:p w:rsidR="00CD495C" w:rsidRDefault="00CD495C" w:rsidP="00BF25C1">
      <w:pPr>
        <w:spacing w:after="0" w:line="240" w:lineRule="auto"/>
      </w:pPr>
    </w:p>
    <w:p w:rsidR="00BF25C1" w:rsidRDefault="00CD495C" w:rsidP="00BF25C1">
      <w:pPr>
        <w:spacing w:after="0" w:line="240" w:lineRule="auto"/>
        <w:rPr>
          <w:b/>
        </w:rPr>
      </w:pPr>
      <w:r w:rsidRPr="00CD495C">
        <w:rPr>
          <w:b/>
        </w:rPr>
        <w:t>Priemerný počet zamestnancov účtovného obdobia</w:t>
      </w:r>
      <w:r w:rsidR="00BF25C1" w:rsidRPr="00CD495C">
        <w:rPr>
          <w:b/>
        </w:rPr>
        <w:t xml:space="preserve">   </w:t>
      </w:r>
    </w:p>
    <w:tbl>
      <w:tblPr>
        <w:tblW w:w="74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2571"/>
        <w:gridCol w:w="2571"/>
      </w:tblGrid>
      <w:tr w:rsidR="00CD495C" w:rsidRPr="00CD495C" w:rsidTr="00CD495C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CD495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položka</w:t>
            </w:r>
          </w:p>
        </w:tc>
        <w:tc>
          <w:tcPr>
            <w:tcW w:w="2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CD49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Bežné účtovné obdobie </w:t>
            </w:r>
          </w:p>
        </w:tc>
        <w:tc>
          <w:tcPr>
            <w:tcW w:w="2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Bezprost</w:t>
            </w:r>
            <w:r w:rsidR="00161748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redne</w:t>
            </w: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predch. obd</w:t>
            </w:r>
            <w:r w:rsidR="00161748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obie</w:t>
            </w: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CD495C" w:rsidRPr="00CD495C" w:rsidTr="00CD495C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67735" w:rsidRDefault="00CD495C" w:rsidP="00CD49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priemerný prepočítaný počet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67735" w:rsidRDefault="00CD495C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="00FF6B2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67735" w:rsidRDefault="00CD495C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="00FF6B2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</w:t>
            </w:r>
          </w:p>
        </w:tc>
      </w:tr>
      <w:tr w:rsidR="00CD495C" w:rsidRPr="00CD495C" w:rsidTr="00CD495C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67735" w:rsidRDefault="00CD495C" w:rsidP="00C6773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stav zamestnan</w:t>
            </w:r>
            <w:r w:rsidR="00161748"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cov</w:t>
            </w:r>
            <w:r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</w:t>
            </w:r>
            <w:r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31.12.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="00FF6B2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="00FF6B2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</w:tr>
      <w:tr w:rsidR="00CD495C" w:rsidRPr="00CD495C" w:rsidTr="00CD495C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5F00BC" w:rsidRDefault="00CD495C" w:rsidP="001617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Počet vedúcich z</w:t>
            </w:r>
            <w:r w:rsidR="00161748"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</w:t>
            </w:r>
            <w:r w:rsidR="00161748"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stnancov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5F00BC" w:rsidRDefault="00CD495C" w:rsidP="00CD49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2   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5F00BC" w:rsidRDefault="00CD495C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</w:t>
            </w:r>
            <w:r w:rsidR="00FF6B2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:rsidR="00CD495C" w:rsidRDefault="00CD495C" w:rsidP="00BF25C1">
      <w:pPr>
        <w:spacing w:after="0" w:line="240" w:lineRule="auto"/>
        <w:rPr>
          <w:b/>
        </w:rPr>
      </w:pPr>
    </w:p>
    <w:p w:rsidR="00CD495C" w:rsidRDefault="00A80E86" w:rsidP="00BF25C1">
      <w:pPr>
        <w:spacing w:after="0" w:line="240" w:lineRule="auto"/>
        <w:rPr>
          <w:b/>
        </w:rPr>
      </w:pPr>
      <w:r w:rsidRPr="00A80E86">
        <w:t>Účtovná jednotka je zatriedená do veľkostnej skupiny</w:t>
      </w:r>
      <w:r>
        <w:rPr>
          <w:b/>
        </w:rPr>
        <w:t>-  malá účtovná jednotka.</w:t>
      </w:r>
    </w:p>
    <w:p w:rsidR="00A80E86" w:rsidRDefault="00A80E86" w:rsidP="00BF25C1">
      <w:pPr>
        <w:spacing w:after="0" w:line="240" w:lineRule="auto"/>
        <w:rPr>
          <w:b/>
        </w:rPr>
      </w:pPr>
    </w:p>
    <w:p w:rsidR="00CD495C" w:rsidRDefault="00A80E86" w:rsidP="00BF25C1">
      <w:pPr>
        <w:spacing w:after="0" w:line="240" w:lineRule="auto"/>
        <w:rPr>
          <w:b/>
        </w:rPr>
      </w:pPr>
      <w:r>
        <w:rPr>
          <w:b/>
        </w:rPr>
        <w:t xml:space="preserve">Účtovná jednotka </w:t>
      </w:r>
      <w:r w:rsidR="00CD495C">
        <w:rPr>
          <w:b/>
        </w:rPr>
        <w:t>k nie je neobmedzene ručiacim spoločníkom v iných účtovných jednotkách.</w:t>
      </w:r>
    </w:p>
    <w:p w:rsidR="00A80E86" w:rsidRDefault="00A80E86" w:rsidP="00A80E86">
      <w:pPr>
        <w:spacing w:after="0" w:line="240" w:lineRule="auto"/>
        <w:rPr>
          <w:b/>
        </w:rPr>
      </w:pPr>
    </w:p>
    <w:p w:rsidR="00A80E86" w:rsidRDefault="00A80E86" w:rsidP="00A80E86">
      <w:pPr>
        <w:spacing w:after="0" w:line="240" w:lineRule="auto"/>
      </w:pPr>
      <w:r>
        <w:rPr>
          <w:b/>
        </w:rPr>
        <w:t xml:space="preserve">Dátum schválenia účtovnej závierky za predchádzajúce obdobie: </w:t>
      </w:r>
      <w:r>
        <w:t xml:space="preserve"> 31.07.2019</w:t>
      </w:r>
    </w:p>
    <w:p w:rsidR="00CD495C" w:rsidRDefault="00CD495C" w:rsidP="00BF25C1">
      <w:pPr>
        <w:spacing w:after="0" w:line="240" w:lineRule="auto"/>
        <w:rPr>
          <w:b/>
        </w:rPr>
      </w:pPr>
    </w:p>
    <w:p w:rsidR="00CD495C" w:rsidRPr="005E1E3E" w:rsidRDefault="00CD495C" w:rsidP="00BF25C1">
      <w:pPr>
        <w:spacing w:after="0" w:line="240" w:lineRule="auto"/>
      </w:pPr>
      <w:r>
        <w:rPr>
          <w:b/>
        </w:rPr>
        <w:t xml:space="preserve">Právny dôvod na zostavenie účtovnej závierky:   </w:t>
      </w:r>
      <w:r w:rsidR="00994967" w:rsidRPr="00994967">
        <w:t>Ú</w:t>
      </w:r>
      <w:r w:rsidR="005E1E3E" w:rsidRPr="005E1E3E">
        <w:t>čtovná závierka spoločnosti k </w:t>
      </w:r>
      <w:r w:rsidR="005E1E3E">
        <w:t>3</w:t>
      </w:r>
      <w:r w:rsidR="005E1E3E" w:rsidRPr="005E1E3E">
        <w:t>1. 12. 201</w:t>
      </w:r>
      <w:r w:rsidR="00FF6B2B">
        <w:t>9</w:t>
      </w:r>
      <w:r w:rsidR="005E1E3E" w:rsidRPr="005E1E3E">
        <w:t xml:space="preserve"> je zostavená ako riadn</w:t>
      </w:r>
      <w:r w:rsidR="001A57E7">
        <w:t>a</w:t>
      </w:r>
      <w:r w:rsidR="005E1E3E" w:rsidRPr="005E1E3E">
        <w:t xml:space="preserve"> účtovná závierka.</w:t>
      </w:r>
    </w:p>
    <w:p w:rsidR="005E1E3E" w:rsidRDefault="005E1E3E" w:rsidP="00BF25C1">
      <w:pPr>
        <w:spacing w:after="0" w:line="240" w:lineRule="auto"/>
      </w:pPr>
    </w:p>
    <w:p w:rsidR="00CD495C" w:rsidRDefault="00CD495C" w:rsidP="00BF25C1">
      <w:pPr>
        <w:spacing w:after="0" w:line="240" w:lineRule="auto"/>
        <w:rPr>
          <w:b/>
        </w:rPr>
      </w:pPr>
      <w:r>
        <w:rPr>
          <w:b/>
        </w:rPr>
        <w:t>2. Informácie o konsolidovanom celku, ak je účtovná jednotka jeho súčasťou</w:t>
      </w:r>
    </w:p>
    <w:p w:rsidR="00CD495C" w:rsidRDefault="00CD495C" w:rsidP="00BF25C1">
      <w:pPr>
        <w:spacing w:after="0" w:line="240" w:lineRule="auto"/>
      </w:pPr>
      <w:r>
        <w:t>Spoločnosť nie je povinná zostavovať účtovnú závierku, nie je materskou spoločnosťou a ani nie je súčasťou konsolidačného poľa žiadnej materskej spoločnosti.</w:t>
      </w:r>
    </w:p>
    <w:p w:rsidR="00FE6517" w:rsidRDefault="00FE6517" w:rsidP="00BF25C1">
      <w:pPr>
        <w:spacing w:after="0" w:line="240" w:lineRule="auto"/>
      </w:pPr>
    </w:p>
    <w:p w:rsidR="00CD495C" w:rsidRDefault="00CD495C" w:rsidP="00CD495C">
      <w:pPr>
        <w:spacing w:after="0" w:line="240" w:lineRule="auto"/>
        <w:jc w:val="center"/>
        <w:rPr>
          <w:b/>
        </w:rPr>
      </w:pPr>
      <w:r>
        <w:rPr>
          <w:b/>
        </w:rPr>
        <w:t>Článok II</w:t>
      </w:r>
    </w:p>
    <w:p w:rsidR="00CD495C" w:rsidRDefault="00CD495C" w:rsidP="00CD495C">
      <w:pPr>
        <w:spacing w:after="0" w:line="240" w:lineRule="auto"/>
        <w:jc w:val="center"/>
        <w:rPr>
          <w:b/>
        </w:rPr>
      </w:pPr>
      <w:r>
        <w:rPr>
          <w:b/>
        </w:rPr>
        <w:t>Informácie o prijatých postupoch</w:t>
      </w:r>
    </w:p>
    <w:p w:rsidR="00CD495C" w:rsidRDefault="00CD495C" w:rsidP="00CD495C">
      <w:pPr>
        <w:spacing w:after="0" w:line="240" w:lineRule="auto"/>
        <w:rPr>
          <w:b/>
        </w:rPr>
      </w:pPr>
    </w:p>
    <w:p w:rsidR="001D2435" w:rsidRDefault="00CD495C" w:rsidP="00CD495C">
      <w:pPr>
        <w:spacing w:after="0" w:line="240" w:lineRule="auto"/>
        <w:rPr>
          <w:b/>
        </w:rPr>
      </w:pPr>
      <w:r w:rsidRPr="00CD495C">
        <w:rPr>
          <w:b/>
        </w:rPr>
        <w:t>1.</w:t>
      </w:r>
      <w:r>
        <w:rPr>
          <w:b/>
        </w:rPr>
        <w:t xml:space="preserve"> </w:t>
      </w:r>
      <w:r w:rsidR="00E80922">
        <w:rPr>
          <w:b/>
        </w:rPr>
        <w:t>Ú</w:t>
      </w:r>
      <w:r>
        <w:rPr>
          <w:b/>
        </w:rPr>
        <w:t>čtovná jednotka</w:t>
      </w:r>
      <w:r w:rsidR="001D2435">
        <w:rPr>
          <w:b/>
        </w:rPr>
        <w:t xml:space="preserve"> bude nepretržite pokračovať vo svojej činnosti.</w:t>
      </w:r>
    </w:p>
    <w:p w:rsidR="00CD495C" w:rsidRDefault="001D2435" w:rsidP="00CD495C">
      <w:pPr>
        <w:spacing w:after="0" w:line="240" w:lineRule="auto"/>
        <w:rPr>
          <w:b/>
        </w:rPr>
      </w:pPr>
      <w:r>
        <w:rPr>
          <w:b/>
        </w:rPr>
        <w:t>2. Spôsob oceňovania jednotlivých zložiek majetku a záväzkov</w:t>
      </w:r>
      <w:r w:rsidR="00CD495C">
        <w:rPr>
          <w:b/>
        </w:rPr>
        <w:t xml:space="preserve"> </w:t>
      </w:r>
    </w:p>
    <w:p w:rsidR="001D2435" w:rsidRDefault="001D2435" w:rsidP="00CD495C">
      <w:pPr>
        <w:spacing w:after="0" w:line="240" w:lineRule="auto"/>
      </w:pPr>
      <w:r>
        <w:rPr>
          <w:b/>
        </w:rPr>
        <w:t xml:space="preserve">- </w:t>
      </w:r>
      <w:r>
        <w:t>podnik nenakupoval v danom roku dlhodobý nehmotný majetok</w:t>
      </w:r>
    </w:p>
    <w:p w:rsidR="001D2435" w:rsidRDefault="001D2435" w:rsidP="00CD495C">
      <w:pPr>
        <w:spacing w:after="0" w:line="240" w:lineRule="auto"/>
      </w:pPr>
      <w:r>
        <w:t>- podnik netvoril vlastnou činnosťou dlhodobý nehmotný majetok</w:t>
      </w:r>
    </w:p>
    <w:p w:rsidR="001D2435" w:rsidRDefault="001D2435" w:rsidP="00CD495C">
      <w:pPr>
        <w:spacing w:after="0" w:line="240" w:lineRule="auto"/>
      </w:pPr>
      <w:r>
        <w:t>- podnik v bežnom roku nakupoval dlhodobý hmotný majetok</w:t>
      </w:r>
      <w:r w:rsidR="005E5AF9">
        <w:t xml:space="preserve"> a oceňoval obstarávacou cenou</w:t>
      </w:r>
    </w:p>
    <w:p w:rsidR="001D2435" w:rsidRDefault="001D2435" w:rsidP="00CD495C">
      <w:pPr>
        <w:spacing w:after="0" w:line="240" w:lineRule="auto"/>
      </w:pPr>
      <w:r>
        <w:t>- podnik v bežnom roku netvoril dlhodobý hmotný majetok vlastnou činnosťou</w:t>
      </w:r>
    </w:p>
    <w:p w:rsidR="001D2435" w:rsidRDefault="001D2435" w:rsidP="00CD495C">
      <w:pPr>
        <w:spacing w:after="0" w:line="240" w:lineRule="auto"/>
      </w:pPr>
      <w:r>
        <w:t>- podnik nevlastnil cenné papiere</w:t>
      </w:r>
    </w:p>
    <w:p w:rsidR="001D2435" w:rsidRDefault="001D2435" w:rsidP="00CD495C">
      <w:pPr>
        <w:spacing w:after="0" w:line="240" w:lineRule="auto"/>
      </w:pPr>
      <w:r>
        <w:t>- podnik nakupoval zásoby</w:t>
      </w:r>
      <w:r w:rsidR="00CE0557">
        <w:t xml:space="preserve"> a oceňoval ich obstarávacou cenou</w:t>
      </w:r>
      <w:r>
        <w:t>.</w:t>
      </w:r>
    </w:p>
    <w:p w:rsidR="001D2435" w:rsidRDefault="001D2435" w:rsidP="00CD495C">
      <w:pPr>
        <w:spacing w:after="0" w:line="240" w:lineRule="auto"/>
      </w:pPr>
    </w:p>
    <w:p w:rsidR="001D2435" w:rsidRDefault="00DC14C5" w:rsidP="00CD495C">
      <w:pPr>
        <w:spacing w:after="0" w:line="240" w:lineRule="auto"/>
      </w:pPr>
      <w:r>
        <w:t>Ú</w:t>
      </w:r>
      <w:r w:rsidR="001D2435">
        <w:t>čtovanie obstarania a úbytku zásob</w:t>
      </w:r>
    </w:p>
    <w:p w:rsidR="005E5AF9" w:rsidRDefault="001D2435" w:rsidP="00CD495C">
      <w:pPr>
        <w:spacing w:after="0" w:line="240" w:lineRule="auto"/>
      </w:pPr>
      <w:r>
        <w:t>Pri účtovní zásob postupoval podnik podľa Postupov účtovania</w:t>
      </w:r>
      <w:r w:rsidR="005E5AF9">
        <w:t>.</w:t>
      </w:r>
      <w:r>
        <w:t xml:space="preserve"> </w:t>
      </w:r>
    </w:p>
    <w:p w:rsidR="001D2435" w:rsidRDefault="001D2435" w:rsidP="00CD495C">
      <w:pPr>
        <w:spacing w:after="0" w:line="240" w:lineRule="auto"/>
      </w:pPr>
      <w:r>
        <w:t>Spôsob A účtovania zásob.</w:t>
      </w:r>
    </w:p>
    <w:p w:rsidR="001D2435" w:rsidRDefault="001D2435" w:rsidP="00CD495C">
      <w:pPr>
        <w:spacing w:after="0" w:line="240" w:lineRule="auto"/>
      </w:pPr>
      <w:r>
        <w:t>Nakupované zásoby oceňoval podnik obstarávacou cenou v zložení:</w:t>
      </w:r>
    </w:p>
    <w:p w:rsidR="001D2435" w:rsidRDefault="001D2435" w:rsidP="001D2435">
      <w:pPr>
        <w:pStyle w:val="Odsekzoznamu"/>
        <w:numPr>
          <w:ilvl w:val="0"/>
          <w:numId w:val="1"/>
        </w:numPr>
        <w:spacing w:after="0" w:line="240" w:lineRule="auto"/>
      </w:pPr>
      <w:r>
        <w:t>Cena obstarania vrátane nákladov súvisiacich s obstaraním v zložení:  - dopravné</w:t>
      </w:r>
    </w:p>
    <w:p w:rsidR="00AE54D3" w:rsidRDefault="001D2435" w:rsidP="00AE54D3">
      <w:pPr>
        <w:spacing w:after="0" w:line="240" w:lineRule="auto"/>
        <w:ind w:left="720"/>
      </w:pPr>
      <w:r>
        <w:t xml:space="preserve">                                                                                                                             - </w:t>
      </w:r>
      <w:r w:rsidR="00AE54D3">
        <w:t>provízie</w:t>
      </w:r>
    </w:p>
    <w:p w:rsidR="00CE0557" w:rsidRDefault="00CE0557" w:rsidP="00AE54D3">
      <w:pPr>
        <w:spacing w:after="0" w:line="240" w:lineRule="auto"/>
        <w:ind w:left="720"/>
      </w:pPr>
      <w:r>
        <w:t xml:space="preserve">                                                                                                                             - montáž</w:t>
      </w:r>
    </w:p>
    <w:p w:rsidR="001D2435" w:rsidRDefault="00AE54D3" w:rsidP="00CD495C">
      <w:pPr>
        <w:spacing w:after="0" w:line="240" w:lineRule="auto"/>
      </w:pPr>
      <w:r>
        <w:t xml:space="preserve">Pri vyskladnení zásob sa používala </w:t>
      </w:r>
      <w:r w:rsidRPr="00AE54D3">
        <w:rPr>
          <w:b/>
        </w:rPr>
        <w:t>metóda FIFO</w:t>
      </w:r>
      <w:r>
        <w:rPr>
          <w:b/>
        </w:rPr>
        <w:t xml:space="preserve"> . </w:t>
      </w:r>
      <w:r>
        <w:t>Podnik netvoril zásoby vlastnou činnosťou.</w:t>
      </w:r>
    </w:p>
    <w:p w:rsidR="00AE54D3" w:rsidRDefault="00AE54D3" w:rsidP="00CD495C">
      <w:pPr>
        <w:spacing w:after="0" w:line="240" w:lineRule="auto"/>
      </w:pPr>
    </w:p>
    <w:p w:rsidR="00AE54D3" w:rsidRDefault="00AE54D3" w:rsidP="00CD495C">
      <w:pPr>
        <w:spacing w:after="0" w:line="240" w:lineRule="auto"/>
        <w:rPr>
          <w:b/>
        </w:rPr>
      </w:pPr>
      <w:r>
        <w:rPr>
          <w:b/>
        </w:rPr>
        <w:t>Podnik oceňoval peňažné prostriedky, ceniny, pohľadávky, záväzky</w:t>
      </w:r>
    </w:p>
    <w:p w:rsidR="00AE54D3" w:rsidRPr="00AE54D3" w:rsidRDefault="00AE54D3" w:rsidP="00AE54D3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peňažné prostriedky a ceniny, pohľadávky pri ich vzniku, záväzky pri ich vzniku oceňoval </w:t>
      </w:r>
      <w:r w:rsidRPr="00AE54D3">
        <w:rPr>
          <w:b/>
        </w:rPr>
        <w:t>menovitou hodnotou.</w:t>
      </w:r>
    </w:p>
    <w:p w:rsidR="00AE54D3" w:rsidRPr="00AE54D3" w:rsidRDefault="00AE54D3" w:rsidP="00AE54D3">
      <w:pPr>
        <w:pStyle w:val="Odsekzoznamu"/>
        <w:spacing w:after="0" w:line="240" w:lineRule="auto"/>
      </w:pPr>
    </w:p>
    <w:p w:rsidR="00AE54D3" w:rsidRDefault="00AE54D3" w:rsidP="00AE54D3">
      <w:pPr>
        <w:spacing w:after="0" w:line="240" w:lineRule="auto"/>
      </w:pPr>
      <w:r>
        <w:t>Podnik neprijal darovaný majetok.</w:t>
      </w:r>
    </w:p>
    <w:p w:rsidR="00AE54D3" w:rsidRDefault="00AE54D3" w:rsidP="00AE54D3">
      <w:pPr>
        <w:spacing w:after="0" w:line="240" w:lineRule="auto"/>
      </w:pPr>
    </w:p>
    <w:p w:rsidR="00AE54D3" w:rsidRDefault="00AE54D3" w:rsidP="00AE54D3">
      <w:pPr>
        <w:spacing w:after="0" w:line="240" w:lineRule="auto"/>
      </w:pPr>
      <w:r>
        <w:t>Podnik nemá novozistený majetok pri inventarizácií.</w:t>
      </w:r>
    </w:p>
    <w:p w:rsidR="00AE54D3" w:rsidRDefault="00AE54D3" w:rsidP="00AE54D3">
      <w:pPr>
        <w:spacing w:after="0" w:line="240" w:lineRule="auto"/>
      </w:pPr>
    </w:p>
    <w:p w:rsidR="00AE54D3" w:rsidRDefault="00AE54D3" w:rsidP="00AE54D3">
      <w:pPr>
        <w:spacing w:after="0" w:line="240" w:lineRule="auto"/>
      </w:pPr>
    </w:p>
    <w:p w:rsidR="00AE54D3" w:rsidRDefault="00AE54D3" w:rsidP="00AE54D3">
      <w:pPr>
        <w:spacing w:after="0" w:line="240" w:lineRule="auto"/>
        <w:rPr>
          <w:b/>
        </w:rPr>
      </w:pPr>
      <w:r w:rsidRPr="00AE54D3">
        <w:rPr>
          <w:b/>
        </w:rPr>
        <w:t>3. Spôsob zostavenia odpisového plánu dlhodobého majetku</w:t>
      </w:r>
    </w:p>
    <w:p w:rsidR="00AE54D3" w:rsidRDefault="00AE54D3" w:rsidP="00AE54D3">
      <w:pPr>
        <w:spacing w:after="0" w:line="240" w:lineRule="auto"/>
      </w:pPr>
      <w:r>
        <w:t>Odpisový plán účtovných odpisov vychádza z predpokladanej doby používania DHM . Daňov</w:t>
      </w:r>
      <w:r w:rsidR="004236AD">
        <w:t>ý</w:t>
      </w:r>
      <w:r>
        <w:t xml:space="preserve"> odpisový plán vychádza zo zákona o dani z</w:t>
      </w:r>
      <w:r w:rsidR="004236AD">
        <w:t> </w:t>
      </w:r>
      <w:r>
        <w:t>príjmov</w:t>
      </w:r>
      <w:r w:rsidR="004236AD">
        <w:t xml:space="preserve"> je súčasťou interného predpisu spoločnosti</w:t>
      </w:r>
      <w:r>
        <w:t xml:space="preserve">. </w:t>
      </w:r>
    </w:p>
    <w:p w:rsidR="00AE54D3" w:rsidRDefault="00AE54D3" w:rsidP="00AE54D3">
      <w:pPr>
        <w:spacing w:after="0" w:line="240" w:lineRule="auto"/>
      </w:pP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0"/>
        <w:gridCol w:w="2505"/>
        <w:gridCol w:w="2505"/>
        <w:gridCol w:w="1832"/>
      </w:tblGrid>
      <w:tr w:rsidR="00AE54D3" w:rsidRPr="00AE54D3" w:rsidTr="00AE54D3">
        <w:trPr>
          <w:trHeight w:val="300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AE54D3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AE54D3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Doba odpisovania 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AE54D3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Sadzba odpisov </w:t>
            </w:r>
          </w:p>
        </w:tc>
        <w:tc>
          <w:tcPr>
            <w:tcW w:w="1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AE54D3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Odpisová metóda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6,8,12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6,8,12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rovnom/zrýchlená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Osobné MV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4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4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Nákladné MV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6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6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Motocykle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4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4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Obytný kontajner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20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20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E80922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</w:t>
            </w:r>
            <w:r w:rsidR="00AE54D3"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ešenie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6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6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zrýchlený</w:t>
            </w:r>
          </w:p>
        </w:tc>
      </w:tr>
    </w:tbl>
    <w:p w:rsidR="00AE54D3" w:rsidRPr="00AE54D3" w:rsidRDefault="00AE54D3" w:rsidP="00AE54D3">
      <w:pPr>
        <w:spacing w:after="0" w:line="240" w:lineRule="auto"/>
      </w:pPr>
    </w:p>
    <w:p w:rsidR="00AE54D3" w:rsidRDefault="00AE54D3" w:rsidP="00AE54D3">
      <w:pPr>
        <w:pStyle w:val="Odsekzoznamu"/>
        <w:spacing w:after="0" w:line="240" w:lineRule="auto"/>
        <w:rPr>
          <w:b/>
        </w:rPr>
      </w:pPr>
    </w:p>
    <w:p w:rsidR="00AE54D3" w:rsidRDefault="00AE54D3" w:rsidP="00AE54D3">
      <w:pPr>
        <w:spacing w:after="0" w:line="240" w:lineRule="auto"/>
        <w:rPr>
          <w:b/>
        </w:rPr>
      </w:pPr>
      <w:r w:rsidRPr="00AE54D3">
        <w:rPr>
          <w:b/>
        </w:rPr>
        <w:t>4.</w:t>
      </w:r>
      <w:r>
        <w:rPr>
          <w:b/>
        </w:rPr>
        <w:t xml:space="preserve"> Zmeny  účtovných zásad a metód</w:t>
      </w:r>
    </w:p>
    <w:p w:rsidR="00AE54D3" w:rsidRDefault="00AE54D3" w:rsidP="00AE54D3">
      <w:pPr>
        <w:spacing w:after="0" w:line="240" w:lineRule="auto"/>
      </w:pPr>
      <w:r>
        <w:t xml:space="preserve">V účtovnej jednotke sa vo vykazovanom účtovnom období neuskutočnili žiadne zmeny účtovných zásad alebo účtovných metód. </w:t>
      </w:r>
      <w:r w:rsidR="00CE0557">
        <w:t>Ú</w:t>
      </w:r>
      <w:r>
        <w:t>čtovné metódy a zásady boli aplikované v rámci platného zákona o účtovníctve.</w:t>
      </w:r>
    </w:p>
    <w:p w:rsidR="00FE6517" w:rsidRDefault="00FE6517" w:rsidP="00AE54D3">
      <w:pPr>
        <w:spacing w:after="0" w:line="240" w:lineRule="auto"/>
      </w:pPr>
    </w:p>
    <w:p w:rsidR="00AE54D3" w:rsidRDefault="00AE54D3" w:rsidP="00AE54D3">
      <w:pPr>
        <w:spacing w:after="0" w:line="240" w:lineRule="auto"/>
        <w:rPr>
          <w:b/>
        </w:rPr>
      </w:pPr>
      <w:r>
        <w:rPr>
          <w:b/>
        </w:rPr>
        <w:t>5. Dotácia poskytn</w:t>
      </w:r>
      <w:r w:rsidR="001A57E7">
        <w:rPr>
          <w:b/>
        </w:rPr>
        <w:t>u</w:t>
      </w:r>
      <w:r w:rsidR="004B107B">
        <w:rPr>
          <w:b/>
        </w:rPr>
        <w:t>tá</w:t>
      </w:r>
      <w:r>
        <w:rPr>
          <w:b/>
        </w:rPr>
        <w:t xml:space="preserve"> na obstaranie majetku</w:t>
      </w:r>
    </w:p>
    <w:p w:rsidR="00AE54D3" w:rsidRDefault="00CE0557" w:rsidP="00AE54D3">
      <w:pPr>
        <w:spacing w:after="0" w:line="240" w:lineRule="auto"/>
      </w:pPr>
      <w:r>
        <w:t>Ú</w:t>
      </w:r>
      <w:r w:rsidR="00AE54D3">
        <w:t>čtovná jednotka neprijala vo vykazovanom období žiadnu dotáciu.</w:t>
      </w:r>
    </w:p>
    <w:p w:rsidR="00FE6517" w:rsidRDefault="00FE6517" w:rsidP="00AE54D3">
      <w:pPr>
        <w:spacing w:after="0" w:line="240" w:lineRule="auto"/>
      </w:pPr>
    </w:p>
    <w:p w:rsidR="00A80E86" w:rsidRDefault="00A80E86" w:rsidP="00AE54D3">
      <w:pPr>
        <w:spacing w:after="0" w:line="240" w:lineRule="auto"/>
        <w:rPr>
          <w:b/>
        </w:rPr>
      </w:pPr>
    </w:p>
    <w:p w:rsidR="00A80E86" w:rsidRDefault="00A80E86" w:rsidP="00AE54D3">
      <w:pPr>
        <w:spacing w:after="0" w:line="240" w:lineRule="auto"/>
        <w:rPr>
          <w:b/>
        </w:rPr>
      </w:pPr>
    </w:p>
    <w:p w:rsidR="00A80E86" w:rsidRDefault="00A80E86" w:rsidP="00AE54D3">
      <w:pPr>
        <w:spacing w:after="0" w:line="240" w:lineRule="auto"/>
        <w:rPr>
          <w:b/>
        </w:rPr>
      </w:pPr>
    </w:p>
    <w:p w:rsidR="00A80E86" w:rsidRDefault="00A80E86" w:rsidP="00AE54D3">
      <w:pPr>
        <w:spacing w:after="0" w:line="240" w:lineRule="auto"/>
        <w:rPr>
          <w:b/>
        </w:rPr>
      </w:pPr>
    </w:p>
    <w:p w:rsidR="00A80E86" w:rsidRDefault="00A80E86" w:rsidP="00AE54D3">
      <w:pPr>
        <w:spacing w:after="0" w:line="240" w:lineRule="auto"/>
        <w:rPr>
          <w:b/>
        </w:rPr>
      </w:pPr>
    </w:p>
    <w:p w:rsidR="00A80E86" w:rsidRDefault="00A80E86" w:rsidP="00AE54D3">
      <w:pPr>
        <w:spacing w:after="0" w:line="240" w:lineRule="auto"/>
        <w:rPr>
          <w:b/>
        </w:rPr>
      </w:pPr>
    </w:p>
    <w:p w:rsidR="00A80E86" w:rsidRDefault="00A80E86" w:rsidP="00AE54D3">
      <w:pPr>
        <w:spacing w:after="0" w:line="240" w:lineRule="auto"/>
        <w:rPr>
          <w:b/>
        </w:rPr>
      </w:pPr>
    </w:p>
    <w:p w:rsidR="00AE54D3" w:rsidRDefault="00FE6517" w:rsidP="00AE54D3">
      <w:pPr>
        <w:spacing w:after="0" w:line="240" w:lineRule="auto"/>
        <w:rPr>
          <w:b/>
        </w:rPr>
      </w:pPr>
      <w:r>
        <w:rPr>
          <w:b/>
        </w:rPr>
        <w:t>6. Opravy významných chýb minulých období</w:t>
      </w:r>
    </w:p>
    <w:p w:rsidR="00CE0557" w:rsidRPr="00CE0557" w:rsidRDefault="00CE0557" w:rsidP="00AE54D3">
      <w:pPr>
        <w:spacing w:after="0" w:line="240" w:lineRule="auto"/>
      </w:pPr>
      <w:r w:rsidRPr="00CE0557">
        <w:t xml:space="preserve">Účtovná jednotka nevykonala žiadne opravy </w:t>
      </w:r>
      <w:r w:rsidR="00DC14C5">
        <w:t xml:space="preserve">významných </w:t>
      </w:r>
      <w:r w:rsidRPr="00CE0557">
        <w:t>chýb minulých období.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FE6517" w:rsidRPr="00FE6517" w:rsidTr="00161748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FE6517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Popis výz</w:t>
            </w:r>
            <w:r w:rsidR="0024244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n</w:t>
            </w: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amnej chyby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FE6517" w:rsidRDefault="00FE6517" w:rsidP="002424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vplyv na nerozdel</w:t>
            </w:r>
            <w:r w:rsidR="0024244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ený</w:t>
            </w: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24244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z</w:t>
            </w: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isk z min.rok.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FE6517" w:rsidRDefault="00FE6517" w:rsidP="002424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vplyv na nerozd</w:t>
            </w:r>
            <w:r w:rsidR="0024244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elenú </w:t>
            </w: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stratu z min.rok. </w:t>
            </w:r>
          </w:p>
        </w:tc>
      </w:tr>
      <w:tr w:rsidR="00FE6517" w:rsidRPr="00FE6517" w:rsidTr="00161748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F00BC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F00BC" w:rsidRDefault="00FE6517" w:rsidP="004236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FE6517" w:rsidRDefault="00FE6517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FE651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FE6517" w:rsidRPr="00FE6517" w:rsidRDefault="00FE6517" w:rsidP="00AE54D3">
      <w:pPr>
        <w:spacing w:after="0" w:line="240" w:lineRule="auto"/>
      </w:pPr>
    </w:p>
    <w:p w:rsidR="00CD495C" w:rsidRDefault="00CD495C" w:rsidP="00FE6517">
      <w:pPr>
        <w:spacing w:after="0" w:line="240" w:lineRule="auto"/>
        <w:jc w:val="center"/>
        <w:rPr>
          <w:b/>
        </w:rPr>
      </w:pPr>
    </w:p>
    <w:p w:rsidR="00FE6517" w:rsidRDefault="00FE6517" w:rsidP="00A62472">
      <w:pPr>
        <w:spacing w:after="0" w:line="240" w:lineRule="auto"/>
        <w:rPr>
          <w:b/>
        </w:rPr>
      </w:pPr>
    </w:p>
    <w:p w:rsidR="00FE6517" w:rsidRPr="005D2FAF" w:rsidRDefault="00FE6517" w:rsidP="00FE6517">
      <w:pPr>
        <w:spacing w:after="0" w:line="240" w:lineRule="auto"/>
        <w:jc w:val="center"/>
        <w:rPr>
          <w:b/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jc w:val="center"/>
        <w:rPr>
          <w:b/>
          <w:color w:val="000000" w:themeColor="text1"/>
        </w:rPr>
      </w:pPr>
      <w:r w:rsidRPr="005D2FAF">
        <w:rPr>
          <w:b/>
          <w:color w:val="000000" w:themeColor="text1"/>
        </w:rPr>
        <w:t>Článok III.</w:t>
      </w:r>
    </w:p>
    <w:p w:rsidR="00FE6517" w:rsidRPr="005D2FAF" w:rsidRDefault="00FE6517" w:rsidP="00FE6517">
      <w:pPr>
        <w:spacing w:after="0" w:line="240" w:lineRule="auto"/>
        <w:jc w:val="center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Informácie, ktoré vysvetľujú a dopĺňajú súvahu a výkaz ziskov a</w:t>
      </w:r>
      <w:r w:rsidR="00242447" w:rsidRPr="005D2FAF">
        <w:rPr>
          <w:b/>
          <w:color w:val="000000" w:themeColor="text1"/>
        </w:rPr>
        <w:t> </w:t>
      </w:r>
      <w:r w:rsidRPr="005D2FAF">
        <w:rPr>
          <w:b/>
          <w:color w:val="000000" w:themeColor="text1"/>
        </w:rPr>
        <w:t>strát</w:t>
      </w:r>
    </w:p>
    <w:p w:rsidR="00242447" w:rsidRPr="005D2FAF" w:rsidRDefault="00242447" w:rsidP="00FE6517">
      <w:pPr>
        <w:spacing w:after="0" w:line="240" w:lineRule="auto"/>
        <w:jc w:val="center"/>
        <w:rPr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jc w:val="center"/>
        <w:rPr>
          <w:color w:val="000000" w:themeColor="text1"/>
        </w:rPr>
      </w:pPr>
    </w:p>
    <w:p w:rsidR="00FE6517" w:rsidRPr="005D2FAF" w:rsidRDefault="00FE6517" w:rsidP="00FE6517">
      <w:pPr>
        <w:pStyle w:val="Odsekzoznamu"/>
        <w:numPr>
          <w:ilvl w:val="1"/>
          <w:numId w:val="5"/>
        </w:num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 o výnosoch</w:t>
      </w:r>
    </w:p>
    <w:p w:rsidR="00FE6517" w:rsidRPr="005D2FAF" w:rsidRDefault="00FE6517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  <w:r w:rsidRPr="005D2FAF">
        <w:rPr>
          <w:b/>
          <w:color w:val="000000" w:themeColor="text1"/>
        </w:rPr>
        <w:t>Tržby</w:t>
      </w:r>
    </w:p>
    <w:tbl>
      <w:tblPr>
        <w:tblW w:w="7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304"/>
        <w:gridCol w:w="2644"/>
      </w:tblGrid>
      <w:tr w:rsidR="00413D40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3D40" w:rsidRPr="005D2FAF" w:rsidRDefault="00413D40" w:rsidP="00413D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Tržba</w:t>
            </w:r>
          </w:p>
        </w:tc>
        <w:tc>
          <w:tcPr>
            <w:tcW w:w="2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3D40" w:rsidRPr="005D2FAF" w:rsidRDefault="00413D40" w:rsidP="00413D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3D40" w:rsidRPr="005D2FAF" w:rsidRDefault="00413D40" w:rsidP="00413D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Bezprost. predch.obd. </w:t>
            </w:r>
          </w:p>
        </w:tc>
      </w:tr>
      <w:tr w:rsidR="00FF6B2B" w:rsidRPr="005D2FAF" w:rsidTr="008B379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812A33" w:rsidP="00812A3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18 191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52 692</w:t>
            </w:r>
          </w:p>
        </w:tc>
      </w:tr>
      <w:tr w:rsidR="00FF6B2B" w:rsidRPr="005D2FAF" w:rsidTr="008B379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zo stavebnej činnosti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812A3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9 5</w:t>
            </w:r>
            <w:r w:rsidR="00812A33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79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="00812A33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146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9 593 542</w:t>
            </w: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Bezprost. predch. obd. </w:t>
            </w:r>
          </w:p>
        </w:tc>
      </w:tr>
      <w:tr w:rsidR="00812A33" w:rsidRPr="005D2FAF" w:rsidTr="008B379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2A33" w:rsidRPr="005D2FAF" w:rsidRDefault="00812A33" w:rsidP="00812A33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 predaja majetku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2A33" w:rsidRPr="005D2FAF" w:rsidRDefault="00812A33" w:rsidP="00812A3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2 564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2A33" w:rsidRPr="005D2FAF" w:rsidRDefault="00812A33" w:rsidP="00812A3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1 394</w:t>
            </w:r>
          </w:p>
        </w:tc>
      </w:tr>
      <w:tr w:rsidR="00812A33" w:rsidRPr="005D2FAF" w:rsidTr="008B379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2A33" w:rsidRPr="005D2FAF" w:rsidRDefault="00812A33" w:rsidP="00812A33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Ostatné prevádzkové výnosy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2A33" w:rsidRPr="009E7862" w:rsidRDefault="009E7862" w:rsidP="0001354F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6 974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2A33" w:rsidRPr="005D2FAF" w:rsidRDefault="00812A33" w:rsidP="00812A3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3 799</w:t>
            </w: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:rsidR="00FE6517" w:rsidRPr="005D2FAF" w:rsidRDefault="00FE6517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</w:p>
    <w:p w:rsidR="00D60FD8" w:rsidRPr="005D2FAF" w:rsidRDefault="00D60FD8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</w:p>
    <w:p w:rsidR="00D60FD8" w:rsidRPr="005D2FAF" w:rsidRDefault="00D60FD8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  <w:r w:rsidRPr="005D2FAF">
        <w:rPr>
          <w:b/>
          <w:color w:val="000000" w:themeColor="text1"/>
        </w:rPr>
        <w:t>Čistý obrat</w:t>
      </w:r>
    </w:p>
    <w:tbl>
      <w:tblPr>
        <w:tblW w:w="75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410"/>
        <w:gridCol w:w="2551"/>
      </w:tblGrid>
      <w:tr w:rsidR="00D60FD8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FD8" w:rsidRPr="005D2FAF" w:rsidRDefault="00D60FD8" w:rsidP="00D60FD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Čistý obrat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FD8" w:rsidRPr="005D2FAF" w:rsidRDefault="00D60FD8" w:rsidP="00D60F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FD8" w:rsidRPr="005D2FAF" w:rsidRDefault="00D60FD8" w:rsidP="00D60F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Bezprost. predch.obd. </w:t>
            </w: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9E78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</w:t>
            </w:r>
            <w:r w:rsidR="009E7862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18 191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57 692</w:t>
            </w: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             -    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             -     </w:t>
            </w: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výnosy zo zákazky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9E7862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9 579 146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9 593 542</w:t>
            </w: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Iné výnosy z bež. Činnosti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Default="00FF6B2B" w:rsidP="009E78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  <w:p w:rsidR="0001354F" w:rsidRPr="005D2FAF" w:rsidRDefault="0001354F" w:rsidP="009E78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Čistý obrat celkom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9E78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</w:t>
            </w:r>
            <w:r w:rsidR="009E7862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 597 337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0412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</w:t>
            </w:r>
            <w:r w:rsidR="000412F1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 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</w:t>
            </w:r>
            <w:r w:rsidR="000412F1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46 234</w:t>
            </w:r>
          </w:p>
        </w:tc>
      </w:tr>
    </w:tbl>
    <w:p w:rsidR="00D60FD8" w:rsidRPr="005D2FAF" w:rsidRDefault="00D60FD8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</w:p>
    <w:p w:rsidR="00D60FD8" w:rsidRPr="005D2FAF" w:rsidRDefault="00D60FD8" w:rsidP="00D60FD8">
      <w:pPr>
        <w:spacing w:after="0" w:line="240" w:lineRule="auto"/>
        <w:rPr>
          <w:b/>
          <w:color w:val="000000" w:themeColor="text1"/>
        </w:rPr>
      </w:pPr>
    </w:p>
    <w:p w:rsidR="00D60FD8" w:rsidRPr="005D2FAF" w:rsidRDefault="00D60FD8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Zmena stavu vnútroorganizačných zásob</w:t>
      </w:r>
    </w:p>
    <w:p w:rsidR="00B80EE2" w:rsidRPr="005D2FAF" w:rsidRDefault="00A0211B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</w:t>
      </w:r>
      <w:r w:rsidR="00FE6517" w:rsidRPr="005D2FAF">
        <w:rPr>
          <w:color w:val="000000" w:themeColor="text1"/>
        </w:rPr>
        <w:t>čtovná jednotka neúčtovala vo vykazovanom účtovnom období o zmene stavu vnútroorganizačných zásob.</w:t>
      </w:r>
    </w:p>
    <w:p w:rsidR="00B80EE2" w:rsidRPr="005D2FAF" w:rsidRDefault="00B80EE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tbl>
      <w:tblPr>
        <w:tblW w:w="8238" w:type="dxa"/>
        <w:tblInd w:w="-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"/>
        <w:gridCol w:w="2540"/>
        <w:gridCol w:w="50"/>
        <w:gridCol w:w="2662"/>
        <w:gridCol w:w="60"/>
        <w:gridCol w:w="2455"/>
        <w:gridCol w:w="398"/>
      </w:tblGrid>
      <w:tr w:rsidR="00FE6517" w:rsidRPr="005D2FAF" w:rsidTr="00653851">
        <w:trPr>
          <w:gridBefore w:val="1"/>
          <w:wBefore w:w="73" w:type="dxa"/>
          <w:trHeight w:val="328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517" w:rsidRPr="005D2FAF" w:rsidRDefault="00B80EE2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1.2 Informácie o nákladoch</w:t>
            </w:r>
          </w:p>
        </w:tc>
        <w:tc>
          <w:tcPr>
            <w:tcW w:w="27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517" w:rsidRPr="005D2FAF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28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517" w:rsidRPr="005D2FAF" w:rsidRDefault="00FE6517" w:rsidP="00FE65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D60FD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0FD8" w:rsidRPr="005D2FAF" w:rsidRDefault="00D60FD8" w:rsidP="00B80EE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0FD8" w:rsidRPr="005D2FAF" w:rsidRDefault="00D60FD8" w:rsidP="00B80EE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5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0FD8" w:rsidRPr="005D2FAF" w:rsidRDefault="00D60FD8" w:rsidP="00B80EE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53851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51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53851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360" w:lineRule="auto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náklady na služby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360" w:lineRule="auto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851" w:rsidRPr="00AB70DC" w:rsidRDefault="00653851" w:rsidP="00653851">
            <w:pPr>
              <w:spacing w:after="0" w:line="360" w:lineRule="auto"/>
              <w:rPr>
                <w:rFonts w:eastAsia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AB70DC">
              <w:rPr>
                <w:rFonts w:eastAsia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Bezprost.predch.obd. </w:t>
            </w:r>
          </w:p>
        </w:tc>
      </w:tr>
      <w:tr w:rsidR="00FF6B2B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spotreba mat.,energie a ost.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0412F1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1 785 804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1 791 310</w:t>
            </w:r>
          </w:p>
        </w:tc>
      </w:tr>
      <w:tr w:rsidR="00FF6B2B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0412F1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6 776 154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6 956 934</w:t>
            </w:r>
          </w:p>
        </w:tc>
      </w:tr>
      <w:tr w:rsidR="00FF6B2B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náklady na audit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3 000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3 000</w:t>
            </w:r>
          </w:p>
        </w:tc>
      </w:tr>
      <w:tr w:rsidR="00FF6B2B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0412F1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607 739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481 542</w:t>
            </w:r>
          </w:p>
        </w:tc>
      </w:tr>
      <w:tr w:rsidR="00FF6B2B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nákl. Soc. Poistenia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0412F1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151 573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118 231</w:t>
            </w:r>
          </w:p>
        </w:tc>
      </w:tr>
      <w:tr w:rsidR="00FF6B2B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náklady z hospod. Činn.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0412F1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9 256 459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9 388 498</w:t>
            </w:r>
          </w:p>
        </w:tc>
      </w:tr>
      <w:tr w:rsidR="00FF6B2B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0412F1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16 540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8 548</w:t>
            </w:r>
          </w:p>
        </w:tc>
      </w:tr>
      <w:tr w:rsidR="00FF6B2B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odpisy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0412F1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28 941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31 254</w:t>
            </w:r>
          </w:p>
        </w:tc>
      </w:tr>
      <w:tr w:rsidR="00FF6B2B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poistenie majetku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0412F1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14 032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10 001</w:t>
            </w:r>
          </w:p>
        </w:tc>
      </w:tr>
      <w:tr w:rsidR="0077400E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Bezprost.predch.obd.</w:t>
            </w:r>
          </w:p>
        </w:tc>
      </w:tr>
      <w:tr w:rsidR="00FF6B2B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0412F1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19 711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16 118</w:t>
            </w:r>
          </w:p>
        </w:tc>
      </w:tr>
      <w:tr w:rsidR="00FF6B2B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bankové poplatky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0412F1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28 263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34 622</w:t>
            </w:r>
          </w:p>
        </w:tc>
      </w:tr>
    </w:tbl>
    <w:p w:rsidR="004A41D8" w:rsidRPr="005D2FAF" w:rsidRDefault="004A41D8" w:rsidP="00FE6517">
      <w:pPr>
        <w:spacing w:after="0" w:line="240" w:lineRule="auto"/>
        <w:rPr>
          <w:color w:val="000000" w:themeColor="text1"/>
        </w:rPr>
      </w:pPr>
    </w:p>
    <w:p w:rsidR="004A41D8" w:rsidRPr="005D2FAF" w:rsidRDefault="004A41D8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  <w:sz w:val="20"/>
          <w:szCs w:val="20"/>
        </w:rPr>
      </w:pPr>
    </w:p>
    <w:tbl>
      <w:tblPr>
        <w:tblW w:w="78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2"/>
        <w:gridCol w:w="265"/>
        <w:gridCol w:w="1863"/>
        <w:gridCol w:w="423"/>
        <w:gridCol w:w="2084"/>
        <w:gridCol w:w="468"/>
      </w:tblGrid>
      <w:tr w:rsidR="00E4240A" w:rsidRPr="005D2FAF" w:rsidTr="00E4240A">
        <w:trPr>
          <w:gridAfter w:val="1"/>
          <w:wAfter w:w="468" w:type="dxa"/>
          <w:trHeight w:val="300"/>
        </w:trPr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pStyle w:val="Odsekzoznamu"/>
              <w:numPr>
                <w:ilvl w:val="1"/>
                <w:numId w:val="9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Informácie</w:t>
            </w:r>
            <w:r w:rsidR="00E62BA3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o 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pohľadávkach</w:t>
            </w:r>
          </w:p>
          <w:p w:rsidR="00E4240A" w:rsidRPr="005D2FAF" w:rsidRDefault="00E4240A" w:rsidP="00E4240A">
            <w:pPr>
              <w:pStyle w:val="Odsekzoznamu"/>
              <w:spacing w:after="0" w:line="240" w:lineRule="auto"/>
              <w:ind w:left="360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  <w:p w:rsidR="00E4240A" w:rsidRPr="005D2FAF" w:rsidRDefault="00E4240A" w:rsidP="00E4240A">
            <w:pPr>
              <w:pStyle w:val="Odsekzoznamu"/>
              <w:spacing w:after="0" w:line="240" w:lineRule="auto"/>
              <w:ind w:left="360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4240A" w:rsidRPr="005D2FAF" w:rsidTr="00E4240A">
        <w:trPr>
          <w:trHeight w:val="300"/>
        </w:trPr>
        <w:tc>
          <w:tcPr>
            <w:tcW w:w="2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Bezprost. predch. obd. </w:t>
            </w:r>
          </w:p>
        </w:tc>
      </w:tr>
      <w:tr w:rsidR="00FF6B2B" w:rsidRPr="005D2FAF" w:rsidTr="00DC14C5">
        <w:trPr>
          <w:trHeight w:val="518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pohľadávky z obchod. styku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0412F1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1 474 029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1 448 189</w:t>
            </w:r>
          </w:p>
        </w:tc>
      </w:tr>
      <w:tr w:rsidR="00FF6B2B" w:rsidRPr="005D2FAF" w:rsidTr="00DC14C5">
        <w:trPr>
          <w:trHeight w:val="426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z toho v lehote splatnosti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484</w:t>
            </w:r>
            <w:r w:rsidR="004E21E9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="00E16ED2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388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484</w:t>
            </w:r>
            <w:r w:rsidR="00E16ED2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465</w:t>
            </w:r>
          </w:p>
        </w:tc>
      </w:tr>
      <w:tr w:rsidR="00FF6B2B" w:rsidRPr="005D2FAF" w:rsidTr="00DC14C5">
        <w:trPr>
          <w:trHeight w:val="404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po lehote splatnosti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4E21E9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989 </w:t>
            </w:r>
            <w:r w:rsidR="00E16ED2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641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963 724</w:t>
            </w:r>
          </w:p>
        </w:tc>
      </w:tr>
      <w:tr w:rsidR="00FF6B2B" w:rsidRPr="005D2FAF" w:rsidTr="00DC14C5">
        <w:trPr>
          <w:trHeight w:val="423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Opravné položky k pohľad.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E16ED2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73 944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59 962</w:t>
            </w:r>
          </w:p>
        </w:tc>
      </w:tr>
      <w:tr w:rsidR="00FF6B2B" w:rsidRPr="005D2FAF" w:rsidTr="00DC14C5">
        <w:trPr>
          <w:trHeight w:val="300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Pohľadáv.zabezp.založ.právom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AB70DC" w:rsidRDefault="0052115A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52115A">
              <w:rPr>
                <w:rFonts w:ascii="Calibri" w:eastAsia="Times New Roman" w:hAnsi="Calibri" w:cs="Times New Roman"/>
                <w:b/>
                <w:sz w:val="20"/>
                <w:szCs w:val="2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b/>
                <w:sz w:val="20"/>
                <w:szCs w:val="20"/>
                <w:lang w:eastAsia="sk-SK"/>
              </w:rPr>
              <w:t> </w:t>
            </w:r>
            <w:r w:rsidRPr="0052115A">
              <w:rPr>
                <w:rFonts w:ascii="Calibri" w:eastAsia="Times New Roman" w:hAnsi="Calibri" w:cs="Times New Roman"/>
                <w:b/>
                <w:sz w:val="20"/>
                <w:szCs w:val="20"/>
                <w:lang w:eastAsia="sk-SK"/>
              </w:rPr>
              <w:t>474</w:t>
            </w:r>
            <w:r>
              <w:rPr>
                <w:rFonts w:ascii="Calibri" w:eastAsia="Times New Roman" w:hAnsi="Calibri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52115A">
              <w:rPr>
                <w:rFonts w:ascii="Calibri" w:eastAsia="Times New Roman" w:hAnsi="Calibri" w:cs="Times New Roman"/>
                <w:b/>
                <w:sz w:val="20"/>
                <w:szCs w:val="20"/>
                <w:lang w:eastAsia="sk-SK"/>
              </w:rPr>
              <w:t>029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1 448 189</w:t>
            </w:r>
          </w:p>
        </w:tc>
      </w:tr>
    </w:tbl>
    <w:p w:rsidR="00B35EA6" w:rsidRDefault="00B35EA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Pr="005D2FAF" w:rsidRDefault="00A80E86" w:rsidP="00FE6517">
      <w:pPr>
        <w:spacing w:after="0" w:line="240" w:lineRule="auto"/>
        <w:rPr>
          <w:color w:val="000000" w:themeColor="text1"/>
        </w:rPr>
      </w:pPr>
    </w:p>
    <w:p w:rsidR="002165A7" w:rsidRPr="005D2FAF" w:rsidRDefault="00E4240A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Účtovná jednotka eviduje  pohľadávky so zostatkovou dobou splatnosti nad 5 rokov</w:t>
      </w:r>
      <w:r w:rsidR="002165A7" w:rsidRPr="005D2FAF">
        <w:rPr>
          <w:color w:val="000000" w:themeColor="text1"/>
        </w:rPr>
        <w:t xml:space="preserve"> </w:t>
      </w:r>
    </w:p>
    <w:tbl>
      <w:tblPr>
        <w:tblW w:w="8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1480"/>
        <w:gridCol w:w="1480"/>
        <w:gridCol w:w="1480"/>
        <w:gridCol w:w="2040"/>
      </w:tblGrid>
      <w:tr w:rsidR="005D2FAF" w:rsidRPr="008F3ED0" w:rsidTr="008F3ED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Skrátený názov Partnera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Dátum vystavenia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Interné číslo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Suma spolu [EUR]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Zostáva uhradiť [EUR]</w:t>
            </w:r>
          </w:p>
        </w:tc>
      </w:tr>
      <w:tr w:rsidR="005D2FAF" w:rsidRPr="008F3ED0" w:rsidTr="008F3ED0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FILBA, s.r.o.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12.6.2009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20090011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33 691,00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33 691,00</w:t>
            </w:r>
          </w:p>
        </w:tc>
      </w:tr>
      <w:tr w:rsidR="005D2FAF" w:rsidRPr="008F3ED0" w:rsidTr="008F3ED0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FILBA, s.r.o.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23.7.2009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20090013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5 116,50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5 116,50</w:t>
            </w:r>
          </w:p>
        </w:tc>
      </w:tr>
      <w:tr w:rsidR="005D2FAF" w:rsidRPr="008F3ED0" w:rsidTr="00FF6B2B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</w:tr>
      <w:tr w:rsidR="005D2FAF" w:rsidRPr="008F3ED0" w:rsidTr="00FF6B2B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</w:tr>
      <w:tr w:rsidR="005D2FAF" w:rsidRPr="008F3ED0" w:rsidTr="00FF6B2B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</w:tr>
      <w:tr w:rsidR="005D2FAF" w:rsidRPr="008F3ED0" w:rsidTr="008F3ED0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FF6B2B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38 807,50</w:t>
            </w:r>
          </w:p>
        </w:tc>
      </w:tr>
    </w:tbl>
    <w:p w:rsidR="008F3ED0" w:rsidRPr="005D2FAF" w:rsidRDefault="008F3ED0" w:rsidP="00FE6517">
      <w:pPr>
        <w:spacing w:after="0" w:line="240" w:lineRule="auto"/>
        <w:rPr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rPr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2. Informácie o záväzkoch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FE6517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D2FAF" w:rsidRDefault="00E80922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</w:t>
            </w:r>
            <w:r w:rsidR="00FE6517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D2FAF" w:rsidRDefault="00FE6517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D2FAF" w:rsidRDefault="00FE6517" w:rsidP="002424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predch. obd</w:t>
            </w:r>
            <w:r w:rsidR="00242447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F6B2B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záväzky z obchod. Styku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3918F7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661 014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1 738 098</w:t>
            </w:r>
          </w:p>
        </w:tc>
      </w:tr>
      <w:tr w:rsidR="00FF6B2B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z toho v lehote splatnosti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812A33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618 031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8 457</w:t>
            </w:r>
          </w:p>
        </w:tc>
      </w:tr>
      <w:tr w:rsidR="00FF6B2B" w:rsidRPr="005D2FAF" w:rsidTr="003F48D5">
        <w:trPr>
          <w:trHeight w:val="426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po lehote splatnosti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812A33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42 983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433 704</w:t>
            </w:r>
          </w:p>
        </w:tc>
      </w:tr>
      <w:tr w:rsidR="00FF6B2B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záväzky zo zdrav.a soc. poistenia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812A33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16 212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13 996</w:t>
            </w:r>
          </w:p>
        </w:tc>
      </w:tr>
      <w:tr w:rsidR="00FF6B2B" w:rsidRPr="005D2FAF" w:rsidTr="003F48D5">
        <w:trPr>
          <w:trHeight w:val="482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daňové záväzky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812A33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85 629</w:t>
            </w:r>
          </w:p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26 049</w:t>
            </w:r>
          </w:p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:rsidR="00FE6517" w:rsidRPr="005D2FAF" w:rsidRDefault="00FE6517" w:rsidP="00FE6517">
      <w:pPr>
        <w:spacing w:after="0" w:line="240" w:lineRule="auto"/>
        <w:rPr>
          <w:b/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b/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b/>
          <w:color w:val="000000" w:themeColor="text1"/>
        </w:rPr>
      </w:pPr>
    </w:p>
    <w:p w:rsidR="004236AD" w:rsidRPr="005D2FAF" w:rsidRDefault="00653851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</w:t>
      </w:r>
      <w:r w:rsidR="004236AD" w:rsidRPr="005D2FAF">
        <w:rPr>
          <w:color w:val="000000" w:themeColor="text1"/>
        </w:rPr>
        <w:t>čtovná jednotka neeviduje žiadne záväzky so zostatkovou dobou splatnosti nad 5 rokov.</w:t>
      </w:r>
    </w:p>
    <w:p w:rsidR="004236AD" w:rsidRPr="005D2FAF" w:rsidRDefault="004236AD" w:rsidP="00FE6517">
      <w:pPr>
        <w:spacing w:after="0" w:line="240" w:lineRule="auto"/>
        <w:rPr>
          <w:b/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b/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b/>
          <w:color w:val="000000" w:themeColor="text1"/>
        </w:rPr>
      </w:pPr>
    </w:p>
    <w:p w:rsidR="004A41D8" w:rsidRPr="005D2FAF" w:rsidRDefault="004A41D8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 xml:space="preserve">Odložená daňová </w:t>
      </w:r>
      <w:r w:rsidR="00B013C1" w:rsidRPr="005D2FAF">
        <w:rPr>
          <w:b/>
          <w:color w:val="000000" w:themeColor="text1"/>
        </w:rPr>
        <w:t>pohľadávka alebo odložený daňový záväzok</w:t>
      </w:r>
    </w:p>
    <w:p w:rsidR="00B013C1" w:rsidRPr="005D2FAF" w:rsidRDefault="00653851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</w:t>
      </w:r>
      <w:r w:rsidR="00B013C1" w:rsidRPr="005D2FAF">
        <w:rPr>
          <w:color w:val="000000" w:themeColor="text1"/>
        </w:rPr>
        <w:t>čtovná jednotka neúčtovala vo vykazovanom účtovnom období o odloženom daňovom záväzku.</w:t>
      </w: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Záväzky zo sociálneho fondu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B80EE2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E2" w:rsidRPr="005D2FAF" w:rsidRDefault="00B80EE2" w:rsidP="00B80EE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E2" w:rsidRPr="005D2FAF" w:rsidRDefault="00B80EE2" w:rsidP="00B80E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E2" w:rsidRPr="005D2FAF" w:rsidRDefault="00B80EE2" w:rsidP="002424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predch. obd</w:t>
            </w:r>
            <w:r w:rsidR="00242447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E16ED2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sociálny fond k 1.01.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1 290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2 651</w:t>
            </w:r>
          </w:p>
        </w:tc>
      </w:tr>
      <w:tr w:rsidR="00E16ED2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Tvorba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5 161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2 826</w:t>
            </w:r>
          </w:p>
        </w:tc>
      </w:tr>
      <w:tr w:rsidR="00E16ED2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Čerpanie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4 686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4 185</w:t>
            </w:r>
          </w:p>
        </w:tc>
      </w:tr>
      <w:tr w:rsidR="00E16ED2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sociálny fond k 31.12.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1 765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1 290</w:t>
            </w:r>
          </w:p>
        </w:tc>
      </w:tr>
    </w:tbl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</w:p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Vydané dlhopisy</w:t>
      </w:r>
    </w:p>
    <w:p w:rsidR="00B013C1" w:rsidRPr="005D2FAF" w:rsidRDefault="002B0ACB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</w:t>
      </w:r>
      <w:r w:rsidR="00B013C1" w:rsidRPr="005D2FAF">
        <w:rPr>
          <w:color w:val="000000" w:themeColor="text1"/>
        </w:rPr>
        <w:t>čtovná jednotka neúčtovala vo vykazovanom účtovnom období o vydaných dlhopisoch.</w:t>
      </w:r>
    </w:p>
    <w:p w:rsidR="00B80EE2" w:rsidRPr="005D2FAF" w:rsidRDefault="00B80EE2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8B379A" w:rsidRPr="005D2FAF" w:rsidRDefault="008B379A" w:rsidP="00FE6517">
      <w:pPr>
        <w:spacing w:after="0" w:line="240" w:lineRule="auto"/>
        <w:rPr>
          <w:color w:val="000000" w:themeColor="text1"/>
        </w:rPr>
      </w:pPr>
    </w:p>
    <w:p w:rsidR="00B80EE2" w:rsidRPr="005D2FAF" w:rsidRDefault="00B80EE2" w:rsidP="00FE6517">
      <w:pPr>
        <w:spacing w:after="0" w:line="240" w:lineRule="auto"/>
        <w:rPr>
          <w:color w:val="000000" w:themeColor="text1"/>
        </w:rPr>
      </w:pPr>
    </w:p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 o bankových úveroch, pôžičkách a krátkodobých finančných výpomociach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B013C1" w:rsidRPr="005D2FAF" w:rsidTr="0077400E">
        <w:trPr>
          <w:trHeight w:val="742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B013C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B013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predch. obd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E16ED2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VUB KONTOKORENT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558 78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</w:tr>
      <w:tr w:rsidR="00E16ED2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VISA KARTA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2 071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177</w:t>
            </w:r>
          </w:p>
        </w:tc>
      </w:tr>
      <w:tr w:rsidR="00E16ED2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Pôžička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300 000</w:t>
            </w:r>
          </w:p>
        </w:tc>
      </w:tr>
      <w:tr w:rsidR="00E16ED2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16ED2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úver VB leasing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534</w:t>
            </w:r>
          </w:p>
        </w:tc>
      </w:tr>
      <w:tr w:rsidR="00E16ED2" w:rsidRPr="005D2FAF" w:rsidTr="008F3ED0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VUB leasing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10 954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14 439</w:t>
            </w:r>
          </w:p>
        </w:tc>
      </w:tr>
      <w:tr w:rsidR="00E16ED2" w:rsidRPr="005D2FAF" w:rsidTr="009D5260">
        <w:trPr>
          <w:trHeight w:val="406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IMPULS LEASING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9 615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14 377</w:t>
            </w:r>
          </w:p>
        </w:tc>
      </w:tr>
      <w:tr w:rsidR="00E16ED2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VUB leasing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5 849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7 702</w:t>
            </w:r>
          </w:p>
        </w:tc>
      </w:tr>
      <w:tr w:rsidR="00E16ED2" w:rsidRPr="005D2FAF" w:rsidTr="008F3ED0">
        <w:trPr>
          <w:trHeight w:val="388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16ED2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PSA finance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  <w:t>8 381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  <w:t>12 120</w:t>
            </w:r>
          </w:p>
        </w:tc>
      </w:tr>
      <w:tr w:rsidR="00E16ED2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ED2" w:rsidRPr="005D2FAF" w:rsidRDefault="00E16ED2" w:rsidP="00E16ED2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404FC4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595 650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ED2" w:rsidRPr="005D2FAF" w:rsidRDefault="00E16ED2" w:rsidP="00E16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349 349</w:t>
            </w:r>
          </w:p>
        </w:tc>
      </w:tr>
    </w:tbl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Majetok prenajatý formou finančného prenájmu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B013C1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B013C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B013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predch. obd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3542A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23542A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23542A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23542A" w:rsidRPr="005D2FAF" w:rsidTr="0023542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:rsidR="008A51F6" w:rsidRPr="005D2FAF" w:rsidRDefault="0062242F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color w:val="000000" w:themeColor="text1"/>
        </w:rPr>
        <w:t>Účtovná jednotka nemala v roku 201</w:t>
      </w:r>
      <w:r w:rsidR="00404FC4">
        <w:rPr>
          <w:color w:val="000000" w:themeColor="text1"/>
        </w:rPr>
        <w:t>9</w:t>
      </w:r>
      <w:r w:rsidRPr="005D2FAF">
        <w:rPr>
          <w:color w:val="000000" w:themeColor="text1"/>
        </w:rPr>
        <w:t xml:space="preserve"> prenajatý majetok formou finančného prenájmu</w:t>
      </w:r>
      <w:r w:rsidRPr="005D2FAF">
        <w:rPr>
          <w:b/>
          <w:color w:val="000000" w:themeColor="text1"/>
        </w:rPr>
        <w:t>.</w:t>
      </w: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4236AD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 o</w:t>
      </w:r>
      <w:r w:rsidR="00161748" w:rsidRPr="005D2FAF">
        <w:rPr>
          <w:b/>
          <w:color w:val="000000" w:themeColor="text1"/>
        </w:rPr>
        <w:t> </w:t>
      </w:r>
      <w:r w:rsidRPr="005D2FAF">
        <w:rPr>
          <w:b/>
          <w:color w:val="000000" w:themeColor="text1"/>
        </w:rPr>
        <w:t>rezervách</w:t>
      </w:r>
    </w:p>
    <w:tbl>
      <w:tblPr>
        <w:tblW w:w="77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2694"/>
      </w:tblGrid>
      <w:tr w:rsidR="00161748" w:rsidRPr="005D2FAF" w:rsidTr="00161748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1748" w:rsidRPr="005D2FAF" w:rsidTr="00161748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Bezprostredne predch. obdobie </w:t>
            </w:r>
          </w:p>
        </w:tc>
      </w:tr>
      <w:tr w:rsidR="00404FC4" w:rsidRPr="005D2FAF" w:rsidTr="009D526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Rezerva na mzdy za dovol. k  1.1.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14 131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11 631</w:t>
            </w:r>
          </w:p>
        </w:tc>
      </w:tr>
      <w:tr w:rsidR="00404FC4" w:rsidRPr="005D2FAF" w:rsidTr="009D526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tvorba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21 694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14 131</w:t>
            </w:r>
          </w:p>
        </w:tc>
      </w:tr>
      <w:tr w:rsidR="00404FC4" w:rsidRPr="005D2FAF" w:rsidTr="009D526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čerpanie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14 131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11 631</w:t>
            </w:r>
          </w:p>
        </w:tc>
      </w:tr>
      <w:tr w:rsidR="00404FC4" w:rsidRPr="005D2FAF" w:rsidTr="009D526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261" w:rsidRDefault="00404FC4" w:rsidP="00404FC4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Rezerva na mzdy za dovol.</w:t>
            </w:r>
          </w:p>
          <w:p w:rsidR="00404FC4" w:rsidRPr="005D2FAF" w:rsidRDefault="00404FC4" w:rsidP="00404FC4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k  31.12.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21 694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14 131</w:t>
            </w:r>
          </w:p>
        </w:tc>
      </w:tr>
    </w:tbl>
    <w:p w:rsidR="00161748" w:rsidRPr="005D2FAF" w:rsidRDefault="00161748" w:rsidP="00FE6517">
      <w:pPr>
        <w:spacing w:after="0" w:line="240" w:lineRule="auto"/>
        <w:rPr>
          <w:b/>
          <w:color w:val="000000" w:themeColor="text1"/>
        </w:rPr>
      </w:pPr>
    </w:p>
    <w:p w:rsidR="00161748" w:rsidRPr="005D2FAF" w:rsidRDefault="00161748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161748" w:rsidRPr="005D2FAF" w:rsidRDefault="00161748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 o dani z príjmov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8A51F6" w:rsidRPr="005D2FAF" w:rsidTr="00161748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51F6" w:rsidRPr="005D2FAF" w:rsidRDefault="008A51F6" w:rsidP="008A51F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51F6" w:rsidRPr="005D2FAF" w:rsidRDefault="008A51F6" w:rsidP="008A51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51F6" w:rsidRPr="005D2FAF" w:rsidRDefault="008A51F6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predch. obd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404FC4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Výsledok hos. pred zdanením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288 494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135085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212 189</w:t>
            </w:r>
          </w:p>
        </w:tc>
      </w:tr>
      <w:tr w:rsidR="00404FC4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Umorenie daňovej straty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</w:tr>
      <w:tr w:rsidR="00404FC4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288 494 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135085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212 189</w:t>
            </w:r>
            <w:r w:rsidR="00404FC4"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</w:t>
            </w:r>
          </w:p>
        </w:tc>
      </w:tr>
      <w:tr w:rsidR="00404FC4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Daňová licencia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0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0   </w:t>
            </w:r>
          </w:p>
        </w:tc>
      </w:tr>
      <w:tr w:rsidR="00404FC4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Zápočet daň. licencie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</w:tr>
      <w:tr w:rsidR="00404FC4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98 133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04FC4" w:rsidRPr="005D2FAF" w:rsidRDefault="00404FC4" w:rsidP="00404F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65 085                                                   </w:t>
            </w:r>
          </w:p>
        </w:tc>
      </w:tr>
    </w:tbl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Rozdelenie účtovného zisku alebo straty z predchádzajúceho roka</w:t>
      </w:r>
      <w:r w:rsidR="00E4240A" w:rsidRPr="005D2FAF">
        <w:rPr>
          <w:b/>
          <w:color w:val="000000" w:themeColor="text1"/>
        </w:rPr>
        <w:t>, prehľad vlastného imania</w:t>
      </w:r>
    </w:p>
    <w:tbl>
      <w:tblPr>
        <w:tblW w:w="6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5"/>
        <w:gridCol w:w="3987"/>
        <w:gridCol w:w="146"/>
      </w:tblGrid>
      <w:tr w:rsidR="00416E48" w:rsidRPr="005D2FAF" w:rsidTr="00416E48">
        <w:trPr>
          <w:trHeight w:val="300"/>
        </w:trPr>
        <w:tc>
          <w:tcPr>
            <w:tcW w:w="6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39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suma </w:t>
            </w: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  <w:t>účtovný zisk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E48" w:rsidRPr="005D2FAF" w:rsidRDefault="00404FC4" w:rsidP="00EB42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147 104</w:t>
            </w: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použitie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podiely na zisku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E48" w:rsidRPr="005D2FAF" w:rsidRDefault="00404FC4" w:rsidP="00EB42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79 421</w:t>
            </w: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135085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nerozdel. Zisk  z min. rok</w:t>
            </w:r>
            <w:r w:rsidR="00135085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ov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E48" w:rsidRPr="005D2FAF" w:rsidRDefault="00404FC4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423 252</w:t>
            </w: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5D2FAF" w:rsidRPr="005D2FAF" w:rsidTr="005D2FAF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EB42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5D2FAF" w:rsidRPr="005D2FAF" w:rsidTr="005D2FAF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EB42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</w:tbl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</w:p>
    <w:p w:rsidR="00416E48" w:rsidRPr="005D2FAF" w:rsidRDefault="00416E48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Učtovná jednotka neúčtovala vo vykazovanom účtovnom období o zisku alebo strate priamo na účtoch vlastného imania.</w:t>
      </w:r>
    </w:p>
    <w:p w:rsidR="008A51F6" w:rsidRPr="005D2FAF" w:rsidRDefault="008A51F6" w:rsidP="00FE6517">
      <w:pPr>
        <w:spacing w:after="0" w:line="240" w:lineRule="auto"/>
        <w:rPr>
          <w:color w:val="000000" w:themeColor="text1"/>
        </w:rPr>
      </w:pPr>
    </w:p>
    <w:p w:rsidR="00416E48" w:rsidRPr="005D2FAF" w:rsidRDefault="00416E48" w:rsidP="00FE6517">
      <w:pPr>
        <w:spacing w:after="0" w:line="240" w:lineRule="auto"/>
        <w:rPr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3. Informácie o vlastných akciách</w:t>
      </w:r>
    </w:p>
    <w:p w:rsidR="008A51F6" w:rsidRPr="005D2FAF" w:rsidRDefault="008A51F6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Učtovná jednotka neúčtovala o vlastných akciách.</w:t>
      </w:r>
    </w:p>
    <w:p w:rsidR="008A51F6" w:rsidRPr="005D2FAF" w:rsidRDefault="008A51F6" w:rsidP="00FE6517">
      <w:pPr>
        <w:spacing w:after="0" w:line="240" w:lineRule="auto"/>
        <w:rPr>
          <w:color w:val="000000" w:themeColor="text1"/>
        </w:rPr>
      </w:pPr>
    </w:p>
    <w:p w:rsidR="00416E48" w:rsidRPr="005D2FAF" w:rsidRDefault="00416E48" w:rsidP="00FE6517">
      <w:pPr>
        <w:spacing w:after="0" w:line="240" w:lineRule="auto"/>
        <w:rPr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4. Informácie o členoch orgánov spoločnosti</w:t>
      </w:r>
    </w:p>
    <w:tbl>
      <w:tblPr>
        <w:tblW w:w="76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552"/>
      </w:tblGrid>
      <w:tr w:rsidR="0050066D" w:rsidRPr="005D2FAF" w:rsidTr="00416E48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Meno a priezvisko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podiel na ZI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funkcia </w:t>
            </w:r>
          </w:p>
        </w:tc>
      </w:tr>
      <w:tr w:rsidR="0050066D" w:rsidRPr="005D2FAF" w:rsidTr="00416E48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Ing. Roman Gotzl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66D" w:rsidRPr="005D2FAF" w:rsidRDefault="00083D8A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5 140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spoločník/konateľ </w:t>
            </w:r>
          </w:p>
        </w:tc>
      </w:tr>
      <w:tr w:rsidR="0050066D" w:rsidRPr="005D2FAF" w:rsidTr="00416E48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404FC4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Ing. </w:t>
            </w:r>
            <w:r w:rsidR="00404FC4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Miroslav Volár</w:t>
            </w:r>
            <w:r w:rsidR="00FA66C0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66D" w:rsidRPr="005D2FAF" w:rsidRDefault="0050066D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750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spoločník/konateľ </w:t>
            </w:r>
          </w:p>
        </w:tc>
      </w:tr>
      <w:tr w:rsidR="0050066D" w:rsidRPr="005D2FAF" w:rsidTr="00416E48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Ing. Roman Spišák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66D" w:rsidRPr="005D2FAF" w:rsidRDefault="0050066D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750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spoločník </w:t>
            </w:r>
          </w:p>
        </w:tc>
      </w:tr>
      <w:tr w:rsidR="00083D8A" w:rsidRPr="005D2FAF" w:rsidTr="00416E48">
        <w:trPr>
          <w:trHeight w:val="7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D8A" w:rsidRPr="005D2FAF" w:rsidRDefault="00083D8A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Hodnota upísaného ZI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3D8A" w:rsidRPr="005D2FAF" w:rsidRDefault="00083D8A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6 640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3D8A" w:rsidRPr="005D2FAF" w:rsidRDefault="00083D8A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</w:tr>
      <w:tr w:rsidR="00083D8A" w:rsidRPr="005D2FAF" w:rsidTr="00416E48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D8A" w:rsidRPr="005D2FAF" w:rsidRDefault="00083D8A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Hodnota splateného ZI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D8A" w:rsidRPr="005D2FAF" w:rsidRDefault="00083D8A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6 640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D8A" w:rsidRPr="005D2FAF" w:rsidRDefault="00083D8A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</w:tr>
      <w:tr w:rsidR="00416E48" w:rsidRPr="005D2FAF" w:rsidTr="00416E48">
        <w:trPr>
          <w:trHeight w:val="300"/>
        </w:trPr>
        <w:tc>
          <w:tcPr>
            <w:tcW w:w="254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:rsidR="008A51F6" w:rsidRDefault="008A51F6" w:rsidP="00FE6517">
      <w:pPr>
        <w:spacing w:after="0" w:line="240" w:lineRule="auto"/>
        <w:rPr>
          <w:b/>
        </w:rPr>
      </w:pPr>
    </w:p>
    <w:p w:rsidR="002B0ACB" w:rsidRDefault="002B0ACB" w:rsidP="00FE6517">
      <w:pPr>
        <w:spacing w:after="0" w:line="240" w:lineRule="auto"/>
        <w:rPr>
          <w:b/>
        </w:rPr>
      </w:pPr>
    </w:p>
    <w:p w:rsidR="002B0ACB" w:rsidRDefault="002B0ACB" w:rsidP="00FE6517">
      <w:pPr>
        <w:spacing w:after="0" w:line="240" w:lineRule="auto"/>
        <w:rPr>
          <w:b/>
        </w:rPr>
      </w:pPr>
    </w:p>
    <w:p w:rsidR="008A51F6" w:rsidRDefault="008A51F6" w:rsidP="00FE6517">
      <w:pPr>
        <w:spacing w:after="0" w:line="240" w:lineRule="auto"/>
        <w:rPr>
          <w:b/>
        </w:rPr>
      </w:pPr>
    </w:p>
    <w:p w:rsidR="00416E48" w:rsidRDefault="00416E48" w:rsidP="00FE6517">
      <w:pPr>
        <w:spacing w:after="0" w:line="240" w:lineRule="auto"/>
        <w:rPr>
          <w:b/>
        </w:rPr>
      </w:pPr>
    </w:p>
    <w:p w:rsidR="00416E48" w:rsidRDefault="00416E48" w:rsidP="00FE6517">
      <w:pPr>
        <w:spacing w:after="0" w:line="240" w:lineRule="auto"/>
        <w:rPr>
          <w:b/>
        </w:rPr>
      </w:pPr>
    </w:p>
    <w:p w:rsidR="008A51F6" w:rsidRDefault="008A51F6" w:rsidP="00FE6517">
      <w:pPr>
        <w:spacing w:after="0" w:line="240" w:lineRule="auto"/>
        <w:rPr>
          <w:b/>
        </w:rPr>
      </w:pPr>
    </w:p>
    <w:p w:rsidR="008A51F6" w:rsidRDefault="008A51F6" w:rsidP="00FE6517">
      <w:pPr>
        <w:spacing w:after="0" w:line="240" w:lineRule="auto"/>
        <w:rPr>
          <w:b/>
        </w:rPr>
      </w:pPr>
      <w:bookmarkStart w:id="0" w:name="_GoBack"/>
      <w:bookmarkEnd w:id="0"/>
      <w:r>
        <w:rPr>
          <w:b/>
        </w:rPr>
        <w:t>Príjmy a výhody členov štatutárnych orgánov, dozorných orgánov a iných orgánov</w:t>
      </w:r>
    </w:p>
    <w:p w:rsidR="008A51F6" w:rsidRDefault="00932F8F" w:rsidP="00FE6517">
      <w:pPr>
        <w:spacing w:after="0" w:line="240" w:lineRule="auto"/>
      </w:pPr>
      <w:r>
        <w:t>Konateľom spoločnosti neboli vo vykazovanom účtovnom období poskytnuté žiadne peňažné plnenia, úvery a ani záruky.</w:t>
      </w:r>
    </w:p>
    <w:p w:rsidR="00932F8F" w:rsidRDefault="00932F8F" w:rsidP="00FE6517">
      <w:pPr>
        <w:spacing w:after="0" w:line="240" w:lineRule="auto"/>
      </w:pPr>
      <w:r>
        <w:t>Spriazneným osobám neboli vo vykazovanom účtovnom období poskytnuté žiadne peňažné plnenia, úvery a ani záruky.</w:t>
      </w:r>
    </w:p>
    <w:p w:rsidR="00A80E86" w:rsidRDefault="00A80E86" w:rsidP="00FE6517">
      <w:pPr>
        <w:spacing w:after="0" w:line="240" w:lineRule="auto"/>
      </w:pPr>
    </w:p>
    <w:p w:rsidR="00A80E86" w:rsidRPr="00AB70DC" w:rsidRDefault="00A80E86" w:rsidP="00FE6517">
      <w:pPr>
        <w:spacing w:after="0" w:line="240" w:lineRule="auto"/>
        <w:rPr>
          <w:b/>
        </w:rPr>
      </w:pPr>
      <w:r w:rsidRPr="00AB70DC">
        <w:rPr>
          <w:b/>
        </w:rPr>
        <w:t>5</w:t>
      </w:r>
      <w:r>
        <w:t>.</w:t>
      </w:r>
      <w:r w:rsidR="00AB70DC">
        <w:t xml:space="preserve"> </w:t>
      </w:r>
      <w:r w:rsidR="00AB70DC" w:rsidRPr="00AB70DC">
        <w:rPr>
          <w:b/>
        </w:rPr>
        <w:t>Podmienený majetok</w:t>
      </w:r>
    </w:p>
    <w:p w:rsidR="00932F8F" w:rsidRPr="00AB70DC" w:rsidRDefault="00AB70DC" w:rsidP="00FE6517">
      <w:pPr>
        <w:spacing w:after="0" w:line="240" w:lineRule="auto"/>
      </w:pPr>
      <w:r w:rsidRPr="00AB70DC">
        <w:t>Účtovná jednotka nevlastní podmienený majetok.</w:t>
      </w:r>
    </w:p>
    <w:p w:rsidR="0050066D" w:rsidRDefault="0050066D" w:rsidP="00FE6517">
      <w:pPr>
        <w:spacing w:after="0" w:line="240" w:lineRule="auto"/>
        <w:rPr>
          <w:b/>
        </w:rPr>
      </w:pPr>
    </w:p>
    <w:p w:rsidR="00932F8F" w:rsidRPr="00AB70DC" w:rsidRDefault="00A80E86" w:rsidP="00FE6517">
      <w:pPr>
        <w:spacing w:after="0" w:line="240" w:lineRule="auto"/>
        <w:rPr>
          <w:b/>
        </w:rPr>
      </w:pPr>
      <w:r>
        <w:rPr>
          <w:b/>
        </w:rPr>
        <w:t>6.</w:t>
      </w:r>
      <w:r w:rsidR="00932F8F">
        <w:rPr>
          <w:b/>
        </w:rPr>
        <w:t xml:space="preserve"> Podmienené </w:t>
      </w:r>
      <w:r w:rsidRPr="00AB70DC">
        <w:rPr>
          <w:b/>
        </w:rPr>
        <w:t>záväzky</w:t>
      </w:r>
    </w:p>
    <w:p w:rsidR="00932F8F" w:rsidRDefault="00A0211B" w:rsidP="00FE6517">
      <w:pPr>
        <w:spacing w:after="0" w:line="240" w:lineRule="auto"/>
      </w:pPr>
      <w:r>
        <w:t>Ú</w:t>
      </w:r>
      <w:r w:rsidR="00932F8F">
        <w:t>čtovná jednotka neevidovala vo vykazovanom účtovnom období ani v predchádzajúcom účtovnom období podmienené záväzky a ani podmienený majetok, ktorý nie je vykázaný v súvahe.</w:t>
      </w:r>
    </w:p>
    <w:p w:rsidR="00932F8F" w:rsidRDefault="00932F8F" w:rsidP="00FE6517">
      <w:pPr>
        <w:spacing w:after="0" w:line="240" w:lineRule="auto"/>
      </w:pPr>
    </w:p>
    <w:p w:rsidR="00932F8F" w:rsidRDefault="00932F8F" w:rsidP="00FE6517">
      <w:pPr>
        <w:spacing w:after="0" w:line="240" w:lineRule="auto"/>
      </w:pPr>
    </w:p>
    <w:p w:rsidR="00932F8F" w:rsidRDefault="00932F8F" w:rsidP="00932F8F">
      <w:pPr>
        <w:spacing w:after="0" w:line="240" w:lineRule="auto"/>
        <w:jc w:val="center"/>
        <w:rPr>
          <w:b/>
        </w:rPr>
      </w:pPr>
      <w:r>
        <w:rPr>
          <w:b/>
        </w:rPr>
        <w:t>Článok IV.</w:t>
      </w:r>
    </w:p>
    <w:p w:rsidR="00932F8F" w:rsidRDefault="00932F8F" w:rsidP="00932F8F">
      <w:pPr>
        <w:spacing w:after="0" w:line="240" w:lineRule="auto"/>
        <w:jc w:val="center"/>
        <w:rPr>
          <w:b/>
        </w:rPr>
      </w:pPr>
      <w:r>
        <w:rPr>
          <w:b/>
        </w:rPr>
        <w:t>Informácie o skutočnostiach, ktoré nastali po dni, ku ktorému sa zostavuje účtovná závierka, do dňa zostavenia účtovnej závierky</w:t>
      </w:r>
    </w:p>
    <w:p w:rsidR="00AB70DC" w:rsidRDefault="00AB70DC" w:rsidP="00932F8F">
      <w:pPr>
        <w:spacing w:after="0" w:line="240" w:lineRule="auto"/>
        <w:jc w:val="center"/>
        <w:rPr>
          <w:b/>
        </w:rPr>
      </w:pPr>
      <w:r>
        <w:rPr>
          <w:b/>
        </w:rPr>
        <w:t>(Následné udalosti)</w:t>
      </w:r>
    </w:p>
    <w:p w:rsidR="00932F8F" w:rsidRDefault="00932F8F" w:rsidP="00932F8F">
      <w:pPr>
        <w:spacing w:after="0" w:line="240" w:lineRule="auto"/>
        <w:jc w:val="center"/>
        <w:rPr>
          <w:b/>
        </w:rPr>
      </w:pPr>
    </w:p>
    <w:p w:rsidR="00932F8F" w:rsidRDefault="00242447" w:rsidP="00932F8F">
      <w:pPr>
        <w:spacing w:after="0" w:line="240" w:lineRule="auto"/>
      </w:pPr>
      <w:r>
        <w:t xml:space="preserve">     </w:t>
      </w:r>
      <w:r w:rsidR="00932F8F">
        <w:t>Po skončení účtovného obdobia do dňa zostavenia účtovnej závierky nenastali žiadne udalosti, ktoré by významne ovplyvnili vykázané hospodárske výsledky v účtovnej závierke, štruktúre vlastníkov alebo nepretržitej existencii účtovnej jednotky.</w:t>
      </w:r>
    </w:p>
    <w:p w:rsidR="0052115A" w:rsidRDefault="0052115A" w:rsidP="00932F8F">
      <w:pPr>
        <w:spacing w:after="0" w:line="240" w:lineRule="auto"/>
      </w:pPr>
    </w:p>
    <w:p w:rsidR="0052115A" w:rsidRDefault="0052115A" w:rsidP="0052115A">
      <w:pPr>
        <w:jc w:val="both"/>
        <w:rPr>
          <w:rFonts w:ascii="Calibri" w:eastAsia="Times New Roman" w:hAnsi="Calibri" w:cs="Calibri"/>
        </w:rPr>
      </w:pPr>
      <w:r w:rsidRPr="00D82869">
        <w:rPr>
          <w:rFonts w:ascii="Calibri" w:eastAsia="Times New Roman" w:hAnsi="Calibri" w:cs="Calibri"/>
        </w:rPr>
        <w:t>Zvážili sme všetky potencionálne dopady COVID19 na naše podnikateľské aktivity a dospeli sme k záveru,</w:t>
      </w:r>
      <w:r>
        <w:rPr>
          <w:rFonts w:ascii="Calibri" w:eastAsia="Times New Roman" w:hAnsi="Calibri" w:cs="Calibri"/>
        </w:rPr>
        <w:t xml:space="preserve"> </w:t>
      </w:r>
      <w:r w:rsidRPr="00D82869">
        <w:rPr>
          <w:rFonts w:ascii="Calibri" w:eastAsia="Times New Roman" w:hAnsi="Calibri" w:cs="Calibri"/>
        </w:rPr>
        <w:t>že nemajú významný vplyv na našu schopnosť pokračovať nepretržite v činnosti a fungovať ako zdravý subjekt nasledujúcich 12 mesiacov.</w:t>
      </w:r>
    </w:p>
    <w:p w:rsidR="0052115A" w:rsidRDefault="0052115A" w:rsidP="0052115A">
      <w:pPr>
        <w:jc w:val="both"/>
        <w:rPr>
          <w:rFonts w:ascii="Calibri" w:eastAsia="Times New Roman" w:hAnsi="Calibri" w:cs="Calibri"/>
        </w:rPr>
      </w:pPr>
    </w:p>
    <w:p w:rsidR="0052115A" w:rsidRDefault="0052115A" w:rsidP="0052115A">
      <w:pPr>
        <w:jc w:val="both"/>
        <w:rPr>
          <w:rFonts w:ascii="Calibri" w:eastAsia="Times New Roman" w:hAnsi="Calibri" w:cs="Calibri"/>
        </w:rPr>
      </w:pPr>
      <w:r w:rsidRPr="00D82869">
        <w:rPr>
          <w:rFonts w:ascii="Calibri" w:eastAsia="Times New Roman" w:hAnsi="Calibri" w:cs="Calibri"/>
        </w:rPr>
        <w:t>V prvých mesiacoch roku 2020 sa vírus rozšíril do celého sveta a jeho negatívny vplyv nadobudol veľké rozmery. Aj keď v čase zverejnenia tejto závierky vedenie nezaznamenalo významný pokles tržieb, situácia sa neustále mení, preto nemožno predvídať budúce dopady.</w:t>
      </w:r>
    </w:p>
    <w:p w:rsidR="00932F8F" w:rsidRDefault="00932F8F" w:rsidP="00932F8F">
      <w:pPr>
        <w:spacing w:after="0" w:line="240" w:lineRule="auto"/>
      </w:pPr>
    </w:p>
    <w:p w:rsidR="00161748" w:rsidRDefault="00161748" w:rsidP="00932F8F">
      <w:pPr>
        <w:spacing w:after="0" w:line="240" w:lineRule="auto"/>
      </w:pPr>
    </w:p>
    <w:p w:rsidR="00161748" w:rsidRDefault="00161748" w:rsidP="00932F8F">
      <w:pPr>
        <w:spacing w:after="0" w:line="240" w:lineRule="auto"/>
      </w:pPr>
    </w:p>
    <w:p w:rsidR="00932F8F" w:rsidRDefault="00932F8F" w:rsidP="00932F8F">
      <w:pPr>
        <w:spacing w:after="0" w:line="240" w:lineRule="auto"/>
      </w:pPr>
    </w:p>
    <w:p w:rsidR="00932F8F" w:rsidRPr="00932F8F" w:rsidRDefault="00932F8F" w:rsidP="00932F8F">
      <w:pPr>
        <w:spacing w:after="0" w:line="240" w:lineRule="auto"/>
        <w:jc w:val="center"/>
        <w:rPr>
          <w:b/>
        </w:rPr>
      </w:pPr>
      <w:r w:rsidRPr="00932F8F">
        <w:rPr>
          <w:b/>
        </w:rPr>
        <w:t>Článok V.</w:t>
      </w:r>
    </w:p>
    <w:p w:rsidR="00932F8F" w:rsidRDefault="00932F8F" w:rsidP="00932F8F">
      <w:pPr>
        <w:spacing w:after="0" w:line="240" w:lineRule="auto"/>
        <w:jc w:val="center"/>
        <w:rPr>
          <w:b/>
        </w:rPr>
      </w:pPr>
      <w:r>
        <w:rPr>
          <w:b/>
        </w:rPr>
        <w:t>Ostatné informácie</w:t>
      </w:r>
    </w:p>
    <w:p w:rsidR="007E0C4D" w:rsidRDefault="007E0C4D" w:rsidP="001B40E1">
      <w:pPr>
        <w:spacing w:after="0" w:line="240" w:lineRule="auto"/>
      </w:pPr>
    </w:p>
    <w:p w:rsidR="001B40E1" w:rsidRDefault="00A0211B" w:rsidP="001B40E1">
      <w:pPr>
        <w:spacing w:after="0" w:line="240" w:lineRule="auto"/>
      </w:pPr>
      <w:r>
        <w:t>Ú</w:t>
      </w:r>
      <w:r w:rsidR="001B40E1">
        <w:t>čtovná jednotka nemá žiadne záruky poskytnuté orgánom verejnej moci a záruky poskytnuté inou účtovnou jednotkou.</w:t>
      </w:r>
    </w:p>
    <w:p w:rsidR="001B40E1" w:rsidRDefault="001B40E1" w:rsidP="001B40E1">
      <w:pPr>
        <w:spacing w:after="0" w:line="240" w:lineRule="auto"/>
      </w:pPr>
    </w:p>
    <w:p w:rsidR="001B40E1" w:rsidRDefault="00A0211B" w:rsidP="001B40E1">
      <w:pPr>
        <w:spacing w:after="0" w:line="240" w:lineRule="auto"/>
      </w:pPr>
      <w:r>
        <w:t>Ú</w:t>
      </w:r>
      <w:r w:rsidR="001B40E1">
        <w:t>čtovná jednotka neprijala žiadnu formu štátnej pomoci.</w:t>
      </w:r>
    </w:p>
    <w:p w:rsidR="001B40E1" w:rsidRDefault="001B40E1" w:rsidP="001B40E1">
      <w:pPr>
        <w:spacing w:after="0" w:line="240" w:lineRule="auto"/>
      </w:pPr>
    </w:p>
    <w:p w:rsidR="001B40E1" w:rsidRDefault="00A0211B" w:rsidP="001B40E1">
      <w:pPr>
        <w:spacing w:after="0" w:line="240" w:lineRule="auto"/>
      </w:pPr>
      <w:r>
        <w:t>Ú</w:t>
      </w:r>
      <w:r w:rsidR="001B40E1">
        <w:t>čtovná jednotka neeviduje záväzky so zostatkovou dobou splatnosti dlhšou ako 5 rokov.</w:t>
      </w:r>
    </w:p>
    <w:p w:rsidR="001B40E1" w:rsidRDefault="001B40E1" w:rsidP="001B40E1">
      <w:pPr>
        <w:spacing w:after="0" w:line="240" w:lineRule="auto"/>
      </w:pPr>
    </w:p>
    <w:p w:rsidR="00932F8F" w:rsidRPr="00932F8F" w:rsidRDefault="00932F8F" w:rsidP="00932F8F">
      <w:pPr>
        <w:spacing w:after="0" w:line="240" w:lineRule="auto"/>
        <w:jc w:val="center"/>
        <w:rPr>
          <w:b/>
        </w:rPr>
      </w:pPr>
    </w:p>
    <w:p w:rsidR="00932F8F" w:rsidRDefault="00932F8F" w:rsidP="00FE6517">
      <w:pPr>
        <w:spacing w:after="0" w:line="240" w:lineRule="auto"/>
      </w:pPr>
    </w:p>
    <w:p w:rsidR="00932F8F" w:rsidRPr="008A51F6" w:rsidRDefault="00932F8F" w:rsidP="00FE6517">
      <w:pPr>
        <w:spacing w:after="0" w:line="240" w:lineRule="auto"/>
      </w:pPr>
    </w:p>
    <w:sectPr w:rsidR="00932F8F" w:rsidRPr="008A51F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3817" w:rsidRDefault="00453817" w:rsidP="008D18B7">
      <w:pPr>
        <w:spacing w:after="0" w:line="240" w:lineRule="auto"/>
      </w:pPr>
      <w:r>
        <w:separator/>
      </w:r>
    </w:p>
  </w:endnote>
  <w:endnote w:type="continuationSeparator" w:id="0">
    <w:p w:rsidR="00453817" w:rsidRDefault="00453817" w:rsidP="008D18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95850823"/>
      <w:docPartObj>
        <w:docPartGallery w:val="Page Numbers (Bottom of Page)"/>
        <w:docPartUnique/>
      </w:docPartObj>
    </w:sdtPr>
    <w:sdtEndPr/>
    <w:sdtContent>
      <w:p w:rsidR="00FF6B2B" w:rsidRDefault="00FF6B2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35085">
          <w:rPr>
            <w:noProof/>
          </w:rPr>
          <w:t>7</w:t>
        </w:r>
        <w:r>
          <w:fldChar w:fldCharType="end"/>
        </w:r>
      </w:p>
    </w:sdtContent>
  </w:sdt>
  <w:p w:rsidR="00FF6B2B" w:rsidRDefault="00FF6B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3817" w:rsidRDefault="00453817" w:rsidP="008D18B7">
      <w:pPr>
        <w:spacing w:after="0" w:line="240" w:lineRule="auto"/>
      </w:pPr>
      <w:r>
        <w:separator/>
      </w:r>
    </w:p>
  </w:footnote>
  <w:footnote w:type="continuationSeparator" w:id="0">
    <w:p w:rsidR="00453817" w:rsidRDefault="00453817" w:rsidP="008D18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4531"/>
      <w:gridCol w:w="4531"/>
    </w:tblGrid>
    <w:tr w:rsidR="00FF6B2B" w:rsidRPr="005F00BC" w:rsidTr="005F00BC">
      <w:tc>
        <w:tcPr>
          <w:tcW w:w="4531" w:type="dxa"/>
        </w:tcPr>
        <w:p w:rsidR="00FF6B2B" w:rsidRPr="005F00BC" w:rsidRDefault="00FF6B2B" w:rsidP="00DC14C5">
          <w:pPr>
            <w:pStyle w:val="Hlavika"/>
            <w:tabs>
              <w:tab w:val="clear" w:pos="4536"/>
              <w:tab w:val="clear" w:pos="9072"/>
            </w:tabs>
          </w:pPr>
          <w:r w:rsidRPr="005F00BC">
            <w:t>Poznámky Uč POD 3</w:t>
          </w:r>
          <w:r>
            <w:t>-01</w:t>
          </w:r>
        </w:p>
      </w:tc>
      <w:tc>
        <w:tcPr>
          <w:tcW w:w="4531" w:type="dxa"/>
        </w:tcPr>
        <w:p w:rsidR="00FF6B2B" w:rsidRDefault="00FF6B2B" w:rsidP="005F00BC">
          <w:pPr>
            <w:pStyle w:val="Hlavika"/>
            <w:tabs>
              <w:tab w:val="clear" w:pos="4536"/>
              <w:tab w:val="clear" w:pos="9072"/>
            </w:tabs>
            <w:ind w:left="360"/>
          </w:pPr>
          <w:r w:rsidRPr="005F00BC">
            <w:t>IČO: 36302031</w:t>
          </w:r>
          <w:r w:rsidRPr="005F00BC">
            <w:ptab w:relativeTo="margin" w:alignment="right" w:leader="none"/>
          </w:r>
        </w:p>
        <w:p w:rsidR="00FF6B2B" w:rsidRDefault="00FF6B2B" w:rsidP="005F00BC">
          <w:pPr>
            <w:pStyle w:val="Hlavika"/>
            <w:tabs>
              <w:tab w:val="clear" w:pos="4536"/>
              <w:tab w:val="clear" w:pos="9072"/>
            </w:tabs>
            <w:ind w:left="360"/>
          </w:pPr>
        </w:p>
        <w:p w:rsidR="00FF6B2B" w:rsidRPr="005F00BC" w:rsidRDefault="00FF6B2B" w:rsidP="005F00BC">
          <w:pPr>
            <w:pStyle w:val="Hlavika"/>
            <w:tabs>
              <w:tab w:val="clear" w:pos="4536"/>
              <w:tab w:val="clear" w:pos="9072"/>
            </w:tabs>
            <w:ind w:left="360"/>
          </w:pPr>
          <w:r w:rsidRPr="005F00BC">
            <w:t>DIČ: 2020076927</w:t>
          </w:r>
        </w:p>
      </w:tc>
    </w:tr>
  </w:tbl>
  <w:p w:rsidR="00FF6B2B" w:rsidRDefault="00FF6B2B" w:rsidP="005F00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26A4D"/>
    <w:multiLevelType w:val="multilevel"/>
    <w:tmpl w:val="981841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22FA79CF"/>
    <w:multiLevelType w:val="multilevel"/>
    <w:tmpl w:val="A6BC20E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30A7008"/>
    <w:multiLevelType w:val="hybridMultilevel"/>
    <w:tmpl w:val="C00626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304D65"/>
    <w:multiLevelType w:val="hybridMultilevel"/>
    <w:tmpl w:val="94CCF456"/>
    <w:lvl w:ilvl="0" w:tplc="7CECDE52">
      <w:start w:val="1"/>
      <w:numFmt w:val="decimalZero"/>
      <w:lvlText w:val="%1"/>
      <w:lvlJc w:val="left"/>
      <w:pPr>
        <w:ind w:left="1860" w:hanging="150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44EF4"/>
    <w:multiLevelType w:val="hybridMultilevel"/>
    <w:tmpl w:val="C632EA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C86398"/>
    <w:multiLevelType w:val="hybridMultilevel"/>
    <w:tmpl w:val="F7A2CD7C"/>
    <w:lvl w:ilvl="0" w:tplc="45F056EC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B31AC6"/>
    <w:multiLevelType w:val="hybridMultilevel"/>
    <w:tmpl w:val="8F7AB7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DE7085"/>
    <w:multiLevelType w:val="hybridMultilevel"/>
    <w:tmpl w:val="C6F05B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0B59CB"/>
    <w:multiLevelType w:val="hybridMultilevel"/>
    <w:tmpl w:val="B114E48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8"/>
  </w:num>
  <w:num w:numId="5">
    <w:abstractNumId w:val="1"/>
  </w:num>
  <w:num w:numId="6">
    <w:abstractNumId w:val="2"/>
  </w:num>
  <w:num w:numId="7">
    <w:abstractNumId w:val="4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8B7"/>
    <w:rsid w:val="00005B3E"/>
    <w:rsid w:val="0001354F"/>
    <w:rsid w:val="000412F1"/>
    <w:rsid w:val="00083D8A"/>
    <w:rsid w:val="000B7067"/>
    <w:rsid w:val="00103445"/>
    <w:rsid w:val="00135085"/>
    <w:rsid w:val="00161748"/>
    <w:rsid w:val="001A57E7"/>
    <w:rsid w:val="001B40E1"/>
    <w:rsid w:val="001B7682"/>
    <w:rsid w:val="001C3BB7"/>
    <w:rsid w:val="001D2435"/>
    <w:rsid w:val="00213ECA"/>
    <w:rsid w:val="002165A7"/>
    <w:rsid w:val="00232536"/>
    <w:rsid w:val="0023542A"/>
    <w:rsid w:val="00242447"/>
    <w:rsid w:val="00244FE0"/>
    <w:rsid w:val="002B0ACB"/>
    <w:rsid w:val="002B3DCC"/>
    <w:rsid w:val="003529F5"/>
    <w:rsid w:val="003918F7"/>
    <w:rsid w:val="003A1FEA"/>
    <w:rsid w:val="003A70CE"/>
    <w:rsid w:val="003F48D5"/>
    <w:rsid w:val="00404FC4"/>
    <w:rsid w:val="00413D40"/>
    <w:rsid w:val="00416E48"/>
    <w:rsid w:val="00421944"/>
    <w:rsid w:val="004236AD"/>
    <w:rsid w:val="00453817"/>
    <w:rsid w:val="004A41D8"/>
    <w:rsid w:val="004B107B"/>
    <w:rsid w:val="004B7A3D"/>
    <w:rsid w:val="004E21E9"/>
    <w:rsid w:val="0050066D"/>
    <w:rsid w:val="0052115A"/>
    <w:rsid w:val="005D2F9B"/>
    <w:rsid w:val="005D2FAF"/>
    <w:rsid w:val="005D3CB1"/>
    <w:rsid w:val="005E1E3E"/>
    <w:rsid w:val="005E5AF9"/>
    <w:rsid w:val="005F00BC"/>
    <w:rsid w:val="006002CD"/>
    <w:rsid w:val="0062242F"/>
    <w:rsid w:val="00653851"/>
    <w:rsid w:val="0077400E"/>
    <w:rsid w:val="00795431"/>
    <w:rsid w:val="007A143B"/>
    <w:rsid w:val="007E0C4D"/>
    <w:rsid w:val="00812A33"/>
    <w:rsid w:val="0087284B"/>
    <w:rsid w:val="00887ED0"/>
    <w:rsid w:val="008A51F6"/>
    <w:rsid w:val="008B379A"/>
    <w:rsid w:val="008D18B7"/>
    <w:rsid w:val="008F3ED0"/>
    <w:rsid w:val="00905CDB"/>
    <w:rsid w:val="00932F8F"/>
    <w:rsid w:val="009440FF"/>
    <w:rsid w:val="00994967"/>
    <w:rsid w:val="009D5260"/>
    <w:rsid w:val="009E7862"/>
    <w:rsid w:val="00A0211B"/>
    <w:rsid w:val="00A41838"/>
    <w:rsid w:val="00A62472"/>
    <w:rsid w:val="00A80796"/>
    <w:rsid w:val="00A80E86"/>
    <w:rsid w:val="00AB70DC"/>
    <w:rsid w:val="00AC787C"/>
    <w:rsid w:val="00AE54D3"/>
    <w:rsid w:val="00B013C1"/>
    <w:rsid w:val="00B020D5"/>
    <w:rsid w:val="00B20CE4"/>
    <w:rsid w:val="00B35EA6"/>
    <w:rsid w:val="00B36D1B"/>
    <w:rsid w:val="00B715C9"/>
    <w:rsid w:val="00B80EE2"/>
    <w:rsid w:val="00B81174"/>
    <w:rsid w:val="00BB1178"/>
    <w:rsid w:val="00BF25C1"/>
    <w:rsid w:val="00C02261"/>
    <w:rsid w:val="00C67735"/>
    <w:rsid w:val="00C777AC"/>
    <w:rsid w:val="00C83930"/>
    <w:rsid w:val="00CD495C"/>
    <w:rsid w:val="00CE0557"/>
    <w:rsid w:val="00D23E91"/>
    <w:rsid w:val="00D60FD8"/>
    <w:rsid w:val="00DC14C5"/>
    <w:rsid w:val="00DD2DC2"/>
    <w:rsid w:val="00E16ED2"/>
    <w:rsid w:val="00E311CE"/>
    <w:rsid w:val="00E4240A"/>
    <w:rsid w:val="00E62BA3"/>
    <w:rsid w:val="00E80922"/>
    <w:rsid w:val="00EB4236"/>
    <w:rsid w:val="00ED51B0"/>
    <w:rsid w:val="00FA66C0"/>
    <w:rsid w:val="00FE6517"/>
    <w:rsid w:val="00FF3ABE"/>
    <w:rsid w:val="00FF6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7E040D9-59C4-4293-942E-42A5EA921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D18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18B7"/>
  </w:style>
  <w:style w:type="paragraph" w:styleId="Pta">
    <w:name w:val="footer"/>
    <w:basedOn w:val="Normlny"/>
    <w:link w:val="PtaChar"/>
    <w:uiPriority w:val="99"/>
    <w:unhideWhenUsed/>
    <w:rsid w:val="008D18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18B7"/>
  </w:style>
  <w:style w:type="paragraph" w:styleId="Odsekzoznamu">
    <w:name w:val="List Paragraph"/>
    <w:basedOn w:val="Normlny"/>
    <w:uiPriority w:val="34"/>
    <w:qFormat/>
    <w:rsid w:val="00BF25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236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36AD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5F00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55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9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8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2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3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8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9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3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6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6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7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29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2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1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0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8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1829</Words>
  <Characters>10427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cp:lastPrinted>2020-05-26T11:19:00Z</cp:lastPrinted>
  <dcterms:created xsi:type="dcterms:W3CDTF">2020-05-28T05:31:00Z</dcterms:created>
  <dcterms:modified xsi:type="dcterms:W3CDTF">2020-06-10T09:28:00Z</dcterms:modified>
</cp:coreProperties>
</file>