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166779" w14:textId="77777777" w:rsidR="004D3B4A" w:rsidRPr="00EF238E" w:rsidRDefault="001D0C7D" w:rsidP="004E44E1">
      <w:pPr>
        <w:pStyle w:val="Nadpis1"/>
        <w:tabs>
          <w:tab w:val="left" w:pos="284"/>
        </w:tabs>
        <w:spacing w:after="60" w:line="276" w:lineRule="auto"/>
        <w:ind w:left="0" w:firstLine="0"/>
        <w:jc w:val="both"/>
        <w:rPr>
          <w:rFonts w:asciiTheme="minorHAnsi" w:hAnsiTheme="minorHAnsi" w:cstheme="minorHAnsi"/>
          <w:sz w:val="20"/>
        </w:rPr>
      </w:pPr>
      <w:bookmarkStart w:id="0" w:name="_Toc530739894"/>
      <w:r w:rsidRPr="00EF238E">
        <w:rPr>
          <w:rFonts w:asciiTheme="minorHAnsi" w:hAnsiTheme="minorHAnsi" w:cstheme="minorHAnsi"/>
          <w:sz w:val="20"/>
        </w:rPr>
        <w:t>VŠEOBECNÉ INFORMÁCIE</w:t>
      </w:r>
      <w:bookmarkEnd w:id="0"/>
    </w:p>
    <w:p w14:paraId="7916677A" w14:textId="77777777" w:rsidR="004D3B4A" w:rsidRPr="00EF238E" w:rsidRDefault="004D3B4A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7916677B" w14:textId="2D8C9263" w:rsidR="001D0C7D" w:rsidRPr="00EF238E" w:rsidRDefault="001D0C7D" w:rsidP="004E44E1">
      <w:pPr>
        <w:pStyle w:val="Nadpis2"/>
        <w:numPr>
          <w:ilvl w:val="0"/>
          <w:numId w:val="2"/>
        </w:numPr>
        <w:tabs>
          <w:tab w:val="left" w:pos="284"/>
        </w:tabs>
        <w:spacing w:line="276" w:lineRule="auto"/>
        <w:ind w:left="0" w:firstLine="0"/>
        <w:jc w:val="both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O</w:t>
      </w:r>
      <w:r w:rsidR="00BD46E2" w:rsidRPr="00EF238E">
        <w:rPr>
          <w:rFonts w:asciiTheme="minorHAnsi" w:hAnsiTheme="minorHAnsi" w:cstheme="minorHAnsi"/>
          <w:sz w:val="20"/>
        </w:rPr>
        <w:t xml:space="preserve">bchodné meno a sídlo </w:t>
      </w:r>
      <w:r w:rsidR="00ED70BE" w:rsidRPr="00EF238E">
        <w:rPr>
          <w:rFonts w:asciiTheme="minorHAnsi" w:hAnsiTheme="minorHAnsi" w:cstheme="minorHAnsi"/>
          <w:sz w:val="20"/>
        </w:rPr>
        <w:t>spoločnosti</w:t>
      </w:r>
      <w:r w:rsidRPr="00EF238E">
        <w:rPr>
          <w:rFonts w:asciiTheme="minorHAnsi" w:hAnsiTheme="minorHAnsi" w:cstheme="minorHAnsi"/>
          <w:sz w:val="20"/>
        </w:rPr>
        <w:t>:</w:t>
      </w:r>
    </w:p>
    <w:p w14:paraId="44C9B995" w14:textId="06CE3DD3" w:rsidR="00ED70BE" w:rsidRPr="00EF238E" w:rsidRDefault="00220ECF" w:rsidP="004E44E1">
      <w:pPr>
        <w:pStyle w:val="Zkladntext"/>
        <w:tabs>
          <w:tab w:val="left" w:pos="284"/>
        </w:tabs>
        <w:spacing w:before="1" w:line="276" w:lineRule="auto"/>
        <w:ind w:left="0"/>
        <w:rPr>
          <w:rFonts w:asciiTheme="minorHAnsi" w:hAnsiTheme="minorHAnsi" w:cstheme="minorHAnsi"/>
          <w:sz w:val="20"/>
        </w:rPr>
      </w:pPr>
      <w:proofErr w:type="spellStart"/>
      <w:r w:rsidRPr="00EF238E">
        <w:rPr>
          <w:rFonts w:asciiTheme="minorHAnsi" w:hAnsiTheme="minorHAnsi" w:cstheme="minorHAnsi"/>
          <w:sz w:val="20"/>
        </w:rPr>
        <w:t>Dedoles</w:t>
      </w:r>
      <w:proofErr w:type="spellEnd"/>
      <w:r w:rsidRPr="00EF238E">
        <w:rPr>
          <w:rFonts w:asciiTheme="minorHAnsi" w:hAnsiTheme="minorHAnsi" w:cstheme="minorHAnsi"/>
          <w:sz w:val="20"/>
        </w:rPr>
        <w:t>, s. r. o.</w:t>
      </w:r>
    </w:p>
    <w:p w14:paraId="312678A8" w14:textId="2DEE046F" w:rsidR="00220ECF" w:rsidRPr="00EF238E" w:rsidRDefault="00220ECF" w:rsidP="004E44E1">
      <w:pPr>
        <w:pStyle w:val="Zkladntext"/>
        <w:tabs>
          <w:tab w:val="left" w:pos="284"/>
        </w:tabs>
        <w:spacing w:before="1"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Za Koníčkom 14</w:t>
      </w:r>
    </w:p>
    <w:p w14:paraId="09E15B8E" w14:textId="4472E529" w:rsidR="00ED70BE" w:rsidRPr="00EF238E" w:rsidRDefault="00220ECF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902 01 Pezinok</w:t>
      </w:r>
    </w:p>
    <w:p w14:paraId="25820292" w14:textId="77777777" w:rsidR="00ED70BE" w:rsidRPr="00EF238E" w:rsidRDefault="00ED70BE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07A9666C" w14:textId="66661DD5" w:rsidR="00ED70BE" w:rsidRPr="00EF238E" w:rsidRDefault="00ED70BE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 xml:space="preserve">Spoločnosť </w:t>
      </w:r>
      <w:proofErr w:type="spellStart"/>
      <w:r w:rsidR="00220ECF" w:rsidRPr="00EF238E">
        <w:rPr>
          <w:rFonts w:asciiTheme="minorHAnsi" w:hAnsiTheme="minorHAnsi" w:cstheme="minorHAnsi"/>
          <w:sz w:val="20"/>
        </w:rPr>
        <w:t>Dedoles</w:t>
      </w:r>
      <w:proofErr w:type="spellEnd"/>
      <w:r w:rsidR="00220ECF" w:rsidRPr="00EF238E">
        <w:rPr>
          <w:rFonts w:asciiTheme="minorHAnsi" w:hAnsiTheme="minorHAnsi" w:cstheme="minorHAnsi"/>
          <w:sz w:val="20"/>
        </w:rPr>
        <w:t xml:space="preserve">, s. r. o. </w:t>
      </w:r>
      <w:r w:rsidRPr="00EF238E">
        <w:rPr>
          <w:rFonts w:asciiTheme="minorHAnsi" w:hAnsiTheme="minorHAnsi" w:cstheme="minorHAnsi"/>
          <w:sz w:val="20"/>
        </w:rPr>
        <w:t>(ďalej len Spoločnosť), bola</w:t>
      </w:r>
      <w:r w:rsidRPr="00EF238E">
        <w:rPr>
          <w:rFonts w:asciiTheme="minorHAnsi" w:hAnsiTheme="minorHAnsi" w:cstheme="minorHAnsi"/>
          <w:spacing w:val="-6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založená</w:t>
      </w:r>
      <w:r w:rsidR="004E44E1" w:rsidRPr="00EF238E">
        <w:rPr>
          <w:rFonts w:asciiTheme="minorHAnsi" w:hAnsiTheme="minorHAnsi" w:cstheme="minorHAnsi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2</w:t>
      </w:r>
      <w:r w:rsidR="00220ECF" w:rsidRPr="00EF238E">
        <w:rPr>
          <w:rFonts w:asciiTheme="minorHAnsi" w:hAnsiTheme="minorHAnsi" w:cstheme="minorHAnsi"/>
          <w:sz w:val="20"/>
        </w:rPr>
        <w:t>2</w:t>
      </w:r>
      <w:r w:rsidRPr="00EF238E">
        <w:rPr>
          <w:rFonts w:asciiTheme="minorHAnsi" w:hAnsiTheme="minorHAnsi" w:cstheme="minorHAnsi"/>
          <w:sz w:val="20"/>
        </w:rPr>
        <w:t>.</w:t>
      </w:r>
      <w:r w:rsidRPr="00EF238E">
        <w:rPr>
          <w:rFonts w:asciiTheme="minorHAnsi" w:hAnsiTheme="minorHAnsi" w:cstheme="minorHAnsi"/>
          <w:spacing w:val="-5"/>
          <w:sz w:val="20"/>
        </w:rPr>
        <w:t xml:space="preserve"> </w:t>
      </w:r>
      <w:r w:rsidR="00220ECF" w:rsidRPr="00EF238E">
        <w:rPr>
          <w:rFonts w:asciiTheme="minorHAnsi" w:hAnsiTheme="minorHAnsi" w:cstheme="minorHAnsi"/>
          <w:sz w:val="20"/>
        </w:rPr>
        <w:t>mája 2012</w:t>
      </w:r>
      <w:r w:rsidRPr="00EF238E">
        <w:rPr>
          <w:rFonts w:asciiTheme="minorHAnsi" w:hAnsiTheme="minorHAnsi" w:cstheme="minorHAnsi"/>
          <w:spacing w:val="-7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a</w:t>
      </w:r>
      <w:r w:rsidRPr="00EF238E">
        <w:rPr>
          <w:rFonts w:asciiTheme="minorHAnsi" w:hAnsiTheme="minorHAnsi" w:cstheme="minorHAnsi"/>
          <w:spacing w:val="-10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do</w:t>
      </w:r>
      <w:r w:rsidRPr="00EF238E">
        <w:rPr>
          <w:rFonts w:asciiTheme="minorHAnsi" w:hAnsiTheme="minorHAnsi" w:cstheme="minorHAnsi"/>
          <w:spacing w:val="-8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obchodného</w:t>
      </w:r>
      <w:r w:rsidRPr="00EF238E">
        <w:rPr>
          <w:rFonts w:asciiTheme="minorHAnsi" w:hAnsiTheme="minorHAnsi" w:cstheme="minorHAnsi"/>
          <w:spacing w:val="-7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registra</w:t>
      </w:r>
      <w:r w:rsidRPr="00EF238E">
        <w:rPr>
          <w:rFonts w:asciiTheme="minorHAnsi" w:hAnsiTheme="minorHAnsi" w:cstheme="minorHAnsi"/>
          <w:spacing w:val="-6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bola</w:t>
      </w:r>
      <w:r w:rsidRPr="00EF238E">
        <w:rPr>
          <w:rFonts w:asciiTheme="minorHAnsi" w:hAnsiTheme="minorHAnsi" w:cstheme="minorHAnsi"/>
          <w:spacing w:val="-6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zapísaná</w:t>
      </w:r>
      <w:r w:rsidRPr="00EF238E">
        <w:rPr>
          <w:rFonts w:asciiTheme="minorHAnsi" w:hAnsiTheme="minorHAnsi" w:cstheme="minorHAnsi"/>
          <w:spacing w:val="-6"/>
          <w:sz w:val="20"/>
        </w:rPr>
        <w:t xml:space="preserve"> </w:t>
      </w:r>
      <w:r w:rsidR="00220ECF" w:rsidRPr="00EF238E">
        <w:rPr>
          <w:rFonts w:asciiTheme="minorHAnsi" w:hAnsiTheme="minorHAnsi" w:cstheme="minorHAnsi"/>
          <w:sz w:val="20"/>
        </w:rPr>
        <w:t>8</w:t>
      </w:r>
      <w:r w:rsidRPr="00EF238E">
        <w:rPr>
          <w:rFonts w:asciiTheme="minorHAnsi" w:hAnsiTheme="minorHAnsi" w:cstheme="minorHAnsi"/>
          <w:sz w:val="20"/>
        </w:rPr>
        <w:t>.</w:t>
      </w:r>
      <w:r w:rsidRPr="00EF238E">
        <w:rPr>
          <w:rFonts w:asciiTheme="minorHAnsi" w:hAnsiTheme="minorHAnsi" w:cstheme="minorHAnsi"/>
          <w:spacing w:val="-5"/>
          <w:sz w:val="20"/>
        </w:rPr>
        <w:t xml:space="preserve"> </w:t>
      </w:r>
      <w:r w:rsidR="00220ECF" w:rsidRPr="00EF238E">
        <w:rPr>
          <w:rFonts w:asciiTheme="minorHAnsi" w:hAnsiTheme="minorHAnsi" w:cstheme="minorHAnsi"/>
          <w:sz w:val="20"/>
        </w:rPr>
        <w:t>júna 2012</w:t>
      </w:r>
      <w:r w:rsidRPr="00EF238E">
        <w:rPr>
          <w:rFonts w:asciiTheme="minorHAnsi" w:hAnsiTheme="minorHAnsi" w:cstheme="minorHAnsi"/>
          <w:spacing w:val="-8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(Obchodný</w:t>
      </w:r>
      <w:r w:rsidRPr="00EF238E">
        <w:rPr>
          <w:rFonts w:asciiTheme="minorHAnsi" w:hAnsiTheme="minorHAnsi" w:cstheme="minorHAnsi"/>
          <w:spacing w:val="-9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register</w:t>
      </w:r>
      <w:r w:rsidRPr="00EF238E">
        <w:rPr>
          <w:rFonts w:asciiTheme="minorHAnsi" w:hAnsiTheme="minorHAnsi" w:cstheme="minorHAnsi"/>
          <w:spacing w:val="-7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 xml:space="preserve">Okresného súdu </w:t>
      </w:r>
      <w:r w:rsidR="00220ECF" w:rsidRPr="00EF238E">
        <w:rPr>
          <w:rFonts w:asciiTheme="minorHAnsi" w:hAnsiTheme="minorHAnsi" w:cstheme="minorHAnsi"/>
          <w:sz w:val="20"/>
        </w:rPr>
        <w:t>Bratislava I</w:t>
      </w:r>
      <w:r w:rsidRPr="00EF238E">
        <w:rPr>
          <w:rFonts w:asciiTheme="minorHAnsi" w:hAnsiTheme="minorHAnsi" w:cstheme="minorHAnsi"/>
          <w:sz w:val="20"/>
        </w:rPr>
        <w:t xml:space="preserve">, oddiel </w:t>
      </w:r>
      <w:proofErr w:type="spellStart"/>
      <w:r w:rsidR="00220ECF" w:rsidRPr="00EF238E">
        <w:rPr>
          <w:rFonts w:asciiTheme="minorHAnsi" w:hAnsiTheme="minorHAnsi" w:cstheme="minorHAnsi"/>
          <w:sz w:val="20"/>
        </w:rPr>
        <w:t>Sro</w:t>
      </w:r>
      <w:proofErr w:type="spellEnd"/>
      <w:r w:rsidRPr="00EF238E">
        <w:rPr>
          <w:rFonts w:asciiTheme="minorHAnsi" w:hAnsiTheme="minorHAnsi" w:cstheme="minorHAnsi"/>
          <w:sz w:val="20"/>
        </w:rPr>
        <w:t>, vložka</w:t>
      </w:r>
      <w:r w:rsidRPr="00EF238E">
        <w:rPr>
          <w:rFonts w:asciiTheme="minorHAnsi" w:hAnsiTheme="minorHAnsi" w:cstheme="minorHAnsi"/>
          <w:spacing w:val="-28"/>
          <w:sz w:val="20"/>
        </w:rPr>
        <w:t xml:space="preserve">  </w:t>
      </w:r>
      <w:r w:rsidR="00220ECF" w:rsidRPr="00EF238E">
        <w:rPr>
          <w:rFonts w:asciiTheme="minorHAnsi" w:hAnsiTheme="minorHAnsi" w:cstheme="minorHAnsi"/>
          <w:sz w:val="20"/>
        </w:rPr>
        <w:t>81976</w:t>
      </w:r>
      <w:r w:rsidRPr="00EF238E">
        <w:rPr>
          <w:rFonts w:asciiTheme="minorHAnsi" w:hAnsiTheme="minorHAnsi" w:cstheme="minorHAnsi"/>
          <w:sz w:val="20"/>
        </w:rPr>
        <w:t>/</w:t>
      </w:r>
      <w:r w:rsidR="00220ECF" w:rsidRPr="00EF238E">
        <w:rPr>
          <w:rFonts w:asciiTheme="minorHAnsi" w:hAnsiTheme="minorHAnsi" w:cstheme="minorHAnsi"/>
          <w:sz w:val="20"/>
        </w:rPr>
        <w:t>B</w:t>
      </w:r>
      <w:r w:rsidRPr="00EF238E">
        <w:rPr>
          <w:rFonts w:asciiTheme="minorHAnsi" w:hAnsiTheme="minorHAnsi" w:cstheme="minorHAnsi"/>
          <w:sz w:val="20"/>
        </w:rPr>
        <w:t>).</w:t>
      </w:r>
    </w:p>
    <w:p w14:paraId="79166783" w14:textId="19B29E21" w:rsidR="004D3B4A" w:rsidRPr="00EF238E" w:rsidRDefault="004D3B4A" w:rsidP="004E44E1">
      <w:pPr>
        <w:pStyle w:val="Nadpis2"/>
        <w:tabs>
          <w:tab w:val="left" w:pos="284"/>
        </w:tabs>
        <w:spacing w:line="276" w:lineRule="auto"/>
        <w:jc w:val="both"/>
        <w:rPr>
          <w:rFonts w:asciiTheme="minorHAnsi" w:hAnsiTheme="minorHAnsi" w:cstheme="minorHAnsi"/>
          <w:sz w:val="20"/>
        </w:rPr>
      </w:pPr>
    </w:p>
    <w:p w14:paraId="79166784" w14:textId="46C813DA" w:rsidR="004D3B4A" w:rsidRPr="00EF238E" w:rsidRDefault="008F087C" w:rsidP="004E44E1">
      <w:pPr>
        <w:pStyle w:val="Nadpis2"/>
        <w:tabs>
          <w:tab w:val="left" w:pos="284"/>
        </w:tabs>
        <w:spacing w:line="276" w:lineRule="auto"/>
        <w:jc w:val="both"/>
        <w:rPr>
          <w:rFonts w:asciiTheme="minorHAnsi" w:hAnsiTheme="minorHAnsi" w:cstheme="minorHAnsi"/>
          <w:sz w:val="20"/>
        </w:rPr>
      </w:pPr>
      <w:bookmarkStart w:id="1" w:name="_Toc530739896"/>
      <w:r w:rsidRPr="00EF238E">
        <w:rPr>
          <w:rFonts w:asciiTheme="minorHAnsi" w:hAnsiTheme="minorHAnsi" w:cstheme="minorHAnsi"/>
          <w:sz w:val="20"/>
        </w:rPr>
        <w:t>Hlavnou činnosťou</w:t>
      </w:r>
      <w:r w:rsidR="00BD46E2" w:rsidRPr="00EF238E">
        <w:rPr>
          <w:rFonts w:asciiTheme="minorHAnsi" w:hAnsiTheme="minorHAnsi" w:cstheme="minorHAnsi"/>
          <w:sz w:val="20"/>
        </w:rPr>
        <w:t xml:space="preserve"> </w:t>
      </w:r>
      <w:r w:rsidR="00ED70BE" w:rsidRPr="00EF238E">
        <w:rPr>
          <w:rFonts w:asciiTheme="minorHAnsi" w:hAnsiTheme="minorHAnsi" w:cstheme="minorHAnsi"/>
          <w:sz w:val="20"/>
        </w:rPr>
        <w:t>Spoločnosti</w:t>
      </w:r>
      <w:r w:rsidR="004D3B4A" w:rsidRPr="00EF238E">
        <w:rPr>
          <w:rFonts w:asciiTheme="minorHAnsi" w:hAnsiTheme="minorHAnsi" w:cstheme="minorHAnsi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je</w:t>
      </w:r>
      <w:r w:rsidR="004D3B4A" w:rsidRPr="00EF238E">
        <w:rPr>
          <w:rFonts w:asciiTheme="minorHAnsi" w:hAnsiTheme="minorHAnsi" w:cstheme="minorHAnsi"/>
          <w:sz w:val="20"/>
        </w:rPr>
        <w:t>:</w:t>
      </w:r>
      <w:bookmarkEnd w:id="1"/>
    </w:p>
    <w:p w14:paraId="50E28314" w14:textId="40F17BBE" w:rsidR="00ED70BE" w:rsidRPr="00EF238E" w:rsidRDefault="00220ECF" w:rsidP="004E44E1">
      <w:pPr>
        <w:pStyle w:val="Odsekzoznamu"/>
        <w:widowControl w:val="0"/>
        <w:numPr>
          <w:ilvl w:val="0"/>
          <w:numId w:val="7"/>
        </w:numPr>
        <w:tabs>
          <w:tab w:val="left" w:pos="284"/>
          <w:tab w:val="left" w:pos="832"/>
          <w:tab w:val="left" w:pos="833"/>
        </w:tabs>
        <w:autoSpaceDE w:val="0"/>
        <w:autoSpaceDN w:val="0"/>
        <w:spacing w:line="276" w:lineRule="auto"/>
        <w:ind w:left="0" w:firstLine="0"/>
        <w:jc w:val="both"/>
        <w:rPr>
          <w:rFonts w:asciiTheme="minorHAnsi" w:hAnsiTheme="minorHAnsi" w:cstheme="minorHAnsi"/>
        </w:rPr>
      </w:pPr>
      <w:r w:rsidRPr="00EF238E">
        <w:rPr>
          <w:rFonts w:asciiTheme="minorHAnsi" w:hAnsiTheme="minorHAnsi" w:cstheme="minorHAnsi"/>
        </w:rPr>
        <w:t>kúpa tovaru na účely jeho predaja konečnému spotrebiteľovi (maloobchod) alebo iným prevádzkovateľom živnosti (veľkoobchod) – internetový predaj</w:t>
      </w:r>
      <w:r w:rsidR="002C54FB" w:rsidRPr="00EF238E">
        <w:rPr>
          <w:rFonts w:asciiTheme="minorHAnsi" w:hAnsiTheme="minorHAnsi" w:cstheme="minorHAnsi"/>
        </w:rPr>
        <w:t>.</w:t>
      </w:r>
    </w:p>
    <w:p w14:paraId="62AAB424" w14:textId="77777777" w:rsidR="002C54FB" w:rsidRPr="00EF238E" w:rsidRDefault="002C54FB" w:rsidP="004E44E1">
      <w:pPr>
        <w:pStyle w:val="Odsekzoznamu"/>
        <w:widowControl w:val="0"/>
        <w:tabs>
          <w:tab w:val="left" w:pos="284"/>
          <w:tab w:val="left" w:pos="832"/>
          <w:tab w:val="left" w:pos="833"/>
        </w:tabs>
        <w:autoSpaceDE w:val="0"/>
        <w:autoSpaceDN w:val="0"/>
        <w:spacing w:line="276" w:lineRule="auto"/>
        <w:ind w:left="0"/>
        <w:jc w:val="both"/>
        <w:rPr>
          <w:rFonts w:asciiTheme="minorHAnsi" w:hAnsiTheme="minorHAnsi" w:cstheme="minorHAnsi"/>
        </w:rPr>
      </w:pPr>
    </w:p>
    <w:p w14:paraId="04AE6718" w14:textId="77777777" w:rsidR="008F087C" w:rsidRPr="00EF238E" w:rsidRDefault="00692A3F" w:rsidP="004E44E1">
      <w:pPr>
        <w:pStyle w:val="Nadpis2"/>
        <w:numPr>
          <w:ilvl w:val="0"/>
          <w:numId w:val="2"/>
        </w:numPr>
        <w:tabs>
          <w:tab w:val="left" w:pos="284"/>
        </w:tabs>
        <w:spacing w:line="276" w:lineRule="auto"/>
        <w:ind w:left="0" w:firstLine="0"/>
        <w:jc w:val="both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Údaje o neobmedzenom ručení</w:t>
      </w:r>
      <w:r w:rsidR="008F087C" w:rsidRPr="00EF238E">
        <w:rPr>
          <w:rFonts w:asciiTheme="minorHAnsi" w:hAnsiTheme="minorHAnsi" w:cstheme="minorHAnsi"/>
          <w:sz w:val="20"/>
        </w:rPr>
        <w:t xml:space="preserve"> </w:t>
      </w:r>
    </w:p>
    <w:p w14:paraId="3C23C262" w14:textId="31B5AF7A" w:rsidR="00692A3F" w:rsidRPr="00EF238E" w:rsidRDefault="00692A3F" w:rsidP="004E44E1">
      <w:pPr>
        <w:pStyle w:val="Nadpis2"/>
        <w:tabs>
          <w:tab w:val="left" w:pos="284"/>
        </w:tabs>
        <w:spacing w:line="276" w:lineRule="auto"/>
        <w:jc w:val="both"/>
        <w:rPr>
          <w:rFonts w:asciiTheme="minorHAnsi" w:hAnsiTheme="minorHAnsi" w:cstheme="minorHAnsi"/>
          <w:b w:val="0"/>
          <w:sz w:val="20"/>
        </w:rPr>
      </w:pPr>
      <w:r w:rsidRPr="00EF238E">
        <w:rPr>
          <w:rFonts w:asciiTheme="minorHAnsi" w:hAnsiTheme="minorHAnsi" w:cstheme="minorHAnsi"/>
          <w:b w:val="0"/>
          <w:sz w:val="20"/>
        </w:rPr>
        <w:t>Spoločnosť nie je neobmedzene ručiacim spoločníkom v iných spoločnostiach podľa § 56 ods. 5 Obchodného zákonníka.</w:t>
      </w:r>
    </w:p>
    <w:p w14:paraId="42E4FFFE" w14:textId="77777777" w:rsidR="00692A3F" w:rsidRPr="00EF238E" w:rsidRDefault="00692A3F" w:rsidP="004E44E1">
      <w:pPr>
        <w:pStyle w:val="Zkladntext"/>
        <w:tabs>
          <w:tab w:val="left" w:pos="284"/>
        </w:tabs>
        <w:spacing w:before="5" w:line="276" w:lineRule="auto"/>
        <w:ind w:left="0"/>
        <w:rPr>
          <w:rFonts w:asciiTheme="minorHAnsi" w:hAnsiTheme="minorHAnsi" w:cstheme="minorHAnsi"/>
          <w:sz w:val="20"/>
        </w:rPr>
      </w:pPr>
    </w:p>
    <w:p w14:paraId="663D9DAB" w14:textId="3261A6BF" w:rsidR="00692A3F" w:rsidRPr="00EF238E" w:rsidRDefault="00692A3F" w:rsidP="004E44E1">
      <w:pPr>
        <w:pStyle w:val="Nadpis2"/>
        <w:numPr>
          <w:ilvl w:val="0"/>
          <w:numId w:val="2"/>
        </w:numPr>
        <w:tabs>
          <w:tab w:val="left" w:pos="284"/>
        </w:tabs>
        <w:spacing w:line="276" w:lineRule="auto"/>
        <w:ind w:left="0" w:firstLine="0"/>
        <w:jc w:val="both"/>
        <w:rPr>
          <w:rFonts w:asciiTheme="minorHAnsi" w:hAnsiTheme="minorHAnsi" w:cstheme="minorHAnsi"/>
          <w:sz w:val="20"/>
        </w:rPr>
      </w:pPr>
      <w:bookmarkStart w:id="2" w:name="3._Dátum_schválenia_účtovnej_závierky_za"/>
      <w:bookmarkEnd w:id="2"/>
      <w:r w:rsidRPr="00EF238E">
        <w:rPr>
          <w:rFonts w:asciiTheme="minorHAnsi" w:hAnsiTheme="minorHAnsi" w:cstheme="minorHAnsi"/>
          <w:sz w:val="20"/>
        </w:rPr>
        <w:t>Dátum schválenia účtovnej závierky za predchádzajúce účtovné obdobie</w:t>
      </w:r>
    </w:p>
    <w:p w14:paraId="19C32B7C" w14:textId="29BF5EC6" w:rsidR="00692A3F" w:rsidRPr="00EF238E" w:rsidRDefault="00692A3F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 xml:space="preserve">Účtovná závierka </w:t>
      </w:r>
      <w:r w:rsidR="00734D07" w:rsidRPr="00EF238E">
        <w:rPr>
          <w:rFonts w:asciiTheme="minorHAnsi" w:hAnsiTheme="minorHAnsi" w:cstheme="minorHAnsi"/>
          <w:sz w:val="20"/>
        </w:rPr>
        <w:t>Spoločnosti k 31. decembru 201</w:t>
      </w:r>
      <w:r w:rsidR="00801EBD" w:rsidRPr="00EF238E">
        <w:rPr>
          <w:rFonts w:asciiTheme="minorHAnsi" w:hAnsiTheme="minorHAnsi" w:cstheme="minorHAnsi"/>
          <w:sz w:val="20"/>
        </w:rPr>
        <w:t>8</w:t>
      </w:r>
      <w:r w:rsidR="008F087C" w:rsidRPr="00EF238E">
        <w:rPr>
          <w:rFonts w:asciiTheme="minorHAnsi" w:hAnsiTheme="minorHAnsi" w:cstheme="minorHAnsi"/>
          <w:sz w:val="20"/>
        </w:rPr>
        <w:t>,</w:t>
      </w:r>
      <w:r w:rsidRPr="00EF238E">
        <w:rPr>
          <w:rFonts w:asciiTheme="minorHAnsi" w:hAnsiTheme="minorHAnsi" w:cstheme="minorHAnsi"/>
          <w:sz w:val="20"/>
        </w:rPr>
        <w:t xml:space="preserve"> tzn. za predchádzajúce účtovné obdobie</w:t>
      </w:r>
      <w:r w:rsidR="008F087C" w:rsidRPr="00EF238E">
        <w:rPr>
          <w:rFonts w:asciiTheme="minorHAnsi" w:hAnsiTheme="minorHAnsi" w:cstheme="minorHAnsi"/>
          <w:sz w:val="20"/>
        </w:rPr>
        <w:t>,</w:t>
      </w:r>
      <w:r w:rsidRPr="00EF238E">
        <w:rPr>
          <w:rFonts w:asciiTheme="minorHAnsi" w:hAnsiTheme="minorHAnsi" w:cstheme="minorHAnsi"/>
          <w:sz w:val="20"/>
        </w:rPr>
        <w:t xml:space="preserve"> bola schválená Valným zhromaždením Spoločnosti </w:t>
      </w:r>
      <w:r w:rsidR="00220ECF" w:rsidRPr="00EF238E">
        <w:rPr>
          <w:rFonts w:asciiTheme="minorHAnsi" w:hAnsiTheme="minorHAnsi" w:cstheme="minorHAnsi"/>
          <w:sz w:val="20"/>
        </w:rPr>
        <w:t>3. decembra 2019</w:t>
      </w:r>
      <w:r w:rsidRPr="00EF238E">
        <w:rPr>
          <w:rFonts w:asciiTheme="minorHAnsi" w:hAnsiTheme="minorHAnsi" w:cstheme="minorHAnsi"/>
          <w:sz w:val="20"/>
        </w:rPr>
        <w:t>.</w:t>
      </w:r>
    </w:p>
    <w:p w14:paraId="1908749F" w14:textId="77777777" w:rsidR="00ED70BE" w:rsidRPr="00EF238E" w:rsidRDefault="00ED70BE" w:rsidP="004E44E1">
      <w:pPr>
        <w:tabs>
          <w:tab w:val="left" w:pos="284"/>
        </w:tabs>
        <w:spacing w:line="276" w:lineRule="auto"/>
        <w:jc w:val="both"/>
        <w:rPr>
          <w:rFonts w:asciiTheme="minorHAnsi" w:hAnsiTheme="minorHAnsi" w:cstheme="minorHAnsi"/>
          <w:vanish/>
          <w:lang w:eastAsia="sk-SK"/>
        </w:rPr>
      </w:pPr>
    </w:p>
    <w:p w14:paraId="7BC5F0B7" w14:textId="77777777" w:rsidR="00ED70BE" w:rsidRPr="00EF238E" w:rsidRDefault="00ED70BE" w:rsidP="004E44E1">
      <w:pPr>
        <w:tabs>
          <w:tab w:val="left" w:pos="284"/>
        </w:tabs>
        <w:spacing w:line="276" w:lineRule="auto"/>
        <w:jc w:val="both"/>
        <w:rPr>
          <w:rFonts w:asciiTheme="minorHAnsi" w:hAnsiTheme="minorHAnsi" w:cstheme="minorHAnsi"/>
          <w:vanish/>
          <w:lang w:eastAsia="sk-SK"/>
        </w:rPr>
      </w:pPr>
    </w:p>
    <w:p w14:paraId="7916678A" w14:textId="77777777" w:rsidR="00D07F5A" w:rsidRPr="00EF238E" w:rsidRDefault="00D07F5A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79166791" w14:textId="77777777" w:rsidR="0020722A" w:rsidRPr="00EF238E" w:rsidRDefault="0020722A" w:rsidP="004E44E1">
      <w:pPr>
        <w:pStyle w:val="Nadpis2"/>
        <w:numPr>
          <w:ilvl w:val="0"/>
          <w:numId w:val="2"/>
        </w:numPr>
        <w:tabs>
          <w:tab w:val="left" w:pos="284"/>
        </w:tabs>
        <w:spacing w:line="276" w:lineRule="auto"/>
        <w:ind w:left="0" w:firstLine="0"/>
        <w:jc w:val="both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Právny dôvod na zostavenie účtovnej závierky</w:t>
      </w:r>
    </w:p>
    <w:p w14:paraId="4214418A" w14:textId="70AADA9C" w:rsidR="00734D07" w:rsidRPr="00EF238E" w:rsidRDefault="00734D07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Účtovná závierka Spoločnosti k 31. decembru 201</w:t>
      </w:r>
      <w:r w:rsidR="00801EBD" w:rsidRPr="00EF238E">
        <w:rPr>
          <w:rFonts w:asciiTheme="minorHAnsi" w:hAnsiTheme="minorHAnsi" w:cstheme="minorHAnsi"/>
          <w:sz w:val="20"/>
        </w:rPr>
        <w:t>9</w:t>
      </w:r>
      <w:r w:rsidRPr="00EF238E">
        <w:rPr>
          <w:rFonts w:asciiTheme="minorHAnsi" w:hAnsiTheme="minorHAnsi" w:cstheme="minorHAnsi"/>
          <w:sz w:val="20"/>
        </w:rPr>
        <w:t xml:space="preserve"> je zostavená ako riadna účtovná závierka podľa § 17 ods. 6 zákona NR SR č. 431/2002 Z. z. o účtovníctve (ďalej „zákon o účtovníctve“) za účtovné obdobie od 1. januára 201</w:t>
      </w:r>
      <w:r w:rsidR="00801EBD" w:rsidRPr="00EF238E">
        <w:rPr>
          <w:rFonts w:asciiTheme="minorHAnsi" w:hAnsiTheme="minorHAnsi" w:cstheme="minorHAnsi"/>
          <w:sz w:val="20"/>
        </w:rPr>
        <w:t>9</w:t>
      </w:r>
      <w:r w:rsidRPr="00EF238E">
        <w:rPr>
          <w:rFonts w:asciiTheme="minorHAnsi" w:hAnsiTheme="minorHAnsi" w:cstheme="minorHAnsi"/>
          <w:sz w:val="20"/>
        </w:rPr>
        <w:t xml:space="preserve"> do</w:t>
      </w:r>
      <w:r w:rsidR="007C408D" w:rsidRPr="00EF238E">
        <w:rPr>
          <w:rFonts w:asciiTheme="minorHAnsi" w:hAnsiTheme="minorHAnsi" w:cstheme="minorHAnsi"/>
          <w:sz w:val="20"/>
        </w:rPr>
        <w:t xml:space="preserve"> 31. decembra 201</w:t>
      </w:r>
      <w:r w:rsidR="00801EBD" w:rsidRPr="00EF238E">
        <w:rPr>
          <w:rFonts w:asciiTheme="minorHAnsi" w:hAnsiTheme="minorHAnsi" w:cstheme="minorHAnsi"/>
          <w:sz w:val="20"/>
        </w:rPr>
        <w:t>9</w:t>
      </w:r>
      <w:r w:rsidR="007C408D" w:rsidRPr="00EF238E">
        <w:rPr>
          <w:rFonts w:asciiTheme="minorHAnsi" w:hAnsiTheme="minorHAnsi" w:cstheme="minorHAnsi"/>
          <w:sz w:val="20"/>
        </w:rPr>
        <w:t>.</w:t>
      </w:r>
    </w:p>
    <w:p w14:paraId="79166793" w14:textId="77777777" w:rsidR="00BA76A6" w:rsidRPr="00EF238E" w:rsidRDefault="00BA76A6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79166794" w14:textId="61FCFB0F" w:rsidR="00BA76A6" w:rsidRPr="00EF238E" w:rsidRDefault="00D41499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EF238E">
        <w:rPr>
          <w:rFonts w:asciiTheme="minorHAnsi" w:hAnsiTheme="minorHAnsi" w:cstheme="minorHAnsi"/>
          <w:sz w:val="20"/>
        </w:rPr>
        <w:t> </w:t>
      </w:r>
      <w:r w:rsidRPr="00EF238E">
        <w:rPr>
          <w:rFonts w:asciiTheme="minorHAnsi" w:hAnsiTheme="minorHAnsi" w:cstheme="minorHAnsi"/>
          <w:sz w:val="20"/>
        </w:rPr>
        <w:t>pôži</w:t>
      </w:r>
      <w:r w:rsidR="00DA5773" w:rsidRPr="00EF238E">
        <w:rPr>
          <w:rFonts w:asciiTheme="minorHAnsi" w:hAnsiTheme="minorHAnsi" w:cstheme="minorHAnsi"/>
          <w:sz w:val="20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EF238E" w:rsidRDefault="0020722A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11BBE5BD" w14:textId="285E8AF3" w:rsidR="000D7132" w:rsidRPr="00EF238E" w:rsidRDefault="005B41C1" w:rsidP="004E44E1">
      <w:pPr>
        <w:pStyle w:val="Nadpis2"/>
        <w:numPr>
          <w:ilvl w:val="0"/>
          <w:numId w:val="2"/>
        </w:numPr>
        <w:tabs>
          <w:tab w:val="left" w:pos="284"/>
        </w:tabs>
        <w:spacing w:line="276" w:lineRule="auto"/>
        <w:ind w:left="0" w:firstLine="0"/>
        <w:jc w:val="both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Informácie o</w:t>
      </w:r>
      <w:r w:rsidR="000D7132" w:rsidRPr="00EF238E">
        <w:rPr>
          <w:rFonts w:asciiTheme="minorHAnsi" w:hAnsiTheme="minorHAnsi" w:cstheme="minorHAnsi"/>
          <w:sz w:val="20"/>
        </w:rPr>
        <w:t> </w:t>
      </w:r>
      <w:r w:rsidR="00734D07" w:rsidRPr="00EF238E">
        <w:rPr>
          <w:rFonts w:asciiTheme="minorHAnsi" w:hAnsiTheme="minorHAnsi" w:cstheme="minorHAnsi"/>
          <w:sz w:val="20"/>
        </w:rPr>
        <w:t>skupine</w:t>
      </w:r>
    </w:p>
    <w:p w14:paraId="0DEBEBDB" w14:textId="1C8730EC" w:rsidR="00734D07" w:rsidRPr="00EF238E" w:rsidRDefault="00734D07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 xml:space="preserve">Spoločnosť </w:t>
      </w:r>
      <w:r w:rsidR="00220ECF" w:rsidRPr="00EF238E">
        <w:rPr>
          <w:rFonts w:asciiTheme="minorHAnsi" w:hAnsiTheme="minorHAnsi" w:cstheme="minorHAnsi"/>
          <w:sz w:val="20"/>
        </w:rPr>
        <w:t>nie je súčasťou žiadneho konsolidovaného celku</w:t>
      </w:r>
      <w:r w:rsidRPr="00EF238E">
        <w:rPr>
          <w:rFonts w:asciiTheme="minorHAnsi" w:hAnsiTheme="minorHAnsi" w:cstheme="minorHAnsi"/>
          <w:sz w:val="20"/>
        </w:rPr>
        <w:t>.</w:t>
      </w:r>
    </w:p>
    <w:p w14:paraId="10A71E40" w14:textId="77777777" w:rsidR="000D7132" w:rsidRPr="00EF238E" w:rsidRDefault="000D7132" w:rsidP="004E44E1">
      <w:pPr>
        <w:tabs>
          <w:tab w:val="left" w:pos="284"/>
        </w:tabs>
        <w:spacing w:line="276" w:lineRule="auto"/>
        <w:jc w:val="both"/>
        <w:rPr>
          <w:rFonts w:asciiTheme="minorHAnsi" w:hAnsiTheme="minorHAnsi" w:cstheme="minorHAnsi"/>
        </w:rPr>
      </w:pPr>
    </w:p>
    <w:p w14:paraId="791667B1" w14:textId="4A65B7DE" w:rsidR="004D3B4A" w:rsidRPr="00EF238E" w:rsidRDefault="00D21D03" w:rsidP="004E44E1">
      <w:pPr>
        <w:pStyle w:val="Nadpis2"/>
        <w:numPr>
          <w:ilvl w:val="0"/>
          <w:numId w:val="2"/>
        </w:numPr>
        <w:tabs>
          <w:tab w:val="left" w:pos="284"/>
        </w:tabs>
        <w:spacing w:line="276" w:lineRule="auto"/>
        <w:ind w:left="0" w:firstLine="0"/>
        <w:jc w:val="both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Priemerný prepočítaný p</w:t>
      </w:r>
      <w:r w:rsidR="004D3B4A" w:rsidRPr="00EF238E">
        <w:rPr>
          <w:rFonts w:asciiTheme="minorHAnsi" w:hAnsiTheme="minorHAnsi" w:cstheme="minorHAnsi"/>
          <w:sz w:val="20"/>
        </w:rPr>
        <w:t xml:space="preserve">očet zamestnancov </w:t>
      </w:r>
    </w:p>
    <w:p w14:paraId="0BC5DAFE" w14:textId="7BE0641A" w:rsidR="00891942" w:rsidRPr="00EF238E" w:rsidRDefault="00734D07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Priemerný prepočítaný počet zamestnancov Spoločnost</w:t>
      </w:r>
      <w:r w:rsidR="008F087C" w:rsidRPr="00EF238E">
        <w:rPr>
          <w:rFonts w:asciiTheme="minorHAnsi" w:hAnsiTheme="minorHAnsi" w:cstheme="minorHAnsi"/>
          <w:sz w:val="20"/>
        </w:rPr>
        <w:t>i v účtovnom období 201</w:t>
      </w:r>
      <w:r w:rsidR="00A13575" w:rsidRPr="00EF238E">
        <w:rPr>
          <w:rFonts w:asciiTheme="minorHAnsi" w:hAnsiTheme="minorHAnsi" w:cstheme="minorHAnsi"/>
          <w:sz w:val="20"/>
        </w:rPr>
        <w:t>9</w:t>
      </w:r>
      <w:r w:rsidR="008F087C" w:rsidRPr="00EF238E">
        <w:rPr>
          <w:rFonts w:asciiTheme="minorHAnsi" w:hAnsiTheme="minorHAnsi" w:cstheme="minorHAnsi"/>
          <w:sz w:val="20"/>
        </w:rPr>
        <w:t xml:space="preserve"> bol </w:t>
      </w:r>
      <w:commentRangeStart w:id="3"/>
      <w:r w:rsidR="00220ECF" w:rsidRPr="00EF238E">
        <w:rPr>
          <w:rFonts w:asciiTheme="minorHAnsi" w:hAnsiTheme="minorHAnsi" w:cstheme="minorHAnsi"/>
          <w:sz w:val="20"/>
          <w:highlight w:val="yellow"/>
        </w:rPr>
        <w:t>4</w:t>
      </w:r>
      <w:commentRangeEnd w:id="3"/>
      <w:r w:rsidR="00220ECF" w:rsidRPr="00EF238E">
        <w:rPr>
          <w:rStyle w:val="Odkaznakomentr"/>
          <w:rFonts w:asciiTheme="minorHAnsi" w:hAnsiTheme="minorHAnsi" w:cstheme="minorHAnsi"/>
          <w:sz w:val="20"/>
          <w:szCs w:val="20"/>
        </w:rPr>
        <w:commentReference w:id="3"/>
      </w:r>
      <w:r w:rsidR="00220ECF" w:rsidRPr="00EF238E">
        <w:rPr>
          <w:rFonts w:asciiTheme="minorHAnsi" w:hAnsiTheme="minorHAnsi" w:cstheme="minorHAnsi"/>
          <w:sz w:val="20"/>
          <w:highlight w:val="yellow"/>
        </w:rPr>
        <w:t>7</w:t>
      </w:r>
      <w:r w:rsidRPr="00EF238E">
        <w:rPr>
          <w:rFonts w:asciiTheme="minorHAnsi" w:hAnsiTheme="minorHAnsi" w:cstheme="minorHAnsi"/>
          <w:sz w:val="20"/>
        </w:rPr>
        <w:t xml:space="preserve"> (v účtovnom období 201</w:t>
      </w:r>
      <w:r w:rsidR="00A13575" w:rsidRPr="00EF238E">
        <w:rPr>
          <w:rFonts w:asciiTheme="minorHAnsi" w:hAnsiTheme="minorHAnsi" w:cstheme="minorHAnsi"/>
          <w:sz w:val="20"/>
        </w:rPr>
        <w:t>8</w:t>
      </w:r>
      <w:r w:rsidRPr="00EF238E">
        <w:rPr>
          <w:rFonts w:asciiTheme="minorHAnsi" w:hAnsiTheme="minorHAnsi" w:cstheme="minorHAnsi"/>
          <w:sz w:val="20"/>
        </w:rPr>
        <w:t xml:space="preserve"> bol </w:t>
      </w:r>
      <w:r w:rsidR="00220ECF" w:rsidRPr="00EF238E">
        <w:rPr>
          <w:rFonts w:asciiTheme="minorHAnsi" w:hAnsiTheme="minorHAnsi" w:cstheme="minorHAnsi"/>
          <w:sz w:val="20"/>
        </w:rPr>
        <w:t>22</w:t>
      </w:r>
      <w:r w:rsidRPr="00EF238E">
        <w:rPr>
          <w:rFonts w:asciiTheme="minorHAnsi" w:hAnsiTheme="minorHAnsi" w:cstheme="minorHAnsi"/>
          <w:sz w:val="20"/>
        </w:rPr>
        <w:t>).</w:t>
      </w:r>
    </w:p>
    <w:p w14:paraId="4BDE96C3" w14:textId="77777777" w:rsidR="00A00FB3" w:rsidRPr="00EF238E" w:rsidRDefault="00A00FB3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19911C3D" w14:textId="77777777" w:rsidR="00D86821" w:rsidRPr="00EF238E" w:rsidRDefault="00D86821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791667BF" w14:textId="77777777" w:rsidR="004D3B4A" w:rsidRPr="00EF238E" w:rsidRDefault="004D3B4A" w:rsidP="004E44E1">
      <w:pPr>
        <w:pStyle w:val="Nadpis1"/>
        <w:tabs>
          <w:tab w:val="left" w:pos="284"/>
        </w:tabs>
        <w:spacing w:line="276" w:lineRule="auto"/>
        <w:ind w:left="0" w:firstLine="0"/>
        <w:jc w:val="both"/>
        <w:rPr>
          <w:rFonts w:asciiTheme="minorHAnsi" w:hAnsiTheme="minorHAnsi" w:cstheme="minorHAnsi"/>
          <w:sz w:val="20"/>
        </w:rPr>
      </w:pPr>
      <w:bookmarkStart w:id="4" w:name="_Toc530739897"/>
      <w:r w:rsidRPr="00EF238E">
        <w:rPr>
          <w:rFonts w:asciiTheme="minorHAnsi" w:hAnsiTheme="minorHAnsi" w:cstheme="minorHAnsi"/>
          <w:sz w:val="20"/>
        </w:rPr>
        <w:t>Informácie o orgánoch účtovnej jednotky</w:t>
      </w:r>
      <w:bookmarkEnd w:id="4"/>
    </w:p>
    <w:p w14:paraId="3967F853" w14:textId="77777777" w:rsidR="00A00FB3" w:rsidRPr="00EF238E" w:rsidRDefault="00A00FB3" w:rsidP="004E44E1">
      <w:pPr>
        <w:tabs>
          <w:tab w:val="left" w:pos="284"/>
        </w:tabs>
        <w:jc w:val="both"/>
        <w:rPr>
          <w:rFonts w:asciiTheme="minorHAnsi" w:hAnsiTheme="minorHAnsi" w:cstheme="minorHAnsi"/>
        </w:rPr>
      </w:pPr>
    </w:p>
    <w:p w14:paraId="791667CC" w14:textId="6CC6BB18" w:rsidR="00454AE6" w:rsidRPr="00EF238E" w:rsidRDefault="00734D07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Konateľ</w:t>
      </w:r>
      <w:r w:rsidR="004D3B4A" w:rsidRPr="00EF238E">
        <w:rPr>
          <w:rFonts w:asciiTheme="minorHAnsi" w:hAnsiTheme="minorHAnsi" w:cstheme="minorHAnsi"/>
          <w:sz w:val="20"/>
        </w:rPr>
        <w:tab/>
      </w:r>
      <w:r w:rsidR="004D3B4A" w:rsidRPr="00EF238E">
        <w:rPr>
          <w:rFonts w:asciiTheme="minorHAnsi" w:hAnsiTheme="minorHAnsi" w:cstheme="minorHAnsi"/>
          <w:sz w:val="20"/>
        </w:rPr>
        <w:tab/>
      </w:r>
      <w:bookmarkStart w:id="5" w:name="_Toc530739898"/>
      <w:r w:rsidR="00220ECF" w:rsidRPr="00EF238E">
        <w:rPr>
          <w:rFonts w:asciiTheme="minorHAnsi" w:hAnsiTheme="minorHAnsi" w:cstheme="minorHAnsi"/>
          <w:sz w:val="20"/>
        </w:rPr>
        <w:t xml:space="preserve">Jaroslav </w:t>
      </w:r>
      <w:proofErr w:type="spellStart"/>
      <w:r w:rsidR="00220ECF" w:rsidRPr="00EF238E">
        <w:rPr>
          <w:rFonts w:asciiTheme="minorHAnsi" w:hAnsiTheme="minorHAnsi" w:cstheme="minorHAnsi"/>
          <w:sz w:val="20"/>
        </w:rPr>
        <w:t>Chrapko</w:t>
      </w:r>
      <w:proofErr w:type="spellEnd"/>
    </w:p>
    <w:p w14:paraId="525854F0" w14:textId="77777777" w:rsidR="00891942" w:rsidRPr="00EF238E" w:rsidRDefault="00891942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b/>
          <w:caps/>
          <w:sz w:val="20"/>
        </w:rPr>
      </w:pPr>
    </w:p>
    <w:p w14:paraId="17D6C35C" w14:textId="77777777" w:rsidR="00B8777E" w:rsidRPr="00EF238E" w:rsidRDefault="00B8777E" w:rsidP="004E44E1">
      <w:pPr>
        <w:pStyle w:val="Nadpis1"/>
        <w:tabs>
          <w:tab w:val="left" w:pos="284"/>
        </w:tabs>
        <w:spacing w:line="276" w:lineRule="auto"/>
        <w:ind w:left="0" w:firstLine="0"/>
        <w:jc w:val="both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lastRenderedPageBreak/>
        <w:t>INFORMÁCIE O SPOLOČNÍKOCH ÚČTOVNEJ JEDNOTKY</w:t>
      </w:r>
    </w:p>
    <w:p w14:paraId="25115C71" w14:textId="77777777" w:rsidR="00B8777E" w:rsidRPr="00EF238E" w:rsidRDefault="00B8777E" w:rsidP="004E44E1">
      <w:pPr>
        <w:pStyle w:val="Zkladntext"/>
        <w:tabs>
          <w:tab w:val="left" w:pos="284"/>
        </w:tabs>
        <w:spacing w:before="3" w:line="276" w:lineRule="auto"/>
        <w:ind w:left="0"/>
        <w:rPr>
          <w:rFonts w:asciiTheme="minorHAnsi" w:hAnsiTheme="minorHAnsi" w:cstheme="minorHAnsi"/>
          <w:b/>
          <w:sz w:val="20"/>
        </w:rPr>
      </w:pPr>
    </w:p>
    <w:p w14:paraId="797343E6" w14:textId="46E17FB8" w:rsidR="00B8777E" w:rsidRPr="00EF238E" w:rsidRDefault="00B8777E" w:rsidP="004E44E1">
      <w:pPr>
        <w:pStyle w:val="Zkladntext"/>
        <w:tabs>
          <w:tab w:val="left" w:pos="284"/>
        </w:tabs>
        <w:spacing w:before="93"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Štruktúra spoločníkov Spoločnosti k 31. decembru 201</w:t>
      </w:r>
      <w:r w:rsidR="00A13575" w:rsidRPr="00EF238E">
        <w:rPr>
          <w:rFonts w:asciiTheme="minorHAnsi" w:hAnsiTheme="minorHAnsi" w:cstheme="minorHAnsi"/>
          <w:sz w:val="20"/>
        </w:rPr>
        <w:t>9</w:t>
      </w:r>
      <w:r w:rsidRPr="00EF238E">
        <w:rPr>
          <w:rFonts w:asciiTheme="minorHAnsi" w:hAnsiTheme="minorHAnsi" w:cstheme="minorHAnsi"/>
          <w:sz w:val="20"/>
        </w:rPr>
        <w:t xml:space="preserve"> bola</w:t>
      </w:r>
      <w:r w:rsidR="00EF2AAE">
        <w:rPr>
          <w:rFonts w:asciiTheme="minorHAnsi" w:hAnsiTheme="minorHAnsi" w:cstheme="minorHAnsi"/>
          <w:sz w:val="20"/>
        </w:rPr>
        <w:t xml:space="preserve"> nasledovná</w:t>
      </w:r>
      <w:r w:rsidRPr="00EF238E">
        <w:rPr>
          <w:rFonts w:asciiTheme="minorHAnsi" w:hAnsiTheme="minorHAnsi" w:cstheme="minorHAnsi"/>
          <w:sz w:val="20"/>
        </w:rPr>
        <w:t>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2"/>
        <w:gridCol w:w="1294"/>
        <w:gridCol w:w="2588"/>
        <w:gridCol w:w="1477"/>
        <w:gridCol w:w="1730"/>
      </w:tblGrid>
      <w:tr w:rsidR="007B62DA" w:rsidRPr="00EF2AAE" w14:paraId="2F698D09" w14:textId="77777777" w:rsidTr="00ED3247">
        <w:trPr>
          <w:trHeight w:val="567"/>
          <w:jc w:val="center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3B749" w14:textId="77777777" w:rsidR="007B62DA" w:rsidRPr="00EF2AAE" w:rsidRDefault="007B62DA" w:rsidP="004E44E1">
            <w:p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Spoločník</w:t>
            </w:r>
          </w:p>
        </w:tc>
        <w:tc>
          <w:tcPr>
            <w:tcW w:w="210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B3612" w14:textId="77777777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Výška podielu na ZI</w:t>
            </w:r>
          </w:p>
        </w:tc>
        <w:tc>
          <w:tcPr>
            <w:tcW w:w="8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6467B" w14:textId="77777777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Podiel na hlasovacích právach</w:t>
            </w:r>
          </w:p>
        </w:tc>
        <w:tc>
          <w:tcPr>
            <w:tcW w:w="9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A8C6A" w14:textId="77777777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Iný podiel na ostatných položkách VI ako ZI</w:t>
            </w:r>
          </w:p>
        </w:tc>
      </w:tr>
      <w:tr w:rsidR="007B62DA" w:rsidRPr="00EF2AAE" w14:paraId="18838219" w14:textId="77777777" w:rsidTr="00ED3247">
        <w:trPr>
          <w:trHeight w:val="153"/>
          <w:jc w:val="center"/>
        </w:trPr>
        <w:tc>
          <w:tcPr>
            <w:tcW w:w="11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45387" w14:textId="77777777" w:rsidR="007B62DA" w:rsidRPr="00EF2AAE" w:rsidRDefault="007B62DA" w:rsidP="004E44E1">
            <w:p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0E7B8" w14:textId="77777777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val="en-US" w:eastAsia="sk-SK"/>
              </w:rPr>
            </w:pPr>
            <w:proofErr w:type="spellStart"/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val="en-US" w:eastAsia="sk-SK"/>
              </w:rPr>
              <w:t>absolútne</w:t>
            </w:r>
            <w:proofErr w:type="spellEnd"/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val="en-US" w:eastAsia="sk-SK"/>
              </w:rPr>
              <w:t xml:space="preserve"> </w:t>
            </w:r>
          </w:p>
          <w:p w14:paraId="7D9CCD40" w14:textId="77777777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val="en-US" w:eastAsia="sk-SK"/>
              </w:rPr>
            </w:pPr>
          </w:p>
          <w:p w14:paraId="61156A43" w14:textId="23F6507E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val="en-US" w:eastAsia="sk-SK"/>
              </w:rPr>
              <w:t>b</w:t>
            </w:r>
          </w:p>
        </w:tc>
        <w:tc>
          <w:tcPr>
            <w:tcW w:w="140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CED4B" w14:textId="2FBF16E5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val="en-US" w:eastAsia="sk-SK"/>
              </w:rPr>
              <w:t xml:space="preserve">v % </w:t>
            </w:r>
          </w:p>
        </w:tc>
        <w:tc>
          <w:tcPr>
            <w:tcW w:w="8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9A6EE0" w14:textId="3DEE6B89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9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A8D88" w14:textId="77777777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val="en-US" w:eastAsia="sk-SK"/>
              </w:rPr>
            </w:pPr>
          </w:p>
          <w:p w14:paraId="53582BE4" w14:textId="1045B26C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val="en-US"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val="en-US" w:eastAsia="sk-SK"/>
              </w:rPr>
              <w:t>v %</w:t>
            </w:r>
          </w:p>
          <w:p w14:paraId="789C3561" w14:textId="55FC2684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</w:tr>
      <w:tr w:rsidR="007B62DA" w:rsidRPr="00EF2AAE" w14:paraId="7E57D04E" w14:textId="77777777" w:rsidTr="00ED3247">
        <w:trPr>
          <w:trHeight w:val="290"/>
          <w:jc w:val="center"/>
        </w:trPr>
        <w:tc>
          <w:tcPr>
            <w:tcW w:w="11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2B2EE" w14:textId="77777777" w:rsidR="007B62DA" w:rsidRPr="00EF2AAE" w:rsidRDefault="007B62DA" w:rsidP="004E44E1">
            <w:p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val="en-US" w:eastAsia="sk-SK"/>
              </w:rPr>
              <w:t>a</w:t>
            </w:r>
          </w:p>
        </w:tc>
        <w:tc>
          <w:tcPr>
            <w:tcW w:w="7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710A1" w14:textId="77777777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5C4DB" w14:textId="50DE0D9B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val="en-US" w:eastAsia="sk-SK"/>
              </w:rPr>
              <w:t>c</w:t>
            </w:r>
          </w:p>
        </w:tc>
        <w:tc>
          <w:tcPr>
            <w:tcW w:w="8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DF3A1" w14:textId="7E91EA66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83AE3" w14:textId="3EDA40FE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e</w:t>
            </w:r>
          </w:p>
        </w:tc>
      </w:tr>
      <w:tr w:rsidR="007B62DA" w:rsidRPr="00EF2AAE" w14:paraId="31333548" w14:textId="77777777" w:rsidTr="00ED3247">
        <w:trPr>
          <w:trHeight w:val="460"/>
          <w:jc w:val="center"/>
        </w:trPr>
        <w:tc>
          <w:tcPr>
            <w:tcW w:w="11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F493C" w14:textId="46ABA13F" w:rsidR="007B62DA" w:rsidRPr="00EF2AAE" w:rsidRDefault="00ED3247" w:rsidP="004E44E1">
            <w:p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val="en-US" w:eastAsia="sk-SK"/>
              </w:rPr>
              <w:t xml:space="preserve">Jaroslav </w:t>
            </w:r>
            <w:proofErr w:type="spellStart"/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val="en-US" w:eastAsia="sk-SK"/>
              </w:rPr>
              <w:t>Chrapko</w:t>
            </w:r>
            <w:proofErr w:type="spellEnd"/>
          </w:p>
        </w:tc>
        <w:tc>
          <w:tcPr>
            <w:tcW w:w="7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930E0" w14:textId="045BC51E" w:rsidR="007B62DA" w:rsidRPr="00EF2AAE" w:rsidRDefault="00ED3247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val="en-US" w:eastAsia="sk-SK"/>
              </w:rPr>
              <w:t>5 000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4F66A" w14:textId="36616DA7" w:rsidR="007B62DA" w:rsidRPr="00EF2AAE" w:rsidRDefault="00ED3247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8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E0FB6" w14:textId="10C58ED0" w:rsidR="007B62DA" w:rsidRPr="00EF2AAE" w:rsidRDefault="00ED3247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9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D6C5E" w14:textId="77777777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color w:val="000000"/>
                <w:w w:val="99"/>
                <w:sz w:val="18"/>
                <w:szCs w:val="18"/>
                <w:lang w:val="en-US" w:eastAsia="sk-SK"/>
              </w:rPr>
              <w:t>-</w:t>
            </w:r>
          </w:p>
        </w:tc>
      </w:tr>
      <w:tr w:rsidR="007B62DA" w:rsidRPr="00EF2AAE" w14:paraId="3C5CCAA7" w14:textId="77777777" w:rsidTr="00ED3247">
        <w:trPr>
          <w:trHeight w:hRule="exact" w:val="290"/>
          <w:jc w:val="center"/>
        </w:trPr>
        <w:tc>
          <w:tcPr>
            <w:tcW w:w="11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93A15" w14:textId="77777777" w:rsidR="007B62DA" w:rsidRPr="00EF2AAE" w:rsidRDefault="007B62DA" w:rsidP="004E44E1">
            <w:p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EF2AAE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val="en-US" w:eastAsia="sk-SK"/>
              </w:rPr>
              <w:t>Spolu</w:t>
            </w:r>
            <w:proofErr w:type="spellEnd"/>
          </w:p>
        </w:tc>
        <w:tc>
          <w:tcPr>
            <w:tcW w:w="7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62492" w14:textId="6F65128D" w:rsidR="007B62DA" w:rsidRPr="00EF2AAE" w:rsidRDefault="00ED3247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val="en-US" w:eastAsia="sk-SK"/>
              </w:rPr>
              <w:t>5 000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5F94B" w14:textId="77777777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8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95649" w14:textId="77777777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9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01685" w14:textId="77777777" w:rsidR="007B62DA" w:rsidRPr="00EF2AAE" w:rsidRDefault="007B62DA" w:rsidP="00ED3247">
            <w:pPr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F2AAE">
              <w:rPr>
                <w:rFonts w:asciiTheme="minorHAnsi" w:hAnsiTheme="minorHAnsi" w:cstheme="minorHAnsi"/>
                <w:b/>
                <w:bCs/>
                <w:color w:val="000000"/>
                <w:w w:val="99"/>
                <w:sz w:val="18"/>
                <w:szCs w:val="18"/>
                <w:lang w:val="en-US" w:eastAsia="sk-SK"/>
              </w:rPr>
              <w:t>-</w:t>
            </w:r>
          </w:p>
        </w:tc>
      </w:tr>
    </w:tbl>
    <w:p w14:paraId="0885DD7F" w14:textId="77777777" w:rsidR="00B8777E" w:rsidRPr="00EF238E" w:rsidRDefault="00B8777E" w:rsidP="004E44E1">
      <w:pPr>
        <w:pStyle w:val="Zkladntext"/>
        <w:tabs>
          <w:tab w:val="left" w:pos="284"/>
        </w:tabs>
        <w:spacing w:before="1" w:line="276" w:lineRule="auto"/>
        <w:ind w:left="0"/>
        <w:rPr>
          <w:rFonts w:asciiTheme="minorHAnsi" w:hAnsiTheme="minorHAnsi" w:cstheme="minorHAnsi"/>
          <w:sz w:val="20"/>
        </w:rPr>
      </w:pPr>
    </w:p>
    <w:p w14:paraId="0B6334F1" w14:textId="77777777" w:rsidR="00A00FB3" w:rsidRPr="00EF238E" w:rsidRDefault="00A00FB3" w:rsidP="004E44E1">
      <w:pPr>
        <w:pStyle w:val="Zkladntext"/>
        <w:tabs>
          <w:tab w:val="left" w:pos="284"/>
        </w:tabs>
        <w:spacing w:before="1" w:line="276" w:lineRule="auto"/>
        <w:ind w:left="0"/>
        <w:rPr>
          <w:rFonts w:asciiTheme="minorHAnsi" w:hAnsiTheme="minorHAnsi" w:cstheme="minorHAnsi"/>
          <w:sz w:val="20"/>
        </w:rPr>
      </w:pPr>
    </w:p>
    <w:p w14:paraId="080EE8F6" w14:textId="77777777" w:rsidR="009021D2" w:rsidRPr="00EF238E" w:rsidRDefault="009021D2" w:rsidP="004E44E1">
      <w:pPr>
        <w:pStyle w:val="Nadpis1"/>
        <w:tabs>
          <w:tab w:val="left" w:pos="284"/>
        </w:tabs>
        <w:spacing w:line="276" w:lineRule="auto"/>
        <w:ind w:left="0" w:firstLine="0"/>
        <w:jc w:val="both"/>
        <w:rPr>
          <w:rFonts w:asciiTheme="minorHAnsi" w:hAnsiTheme="minorHAnsi" w:cstheme="minorHAnsi"/>
          <w:sz w:val="20"/>
        </w:rPr>
      </w:pPr>
      <w:bookmarkStart w:id="6" w:name="_Toc530739899"/>
      <w:r w:rsidRPr="00EF238E">
        <w:rPr>
          <w:rFonts w:asciiTheme="minorHAnsi" w:hAnsiTheme="minorHAnsi" w:cstheme="minorHAnsi"/>
          <w:sz w:val="20"/>
        </w:rPr>
        <w:t xml:space="preserve">Informácie o PRIJATÝCH POSTUPOCH </w:t>
      </w:r>
      <w:bookmarkEnd w:id="6"/>
    </w:p>
    <w:p w14:paraId="043708CA" w14:textId="77777777" w:rsidR="009021D2" w:rsidRPr="00EF238E" w:rsidRDefault="009021D2" w:rsidP="004E44E1">
      <w:pPr>
        <w:pStyle w:val="Nadpis2"/>
        <w:tabs>
          <w:tab w:val="left" w:pos="284"/>
        </w:tabs>
        <w:spacing w:line="276" w:lineRule="auto"/>
        <w:jc w:val="both"/>
        <w:rPr>
          <w:rFonts w:asciiTheme="minorHAnsi" w:hAnsiTheme="minorHAnsi" w:cstheme="minorHAnsi"/>
          <w:sz w:val="20"/>
        </w:rPr>
      </w:pPr>
    </w:p>
    <w:p w14:paraId="4E58E62E" w14:textId="6CD39E72" w:rsidR="009021D2" w:rsidRPr="00EF238E" w:rsidRDefault="009021D2" w:rsidP="004E44E1">
      <w:pPr>
        <w:pStyle w:val="Odsekzoznamu"/>
        <w:widowControl w:val="0"/>
        <w:numPr>
          <w:ilvl w:val="1"/>
          <w:numId w:val="8"/>
        </w:numPr>
        <w:tabs>
          <w:tab w:val="left" w:pos="284"/>
        </w:tabs>
        <w:autoSpaceDE w:val="0"/>
        <w:autoSpaceDN w:val="0"/>
        <w:spacing w:line="276" w:lineRule="auto"/>
        <w:ind w:left="0" w:firstLine="0"/>
        <w:jc w:val="both"/>
        <w:rPr>
          <w:rFonts w:asciiTheme="minorHAnsi" w:hAnsiTheme="minorHAnsi" w:cstheme="minorHAnsi"/>
        </w:rPr>
      </w:pPr>
      <w:r w:rsidRPr="00EF238E">
        <w:rPr>
          <w:rFonts w:asciiTheme="minorHAnsi" w:hAnsiTheme="minorHAnsi" w:cstheme="minorHAnsi"/>
          <w:b/>
        </w:rPr>
        <w:t>Východiská pre zostavenie účtovnej závierky</w:t>
      </w:r>
    </w:p>
    <w:p w14:paraId="0A841A37" w14:textId="742FB28B" w:rsidR="00ED3247" w:rsidRPr="00EF238E" w:rsidRDefault="00ED3247" w:rsidP="00ED3247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color w:val="000000" w:themeColor="text1"/>
          <w:sz w:val="20"/>
        </w:rPr>
      </w:pPr>
      <w:r w:rsidRPr="00EF238E">
        <w:rPr>
          <w:rFonts w:asciiTheme="minorHAnsi" w:hAnsiTheme="minorHAnsi" w:cstheme="minorHAnsi"/>
          <w:color w:val="000000" w:themeColor="text1"/>
          <w:sz w:val="20"/>
        </w:rPr>
        <w:t>Účtovná závierka Spoločnosti bola zostavená za predpokladu nepretržitého trvania jej činnosti v súlade so zákonom o účtovníctve platným v Slovenskej republike a nadväzujúcimi postupmi účtovania (</w:t>
      </w:r>
      <w:proofErr w:type="spellStart"/>
      <w:r w:rsidRPr="00EF238E">
        <w:rPr>
          <w:rFonts w:asciiTheme="minorHAnsi" w:hAnsiTheme="minorHAnsi" w:cstheme="minorHAnsi"/>
          <w:color w:val="000000" w:themeColor="text1"/>
          <w:sz w:val="20"/>
        </w:rPr>
        <w:t>going</w:t>
      </w:r>
      <w:proofErr w:type="spellEnd"/>
      <w:r w:rsidRPr="00EF238E">
        <w:rPr>
          <w:rFonts w:asciiTheme="minorHAnsi" w:hAnsiTheme="minorHAnsi" w:cstheme="minorHAnsi"/>
          <w:color w:val="000000" w:themeColor="text1"/>
          <w:sz w:val="20"/>
        </w:rPr>
        <w:t xml:space="preserve"> </w:t>
      </w:r>
      <w:proofErr w:type="spellStart"/>
      <w:r w:rsidRPr="00EF238E">
        <w:rPr>
          <w:rFonts w:asciiTheme="minorHAnsi" w:hAnsiTheme="minorHAnsi" w:cstheme="minorHAnsi"/>
          <w:color w:val="000000" w:themeColor="text1"/>
          <w:sz w:val="20"/>
        </w:rPr>
        <w:t>concern</w:t>
      </w:r>
      <w:proofErr w:type="spellEnd"/>
      <w:r w:rsidRPr="00EF238E">
        <w:rPr>
          <w:rFonts w:asciiTheme="minorHAnsi" w:hAnsiTheme="minorHAnsi" w:cstheme="minorHAnsi"/>
          <w:color w:val="000000" w:themeColor="text1"/>
          <w:sz w:val="20"/>
        </w:rPr>
        <w:t>).</w:t>
      </w:r>
    </w:p>
    <w:p w14:paraId="3163BA71" w14:textId="77777777" w:rsidR="00ED3247" w:rsidRPr="00EF238E" w:rsidRDefault="00ED3247" w:rsidP="0030161F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color w:val="000000" w:themeColor="text1"/>
          <w:sz w:val="20"/>
        </w:rPr>
      </w:pPr>
    </w:p>
    <w:p w14:paraId="5307BFE7" w14:textId="41DF5F9C" w:rsidR="0030161F" w:rsidRPr="00EF238E" w:rsidRDefault="0030161F" w:rsidP="0030161F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color w:val="000000" w:themeColor="text1"/>
          <w:sz w:val="20"/>
        </w:rPr>
      </w:pPr>
      <w:r w:rsidRPr="00EF238E">
        <w:rPr>
          <w:rFonts w:asciiTheme="minorHAnsi" w:hAnsiTheme="minorHAnsi" w:cstheme="minorHAnsi"/>
          <w:color w:val="000000" w:themeColor="text1"/>
          <w:sz w:val="20"/>
        </w:rPr>
        <w:t>Účtovníctvo vedie Spoločnosť na základe dodržania časovej a vecnej súvislosti nákladov a výnosov. Za základ sa berú všetky náklady a výnosy, ktoré sa vzťahujú na účtovné obdobie bez ohľadu na dátum ich platenia.</w:t>
      </w:r>
    </w:p>
    <w:p w14:paraId="6B0DE687" w14:textId="77777777" w:rsidR="0030161F" w:rsidRPr="00EF238E" w:rsidRDefault="0030161F" w:rsidP="0030161F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color w:val="000000" w:themeColor="text1"/>
          <w:sz w:val="20"/>
        </w:rPr>
      </w:pPr>
    </w:p>
    <w:p w14:paraId="70669EF1" w14:textId="23B62A6E" w:rsidR="0030161F" w:rsidRPr="00EF238E" w:rsidRDefault="0030161F" w:rsidP="0030161F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color w:val="000000" w:themeColor="text1"/>
          <w:sz w:val="20"/>
        </w:rPr>
      </w:pPr>
      <w:r w:rsidRPr="00EF238E">
        <w:rPr>
          <w:rFonts w:asciiTheme="minorHAnsi" w:hAnsiTheme="minorHAnsi" w:cstheme="minorHAnsi"/>
          <w:color w:val="000000" w:themeColor="text1"/>
          <w:sz w:val="20"/>
        </w:rPr>
        <w:t>Účtovné metódy a všeobecné účtovné zásady Spoločnosť aplikovala konzistentne s predchádzajúcim účtovným obdobím.</w:t>
      </w:r>
    </w:p>
    <w:p w14:paraId="1E867230" w14:textId="77777777" w:rsidR="0030161F" w:rsidRPr="00EF238E" w:rsidRDefault="0030161F" w:rsidP="0030161F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color w:val="000000" w:themeColor="text1"/>
          <w:sz w:val="20"/>
        </w:rPr>
      </w:pPr>
    </w:p>
    <w:p w14:paraId="5D0FA13C" w14:textId="26D76611" w:rsidR="0030161F" w:rsidRPr="00EF238E" w:rsidRDefault="0030161F" w:rsidP="0030161F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color w:val="000000" w:themeColor="text1"/>
          <w:sz w:val="20"/>
        </w:rPr>
      </w:pPr>
      <w:r w:rsidRPr="00EF238E">
        <w:rPr>
          <w:rFonts w:asciiTheme="minorHAnsi" w:hAnsiTheme="minorHAnsi" w:cstheme="minorHAnsi"/>
          <w:color w:val="000000" w:themeColor="text1"/>
          <w:sz w:val="20"/>
        </w:rPr>
        <w:t>Peňažné údaje v účtovnej závierke sú uvedené v celých EUR, pokiaľ nie je určené inak.</w:t>
      </w:r>
    </w:p>
    <w:p w14:paraId="02153FA3" w14:textId="77777777" w:rsidR="009021D2" w:rsidRPr="00EF238E" w:rsidRDefault="009021D2" w:rsidP="004E44E1">
      <w:pPr>
        <w:pStyle w:val="Zkladntext"/>
        <w:tabs>
          <w:tab w:val="left" w:pos="284"/>
        </w:tabs>
        <w:spacing w:before="1" w:line="276" w:lineRule="auto"/>
        <w:ind w:left="0"/>
        <w:rPr>
          <w:rFonts w:asciiTheme="minorHAnsi" w:hAnsiTheme="minorHAnsi" w:cstheme="minorHAnsi"/>
          <w:sz w:val="20"/>
        </w:rPr>
      </w:pPr>
    </w:p>
    <w:bookmarkEnd w:id="5"/>
    <w:p w14:paraId="79166814" w14:textId="77777777" w:rsidR="008261CF" w:rsidRPr="00EF238E" w:rsidRDefault="008261CF" w:rsidP="004E44E1">
      <w:pPr>
        <w:pStyle w:val="Odsekzoznamu"/>
        <w:widowControl w:val="0"/>
        <w:numPr>
          <w:ilvl w:val="1"/>
          <w:numId w:val="8"/>
        </w:numPr>
        <w:tabs>
          <w:tab w:val="left" w:pos="284"/>
        </w:tabs>
        <w:autoSpaceDE w:val="0"/>
        <w:autoSpaceDN w:val="0"/>
        <w:spacing w:line="276" w:lineRule="auto"/>
        <w:ind w:left="0" w:firstLine="0"/>
        <w:jc w:val="both"/>
        <w:rPr>
          <w:rFonts w:asciiTheme="minorHAnsi" w:hAnsiTheme="minorHAnsi" w:cstheme="minorHAnsi"/>
          <w:b/>
        </w:rPr>
      </w:pPr>
      <w:r w:rsidRPr="00EF238E">
        <w:rPr>
          <w:rFonts w:asciiTheme="minorHAnsi" w:hAnsiTheme="minorHAnsi" w:cstheme="minorHAnsi"/>
          <w:b/>
        </w:rPr>
        <w:t>Použitie odhadov a úsudkov</w:t>
      </w:r>
    </w:p>
    <w:p w14:paraId="34868EDF" w14:textId="77777777" w:rsidR="009021D2" w:rsidRPr="00EF238E" w:rsidRDefault="009021D2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2923C62C" w14:textId="77777777" w:rsidR="009021D2" w:rsidRPr="00EF238E" w:rsidRDefault="009021D2" w:rsidP="004E44E1">
      <w:pPr>
        <w:pStyle w:val="Zkladntext"/>
        <w:tabs>
          <w:tab w:val="left" w:pos="284"/>
        </w:tabs>
        <w:spacing w:before="10" w:line="276" w:lineRule="auto"/>
        <w:ind w:left="0"/>
        <w:jc w:val="left"/>
        <w:rPr>
          <w:rFonts w:asciiTheme="minorHAnsi" w:hAnsiTheme="minorHAnsi" w:cstheme="minorHAnsi"/>
          <w:sz w:val="20"/>
        </w:rPr>
      </w:pPr>
    </w:p>
    <w:p w14:paraId="5C76528F" w14:textId="56426DE8" w:rsidR="009021D2" w:rsidRPr="00EF238E" w:rsidRDefault="009021D2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Odhady</w:t>
      </w:r>
      <w:r w:rsidRPr="00EF238E">
        <w:rPr>
          <w:rFonts w:asciiTheme="minorHAnsi" w:hAnsiTheme="minorHAnsi" w:cstheme="minorHAnsi"/>
          <w:spacing w:val="-14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a</w:t>
      </w:r>
      <w:r w:rsidRPr="00EF238E">
        <w:rPr>
          <w:rFonts w:asciiTheme="minorHAnsi" w:hAnsiTheme="minorHAnsi" w:cstheme="minorHAnsi"/>
          <w:spacing w:val="-13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súvisiace</w:t>
      </w:r>
      <w:r w:rsidRPr="00EF238E">
        <w:rPr>
          <w:rFonts w:asciiTheme="minorHAnsi" w:hAnsiTheme="minorHAnsi" w:cstheme="minorHAnsi"/>
          <w:spacing w:val="-12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predpoklady</w:t>
      </w:r>
      <w:r w:rsidRPr="00EF238E">
        <w:rPr>
          <w:rFonts w:asciiTheme="minorHAnsi" w:hAnsiTheme="minorHAnsi" w:cstheme="minorHAnsi"/>
          <w:spacing w:val="-15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sú</w:t>
      </w:r>
      <w:r w:rsidRPr="00EF238E">
        <w:rPr>
          <w:rFonts w:asciiTheme="minorHAnsi" w:hAnsiTheme="minorHAnsi" w:cstheme="minorHAnsi"/>
          <w:spacing w:val="-9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neustále</w:t>
      </w:r>
      <w:r w:rsidRPr="00EF238E">
        <w:rPr>
          <w:rFonts w:asciiTheme="minorHAnsi" w:hAnsiTheme="minorHAnsi" w:cstheme="minorHAnsi"/>
          <w:spacing w:val="-14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prehodnocované.</w:t>
      </w:r>
      <w:r w:rsidRPr="00EF238E">
        <w:rPr>
          <w:rFonts w:asciiTheme="minorHAnsi" w:hAnsiTheme="minorHAnsi" w:cstheme="minorHAnsi"/>
          <w:spacing w:val="-7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Korekcie</w:t>
      </w:r>
      <w:r w:rsidRPr="00EF238E">
        <w:rPr>
          <w:rFonts w:asciiTheme="minorHAnsi" w:hAnsiTheme="minorHAnsi" w:cstheme="minorHAnsi"/>
          <w:spacing w:val="-12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účtovných</w:t>
      </w:r>
      <w:r w:rsidRPr="00EF238E">
        <w:rPr>
          <w:rFonts w:asciiTheme="minorHAnsi" w:hAnsiTheme="minorHAnsi" w:cstheme="minorHAnsi"/>
          <w:spacing w:val="-10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odhadov</w:t>
      </w:r>
      <w:r w:rsidRPr="00EF238E">
        <w:rPr>
          <w:rFonts w:asciiTheme="minorHAnsi" w:hAnsiTheme="minorHAnsi" w:cstheme="minorHAnsi"/>
          <w:spacing w:val="-16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nie</w:t>
      </w:r>
      <w:r w:rsidRPr="00EF238E">
        <w:rPr>
          <w:rFonts w:asciiTheme="minorHAnsi" w:hAnsiTheme="minorHAnsi" w:cstheme="minorHAnsi"/>
          <w:spacing w:val="-12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sú</w:t>
      </w:r>
      <w:r w:rsidRPr="00EF238E">
        <w:rPr>
          <w:rFonts w:asciiTheme="minorHAnsi" w:hAnsiTheme="minorHAnsi" w:cstheme="minorHAnsi"/>
          <w:spacing w:val="-11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vykázané</w:t>
      </w:r>
      <w:r w:rsidRPr="00EF238E">
        <w:rPr>
          <w:rFonts w:asciiTheme="minorHAnsi" w:hAnsiTheme="minorHAnsi" w:cstheme="minorHAnsi"/>
          <w:spacing w:val="-12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retrospektívne, ale</w:t>
      </w:r>
      <w:r w:rsidRPr="00EF238E">
        <w:rPr>
          <w:rFonts w:asciiTheme="minorHAnsi" w:hAnsiTheme="minorHAnsi" w:cstheme="minorHAnsi"/>
          <w:spacing w:val="-8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sú</w:t>
      </w:r>
      <w:r w:rsidRPr="00EF238E">
        <w:rPr>
          <w:rFonts w:asciiTheme="minorHAnsi" w:hAnsiTheme="minorHAnsi" w:cstheme="minorHAnsi"/>
          <w:spacing w:val="-8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vykázané</w:t>
      </w:r>
      <w:r w:rsidRPr="00EF238E">
        <w:rPr>
          <w:rFonts w:asciiTheme="minorHAnsi" w:hAnsiTheme="minorHAnsi" w:cstheme="minorHAnsi"/>
          <w:spacing w:val="29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v</w:t>
      </w:r>
      <w:r w:rsidRPr="00EF238E">
        <w:rPr>
          <w:rFonts w:asciiTheme="minorHAnsi" w:hAnsiTheme="minorHAnsi" w:cstheme="minorHAnsi"/>
          <w:spacing w:val="-9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období,</w:t>
      </w:r>
      <w:r w:rsidRPr="00EF238E">
        <w:rPr>
          <w:rFonts w:asciiTheme="minorHAnsi" w:hAnsiTheme="minorHAnsi" w:cstheme="minorHAnsi"/>
          <w:spacing w:val="-7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v</w:t>
      </w:r>
      <w:r w:rsidRPr="00EF238E">
        <w:rPr>
          <w:rFonts w:asciiTheme="minorHAnsi" w:hAnsiTheme="minorHAnsi" w:cstheme="minorHAnsi"/>
          <w:spacing w:val="-9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ktorom</w:t>
      </w:r>
      <w:r w:rsidRPr="00EF238E">
        <w:rPr>
          <w:rFonts w:asciiTheme="minorHAnsi" w:hAnsiTheme="minorHAnsi" w:cstheme="minorHAnsi"/>
          <w:spacing w:val="-11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je</w:t>
      </w:r>
      <w:r w:rsidRPr="00EF238E">
        <w:rPr>
          <w:rFonts w:asciiTheme="minorHAnsi" w:hAnsiTheme="minorHAnsi" w:cstheme="minorHAnsi"/>
          <w:spacing w:val="-7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odhad</w:t>
      </w:r>
      <w:r w:rsidRPr="00EF238E">
        <w:rPr>
          <w:rFonts w:asciiTheme="minorHAnsi" w:hAnsiTheme="minorHAnsi" w:cstheme="minorHAnsi"/>
          <w:spacing w:val="-8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korigovaný,</w:t>
      </w:r>
      <w:r w:rsidRPr="00EF238E">
        <w:rPr>
          <w:rFonts w:asciiTheme="minorHAnsi" w:hAnsiTheme="minorHAnsi" w:cstheme="minorHAnsi"/>
          <w:spacing w:val="-8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ak</w:t>
      </w:r>
      <w:r w:rsidRPr="00EF238E">
        <w:rPr>
          <w:rFonts w:asciiTheme="minorHAnsi" w:hAnsiTheme="minorHAnsi" w:cstheme="minorHAnsi"/>
          <w:spacing w:val="-9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korekcia</w:t>
      </w:r>
      <w:r w:rsidRPr="00EF238E">
        <w:rPr>
          <w:rFonts w:asciiTheme="minorHAnsi" w:hAnsiTheme="minorHAnsi" w:cstheme="minorHAnsi"/>
          <w:spacing w:val="-7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ovplyvňuje</w:t>
      </w:r>
      <w:r w:rsidRPr="00EF238E">
        <w:rPr>
          <w:rFonts w:asciiTheme="minorHAnsi" w:hAnsiTheme="minorHAnsi" w:cstheme="minorHAnsi"/>
          <w:spacing w:val="-8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iba</w:t>
      </w:r>
      <w:r w:rsidRPr="00EF238E">
        <w:rPr>
          <w:rFonts w:asciiTheme="minorHAnsi" w:hAnsiTheme="minorHAnsi" w:cstheme="minorHAnsi"/>
          <w:spacing w:val="-9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toto</w:t>
      </w:r>
      <w:r w:rsidRPr="00EF238E">
        <w:rPr>
          <w:rFonts w:asciiTheme="minorHAnsi" w:hAnsiTheme="minorHAnsi" w:cstheme="minorHAnsi"/>
          <w:spacing w:val="-9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obdobie,</w:t>
      </w:r>
      <w:r w:rsidRPr="00EF238E">
        <w:rPr>
          <w:rFonts w:asciiTheme="minorHAnsi" w:hAnsiTheme="minorHAnsi" w:cstheme="minorHAnsi"/>
          <w:spacing w:val="-8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alebo</w:t>
      </w:r>
      <w:r w:rsidRPr="00EF238E">
        <w:rPr>
          <w:rFonts w:asciiTheme="minorHAnsi" w:hAnsiTheme="minorHAnsi" w:cstheme="minorHAnsi"/>
          <w:spacing w:val="-8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v</w:t>
      </w:r>
      <w:r w:rsidRPr="00EF238E">
        <w:rPr>
          <w:rFonts w:asciiTheme="minorHAnsi" w:hAnsiTheme="minorHAnsi" w:cstheme="minorHAnsi"/>
          <w:spacing w:val="-9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období</w:t>
      </w:r>
      <w:r w:rsidRPr="00EF238E">
        <w:rPr>
          <w:rFonts w:asciiTheme="minorHAnsi" w:hAnsiTheme="minorHAnsi" w:cstheme="minorHAnsi"/>
          <w:spacing w:val="-7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korekcie a v budúcich obdobiach, ak korekcia ovplyvňuje toto aj budúce</w:t>
      </w:r>
      <w:r w:rsidR="008F087C" w:rsidRPr="00EF238E">
        <w:rPr>
          <w:rFonts w:asciiTheme="minorHAnsi" w:hAnsiTheme="minorHAnsi" w:cstheme="minorHAnsi"/>
          <w:sz w:val="20"/>
        </w:rPr>
        <w:t xml:space="preserve"> </w:t>
      </w:r>
      <w:r w:rsidRPr="00EF238E">
        <w:rPr>
          <w:rFonts w:asciiTheme="minorHAnsi" w:hAnsiTheme="minorHAnsi" w:cstheme="minorHAnsi"/>
          <w:spacing w:val="-37"/>
          <w:sz w:val="20"/>
        </w:rPr>
        <w:t xml:space="preserve"> </w:t>
      </w:r>
      <w:r w:rsidRPr="00EF238E">
        <w:rPr>
          <w:rFonts w:asciiTheme="minorHAnsi" w:hAnsiTheme="minorHAnsi" w:cstheme="minorHAnsi"/>
          <w:sz w:val="20"/>
        </w:rPr>
        <w:t>obdobia.</w:t>
      </w:r>
    </w:p>
    <w:p w14:paraId="25A3EF27" w14:textId="77777777" w:rsidR="00D271B0" w:rsidRPr="00EF238E" w:rsidRDefault="00D271B0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b/>
          <w:i/>
          <w:sz w:val="20"/>
        </w:rPr>
      </w:pPr>
    </w:p>
    <w:p w14:paraId="1EEC86D9" w14:textId="77777777" w:rsidR="00D271B0" w:rsidRPr="00EF238E" w:rsidRDefault="001A072E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b/>
          <w:i/>
          <w:sz w:val="20"/>
        </w:rPr>
      </w:pPr>
      <w:r w:rsidRPr="00EF238E">
        <w:rPr>
          <w:rFonts w:asciiTheme="minorHAnsi" w:hAnsiTheme="minorHAnsi" w:cstheme="minorHAnsi"/>
          <w:b/>
          <w:i/>
          <w:sz w:val="20"/>
        </w:rPr>
        <w:t>Úsudky</w:t>
      </w:r>
    </w:p>
    <w:p w14:paraId="244C737C" w14:textId="7A772DE8" w:rsidR="003D2168" w:rsidRPr="00EF238E" w:rsidRDefault="003D2168" w:rsidP="004E44E1">
      <w:pPr>
        <w:pStyle w:val="AccountingPolicy"/>
        <w:tabs>
          <w:tab w:val="left" w:pos="284"/>
        </w:tabs>
        <w:spacing w:line="276" w:lineRule="auto"/>
        <w:jc w:val="both"/>
        <w:rPr>
          <w:rFonts w:asciiTheme="minorHAnsi" w:hAnsiTheme="minorHAnsi" w:cstheme="minorHAnsi"/>
          <w:color w:val="auto"/>
          <w:lang w:val="sk-SK" w:eastAsia="en-US"/>
        </w:rPr>
      </w:pPr>
      <w:r w:rsidRPr="00EF238E">
        <w:rPr>
          <w:rFonts w:asciiTheme="minorHAnsi" w:hAnsiTheme="minorHAnsi" w:cstheme="minorHAnsi"/>
          <w:color w:val="auto"/>
          <w:lang w:val="sk-SK" w:eastAsia="en-US"/>
        </w:rPr>
        <w:t xml:space="preserve">V súvislosti s aplikáciou účtovných metód a účtovných zásad </w:t>
      </w:r>
      <w:r w:rsidR="009021D2" w:rsidRPr="00EF238E">
        <w:rPr>
          <w:rFonts w:asciiTheme="minorHAnsi" w:hAnsiTheme="minorHAnsi" w:cstheme="minorHAnsi"/>
          <w:color w:val="auto"/>
          <w:lang w:val="sk-SK" w:eastAsia="en-US"/>
        </w:rPr>
        <w:t>Spoločnosti</w:t>
      </w:r>
      <w:r w:rsidRPr="00EF238E">
        <w:rPr>
          <w:rFonts w:asciiTheme="minorHAnsi" w:hAnsiTheme="minorHAnsi" w:cstheme="minorHAnsi"/>
          <w:color w:val="auto"/>
          <w:lang w:val="sk-SK" w:eastAsia="en-US"/>
        </w:rPr>
        <w:t xml:space="preserve"> nie sú potrebné také úsudky, ktoré by mali významný dopad na hodnoty vykázané v účtovnej závierke.</w:t>
      </w:r>
    </w:p>
    <w:p w14:paraId="23F72E65" w14:textId="77777777" w:rsidR="003D2168" w:rsidRPr="00EF238E" w:rsidRDefault="003D2168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79166829" w14:textId="77777777" w:rsidR="004C09B5" w:rsidRPr="00EF238E" w:rsidRDefault="004C09B5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b/>
          <w:i/>
          <w:sz w:val="20"/>
        </w:rPr>
      </w:pPr>
      <w:r w:rsidRPr="00EF238E">
        <w:rPr>
          <w:rFonts w:asciiTheme="minorHAnsi" w:hAnsiTheme="minorHAnsi" w:cstheme="minorHAnsi"/>
          <w:b/>
          <w:i/>
          <w:sz w:val="20"/>
        </w:rPr>
        <w:t>Neistoty v odhadoch a predpokladoch</w:t>
      </w:r>
    </w:p>
    <w:p w14:paraId="38F34F29" w14:textId="57F91C0A" w:rsidR="003D2168" w:rsidRPr="00EF238E" w:rsidRDefault="009021D2" w:rsidP="004E44E1">
      <w:pPr>
        <w:pStyle w:val="AccountingPolicy"/>
        <w:tabs>
          <w:tab w:val="left" w:pos="284"/>
        </w:tabs>
        <w:spacing w:line="276" w:lineRule="auto"/>
        <w:jc w:val="both"/>
        <w:rPr>
          <w:rFonts w:asciiTheme="minorHAnsi" w:hAnsiTheme="minorHAnsi" w:cstheme="minorHAnsi"/>
          <w:color w:val="auto"/>
          <w:lang w:val="sk-SK" w:eastAsia="en-US"/>
        </w:rPr>
      </w:pPr>
      <w:r w:rsidRPr="00EF238E">
        <w:rPr>
          <w:rFonts w:asciiTheme="minorHAnsi" w:hAnsiTheme="minorHAnsi" w:cstheme="minorHAnsi"/>
          <w:color w:val="auto"/>
          <w:lang w:val="sk-SK" w:eastAsia="en-US"/>
        </w:rPr>
        <w:t>Spoločnosť</w:t>
      </w:r>
      <w:r w:rsidR="003D2168" w:rsidRPr="00EF238E">
        <w:rPr>
          <w:rFonts w:asciiTheme="minorHAnsi" w:hAnsiTheme="minorHAnsi" w:cstheme="minorHAnsi"/>
          <w:color w:val="auto"/>
          <w:lang w:val="sk-SK" w:eastAsia="en-US"/>
        </w:rPr>
        <w:t xml:space="preserve"> neidentifikovala takú neistotu v odhadoch a predpokladoch, pri ktorej by existovalo </w:t>
      </w:r>
      <w:r w:rsidR="00ED3247" w:rsidRPr="00EF238E">
        <w:rPr>
          <w:rFonts w:asciiTheme="minorHAnsi" w:hAnsiTheme="minorHAnsi" w:cstheme="minorHAnsi"/>
          <w:color w:val="auto"/>
          <w:lang w:val="sk-SK" w:eastAsia="en-US"/>
        </w:rPr>
        <w:t>významné</w:t>
      </w:r>
      <w:r w:rsidR="003D2168" w:rsidRPr="00EF238E">
        <w:rPr>
          <w:rFonts w:asciiTheme="minorHAnsi" w:hAnsiTheme="minorHAnsi" w:cstheme="minorHAnsi"/>
          <w:color w:val="auto"/>
          <w:lang w:val="sk-SK" w:eastAsia="en-US"/>
        </w:rPr>
        <w:t xml:space="preserve"> riziko, že by mohla viesť k ich významnej úprave v nasledujúcom účtovnom období.</w:t>
      </w:r>
    </w:p>
    <w:p w14:paraId="7916683A" w14:textId="77777777" w:rsidR="004D3B4A" w:rsidRPr="00EF238E" w:rsidRDefault="004D3B4A" w:rsidP="004E44E1">
      <w:pPr>
        <w:pStyle w:val="Odsekzoznamu"/>
        <w:widowControl w:val="0"/>
        <w:numPr>
          <w:ilvl w:val="1"/>
          <w:numId w:val="8"/>
        </w:numPr>
        <w:tabs>
          <w:tab w:val="left" w:pos="284"/>
        </w:tabs>
        <w:autoSpaceDE w:val="0"/>
        <w:autoSpaceDN w:val="0"/>
        <w:spacing w:line="276" w:lineRule="auto"/>
        <w:ind w:left="0" w:firstLine="0"/>
        <w:jc w:val="both"/>
        <w:rPr>
          <w:rFonts w:asciiTheme="minorHAnsi" w:hAnsiTheme="minorHAnsi" w:cstheme="minorHAnsi"/>
          <w:b/>
        </w:rPr>
      </w:pPr>
      <w:r w:rsidRPr="00EF238E">
        <w:rPr>
          <w:rFonts w:asciiTheme="minorHAnsi" w:hAnsiTheme="minorHAnsi" w:cstheme="minorHAnsi"/>
          <w:b/>
        </w:rPr>
        <w:lastRenderedPageBreak/>
        <w:t xml:space="preserve">Dlhodobý </w:t>
      </w:r>
      <w:r w:rsidR="0009657F" w:rsidRPr="00EF238E">
        <w:rPr>
          <w:rFonts w:asciiTheme="minorHAnsi" w:hAnsiTheme="minorHAnsi" w:cstheme="minorHAnsi"/>
          <w:b/>
        </w:rPr>
        <w:t>ne</w:t>
      </w:r>
      <w:r w:rsidRPr="00EF238E">
        <w:rPr>
          <w:rFonts w:asciiTheme="minorHAnsi" w:hAnsiTheme="minorHAnsi" w:cstheme="minorHAnsi"/>
          <w:b/>
        </w:rPr>
        <w:t>hmotný majetok</w:t>
      </w:r>
      <w:r w:rsidR="002C2178" w:rsidRPr="00EF238E">
        <w:rPr>
          <w:rFonts w:asciiTheme="minorHAnsi" w:hAnsiTheme="minorHAnsi" w:cstheme="minorHAnsi"/>
          <w:b/>
        </w:rPr>
        <w:t xml:space="preserve"> a dlhodobý hmotný majetok</w:t>
      </w:r>
    </w:p>
    <w:p w14:paraId="4A926E8E" w14:textId="77777777" w:rsidR="00ED3247" w:rsidRPr="00EF238E" w:rsidRDefault="00ED3247" w:rsidP="00ED3247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6EA81E9E" w14:textId="77777777" w:rsidR="00ED3247" w:rsidRPr="00EF238E" w:rsidRDefault="00ED3247" w:rsidP="00ED3247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42AB75DB" w14:textId="77777777" w:rsidR="00ED3247" w:rsidRPr="00EF238E" w:rsidRDefault="00ED3247" w:rsidP="00ED3247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Hodnota obstarávaného dlhodobého hmotného majetku, ktorý sa používa, sa zníži o opravnú položku vo výške zodpovedajúcej opotrebeniu.</w:t>
      </w:r>
    </w:p>
    <w:p w14:paraId="46D5201C" w14:textId="77777777" w:rsidR="00ED3247" w:rsidRPr="00EF238E" w:rsidRDefault="00ED3247" w:rsidP="00ED3247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793DABEF" w14:textId="77777777" w:rsidR="00ED3247" w:rsidRPr="00EF238E" w:rsidRDefault="00ED3247" w:rsidP="00ED3247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14:paraId="4DF9E0E4" w14:textId="77777777" w:rsidR="00ED3247" w:rsidRPr="00EF238E" w:rsidRDefault="00ED3247" w:rsidP="00ED3247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0635686B" w14:textId="77777777" w:rsidR="00ED3247" w:rsidRPr="00EF238E" w:rsidRDefault="00ED3247" w:rsidP="00ED3247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Dlhodobý nehmotný majetok sa odpisuje podľa odpisového plánu, ktorý bol zostavený na základe predpokladanej doby jeho používania zodpovedajúcej spotrebe budúcich ekonomických úžitkov z majetku. Odpisovať sa začína prvým dňom mesiaca, v ktorom bol uvedený majetok do používania. Nehmotný majetok, ktorého obstarávacia cena (resp. vlastné náklady) neprevýši 2 400 EUR, sa nezaraďuje na účty dlhodobého majetku a odpisuje sa jednorazovo pri uvedení do používania.</w:t>
      </w:r>
    </w:p>
    <w:p w14:paraId="49F37F54" w14:textId="77777777" w:rsidR="00ED3247" w:rsidRPr="00EF238E" w:rsidRDefault="00ED3247" w:rsidP="00ED3247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5AAB2215" w14:textId="48AE2E6E" w:rsidR="00ED3247" w:rsidRPr="00EF238E" w:rsidRDefault="00ED3247" w:rsidP="00ED3247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 xml:space="preserve">Predpokladaná doba používania, metóda odpisovania a odpisová sadzba sú uvedené v nasledujúcej tabuľke: </w:t>
      </w:r>
    </w:p>
    <w:tbl>
      <w:tblPr>
        <w:tblW w:w="8913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40"/>
        <w:gridCol w:w="2047"/>
        <w:gridCol w:w="1796"/>
        <w:gridCol w:w="1730"/>
      </w:tblGrid>
      <w:tr w:rsidR="00ED3247" w:rsidRPr="003359E7" w14:paraId="24E45C72" w14:textId="77777777" w:rsidTr="00ED3247">
        <w:trPr>
          <w:trHeight w:hRule="exact" w:val="224"/>
          <w:jc w:val="center"/>
        </w:trPr>
        <w:tc>
          <w:tcPr>
            <w:tcW w:w="3340" w:type="dxa"/>
          </w:tcPr>
          <w:p w14:paraId="497A3108" w14:textId="77777777" w:rsidR="00ED3247" w:rsidRPr="003359E7" w:rsidRDefault="00ED3247" w:rsidP="00040434">
            <w:p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2047" w:type="dxa"/>
          </w:tcPr>
          <w:p w14:paraId="6FB7EE7F" w14:textId="77777777" w:rsidR="00ED3247" w:rsidRPr="003359E7" w:rsidRDefault="00ED3247" w:rsidP="00ED3247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Predpokladaná</w:t>
            </w:r>
            <w:proofErr w:type="spellEnd"/>
          </w:p>
        </w:tc>
        <w:tc>
          <w:tcPr>
            <w:tcW w:w="1796" w:type="dxa"/>
          </w:tcPr>
          <w:p w14:paraId="7E45823B" w14:textId="77777777" w:rsidR="00ED3247" w:rsidRPr="003359E7" w:rsidRDefault="00ED3247" w:rsidP="00ED3247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Metóda</w:t>
            </w:r>
            <w:proofErr w:type="spellEnd"/>
          </w:p>
        </w:tc>
        <w:tc>
          <w:tcPr>
            <w:tcW w:w="1730" w:type="dxa"/>
          </w:tcPr>
          <w:p w14:paraId="4BA21AA0" w14:textId="77777777" w:rsidR="00ED3247" w:rsidRPr="003359E7" w:rsidRDefault="00ED3247" w:rsidP="00ED3247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Ročná</w:t>
            </w:r>
            <w:proofErr w:type="spellEnd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odpisová</w:t>
            </w:r>
            <w:proofErr w:type="spellEnd"/>
          </w:p>
        </w:tc>
      </w:tr>
      <w:tr w:rsidR="00ED3247" w:rsidRPr="003359E7" w14:paraId="44CA869B" w14:textId="77777777" w:rsidTr="00ED3247">
        <w:trPr>
          <w:trHeight w:hRule="exact" w:val="535"/>
          <w:jc w:val="center"/>
        </w:trPr>
        <w:tc>
          <w:tcPr>
            <w:tcW w:w="3340" w:type="dxa"/>
            <w:tcBorders>
              <w:bottom w:val="single" w:sz="4" w:space="0" w:color="000000"/>
            </w:tcBorders>
          </w:tcPr>
          <w:p w14:paraId="67BB3F9A" w14:textId="77777777" w:rsidR="00ED3247" w:rsidRPr="003359E7" w:rsidRDefault="00ED3247" w:rsidP="00040434">
            <w:p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047" w:type="dxa"/>
            <w:tcBorders>
              <w:bottom w:val="single" w:sz="4" w:space="0" w:color="000000"/>
            </w:tcBorders>
          </w:tcPr>
          <w:p w14:paraId="1583EE02" w14:textId="77777777" w:rsidR="00ED3247" w:rsidRPr="003359E7" w:rsidRDefault="00ED3247" w:rsidP="00ED3247">
            <w:pPr>
              <w:pStyle w:val="TableParagraph"/>
              <w:tabs>
                <w:tab w:val="left" w:pos="284"/>
              </w:tabs>
              <w:spacing w:before="17" w:line="276" w:lineRule="auto"/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doba</w:t>
            </w:r>
            <w:proofErr w:type="spellEnd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používania</w:t>
            </w:r>
            <w:proofErr w:type="spellEnd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v</w:t>
            </w:r>
            <w:r w:rsidRPr="003359E7">
              <w:rPr>
                <w:rFonts w:asciiTheme="minorHAnsi" w:hAnsiTheme="minorHAnsi" w:cstheme="minorHAnsi"/>
                <w:b/>
                <w:bCs/>
                <w:spacing w:val="-7"/>
                <w:sz w:val="18"/>
                <w:szCs w:val="18"/>
              </w:rPr>
              <w:t xml:space="preserve"> </w:t>
            </w: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rokoch</w:t>
            </w:r>
            <w:proofErr w:type="spellEnd"/>
          </w:p>
        </w:tc>
        <w:tc>
          <w:tcPr>
            <w:tcW w:w="1796" w:type="dxa"/>
            <w:tcBorders>
              <w:bottom w:val="single" w:sz="4" w:space="0" w:color="000000"/>
            </w:tcBorders>
          </w:tcPr>
          <w:p w14:paraId="014E8E42" w14:textId="77777777" w:rsidR="00ED3247" w:rsidRPr="003359E7" w:rsidRDefault="00ED3247" w:rsidP="00ED3247">
            <w:pPr>
              <w:pStyle w:val="TableParagraph"/>
              <w:tabs>
                <w:tab w:val="left" w:pos="284"/>
              </w:tabs>
              <w:spacing w:before="17" w:line="276" w:lineRule="auto"/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odpisovania</w:t>
            </w:r>
            <w:proofErr w:type="spellEnd"/>
          </w:p>
        </w:tc>
        <w:tc>
          <w:tcPr>
            <w:tcW w:w="1730" w:type="dxa"/>
            <w:tcBorders>
              <w:bottom w:val="single" w:sz="4" w:space="0" w:color="000000"/>
            </w:tcBorders>
          </w:tcPr>
          <w:p w14:paraId="3DB4310D" w14:textId="77777777" w:rsidR="00ED3247" w:rsidRPr="003359E7" w:rsidRDefault="00ED3247" w:rsidP="00ED3247">
            <w:pPr>
              <w:pStyle w:val="TableParagraph"/>
              <w:tabs>
                <w:tab w:val="left" w:pos="284"/>
              </w:tabs>
              <w:spacing w:before="17" w:line="276" w:lineRule="auto"/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sadzba</w:t>
            </w:r>
            <w:proofErr w:type="spellEnd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v %</w:t>
            </w:r>
          </w:p>
        </w:tc>
      </w:tr>
      <w:tr w:rsidR="00ED3247" w:rsidRPr="003359E7" w14:paraId="29CFFCCA" w14:textId="77777777" w:rsidTr="00ED3247">
        <w:trPr>
          <w:trHeight w:hRule="exact" w:val="415"/>
          <w:jc w:val="center"/>
        </w:trPr>
        <w:tc>
          <w:tcPr>
            <w:tcW w:w="3340" w:type="dxa"/>
            <w:tcBorders>
              <w:top w:val="single" w:sz="4" w:space="0" w:color="000000"/>
            </w:tcBorders>
          </w:tcPr>
          <w:p w14:paraId="289AC72B" w14:textId="14D9E0E8" w:rsidR="00ED3247" w:rsidRPr="003359E7" w:rsidRDefault="00ED3247" w:rsidP="00040434">
            <w:pPr>
              <w:pStyle w:val="TableParagraph"/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3359E7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Software</w:t>
            </w:r>
          </w:p>
        </w:tc>
        <w:tc>
          <w:tcPr>
            <w:tcW w:w="2047" w:type="dxa"/>
            <w:tcBorders>
              <w:top w:val="single" w:sz="4" w:space="0" w:color="000000"/>
            </w:tcBorders>
          </w:tcPr>
          <w:p w14:paraId="6D74C162" w14:textId="75E8F004" w:rsidR="00ED3247" w:rsidRPr="003359E7" w:rsidRDefault="00ED3247" w:rsidP="00ED3247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796" w:type="dxa"/>
            <w:tcBorders>
              <w:top w:val="single" w:sz="4" w:space="0" w:color="000000"/>
            </w:tcBorders>
          </w:tcPr>
          <w:p w14:paraId="332BB3EE" w14:textId="77777777" w:rsidR="00ED3247" w:rsidRPr="003359E7" w:rsidRDefault="00ED3247" w:rsidP="00ED3247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lineárna</w:t>
            </w:r>
            <w:proofErr w:type="spellEnd"/>
            <w:r w:rsidRPr="003359E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</w:tc>
        <w:tc>
          <w:tcPr>
            <w:tcW w:w="1730" w:type="dxa"/>
            <w:tcBorders>
              <w:top w:val="single" w:sz="4" w:space="0" w:color="000000"/>
            </w:tcBorders>
          </w:tcPr>
          <w:p w14:paraId="2EA27785" w14:textId="170F9A49" w:rsidR="00ED3247" w:rsidRPr="003359E7" w:rsidRDefault="00ED3247" w:rsidP="00ED3247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25</w:t>
            </w:r>
          </w:p>
        </w:tc>
      </w:tr>
      <w:tr w:rsidR="00ED3247" w:rsidRPr="003359E7" w14:paraId="1BB9B795" w14:textId="77777777" w:rsidTr="00040434">
        <w:trPr>
          <w:trHeight w:hRule="exact" w:val="223"/>
          <w:jc w:val="center"/>
        </w:trPr>
        <w:tc>
          <w:tcPr>
            <w:tcW w:w="3340" w:type="dxa"/>
          </w:tcPr>
          <w:p w14:paraId="739771EC" w14:textId="09E3F386" w:rsidR="00ED3247" w:rsidRPr="003359E7" w:rsidRDefault="00EF238E" w:rsidP="00040434">
            <w:pPr>
              <w:pStyle w:val="TableParagraph"/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Ocen</w:t>
            </w:r>
            <w:r w:rsidR="00ED3247" w:rsidRPr="003359E7">
              <w:rPr>
                <w:rFonts w:asciiTheme="minorHAnsi" w:hAnsiTheme="minorHAnsi" w:cstheme="minorHAnsi"/>
                <w:sz w:val="18"/>
                <w:szCs w:val="18"/>
              </w:rPr>
              <w:t>iteľné</w:t>
            </w:r>
            <w:proofErr w:type="spellEnd"/>
            <w:r w:rsidR="00ED3247" w:rsidRPr="003359E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proofErr w:type="spellStart"/>
            <w:r w:rsidR="00ED3247" w:rsidRPr="003359E7">
              <w:rPr>
                <w:rFonts w:asciiTheme="minorHAnsi" w:hAnsiTheme="minorHAnsi" w:cstheme="minorHAnsi"/>
                <w:sz w:val="18"/>
                <w:szCs w:val="18"/>
              </w:rPr>
              <w:t>práva</w:t>
            </w:r>
            <w:proofErr w:type="spellEnd"/>
          </w:p>
        </w:tc>
        <w:tc>
          <w:tcPr>
            <w:tcW w:w="2047" w:type="dxa"/>
          </w:tcPr>
          <w:p w14:paraId="13FA72CF" w14:textId="77777777" w:rsidR="00ED3247" w:rsidRPr="003359E7" w:rsidRDefault="00ED3247" w:rsidP="00040434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4-5</w:t>
            </w:r>
          </w:p>
        </w:tc>
        <w:tc>
          <w:tcPr>
            <w:tcW w:w="1796" w:type="dxa"/>
          </w:tcPr>
          <w:p w14:paraId="0A131D49" w14:textId="77777777" w:rsidR="00ED3247" w:rsidRPr="003359E7" w:rsidRDefault="00ED3247" w:rsidP="00040434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lineárna</w:t>
            </w:r>
            <w:proofErr w:type="spellEnd"/>
          </w:p>
        </w:tc>
        <w:tc>
          <w:tcPr>
            <w:tcW w:w="1730" w:type="dxa"/>
          </w:tcPr>
          <w:p w14:paraId="66081853" w14:textId="77777777" w:rsidR="00ED3247" w:rsidRPr="003359E7" w:rsidRDefault="00ED3247" w:rsidP="00040434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3359E7">
              <w:rPr>
                <w:rFonts w:asciiTheme="minorHAnsi" w:hAnsiTheme="minorHAnsi" w:cstheme="minorHAnsi"/>
                <w:sz w:val="18"/>
                <w:szCs w:val="18"/>
              </w:rPr>
              <w:t xml:space="preserve"> 20-25</w:t>
            </w:r>
          </w:p>
          <w:p w14:paraId="1A5721D5" w14:textId="0AB53D94" w:rsidR="00EF238E" w:rsidRPr="003359E7" w:rsidRDefault="00EF238E" w:rsidP="00040434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EF238E" w:rsidRPr="003359E7" w14:paraId="082DB56D" w14:textId="77777777" w:rsidTr="00040434">
        <w:trPr>
          <w:trHeight w:hRule="exact" w:val="223"/>
          <w:jc w:val="center"/>
        </w:trPr>
        <w:tc>
          <w:tcPr>
            <w:tcW w:w="3340" w:type="dxa"/>
          </w:tcPr>
          <w:p w14:paraId="48618557" w14:textId="5F63BABF" w:rsidR="00EF238E" w:rsidRPr="003359E7" w:rsidRDefault="00EF238E" w:rsidP="00040434">
            <w:pPr>
              <w:pStyle w:val="TableParagraph"/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047" w:type="dxa"/>
          </w:tcPr>
          <w:p w14:paraId="60452409" w14:textId="19AB658E" w:rsidR="00EF238E" w:rsidRPr="003359E7" w:rsidRDefault="00EF238E" w:rsidP="00040434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96" w:type="dxa"/>
          </w:tcPr>
          <w:p w14:paraId="57844768" w14:textId="77F1FE08" w:rsidR="00EF238E" w:rsidRPr="003359E7" w:rsidRDefault="00EF238E" w:rsidP="00040434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30" w:type="dxa"/>
          </w:tcPr>
          <w:p w14:paraId="08B44E55" w14:textId="5C95BFF5" w:rsidR="00EF238E" w:rsidRPr="003359E7" w:rsidRDefault="00EF238E" w:rsidP="00040434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ED3247" w:rsidRPr="003359E7" w14:paraId="187C09FE" w14:textId="77777777" w:rsidTr="00ED3247">
        <w:trPr>
          <w:trHeight w:hRule="exact" w:val="223"/>
          <w:jc w:val="center"/>
        </w:trPr>
        <w:tc>
          <w:tcPr>
            <w:tcW w:w="3340" w:type="dxa"/>
          </w:tcPr>
          <w:p w14:paraId="2B219233" w14:textId="2C661EFD" w:rsidR="00ED3247" w:rsidRPr="003359E7" w:rsidRDefault="00EF238E" w:rsidP="00040434">
            <w:pPr>
              <w:pStyle w:val="TableParagraph"/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Ostatný</w:t>
            </w:r>
            <w:proofErr w:type="spellEnd"/>
            <w:r w:rsidRPr="003359E7">
              <w:rPr>
                <w:rFonts w:asciiTheme="minorHAnsi" w:hAnsiTheme="minorHAnsi" w:cstheme="minorHAnsi"/>
                <w:sz w:val="18"/>
                <w:szCs w:val="18"/>
              </w:rPr>
              <w:t xml:space="preserve"> DNM</w:t>
            </w:r>
          </w:p>
        </w:tc>
        <w:tc>
          <w:tcPr>
            <w:tcW w:w="2047" w:type="dxa"/>
          </w:tcPr>
          <w:p w14:paraId="41F26693" w14:textId="10D82645" w:rsidR="00ED3247" w:rsidRPr="003359E7" w:rsidRDefault="00EF238E" w:rsidP="00ED3247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2</w:t>
            </w:r>
            <w:r w:rsidR="00ED3247" w:rsidRPr="003359E7">
              <w:rPr>
                <w:rFonts w:asciiTheme="minorHAnsi" w:hAnsiTheme="minorHAnsi" w:cstheme="minorHAnsi"/>
                <w:sz w:val="18"/>
                <w:szCs w:val="18"/>
              </w:rPr>
              <w:t>-</w:t>
            </w:r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796" w:type="dxa"/>
          </w:tcPr>
          <w:p w14:paraId="0B55EA26" w14:textId="55DF2B03" w:rsidR="00ED3247" w:rsidRPr="003359E7" w:rsidRDefault="00ED3247" w:rsidP="00ED3247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lineárna</w:t>
            </w:r>
            <w:proofErr w:type="spellEnd"/>
          </w:p>
        </w:tc>
        <w:tc>
          <w:tcPr>
            <w:tcW w:w="1730" w:type="dxa"/>
          </w:tcPr>
          <w:p w14:paraId="7A0477FC" w14:textId="17351677" w:rsidR="00ED3247" w:rsidRPr="003359E7" w:rsidRDefault="00ED3247" w:rsidP="00ED3247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3359E7">
              <w:rPr>
                <w:rFonts w:asciiTheme="minorHAnsi" w:hAnsiTheme="minorHAnsi" w:cstheme="minorHAnsi"/>
                <w:sz w:val="18"/>
                <w:szCs w:val="18"/>
              </w:rPr>
              <w:t xml:space="preserve"> 2</w:t>
            </w:r>
            <w:r w:rsidR="00EF238E" w:rsidRPr="003359E7">
              <w:rPr>
                <w:rFonts w:asciiTheme="minorHAnsi" w:hAnsiTheme="minorHAnsi" w:cstheme="minorHAnsi"/>
                <w:sz w:val="18"/>
                <w:szCs w:val="18"/>
              </w:rPr>
              <w:t>5</w:t>
            </w:r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-5</w:t>
            </w:r>
            <w:r w:rsidR="00EF238E" w:rsidRPr="003359E7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</w:tr>
      <w:tr w:rsidR="00ED3247" w:rsidRPr="003359E7" w14:paraId="7047D816" w14:textId="77777777" w:rsidTr="00ED3247">
        <w:trPr>
          <w:trHeight w:hRule="exact" w:val="248"/>
          <w:jc w:val="center"/>
        </w:trPr>
        <w:tc>
          <w:tcPr>
            <w:tcW w:w="3340" w:type="dxa"/>
          </w:tcPr>
          <w:p w14:paraId="69980A18" w14:textId="77777777" w:rsidR="00ED3247" w:rsidRPr="003359E7" w:rsidRDefault="00ED3247" w:rsidP="00040434">
            <w:pPr>
              <w:pStyle w:val="TableParagraph"/>
              <w:tabs>
                <w:tab w:val="left" w:pos="284"/>
              </w:tabs>
              <w:spacing w:before="15" w:line="276" w:lineRule="auto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047" w:type="dxa"/>
          </w:tcPr>
          <w:p w14:paraId="08C83D19" w14:textId="77777777" w:rsidR="00ED3247" w:rsidRPr="003359E7" w:rsidRDefault="00ED3247" w:rsidP="00ED3247">
            <w:pPr>
              <w:pStyle w:val="TableParagraph"/>
              <w:tabs>
                <w:tab w:val="left" w:pos="284"/>
              </w:tabs>
              <w:spacing w:before="15"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96" w:type="dxa"/>
          </w:tcPr>
          <w:p w14:paraId="04DC9DA9" w14:textId="77777777" w:rsidR="00ED3247" w:rsidRPr="003359E7" w:rsidRDefault="00ED3247" w:rsidP="00ED3247">
            <w:pPr>
              <w:pStyle w:val="TableParagraph"/>
              <w:tabs>
                <w:tab w:val="left" w:pos="284"/>
              </w:tabs>
              <w:spacing w:before="15"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30" w:type="dxa"/>
          </w:tcPr>
          <w:p w14:paraId="1E990B01" w14:textId="77777777" w:rsidR="00ED3247" w:rsidRPr="003359E7" w:rsidRDefault="00ED3247" w:rsidP="00ED3247">
            <w:pPr>
              <w:pStyle w:val="TableParagraph"/>
              <w:tabs>
                <w:tab w:val="left" w:pos="284"/>
              </w:tabs>
              <w:spacing w:before="15"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12EBA2DE" w14:textId="77777777" w:rsidR="00EF238E" w:rsidRPr="00EF238E" w:rsidRDefault="00EF238E" w:rsidP="00EF238E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Dlhodobý hmotný majetok sa odpisuje podľa odpisového plánu, ktorý bol zostavený na základe predpokladanej doby jeho používania zodpovedajúcej spotrebe budúcich ekonomických úžitkov z majetku. Odpisovať sa začína prvým dňom mesiaca uvedenia majetku do používania. Hmotný majetok, ktorého obstarávacia cena (resp. vlastné náklady) neprevýši 1 700 EUR, sa  nezaraďuje na účty dlhodobého majetku a odpisuje sa jednorazovo pri uvedení do používania.</w:t>
      </w:r>
    </w:p>
    <w:p w14:paraId="74D3D9FD" w14:textId="77777777" w:rsidR="00EF238E" w:rsidRPr="00EF238E" w:rsidRDefault="00EF238E" w:rsidP="00EF238E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19EE19E1" w14:textId="4410A42D" w:rsidR="002000A7" w:rsidRPr="00EF238E" w:rsidRDefault="00EF238E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Predpokladaná doba používania, metóda odpisovania a odpisová sadzba sú uvedené v nasledujúcej tabuľke:</w:t>
      </w:r>
    </w:p>
    <w:tbl>
      <w:tblPr>
        <w:tblW w:w="5000" w:type="pct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63"/>
        <w:gridCol w:w="2096"/>
        <w:gridCol w:w="1889"/>
        <w:gridCol w:w="1793"/>
      </w:tblGrid>
      <w:tr w:rsidR="009021D2" w:rsidRPr="003359E7" w14:paraId="6AF5F989" w14:textId="77777777" w:rsidTr="00EF238E">
        <w:trPr>
          <w:trHeight w:hRule="exact" w:val="224"/>
          <w:jc w:val="center"/>
        </w:trPr>
        <w:tc>
          <w:tcPr>
            <w:tcW w:w="1874" w:type="pct"/>
          </w:tcPr>
          <w:p w14:paraId="764AFD12" w14:textId="77777777" w:rsidR="009021D2" w:rsidRPr="003359E7" w:rsidRDefault="009021D2" w:rsidP="004E44E1">
            <w:p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134" w:type="pct"/>
          </w:tcPr>
          <w:p w14:paraId="35DB9706" w14:textId="46436EAF" w:rsidR="009021D2" w:rsidRPr="003359E7" w:rsidRDefault="009021D2" w:rsidP="00EF238E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Predpokladaná</w:t>
            </w:r>
            <w:proofErr w:type="spellEnd"/>
          </w:p>
        </w:tc>
        <w:tc>
          <w:tcPr>
            <w:tcW w:w="1022" w:type="pct"/>
          </w:tcPr>
          <w:p w14:paraId="443D81D8" w14:textId="77777777" w:rsidR="009021D2" w:rsidRPr="003359E7" w:rsidRDefault="009021D2" w:rsidP="00EF238E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Metóda</w:t>
            </w:r>
            <w:proofErr w:type="spellEnd"/>
          </w:p>
        </w:tc>
        <w:tc>
          <w:tcPr>
            <w:tcW w:w="970" w:type="pct"/>
          </w:tcPr>
          <w:p w14:paraId="06AB0BF2" w14:textId="77777777" w:rsidR="009021D2" w:rsidRPr="003359E7" w:rsidRDefault="009021D2" w:rsidP="00EF238E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Ročná</w:t>
            </w:r>
            <w:proofErr w:type="spellEnd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odpisová</w:t>
            </w:r>
            <w:proofErr w:type="spellEnd"/>
          </w:p>
        </w:tc>
      </w:tr>
      <w:tr w:rsidR="009021D2" w:rsidRPr="003359E7" w14:paraId="2F07E38C" w14:textId="77777777" w:rsidTr="00EF238E">
        <w:trPr>
          <w:trHeight w:hRule="exact" w:val="535"/>
          <w:jc w:val="center"/>
        </w:trPr>
        <w:tc>
          <w:tcPr>
            <w:tcW w:w="1874" w:type="pct"/>
            <w:tcBorders>
              <w:bottom w:val="single" w:sz="4" w:space="0" w:color="000000"/>
            </w:tcBorders>
          </w:tcPr>
          <w:p w14:paraId="7972E691" w14:textId="0A617CC9" w:rsidR="009021D2" w:rsidRPr="003359E7" w:rsidRDefault="00F72E23" w:rsidP="004E44E1">
            <w:p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134" w:type="pct"/>
            <w:tcBorders>
              <w:bottom w:val="single" w:sz="4" w:space="0" w:color="000000"/>
            </w:tcBorders>
          </w:tcPr>
          <w:p w14:paraId="480434CC" w14:textId="77777777" w:rsidR="009021D2" w:rsidRPr="003359E7" w:rsidRDefault="009021D2" w:rsidP="00EF238E">
            <w:pPr>
              <w:pStyle w:val="TableParagraph"/>
              <w:tabs>
                <w:tab w:val="left" w:pos="284"/>
              </w:tabs>
              <w:spacing w:before="17" w:line="276" w:lineRule="auto"/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doba</w:t>
            </w:r>
            <w:proofErr w:type="spellEnd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používania</w:t>
            </w:r>
            <w:proofErr w:type="spellEnd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v</w:t>
            </w:r>
            <w:r w:rsidRPr="003359E7">
              <w:rPr>
                <w:rFonts w:asciiTheme="minorHAnsi" w:hAnsiTheme="minorHAnsi" w:cstheme="minorHAnsi"/>
                <w:b/>
                <w:bCs/>
                <w:spacing w:val="-7"/>
                <w:sz w:val="18"/>
                <w:szCs w:val="18"/>
              </w:rPr>
              <w:t xml:space="preserve"> </w:t>
            </w: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rokoch</w:t>
            </w:r>
            <w:proofErr w:type="spellEnd"/>
          </w:p>
        </w:tc>
        <w:tc>
          <w:tcPr>
            <w:tcW w:w="1022" w:type="pct"/>
            <w:tcBorders>
              <w:bottom w:val="single" w:sz="4" w:space="0" w:color="000000"/>
            </w:tcBorders>
          </w:tcPr>
          <w:p w14:paraId="646A5424" w14:textId="77777777" w:rsidR="009021D2" w:rsidRPr="003359E7" w:rsidRDefault="009021D2" w:rsidP="00EF238E">
            <w:pPr>
              <w:pStyle w:val="TableParagraph"/>
              <w:tabs>
                <w:tab w:val="left" w:pos="284"/>
              </w:tabs>
              <w:spacing w:before="17" w:line="276" w:lineRule="auto"/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odpisovania</w:t>
            </w:r>
            <w:proofErr w:type="spellEnd"/>
          </w:p>
        </w:tc>
        <w:tc>
          <w:tcPr>
            <w:tcW w:w="970" w:type="pct"/>
            <w:tcBorders>
              <w:bottom w:val="single" w:sz="4" w:space="0" w:color="000000"/>
            </w:tcBorders>
          </w:tcPr>
          <w:p w14:paraId="5E2AE7B5" w14:textId="77777777" w:rsidR="009021D2" w:rsidRPr="003359E7" w:rsidRDefault="009021D2" w:rsidP="00EF238E">
            <w:pPr>
              <w:pStyle w:val="TableParagraph"/>
              <w:tabs>
                <w:tab w:val="left" w:pos="284"/>
              </w:tabs>
              <w:spacing w:before="17" w:line="276" w:lineRule="auto"/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sadzba</w:t>
            </w:r>
            <w:proofErr w:type="spellEnd"/>
            <w:r w:rsidRPr="003359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v %</w:t>
            </w:r>
          </w:p>
        </w:tc>
      </w:tr>
      <w:tr w:rsidR="009021D2" w:rsidRPr="003359E7" w14:paraId="2E4560F4" w14:textId="77777777" w:rsidTr="00EF238E">
        <w:trPr>
          <w:trHeight w:hRule="exact" w:val="415"/>
          <w:jc w:val="center"/>
        </w:trPr>
        <w:tc>
          <w:tcPr>
            <w:tcW w:w="1874" w:type="pct"/>
            <w:tcBorders>
              <w:top w:val="single" w:sz="4" w:space="0" w:color="000000"/>
            </w:tcBorders>
          </w:tcPr>
          <w:p w14:paraId="5CB12EB3" w14:textId="248694C3" w:rsidR="009021D2" w:rsidRPr="003359E7" w:rsidRDefault="00EF238E" w:rsidP="004E44E1">
            <w:pPr>
              <w:pStyle w:val="TableParagraph"/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3359E7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Počítače s príslušenstvom</w:t>
            </w:r>
          </w:p>
        </w:tc>
        <w:tc>
          <w:tcPr>
            <w:tcW w:w="1134" w:type="pct"/>
            <w:tcBorders>
              <w:top w:val="single" w:sz="4" w:space="0" w:color="000000"/>
            </w:tcBorders>
          </w:tcPr>
          <w:p w14:paraId="145975C0" w14:textId="2B129984" w:rsidR="009021D2" w:rsidRPr="003359E7" w:rsidRDefault="00EF238E" w:rsidP="00EF238E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  <w:p w14:paraId="47070FBB" w14:textId="346533C6" w:rsidR="009021D2" w:rsidRPr="003359E7" w:rsidRDefault="009021D2" w:rsidP="00EF238E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22" w:type="pct"/>
            <w:tcBorders>
              <w:top w:val="single" w:sz="4" w:space="0" w:color="000000"/>
            </w:tcBorders>
          </w:tcPr>
          <w:p w14:paraId="74F34F9F" w14:textId="771BC960" w:rsidR="009021D2" w:rsidRPr="003359E7" w:rsidRDefault="009021D2" w:rsidP="00EF238E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lineárna</w:t>
            </w:r>
            <w:proofErr w:type="spellEnd"/>
            <w:r w:rsidRPr="003359E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</w:tc>
        <w:tc>
          <w:tcPr>
            <w:tcW w:w="970" w:type="pct"/>
            <w:tcBorders>
              <w:top w:val="single" w:sz="4" w:space="0" w:color="000000"/>
            </w:tcBorders>
          </w:tcPr>
          <w:p w14:paraId="552958ED" w14:textId="6D455B2D" w:rsidR="009021D2" w:rsidRPr="003359E7" w:rsidRDefault="00EF238E" w:rsidP="00EF238E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25</w:t>
            </w:r>
          </w:p>
        </w:tc>
      </w:tr>
      <w:tr w:rsidR="00EF238E" w:rsidRPr="003359E7" w14:paraId="1E8DC309" w14:textId="77777777" w:rsidTr="00040434">
        <w:trPr>
          <w:trHeight w:hRule="exact" w:val="223"/>
          <w:jc w:val="center"/>
        </w:trPr>
        <w:tc>
          <w:tcPr>
            <w:tcW w:w="1874" w:type="pct"/>
          </w:tcPr>
          <w:p w14:paraId="604AE837" w14:textId="4452A8BE" w:rsidR="00EF238E" w:rsidRPr="003359E7" w:rsidRDefault="00EF238E" w:rsidP="00040434">
            <w:pPr>
              <w:pStyle w:val="TableParagraph"/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Dopravné</w:t>
            </w:r>
            <w:proofErr w:type="spellEnd"/>
            <w:r w:rsidRPr="003359E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proofErr w:type="spellStart"/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prostriedky</w:t>
            </w:r>
            <w:proofErr w:type="spellEnd"/>
          </w:p>
        </w:tc>
        <w:tc>
          <w:tcPr>
            <w:tcW w:w="1134" w:type="pct"/>
          </w:tcPr>
          <w:p w14:paraId="34BB68D0" w14:textId="77777777" w:rsidR="00EF238E" w:rsidRPr="003359E7" w:rsidRDefault="00EF238E" w:rsidP="00040434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022" w:type="pct"/>
          </w:tcPr>
          <w:p w14:paraId="14B0BD72" w14:textId="77777777" w:rsidR="00EF238E" w:rsidRPr="003359E7" w:rsidRDefault="00EF238E" w:rsidP="00040434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lineárna</w:t>
            </w:r>
            <w:proofErr w:type="spellEnd"/>
          </w:p>
        </w:tc>
        <w:tc>
          <w:tcPr>
            <w:tcW w:w="970" w:type="pct"/>
          </w:tcPr>
          <w:p w14:paraId="5B6075A3" w14:textId="77777777" w:rsidR="00EF238E" w:rsidRPr="003359E7" w:rsidRDefault="00EF238E" w:rsidP="00040434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3359E7">
              <w:rPr>
                <w:rFonts w:asciiTheme="minorHAnsi" w:hAnsiTheme="minorHAnsi" w:cstheme="minorHAnsi"/>
                <w:sz w:val="18"/>
                <w:szCs w:val="18"/>
              </w:rPr>
              <w:t xml:space="preserve"> 25</w:t>
            </w:r>
          </w:p>
        </w:tc>
      </w:tr>
      <w:tr w:rsidR="00EF238E" w:rsidRPr="003359E7" w14:paraId="5A48EF3C" w14:textId="77777777" w:rsidTr="00040434">
        <w:trPr>
          <w:trHeight w:hRule="exact" w:val="223"/>
          <w:jc w:val="center"/>
        </w:trPr>
        <w:tc>
          <w:tcPr>
            <w:tcW w:w="1874" w:type="pct"/>
          </w:tcPr>
          <w:p w14:paraId="3F7FFB6C" w14:textId="26B4CFA9" w:rsidR="00EF238E" w:rsidRPr="003359E7" w:rsidRDefault="00EF238E" w:rsidP="00040434">
            <w:pPr>
              <w:pStyle w:val="TableParagraph"/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34" w:type="pct"/>
          </w:tcPr>
          <w:p w14:paraId="2BDD3F31" w14:textId="248F40C7" w:rsidR="00EF238E" w:rsidRPr="003359E7" w:rsidRDefault="00EF238E" w:rsidP="00040434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22" w:type="pct"/>
          </w:tcPr>
          <w:p w14:paraId="61CE1649" w14:textId="3C33A6B5" w:rsidR="00EF238E" w:rsidRPr="003359E7" w:rsidRDefault="00EF238E" w:rsidP="00040434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70" w:type="pct"/>
          </w:tcPr>
          <w:p w14:paraId="3A39E668" w14:textId="3B0EA744" w:rsidR="00EF238E" w:rsidRPr="003359E7" w:rsidRDefault="00EF238E" w:rsidP="00040434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021D2" w:rsidRPr="003359E7" w14:paraId="0A840F50" w14:textId="77777777" w:rsidTr="00EF238E">
        <w:trPr>
          <w:trHeight w:hRule="exact" w:val="223"/>
          <w:jc w:val="center"/>
        </w:trPr>
        <w:tc>
          <w:tcPr>
            <w:tcW w:w="1874" w:type="pct"/>
          </w:tcPr>
          <w:p w14:paraId="36A536D9" w14:textId="651D664B" w:rsidR="009021D2" w:rsidRPr="003359E7" w:rsidRDefault="00EF238E" w:rsidP="004E44E1">
            <w:pPr>
              <w:pStyle w:val="TableParagraph"/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Stroje</w:t>
            </w:r>
            <w:proofErr w:type="spellEnd"/>
            <w:r w:rsidRPr="003359E7">
              <w:rPr>
                <w:rFonts w:asciiTheme="minorHAnsi" w:hAnsiTheme="minorHAnsi" w:cstheme="minorHAnsi"/>
                <w:sz w:val="18"/>
                <w:szCs w:val="18"/>
              </w:rPr>
              <w:t xml:space="preserve"> a </w:t>
            </w:r>
            <w:proofErr w:type="spellStart"/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zariadenia</w:t>
            </w:r>
            <w:proofErr w:type="spellEnd"/>
          </w:p>
        </w:tc>
        <w:tc>
          <w:tcPr>
            <w:tcW w:w="1134" w:type="pct"/>
          </w:tcPr>
          <w:p w14:paraId="7B36043C" w14:textId="398F03CD" w:rsidR="009021D2" w:rsidRPr="003359E7" w:rsidRDefault="00EF238E" w:rsidP="00EF238E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022" w:type="pct"/>
          </w:tcPr>
          <w:p w14:paraId="624D7718" w14:textId="77777777" w:rsidR="009021D2" w:rsidRPr="003359E7" w:rsidRDefault="009021D2" w:rsidP="00EF238E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3359E7">
              <w:rPr>
                <w:rFonts w:asciiTheme="minorHAnsi" w:hAnsiTheme="minorHAnsi" w:cstheme="minorHAnsi"/>
                <w:sz w:val="18"/>
                <w:szCs w:val="18"/>
              </w:rPr>
              <w:t>lineárna</w:t>
            </w:r>
            <w:proofErr w:type="spellEnd"/>
          </w:p>
        </w:tc>
        <w:tc>
          <w:tcPr>
            <w:tcW w:w="970" w:type="pct"/>
          </w:tcPr>
          <w:p w14:paraId="50DEB2F4" w14:textId="340A1E39" w:rsidR="009021D2" w:rsidRPr="003359E7" w:rsidRDefault="00F72E23" w:rsidP="00EF238E">
            <w:pPr>
              <w:pStyle w:val="TableParagraph"/>
              <w:tabs>
                <w:tab w:val="left" w:pos="284"/>
              </w:tabs>
              <w:spacing w:line="276" w:lineRule="auto"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3359E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EF238E" w:rsidRPr="003359E7">
              <w:rPr>
                <w:rFonts w:asciiTheme="minorHAnsi" w:hAnsiTheme="minorHAnsi" w:cstheme="minorHAnsi"/>
                <w:sz w:val="18"/>
                <w:szCs w:val="18"/>
              </w:rPr>
              <w:t>16,67</w:t>
            </w:r>
          </w:p>
        </w:tc>
      </w:tr>
      <w:tr w:rsidR="009021D2" w:rsidRPr="003359E7" w14:paraId="3BB7367B" w14:textId="77777777" w:rsidTr="00EF238E">
        <w:trPr>
          <w:trHeight w:hRule="exact" w:val="248"/>
          <w:jc w:val="center"/>
        </w:trPr>
        <w:tc>
          <w:tcPr>
            <w:tcW w:w="1874" w:type="pct"/>
          </w:tcPr>
          <w:p w14:paraId="074C2D48" w14:textId="29800846" w:rsidR="009021D2" w:rsidRPr="003359E7" w:rsidRDefault="009021D2" w:rsidP="004E44E1">
            <w:pPr>
              <w:pStyle w:val="TableParagraph"/>
              <w:tabs>
                <w:tab w:val="left" w:pos="284"/>
              </w:tabs>
              <w:spacing w:before="15" w:line="276" w:lineRule="auto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34" w:type="pct"/>
          </w:tcPr>
          <w:p w14:paraId="1071E5FF" w14:textId="58FCD8F3" w:rsidR="009021D2" w:rsidRPr="003359E7" w:rsidRDefault="009021D2" w:rsidP="004E44E1">
            <w:pPr>
              <w:pStyle w:val="TableParagraph"/>
              <w:tabs>
                <w:tab w:val="left" w:pos="284"/>
              </w:tabs>
              <w:spacing w:before="15" w:line="276" w:lineRule="auto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22" w:type="pct"/>
          </w:tcPr>
          <w:p w14:paraId="7C911C02" w14:textId="000965AF" w:rsidR="009021D2" w:rsidRPr="003359E7" w:rsidRDefault="009021D2" w:rsidP="004E44E1">
            <w:pPr>
              <w:pStyle w:val="TableParagraph"/>
              <w:tabs>
                <w:tab w:val="left" w:pos="284"/>
              </w:tabs>
              <w:spacing w:before="15" w:line="276" w:lineRule="auto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70" w:type="pct"/>
          </w:tcPr>
          <w:p w14:paraId="65EC77A7" w14:textId="1B915C97" w:rsidR="009021D2" w:rsidRPr="003359E7" w:rsidRDefault="009021D2" w:rsidP="004E44E1">
            <w:pPr>
              <w:pStyle w:val="TableParagraph"/>
              <w:tabs>
                <w:tab w:val="left" w:pos="284"/>
              </w:tabs>
              <w:spacing w:before="15" w:line="276" w:lineRule="auto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1AA3307E" w14:textId="77777777" w:rsidR="00EF238E" w:rsidRDefault="00EF238E" w:rsidP="00EF238E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  <w:r>
        <w:rPr>
          <w:rFonts w:asciiTheme="minorHAnsi" w:hAnsiTheme="minorHAnsi" w:cstheme="minorHAnsi"/>
          <w:sz w:val="20"/>
        </w:rPr>
        <w:t xml:space="preserve"> </w:t>
      </w:r>
    </w:p>
    <w:p w14:paraId="59A5E0C6" w14:textId="77777777" w:rsidR="00EF238E" w:rsidRDefault="00EF238E" w:rsidP="00EF238E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53CE3A6E" w14:textId="01880148" w:rsidR="00EF238E" w:rsidRPr="00EF238E" w:rsidRDefault="00EF238E" w:rsidP="00EF238E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K 31. decembru 2019 (ani k 31. decembru 2018) Spoločnosť neúčtovala o opravných položkách k dlhodobému majetku.</w:t>
      </w:r>
    </w:p>
    <w:p w14:paraId="79166895" w14:textId="77777777" w:rsidR="0071599A" w:rsidRPr="00EF238E" w:rsidRDefault="0071599A" w:rsidP="004E44E1">
      <w:pPr>
        <w:pStyle w:val="Odsekzoznamu"/>
        <w:widowControl w:val="0"/>
        <w:numPr>
          <w:ilvl w:val="1"/>
          <w:numId w:val="8"/>
        </w:numPr>
        <w:tabs>
          <w:tab w:val="left" w:pos="284"/>
        </w:tabs>
        <w:autoSpaceDE w:val="0"/>
        <w:autoSpaceDN w:val="0"/>
        <w:spacing w:line="276" w:lineRule="auto"/>
        <w:ind w:left="0" w:firstLine="0"/>
        <w:jc w:val="both"/>
        <w:rPr>
          <w:rFonts w:asciiTheme="minorHAnsi" w:hAnsiTheme="minorHAnsi" w:cstheme="minorHAnsi"/>
          <w:b/>
        </w:rPr>
      </w:pPr>
      <w:r w:rsidRPr="00EF238E">
        <w:rPr>
          <w:rFonts w:asciiTheme="minorHAnsi" w:hAnsiTheme="minorHAnsi" w:cstheme="minorHAnsi"/>
          <w:b/>
        </w:rPr>
        <w:lastRenderedPageBreak/>
        <w:t xml:space="preserve">Zásoby </w:t>
      </w:r>
    </w:p>
    <w:p w14:paraId="652334AE" w14:textId="667DCBA4" w:rsidR="00EF238E" w:rsidRPr="00EF238E" w:rsidRDefault="00EF238E" w:rsidP="00EF238E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proofErr w:type="spellStart"/>
      <w:r>
        <w:rPr>
          <w:rFonts w:asciiTheme="minorHAnsi" w:hAnsiTheme="minorHAnsi" w:cstheme="minorHAnsi"/>
          <w:sz w:val="20"/>
        </w:rPr>
        <w:t>metódou</w:t>
      </w:r>
      <w:proofErr w:type="spellEnd"/>
      <w:r>
        <w:rPr>
          <w:rFonts w:asciiTheme="minorHAnsi" w:hAnsiTheme="minorHAnsi" w:cstheme="minorHAnsi"/>
          <w:sz w:val="20"/>
        </w:rPr>
        <w:t xml:space="preserve"> váženého aritmetického priemeru</w:t>
      </w:r>
      <w:r w:rsidRPr="00EF238E">
        <w:rPr>
          <w:rFonts w:asciiTheme="minorHAnsi" w:hAnsiTheme="minorHAnsi" w:cstheme="minorHAnsi"/>
          <w:sz w:val="20"/>
        </w:rPr>
        <w:t xml:space="preserve">.  </w:t>
      </w:r>
    </w:p>
    <w:p w14:paraId="12A8F312" w14:textId="77777777" w:rsidR="00EF238E" w:rsidRPr="00EF238E" w:rsidRDefault="00EF238E" w:rsidP="00EF238E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54A21B74" w14:textId="298DCE2A" w:rsidR="00EF238E" w:rsidRDefault="00EF238E" w:rsidP="00EF238E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 xml:space="preserve">Ak </w:t>
      </w:r>
      <w:r>
        <w:rPr>
          <w:rFonts w:asciiTheme="minorHAnsi" w:hAnsiTheme="minorHAnsi" w:cstheme="minorHAnsi"/>
          <w:sz w:val="20"/>
        </w:rPr>
        <w:t>je</w:t>
      </w:r>
      <w:r w:rsidRPr="00EF238E">
        <w:rPr>
          <w:rFonts w:asciiTheme="minorHAnsi" w:hAnsiTheme="minorHAnsi" w:cstheme="minorHAnsi"/>
          <w:sz w:val="20"/>
        </w:rPr>
        <w:t xml:space="preserve"> obstarávacia cena zásob vyšši</w:t>
      </w:r>
      <w:r>
        <w:rPr>
          <w:rFonts w:asciiTheme="minorHAnsi" w:hAnsiTheme="minorHAnsi" w:cstheme="minorHAnsi"/>
          <w:sz w:val="20"/>
        </w:rPr>
        <w:t>a</w:t>
      </w:r>
      <w:r w:rsidRPr="00EF238E">
        <w:rPr>
          <w:rFonts w:asciiTheme="minorHAnsi" w:hAnsiTheme="minorHAnsi" w:cstheme="minorHAnsi"/>
          <w:sz w:val="20"/>
        </w:rPr>
        <w:t xml:space="preserve">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402AFC99" w14:textId="4C293D2B" w:rsidR="00EF238E" w:rsidRDefault="00EF238E" w:rsidP="00EF238E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46E2C691" w14:textId="4C5F5698" w:rsidR="00EF238E" w:rsidRPr="00EF238E" w:rsidRDefault="00EF238E" w:rsidP="00EF238E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K 31. decembru 2019 (ani k 31. decembru 2018) Spoločnosť neúčtovala o opravných položkách k zásobám.</w:t>
      </w:r>
    </w:p>
    <w:p w14:paraId="26033CCF" w14:textId="77777777" w:rsidR="00CF292F" w:rsidRPr="00EF238E" w:rsidRDefault="00CF292F" w:rsidP="004E44E1">
      <w:pPr>
        <w:pStyle w:val="Pismenka"/>
        <w:numPr>
          <w:ilvl w:val="0"/>
          <w:numId w:val="0"/>
        </w:numPr>
        <w:tabs>
          <w:tab w:val="left" w:pos="284"/>
        </w:tabs>
        <w:spacing w:line="276" w:lineRule="auto"/>
        <w:rPr>
          <w:rFonts w:asciiTheme="minorHAnsi" w:hAnsiTheme="minorHAnsi" w:cstheme="minorHAnsi"/>
          <w:sz w:val="20"/>
        </w:rPr>
      </w:pPr>
    </w:p>
    <w:p w14:paraId="791668DB" w14:textId="77777777" w:rsidR="007224BE" w:rsidRPr="00EF238E" w:rsidRDefault="007224BE" w:rsidP="004E44E1">
      <w:pPr>
        <w:pStyle w:val="Odsekzoznamu"/>
        <w:widowControl w:val="0"/>
        <w:numPr>
          <w:ilvl w:val="1"/>
          <w:numId w:val="8"/>
        </w:numPr>
        <w:tabs>
          <w:tab w:val="left" w:pos="284"/>
        </w:tabs>
        <w:autoSpaceDE w:val="0"/>
        <w:autoSpaceDN w:val="0"/>
        <w:spacing w:line="276" w:lineRule="auto"/>
        <w:ind w:left="0" w:firstLine="0"/>
        <w:jc w:val="both"/>
        <w:rPr>
          <w:rFonts w:asciiTheme="minorHAnsi" w:hAnsiTheme="minorHAnsi" w:cstheme="minorHAnsi"/>
          <w:b/>
        </w:rPr>
      </w:pPr>
      <w:r w:rsidRPr="00EF238E">
        <w:rPr>
          <w:rFonts w:asciiTheme="minorHAnsi" w:hAnsiTheme="minorHAnsi" w:cstheme="minorHAnsi"/>
          <w:b/>
        </w:rPr>
        <w:t>Pohľadávky</w:t>
      </w:r>
    </w:p>
    <w:p w14:paraId="0749D0AA" w14:textId="3C57DED7" w:rsidR="00EF238E" w:rsidRDefault="00EF238E" w:rsidP="00EF238E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Pohľadávky sa pri ich vzniku oceňujú ich menovitou hodnotou. Opravná položka sa vytvára k pochybným a nedobytným pohľadávkam, kde existuje riziko nevymožiteľnosti pohľadávok.</w:t>
      </w:r>
      <w:r>
        <w:rPr>
          <w:rFonts w:asciiTheme="minorHAnsi" w:hAnsiTheme="minorHAnsi" w:cstheme="minorHAnsi"/>
          <w:sz w:val="20"/>
        </w:rPr>
        <w:t xml:space="preserve"> </w:t>
      </w:r>
    </w:p>
    <w:p w14:paraId="120CC1EA" w14:textId="0E77DF64" w:rsidR="00EF238E" w:rsidRDefault="00EF238E" w:rsidP="00EF238E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27C1A757" w14:textId="32F2A9A3" w:rsidR="00EF238E" w:rsidRPr="00EF238E" w:rsidRDefault="00EF238E" w:rsidP="00EF238E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Spoločnosť k 31. decembru 2019 (aj k 31. decembru 2018) tvorila opravné položky k pohľadávkam podľa kritérií definovaných v zákone o dani z príjmov. </w:t>
      </w:r>
    </w:p>
    <w:p w14:paraId="35D6C9BF" w14:textId="77777777" w:rsidR="00EF238E" w:rsidRPr="00EF238E" w:rsidRDefault="00EF238E" w:rsidP="00EF238E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0C0682E0" w14:textId="77777777" w:rsidR="00EF238E" w:rsidRPr="00EF238E" w:rsidRDefault="00EF238E" w:rsidP="00EF238E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91668ED" w14:textId="77777777" w:rsidR="00471807" w:rsidRPr="00EF238E" w:rsidRDefault="00471807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791668EE" w14:textId="77777777" w:rsidR="004D3B4A" w:rsidRPr="00EF238E" w:rsidRDefault="00F06652" w:rsidP="004E44E1">
      <w:pPr>
        <w:pStyle w:val="Odsekzoznamu"/>
        <w:widowControl w:val="0"/>
        <w:numPr>
          <w:ilvl w:val="1"/>
          <w:numId w:val="8"/>
        </w:numPr>
        <w:tabs>
          <w:tab w:val="left" w:pos="284"/>
        </w:tabs>
        <w:autoSpaceDE w:val="0"/>
        <w:autoSpaceDN w:val="0"/>
        <w:spacing w:line="276" w:lineRule="auto"/>
        <w:ind w:left="0" w:firstLine="0"/>
        <w:jc w:val="both"/>
        <w:rPr>
          <w:rFonts w:asciiTheme="minorHAnsi" w:hAnsiTheme="minorHAnsi" w:cstheme="minorHAnsi"/>
          <w:b/>
        </w:rPr>
      </w:pPr>
      <w:r w:rsidRPr="00EF238E">
        <w:rPr>
          <w:rFonts w:asciiTheme="minorHAnsi" w:hAnsiTheme="minorHAnsi" w:cstheme="minorHAnsi"/>
          <w:b/>
        </w:rPr>
        <w:t>Finančné účty</w:t>
      </w:r>
    </w:p>
    <w:p w14:paraId="47E1B87E" w14:textId="77777777" w:rsidR="00541686" w:rsidRPr="00541686" w:rsidRDefault="00541686" w:rsidP="00541686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541686">
        <w:rPr>
          <w:rFonts w:asciiTheme="minorHAnsi" w:hAnsiTheme="minorHAnsi" w:cstheme="minorHAnsi"/>
          <w:sz w:val="20"/>
        </w:rPr>
        <w:t xml:space="preserve">Finančné účty tvorí peňažná hotovosť, ceniny a zostatky na bankových účtoch, pričom riziko zmeny hodnoty tohto majetku je zanedbateľne nízke. </w:t>
      </w:r>
    </w:p>
    <w:p w14:paraId="3D167647" w14:textId="77777777" w:rsidR="00EF238E" w:rsidRPr="00541686" w:rsidRDefault="00EF238E" w:rsidP="00541686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791668FA" w14:textId="77777777" w:rsidR="004D3B4A" w:rsidRPr="00EF238E" w:rsidRDefault="004D3B4A" w:rsidP="004E44E1">
      <w:pPr>
        <w:pStyle w:val="Odsekzoznamu"/>
        <w:widowControl w:val="0"/>
        <w:numPr>
          <w:ilvl w:val="1"/>
          <w:numId w:val="8"/>
        </w:numPr>
        <w:tabs>
          <w:tab w:val="left" w:pos="284"/>
        </w:tabs>
        <w:autoSpaceDE w:val="0"/>
        <w:autoSpaceDN w:val="0"/>
        <w:spacing w:line="276" w:lineRule="auto"/>
        <w:ind w:left="0" w:firstLine="0"/>
        <w:jc w:val="both"/>
        <w:rPr>
          <w:rFonts w:asciiTheme="minorHAnsi" w:hAnsiTheme="minorHAnsi" w:cstheme="minorHAnsi"/>
          <w:b/>
        </w:rPr>
      </w:pPr>
      <w:r w:rsidRPr="00EF238E">
        <w:rPr>
          <w:rFonts w:asciiTheme="minorHAnsi" w:hAnsiTheme="minorHAnsi" w:cstheme="minorHAnsi"/>
          <w:b/>
        </w:rPr>
        <w:t>Náklady budúcich období a príjmy budúcich období</w:t>
      </w:r>
    </w:p>
    <w:p w14:paraId="0BC3BFEC" w14:textId="77777777" w:rsidR="00CF292F" w:rsidRPr="00EF238E" w:rsidRDefault="00CF292F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Pr="00EF238E" w:rsidRDefault="00471807" w:rsidP="004E44E1">
      <w:pPr>
        <w:pStyle w:val="Odsekzoznamu"/>
        <w:widowControl w:val="0"/>
        <w:tabs>
          <w:tab w:val="left" w:pos="284"/>
          <w:tab w:val="left" w:pos="833"/>
        </w:tabs>
        <w:autoSpaceDE w:val="0"/>
        <w:autoSpaceDN w:val="0"/>
        <w:spacing w:line="276" w:lineRule="auto"/>
        <w:ind w:left="0"/>
        <w:jc w:val="both"/>
        <w:rPr>
          <w:rFonts w:asciiTheme="minorHAnsi" w:hAnsiTheme="minorHAnsi" w:cstheme="minorHAnsi"/>
          <w:b/>
        </w:rPr>
      </w:pPr>
    </w:p>
    <w:p w14:paraId="79166911" w14:textId="2041E8B5" w:rsidR="004E3A41" w:rsidRDefault="00541686" w:rsidP="004E44E1">
      <w:pPr>
        <w:pStyle w:val="Odsekzoznamu"/>
        <w:widowControl w:val="0"/>
        <w:numPr>
          <w:ilvl w:val="1"/>
          <w:numId w:val="8"/>
        </w:numPr>
        <w:tabs>
          <w:tab w:val="left" w:pos="284"/>
        </w:tabs>
        <w:autoSpaceDE w:val="0"/>
        <w:autoSpaceDN w:val="0"/>
        <w:spacing w:line="276" w:lineRule="auto"/>
        <w:ind w:left="0" w:firstLine="0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Opravné položky</w:t>
      </w:r>
    </w:p>
    <w:p w14:paraId="565DE5DD" w14:textId="77777777" w:rsidR="00541686" w:rsidRPr="00541686" w:rsidRDefault="00541686" w:rsidP="00541686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541686">
        <w:rPr>
          <w:rFonts w:asciiTheme="minorHAnsi" w:hAnsiTheme="minorHAnsi" w:cstheme="minorHAnsi"/>
          <w:sz w:val="2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1B892DF7" w14:textId="77777777" w:rsidR="00541686" w:rsidRDefault="00541686" w:rsidP="00541686">
      <w:pPr>
        <w:pStyle w:val="Odsekzoznamu"/>
        <w:widowControl w:val="0"/>
        <w:tabs>
          <w:tab w:val="left" w:pos="284"/>
        </w:tabs>
        <w:autoSpaceDE w:val="0"/>
        <w:autoSpaceDN w:val="0"/>
        <w:spacing w:line="276" w:lineRule="auto"/>
        <w:ind w:left="0"/>
        <w:jc w:val="both"/>
        <w:rPr>
          <w:rFonts w:asciiTheme="minorHAnsi" w:hAnsiTheme="minorHAnsi" w:cstheme="minorHAnsi"/>
          <w:b/>
        </w:rPr>
      </w:pPr>
    </w:p>
    <w:p w14:paraId="471B4C24" w14:textId="331D55D8" w:rsidR="00541686" w:rsidRPr="00EF238E" w:rsidRDefault="00541686" w:rsidP="004E44E1">
      <w:pPr>
        <w:pStyle w:val="Odsekzoznamu"/>
        <w:widowControl w:val="0"/>
        <w:numPr>
          <w:ilvl w:val="1"/>
          <w:numId w:val="8"/>
        </w:numPr>
        <w:tabs>
          <w:tab w:val="left" w:pos="284"/>
        </w:tabs>
        <w:autoSpaceDE w:val="0"/>
        <w:autoSpaceDN w:val="0"/>
        <w:spacing w:line="276" w:lineRule="auto"/>
        <w:ind w:left="0" w:firstLine="0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Záväzky</w:t>
      </w:r>
    </w:p>
    <w:p w14:paraId="79166912" w14:textId="7905BD47" w:rsidR="004E3A41" w:rsidRPr="00EF238E" w:rsidRDefault="004E3A41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Záväzky</w:t>
      </w:r>
      <w:r w:rsidR="008F087C" w:rsidRPr="00EF238E">
        <w:rPr>
          <w:rFonts w:asciiTheme="minorHAnsi" w:hAnsiTheme="minorHAnsi" w:cstheme="minorHAnsi"/>
          <w:sz w:val="20"/>
        </w:rPr>
        <w:t xml:space="preserve"> sa pri ich vzniku </w:t>
      </w:r>
      <w:r w:rsidRPr="00EF238E">
        <w:rPr>
          <w:rFonts w:asciiTheme="minorHAnsi" w:hAnsiTheme="minorHAnsi" w:cstheme="minorHAnsi"/>
          <w:sz w:val="20"/>
        </w:rPr>
        <w:t xml:space="preserve">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4D772C43" w:rsidR="004E3A41" w:rsidRDefault="004E3A41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b/>
          <w:sz w:val="20"/>
        </w:rPr>
      </w:pPr>
    </w:p>
    <w:p w14:paraId="6FE9DEFA" w14:textId="7A1C1873" w:rsidR="003359E7" w:rsidRDefault="003359E7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b/>
          <w:sz w:val="20"/>
        </w:rPr>
      </w:pPr>
    </w:p>
    <w:p w14:paraId="22E2E8E4" w14:textId="77777777" w:rsidR="003359E7" w:rsidRPr="00EF238E" w:rsidRDefault="003359E7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b/>
          <w:sz w:val="20"/>
        </w:rPr>
      </w:pPr>
    </w:p>
    <w:p w14:paraId="79166914" w14:textId="2B4215FA" w:rsidR="004D3B4A" w:rsidRPr="00EF238E" w:rsidRDefault="004D3B4A" w:rsidP="004E44E1">
      <w:pPr>
        <w:pStyle w:val="Odsekzoznamu"/>
        <w:widowControl w:val="0"/>
        <w:numPr>
          <w:ilvl w:val="1"/>
          <w:numId w:val="8"/>
        </w:numPr>
        <w:tabs>
          <w:tab w:val="left" w:pos="284"/>
        </w:tabs>
        <w:autoSpaceDE w:val="0"/>
        <w:autoSpaceDN w:val="0"/>
        <w:spacing w:line="276" w:lineRule="auto"/>
        <w:ind w:left="0" w:firstLine="0"/>
        <w:jc w:val="both"/>
        <w:rPr>
          <w:rFonts w:asciiTheme="minorHAnsi" w:hAnsiTheme="minorHAnsi" w:cstheme="minorHAnsi"/>
          <w:b/>
        </w:rPr>
      </w:pPr>
      <w:r w:rsidRPr="00EF238E">
        <w:rPr>
          <w:rFonts w:asciiTheme="minorHAnsi" w:hAnsiTheme="minorHAnsi" w:cstheme="minorHAnsi"/>
          <w:b/>
        </w:rPr>
        <w:lastRenderedPageBreak/>
        <w:t>Rezervy</w:t>
      </w:r>
    </w:p>
    <w:p w14:paraId="742ACE04" w14:textId="77777777" w:rsidR="00541686" w:rsidRPr="00541686" w:rsidRDefault="00541686" w:rsidP="00541686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541686">
        <w:rPr>
          <w:rFonts w:asciiTheme="minorHAnsi" w:hAnsiTheme="minorHAnsi" w:cstheme="minorHAnsi"/>
          <w:sz w:val="2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92E556F" w14:textId="77777777" w:rsidR="00541686" w:rsidRPr="00541686" w:rsidRDefault="00541686" w:rsidP="00541686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71903F0A" w14:textId="77777777" w:rsidR="00541686" w:rsidRPr="00541686" w:rsidRDefault="00541686" w:rsidP="00541686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541686">
        <w:rPr>
          <w:rFonts w:asciiTheme="minorHAnsi" w:hAnsiTheme="minorHAnsi" w:cstheme="minorHAnsi"/>
          <w:sz w:val="20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5CF59EB" w14:textId="77777777" w:rsidR="00541686" w:rsidRPr="00541686" w:rsidRDefault="00541686" w:rsidP="00541686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3EB96CCE" w14:textId="77777777" w:rsidR="00541686" w:rsidRPr="00541686" w:rsidRDefault="00541686" w:rsidP="00541686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541686">
        <w:rPr>
          <w:rFonts w:asciiTheme="minorHAnsi" w:hAnsiTheme="minorHAnsi" w:cstheme="minorHAnsi"/>
          <w:sz w:val="20"/>
        </w:rPr>
        <w:t>Spoločnosť vytvorila rezervy na:</w:t>
      </w:r>
    </w:p>
    <w:p w14:paraId="6A8FEBE8" w14:textId="77777777" w:rsidR="00541686" w:rsidRPr="00541686" w:rsidRDefault="00541686" w:rsidP="00541686">
      <w:pPr>
        <w:pStyle w:val="odstavec"/>
        <w:numPr>
          <w:ilvl w:val="0"/>
          <w:numId w:val="16"/>
        </w:numPr>
        <w:rPr>
          <w:rFonts w:asciiTheme="minorHAnsi" w:hAnsiTheme="minorHAnsi" w:cstheme="minorHAnsi"/>
          <w:sz w:val="20"/>
          <w:szCs w:val="20"/>
        </w:rPr>
      </w:pPr>
      <w:r w:rsidRPr="00541686">
        <w:rPr>
          <w:rFonts w:asciiTheme="minorHAnsi" w:hAnsiTheme="minorHAnsi" w:cstheme="minorHAnsi"/>
          <w:sz w:val="20"/>
          <w:szCs w:val="20"/>
        </w:rPr>
        <w:t>Nevyčerpanú dovolenku vrátane príslušných odvodov</w:t>
      </w:r>
    </w:p>
    <w:p w14:paraId="27EA3CC4" w14:textId="39E511E9" w:rsidR="00541686" w:rsidRPr="00541686" w:rsidRDefault="00541686" w:rsidP="00541686">
      <w:pPr>
        <w:pStyle w:val="odstavec"/>
        <w:numPr>
          <w:ilvl w:val="0"/>
          <w:numId w:val="16"/>
        </w:numPr>
        <w:rPr>
          <w:rFonts w:asciiTheme="minorHAnsi" w:hAnsiTheme="minorHAnsi" w:cstheme="minorHAnsi"/>
          <w:sz w:val="20"/>
          <w:szCs w:val="20"/>
        </w:rPr>
      </w:pPr>
      <w:r w:rsidRPr="00541686">
        <w:rPr>
          <w:rFonts w:asciiTheme="minorHAnsi" w:hAnsiTheme="minorHAnsi" w:cstheme="minorHAnsi"/>
          <w:sz w:val="20"/>
          <w:szCs w:val="20"/>
        </w:rPr>
        <w:t>Aud</w:t>
      </w:r>
      <w:r w:rsidR="006710EA">
        <w:rPr>
          <w:rFonts w:asciiTheme="minorHAnsi" w:hAnsiTheme="minorHAnsi" w:cstheme="minorHAnsi"/>
          <w:sz w:val="20"/>
          <w:szCs w:val="20"/>
        </w:rPr>
        <w:t>í</w:t>
      </w:r>
      <w:r w:rsidRPr="00541686">
        <w:rPr>
          <w:rFonts w:asciiTheme="minorHAnsi" w:hAnsiTheme="minorHAnsi" w:cstheme="minorHAnsi"/>
          <w:sz w:val="20"/>
          <w:szCs w:val="20"/>
        </w:rPr>
        <w:t>torské služby</w:t>
      </w:r>
    </w:p>
    <w:p w14:paraId="4413AB12" w14:textId="77777777" w:rsidR="00541686" w:rsidRPr="00541686" w:rsidRDefault="00541686" w:rsidP="00541686">
      <w:pPr>
        <w:pStyle w:val="odstavec"/>
        <w:numPr>
          <w:ilvl w:val="0"/>
          <w:numId w:val="16"/>
        </w:numPr>
        <w:rPr>
          <w:rFonts w:asciiTheme="minorHAnsi" w:hAnsiTheme="minorHAnsi" w:cstheme="minorHAnsi"/>
          <w:sz w:val="20"/>
          <w:szCs w:val="20"/>
        </w:rPr>
      </w:pPr>
      <w:r w:rsidRPr="00541686">
        <w:rPr>
          <w:rFonts w:asciiTheme="minorHAnsi" w:hAnsiTheme="minorHAnsi" w:cstheme="minorHAnsi"/>
          <w:sz w:val="20"/>
          <w:szCs w:val="20"/>
        </w:rPr>
        <w:t>Odmeny zamestnancov vrátane odvodov</w:t>
      </w:r>
    </w:p>
    <w:p w14:paraId="1AD6B199" w14:textId="77777777" w:rsidR="00A00FB3" w:rsidRPr="00EF238E" w:rsidRDefault="00A00FB3" w:rsidP="004E44E1">
      <w:pPr>
        <w:pStyle w:val="Pismenka"/>
        <w:numPr>
          <w:ilvl w:val="0"/>
          <w:numId w:val="0"/>
        </w:numPr>
        <w:tabs>
          <w:tab w:val="left" w:pos="284"/>
        </w:tabs>
        <w:spacing w:line="276" w:lineRule="auto"/>
        <w:rPr>
          <w:rFonts w:asciiTheme="minorHAnsi" w:hAnsiTheme="minorHAnsi" w:cstheme="minorHAnsi"/>
          <w:b w:val="0"/>
          <w:sz w:val="20"/>
        </w:rPr>
      </w:pPr>
    </w:p>
    <w:p w14:paraId="7916695C" w14:textId="06BD3CB3" w:rsidR="004D3B4A" w:rsidRPr="00EF238E" w:rsidRDefault="004D3B4A" w:rsidP="004E44E1">
      <w:pPr>
        <w:pStyle w:val="Zkladntext"/>
        <w:numPr>
          <w:ilvl w:val="1"/>
          <w:numId w:val="8"/>
        </w:numPr>
        <w:tabs>
          <w:tab w:val="left" w:pos="284"/>
        </w:tabs>
        <w:spacing w:line="276" w:lineRule="auto"/>
        <w:ind w:left="0" w:firstLine="0"/>
        <w:rPr>
          <w:rFonts w:asciiTheme="minorHAnsi" w:hAnsiTheme="minorHAnsi" w:cstheme="minorHAnsi"/>
          <w:b/>
          <w:sz w:val="20"/>
        </w:rPr>
      </w:pPr>
      <w:r w:rsidRPr="00EF238E">
        <w:rPr>
          <w:rFonts w:asciiTheme="minorHAnsi" w:hAnsiTheme="minorHAnsi" w:cstheme="minorHAnsi"/>
          <w:b/>
          <w:sz w:val="20"/>
        </w:rPr>
        <w:t>Výdavky budúcich období a výnosy budúcich období</w:t>
      </w:r>
    </w:p>
    <w:p w14:paraId="7916695D" w14:textId="77777777" w:rsidR="004D3B4A" w:rsidRPr="00EF238E" w:rsidRDefault="004D3B4A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55B67FAC" w:rsidR="004007CA" w:rsidRDefault="004007CA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b/>
          <w:sz w:val="20"/>
        </w:rPr>
      </w:pPr>
    </w:p>
    <w:p w14:paraId="7EDF6273" w14:textId="4ADC3D41" w:rsidR="006710EA" w:rsidRPr="00EF238E" w:rsidRDefault="006710EA" w:rsidP="006710EA">
      <w:pPr>
        <w:pStyle w:val="Zkladntext"/>
        <w:numPr>
          <w:ilvl w:val="1"/>
          <w:numId w:val="8"/>
        </w:numPr>
        <w:tabs>
          <w:tab w:val="left" w:pos="284"/>
        </w:tabs>
        <w:spacing w:line="276" w:lineRule="auto"/>
        <w:ind w:left="0" w:firstLine="0"/>
        <w:rPr>
          <w:rFonts w:asciiTheme="minorHAnsi" w:hAnsiTheme="minorHAnsi" w:cstheme="minorHAnsi"/>
          <w:b/>
          <w:sz w:val="20"/>
        </w:rPr>
      </w:pPr>
      <w:r>
        <w:rPr>
          <w:rFonts w:asciiTheme="minorHAnsi" w:hAnsiTheme="minorHAnsi" w:cstheme="minorHAnsi"/>
          <w:b/>
          <w:sz w:val="20"/>
        </w:rPr>
        <w:t>Zamestnanecké požitky</w:t>
      </w:r>
    </w:p>
    <w:p w14:paraId="2F28566D" w14:textId="77777777" w:rsidR="006710EA" w:rsidRPr="006710EA" w:rsidRDefault="006710EA" w:rsidP="006710EA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6710EA">
        <w:rPr>
          <w:rFonts w:asciiTheme="minorHAnsi" w:hAnsiTheme="minorHAnsi" w:cstheme="minorHAnsi"/>
          <w:sz w:val="20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s ktorým vecne a časovo súvisia.</w:t>
      </w:r>
    </w:p>
    <w:p w14:paraId="2F365960" w14:textId="77777777" w:rsidR="006710EA" w:rsidRPr="00EF238E" w:rsidRDefault="006710EA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b/>
          <w:sz w:val="20"/>
        </w:rPr>
      </w:pPr>
    </w:p>
    <w:p w14:paraId="791669C4" w14:textId="60805840" w:rsidR="004D3B4A" w:rsidRPr="00EF238E" w:rsidRDefault="004D3B4A" w:rsidP="004E44E1">
      <w:pPr>
        <w:pStyle w:val="Zkladntext"/>
        <w:numPr>
          <w:ilvl w:val="1"/>
          <w:numId w:val="8"/>
        </w:numPr>
        <w:tabs>
          <w:tab w:val="left" w:pos="284"/>
        </w:tabs>
        <w:spacing w:line="276" w:lineRule="auto"/>
        <w:ind w:left="0" w:firstLine="0"/>
        <w:rPr>
          <w:rFonts w:asciiTheme="minorHAnsi" w:hAnsiTheme="minorHAnsi" w:cstheme="minorHAnsi"/>
          <w:b/>
          <w:sz w:val="20"/>
        </w:rPr>
      </w:pPr>
      <w:r w:rsidRPr="00EF238E">
        <w:rPr>
          <w:rFonts w:asciiTheme="minorHAnsi" w:hAnsiTheme="minorHAnsi" w:cstheme="minorHAnsi"/>
          <w:b/>
          <w:sz w:val="20"/>
        </w:rPr>
        <w:t>Výnosy</w:t>
      </w:r>
    </w:p>
    <w:p w14:paraId="6CF82451" w14:textId="496C7264" w:rsidR="0030161F" w:rsidRDefault="0030161F" w:rsidP="0030161F">
      <w:pPr>
        <w:pStyle w:val="Pismenka"/>
        <w:numPr>
          <w:ilvl w:val="0"/>
          <w:numId w:val="0"/>
        </w:numPr>
        <w:tabs>
          <w:tab w:val="left" w:pos="284"/>
        </w:tabs>
        <w:spacing w:line="276" w:lineRule="auto"/>
        <w:rPr>
          <w:rFonts w:asciiTheme="minorHAnsi" w:hAnsiTheme="minorHAnsi" w:cstheme="minorHAnsi"/>
          <w:b w:val="0"/>
          <w:color w:val="000000" w:themeColor="text1"/>
          <w:sz w:val="20"/>
        </w:rPr>
      </w:pPr>
      <w:r w:rsidRPr="006710EA">
        <w:rPr>
          <w:rFonts w:asciiTheme="minorHAnsi" w:hAnsiTheme="minorHAnsi" w:cstheme="minorHAnsi"/>
          <w:b w:val="0"/>
          <w:color w:val="000000" w:themeColor="text1"/>
          <w:sz w:val="20"/>
        </w:rPr>
        <w:t xml:space="preserve">Výnosy z predaja </w:t>
      </w:r>
      <w:r w:rsidR="006710EA">
        <w:rPr>
          <w:rFonts w:asciiTheme="minorHAnsi" w:hAnsiTheme="minorHAnsi" w:cstheme="minorHAnsi"/>
          <w:b w:val="0"/>
          <w:color w:val="000000" w:themeColor="text1"/>
          <w:sz w:val="20"/>
        </w:rPr>
        <w:t>tovaru</w:t>
      </w:r>
      <w:r w:rsidRPr="006710EA">
        <w:rPr>
          <w:rFonts w:asciiTheme="minorHAnsi" w:hAnsiTheme="minorHAnsi" w:cstheme="minorHAnsi"/>
          <w:b w:val="0"/>
          <w:color w:val="000000" w:themeColor="text1"/>
          <w:sz w:val="20"/>
        </w:rPr>
        <w:t xml:space="preserve"> sa vykazujú v momente prenosu rizika a vlastníctva výrobku, obvykle po dodávke. Ak sa Spoločnosť zaviaže dopraviť </w:t>
      </w:r>
      <w:r w:rsidR="006710EA">
        <w:rPr>
          <w:rFonts w:asciiTheme="minorHAnsi" w:hAnsiTheme="minorHAnsi" w:cstheme="minorHAnsi"/>
          <w:b w:val="0"/>
          <w:color w:val="000000" w:themeColor="text1"/>
          <w:sz w:val="20"/>
        </w:rPr>
        <w:t>tovar</w:t>
      </w:r>
      <w:r w:rsidRPr="006710EA">
        <w:rPr>
          <w:rFonts w:asciiTheme="minorHAnsi" w:hAnsiTheme="minorHAnsi" w:cstheme="minorHAnsi"/>
          <w:b w:val="0"/>
          <w:color w:val="000000" w:themeColor="text1"/>
          <w:sz w:val="20"/>
        </w:rPr>
        <w:t xml:space="preserve"> na určité miesto, výnosy sa vykazujú v momente doručenia výrobku do cieľového miesta.</w:t>
      </w:r>
    </w:p>
    <w:p w14:paraId="606D3EF7" w14:textId="5A15855C" w:rsidR="00D67957" w:rsidRDefault="00D67957" w:rsidP="0030161F">
      <w:pPr>
        <w:pStyle w:val="Pismenka"/>
        <w:numPr>
          <w:ilvl w:val="0"/>
          <w:numId w:val="0"/>
        </w:numPr>
        <w:tabs>
          <w:tab w:val="left" w:pos="284"/>
        </w:tabs>
        <w:spacing w:line="276" w:lineRule="auto"/>
        <w:rPr>
          <w:rFonts w:asciiTheme="minorHAnsi" w:hAnsiTheme="minorHAnsi" w:cstheme="minorHAnsi"/>
          <w:b w:val="0"/>
          <w:color w:val="000000" w:themeColor="text1"/>
          <w:sz w:val="20"/>
        </w:rPr>
      </w:pPr>
    </w:p>
    <w:p w14:paraId="43AC39F9" w14:textId="4B132B4D" w:rsidR="00D67957" w:rsidRPr="00D67957" w:rsidRDefault="00D67957" w:rsidP="00D67957">
      <w:pPr>
        <w:pStyle w:val="Pismenka"/>
        <w:numPr>
          <w:ilvl w:val="0"/>
          <w:numId w:val="0"/>
        </w:numPr>
        <w:tabs>
          <w:tab w:val="left" w:pos="284"/>
        </w:tabs>
        <w:spacing w:line="276" w:lineRule="auto"/>
        <w:rPr>
          <w:rFonts w:asciiTheme="minorHAnsi" w:hAnsiTheme="minorHAnsi" w:cstheme="minorHAnsi"/>
          <w:b w:val="0"/>
          <w:color w:val="000000" w:themeColor="text1"/>
          <w:sz w:val="20"/>
        </w:rPr>
      </w:pPr>
      <w:r w:rsidRPr="00D67957">
        <w:rPr>
          <w:rFonts w:asciiTheme="minorHAnsi" w:hAnsiTheme="minorHAnsi" w:cstheme="minorHAnsi"/>
          <w:b w:val="0"/>
          <w:color w:val="000000" w:themeColor="text1"/>
          <w:sz w:val="20"/>
        </w:rPr>
        <w:t>Výnosy z predaja služieb sa vykazujú v účtovnom období, v ktorom boli služby poskytnuté.</w:t>
      </w:r>
    </w:p>
    <w:p w14:paraId="4138E72A" w14:textId="77777777" w:rsidR="00D67957" w:rsidRPr="00D67957" w:rsidRDefault="00D67957" w:rsidP="00D67957">
      <w:pPr>
        <w:pStyle w:val="Pismenka"/>
        <w:numPr>
          <w:ilvl w:val="0"/>
          <w:numId w:val="0"/>
        </w:numPr>
        <w:tabs>
          <w:tab w:val="left" w:pos="284"/>
        </w:tabs>
        <w:spacing w:line="276" w:lineRule="auto"/>
        <w:rPr>
          <w:rFonts w:asciiTheme="minorHAnsi" w:hAnsiTheme="minorHAnsi" w:cstheme="minorHAnsi"/>
          <w:b w:val="0"/>
          <w:color w:val="000000" w:themeColor="text1"/>
          <w:sz w:val="20"/>
        </w:rPr>
      </w:pPr>
    </w:p>
    <w:p w14:paraId="06AA0F64" w14:textId="40DBC7D8" w:rsidR="00D67957" w:rsidRPr="006710EA" w:rsidRDefault="00D67957" w:rsidP="0030161F">
      <w:pPr>
        <w:pStyle w:val="Pismenka"/>
        <w:numPr>
          <w:ilvl w:val="0"/>
          <w:numId w:val="0"/>
        </w:numPr>
        <w:tabs>
          <w:tab w:val="left" w:pos="284"/>
        </w:tabs>
        <w:spacing w:line="276" w:lineRule="auto"/>
        <w:rPr>
          <w:rFonts w:asciiTheme="minorHAnsi" w:hAnsiTheme="minorHAnsi" w:cstheme="minorHAnsi"/>
          <w:b w:val="0"/>
          <w:color w:val="000000" w:themeColor="text1"/>
          <w:sz w:val="20"/>
        </w:rPr>
      </w:pPr>
      <w:r w:rsidRPr="00D67957">
        <w:rPr>
          <w:rFonts w:asciiTheme="minorHAnsi" w:hAnsiTheme="minorHAnsi" w:cstheme="minorHAnsi"/>
          <w:b w:val="0"/>
          <w:color w:val="000000" w:themeColor="text1"/>
          <w:sz w:val="20"/>
        </w:rPr>
        <w:t xml:space="preserve">Výnosy sa vykazujú po odpočítaní dane z pridanej hodnoty, zliav a zrážok (rabaty, bonusy, skontá, dobropisy a pod.). Výnosové úroky sa účtujú rovnomerne v účtovných obdobiach, ktorých sa vecne a časovo týkajú. </w:t>
      </w:r>
    </w:p>
    <w:p w14:paraId="293C4596" w14:textId="77777777" w:rsidR="0030161F" w:rsidRPr="006710EA" w:rsidRDefault="0030161F" w:rsidP="0030161F">
      <w:pPr>
        <w:pStyle w:val="Pismenka"/>
        <w:numPr>
          <w:ilvl w:val="0"/>
          <w:numId w:val="0"/>
        </w:numPr>
        <w:tabs>
          <w:tab w:val="left" w:pos="284"/>
        </w:tabs>
        <w:spacing w:line="276" w:lineRule="auto"/>
        <w:rPr>
          <w:rFonts w:asciiTheme="minorHAnsi" w:hAnsiTheme="minorHAnsi" w:cstheme="minorHAnsi"/>
          <w:b w:val="0"/>
          <w:color w:val="000000" w:themeColor="text1"/>
          <w:sz w:val="20"/>
        </w:rPr>
      </w:pPr>
    </w:p>
    <w:p w14:paraId="393FD6C2" w14:textId="65FBDB2D" w:rsidR="0030161F" w:rsidRPr="006710EA" w:rsidRDefault="0030161F" w:rsidP="0030161F">
      <w:pPr>
        <w:pStyle w:val="Pismenka"/>
        <w:numPr>
          <w:ilvl w:val="0"/>
          <w:numId w:val="0"/>
        </w:numPr>
        <w:tabs>
          <w:tab w:val="left" w:pos="284"/>
        </w:tabs>
        <w:spacing w:line="276" w:lineRule="auto"/>
        <w:rPr>
          <w:rFonts w:asciiTheme="minorHAnsi" w:hAnsiTheme="minorHAnsi" w:cstheme="minorHAnsi"/>
          <w:b w:val="0"/>
          <w:color w:val="000000" w:themeColor="text1"/>
          <w:sz w:val="20"/>
        </w:rPr>
      </w:pPr>
      <w:r w:rsidRPr="006710EA">
        <w:rPr>
          <w:rFonts w:asciiTheme="minorHAnsi" w:hAnsiTheme="minorHAnsi" w:cstheme="minorHAnsi"/>
          <w:b w:val="0"/>
          <w:color w:val="000000" w:themeColor="text1"/>
          <w:sz w:val="20"/>
        </w:rPr>
        <w:t xml:space="preserve">Výnosy tvoria najmä výnosy z predaja </w:t>
      </w:r>
      <w:r w:rsidR="006710EA">
        <w:rPr>
          <w:rFonts w:asciiTheme="minorHAnsi" w:hAnsiTheme="minorHAnsi" w:cstheme="minorHAnsi"/>
          <w:b w:val="0"/>
          <w:color w:val="000000" w:themeColor="text1"/>
          <w:sz w:val="20"/>
        </w:rPr>
        <w:t>tovaru</w:t>
      </w:r>
      <w:r w:rsidRPr="006710EA">
        <w:rPr>
          <w:rFonts w:asciiTheme="minorHAnsi" w:hAnsiTheme="minorHAnsi" w:cstheme="minorHAnsi"/>
          <w:b w:val="0"/>
          <w:color w:val="000000" w:themeColor="text1"/>
          <w:sz w:val="20"/>
        </w:rPr>
        <w:t xml:space="preserve"> </w:t>
      </w:r>
      <w:r w:rsidR="006710EA">
        <w:rPr>
          <w:rFonts w:asciiTheme="minorHAnsi" w:hAnsiTheme="minorHAnsi" w:cstheme="minorHAnsi"/>
          <w:b w:val="0"/>
          <w:color w:val="000000" w:themeColor="text1"/>
          <w:sz w:val="20"/>
        </w:rPr>
        <w:t>–</w:t>
      </w:r>
      <w:r w:rsidRPr="006710EA">
        <w:rPr>
          <w:rFonts w:asciiTheme="minorHAnsi" w:hAnsiTheme="minorHAnsi" w:cstheme="minorHAnsi"/>
          <w:b w:val="0"/>
          <w:color w:val="000000" w:themeColor="text1"/>
          <w:sz w:val="20"/>
        </w:rPr>
        <w:t xml:space="preserve"> </w:t>
      </w:r>
      <w:r w:rsidR="006710EA">
        <w:rPr>
          <w:rFonts w:asciiTheme="minorHAnsi" w:hAnsiTheme="minorHAnsi" w:cstheme="minorHAnsi"/>
          <w:b w:val="0"/>
          <w:color w:val="000000" w:themeColor="text1"/>
          <w:sz w:val="20"/>
        </w:rPr>
        <w:t>internetový predaj</w:t>
      </w:r>
      <w:r w:rsidR="00D67957">
        <w:rPr>
          <w:rFonts w:asciiTheme="minorHAnsi" w:hAnsiTheme="minorHAnsi" w:cstheme="minorHAnsi"/>
          <w:b w:val="0"/>
          <w:color w:val="000000" w:themeColor="text1"/>
          <w:sz w:val="20"/>
        </w:rPr>
        <w:t xml:space="preserve"> tovaru</w:t>
      </w:r>
      <w:r w:rsidR="006710EA">
        <w:rPr>
          <w:rFonts w:asciiTheme="minorHAnsi" w:hAnsiTheme="minorHAnsi" w:cstheme="minorHAnsi"/>
          <w:b w:val="0"/>
          <w:color w:val="000000" w:themeColor="text1"/>
          <w:sz w:val="20"/>
        </w:rPr>
        <w:t xml:space="preserve"> a</w:t>
      </w:r>
      <w:r w:rsidR="00293AF3">
        <w:rPr>
          <w:rFonts w:asciiTheme="minorHAnsi" w:hAnsiTheme="minorHAnsi" w:cstheme="minorHAnsi"/>
          <w:b w:val="0"/>
          <w:color w:val="000000" w:themeColor="text1"/>
          <w:sz w:val="20"/>
        </w:rPr>
        <w:t> </w:t>
      </w:r>
      <w:r w:rsidR="006710EA">
        <w:rPr>
          <w:rFonts w:asciiTheme="minorHAnsi" w:hAnsiTheme="minorHAnsi" w:cstheme="minorHAnsi"/>
          <w:b w:val="0"/>
          <w:color w:val="000000" w:themeColor="text1"/>
          <w:sz w:val="20"/>
        </w:rPr>
        <w:t>služieb</w:t>
      </w:r>
      <w:r w:rsidR="00293AF3">
        <w:rPr>
          <w:rFonts w:asciiTheme="minorHAnsi" w:hAnsiTheme="minorHAnsi" w:cstheme="minorHAnsi"/>
          <w:b w:val="0"/>
          <w:color w:val="000000" w:themeColor="text1"/>
          <w:sz w:val="20"/>
        </w:rPr>
        <w:t xml:space="preserve"> súvisiacich s predajom – preprava, poistenie.</w:t>
      </w:r>
    </w:p>
    <w:p w14:paraId="6E95CCD2" w14:textId="03DF95D8" w:rsidR="0030161F" w:rsidRPr="00EF238E" w:rsidRDefault="0030161F" w:rsidP="004E44E1">
      <w:pPr>
        <w:pStyle w:val="Pismenka"/>
        <w:numPr>
          <w:ilvl w:val="0"/>
          <w:numId w:val="0"/>
        </w:numPr>
        <w:tabs>
          <w:tab w:val="left" w:pos="284"/>
        </w:tabs>
        <w:spacing w:line="276" w:lineRule="auto"/>
        <w:rPr>
          <w:rFonts w:asciiTheme="minorHAnsi" w:hAnsiTheme="minorHAnsi" w:cstheme="minorHAnsi"/>
          <w:b w:val="0"/>
          <w:sz w:val="20"/>
        </w:rPr>
      </w:pPr>
    </w:p>
    <w:p w14:paraId="1F745FE3" w14:textId="7D4453B1" w:rsidR="00B104C5" w:rsidRPr="00EF238E" w:rsidRDefault="00B104C5" w:rsidP="004E44E1">
      <w:pPr>
        <w:pStyle w:val="Zkladntext"/>
        <w:numPr>
          <w:ilvl w:val="1"/>
          <w:numId w:val="8"/>
        </w:numPr>
        <w:tabs>
          <w:tab w:val="left" w:pos="284"/>
        </w:tabs>
        <w:spacing w:line="276" w:lineRule="auto"/>
        <w:ind w:left="0" w:firstLine="0"/>
        <w:rPr>
          <w:rFonts w:asciiTheme="minorHAnsi" w:hAnsiTheme="minorHAnsi" w:cstheme="minorHAnsi"/>
          <w:b/>
          <w:sz w:val="20"/>
        </w:rPr>
      </w:pPr>
      <w:r w:rsidRPr="00EF238E">
        <w:rPr>
          <w:rFonts w:asciiTheme="minorHAnsi" w:hAnsiTheme="minorHAnsi" w:cstheme="minorHAnsi"/>
          <w:b/>
          <w:sz w:val="20"/>
        </w:rPr>
        <w:t>Operatívny prenájom</w:t>
      </w:r>
    </w:p>
    <w:p w14:paraId="4194B8AA" w14:textId="29A0405F" w:rsidR="00B104C5" w:rsidRPr="00EF238E" w:rsidRDefault="00B104C5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 xml:space="preserve">Majetok prenajatý na základe operatívneho prenájmu vykazuje ako svoj majetok jeho vlastník, nie nájomca. Prenájom majetku formou operatívneho leasingu sa účtuje do nákladov priebežne počas doby trvania </w:t>
      </w:r>
      <w:r w:rsidR="000950C0" w:rsidRPr="00EF238E">
        <w:rPr>
          <w:rFonts w:asciiTheme="minorHAnsi" w:hAnsiTheme="minorHAnsi" w:cstheme="minorHAnsi"/>
          <w:sz w:val="20"/>
        </w:rPr>
        <w:t>prenájmu.</w:t>
      </w:r>
    </w:p>
    <w:p w14:paraId="1C88D419" w14:textId="77777777" w:rsidR="002C2BDC" w:rsidRPr="00EF238E" w:rsidRDefault="002C2BDC" w:rsidP="004E44E1">
      <w:pPr>
        <w:pStyle w:val="Pismenka"/>
        <w:numPr>
          <w:ilvl w:val="0"/>
          <w:numId w:val="0"/>
        </w:numPr>
        <w:tabs>
          <w:tab w:val="left" w:pos="284"/>
        </w:tabs>
        <w:spacing w:line="276" w:lineRule="auto"/>
        <w:rPr>
          <w:rFonts w:asciiTheme="minorHAnsi" w:hAnsiTheme="minorHAnsi" w:cstheme="minorHAnsi"/>
          <w:sz w:val="20"/>
        </w:rPr>
      </w:pPr>
    </w:p>
    <w:p w14:paraId="791669C6" w14:textId="64E7BEBF" w:rsidR="008A1BA8" w:rsidRDefault="00293AF3" w:rsidP="004E44E1">
      <w:pPr>
        <w:pStyle w:val="Zkladntext"/>
        <w:numPr>
          <w:ilvl w:val="1"/>
          <w:numId w:val="8"/>
        </w:numPr>
        <w:tabs>
          <w:tab w:val="left" w:pos="284"/>
        </w:tabs>
        <w:spacing w:line="276" w:lineRule="auto"/>
        <w:ind w:left="0" w:firstLine="0"/>
        <w:rPr>
          <w:rFonts w:asciiTheme="minorHAnsi" w:hAnsiTheme="minorHAnsi" w:cstheme="minorHAnsi"/>
          <w:b/>
          <w:sz w:val="20"/>
        </w:rPr>
      </w:pPr>
      <w:r>
        <w:rPr>
          <w:rFonts w:asciiTheme="minorHAnsi" w:hAnsiTheme="minorHAnsi" w:cstheme="minorHAnsi"/>
          <w:b/>
          <w:sz w:val="20"/>
        </w:rPr>
        <w:t>Splatná daň z príjmu</w:t>
      </w:r>
    </w:p>
    <w:p w14:paraId="4DFD17F4" w14:textId="37EB8814" w:rsidR="00293AF3" w:rsidRDefault="00293AF3" w:rsidP="00293AF3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293AF3">
        <w:rPr>
          <w:rFonts w:asciiTheme="minorHAnsi" w:hAnsiTheme="minorHAnsi" w:cstheme="minorHAnsi"/>
          <w:sz w:val="20"/>
        </w:rPr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</w:t>
      </w:r>
      <w:r w:rsidRPr="00293AF3">
        <w:rPr>
          <w:rFonts w:asciiTheme="minorHAnsi" w:hAnsiTheme="minorHAnsi" w:cstheme="minorHAnsi"/>
          <w:sz w:val="20"/>
        </w:rPr>
        <w:lastRenderedPageBreak/>
        <w:t>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1D03ACF" w14:textId="0C6D0559" w:rsidR="00293AF3" w:rsidRDefault="00293AF3" w:rsidP="00293AF3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51A4A7BF" w14:textId="49364DD7" w:rsidR="00293AF3" w:rsidRDefault="00293AF3" w:rsidP="00293AF3">
      <w:pPr>
        <w:pStyle w:val="Zkladntext"/>
        <w:numPr>
          <w:ilvl w:val="1"/>
          <w:numId w:val="8"/>
        </w:numPr>
        <w:tabs>
          <w:tab w:val="left" w:pos="284"/>
        </w:tabs>
        <w:spacing w:line="276" w:lineRule="auto"/>
        <w:ind w:left="0" w:firstLine="0"/>
        <w:rPr>
          <w:rFonts w:asciiTheme="minorHAnsi" w:hAnsiTheme="minorHAnsi" w:cstheme="minorHAnsi"/>
          <w:b/>
          <w:sz w:val="20"/>
        </w:rPr>
      </w:pPr>
      <w:r>
        <w:rPr>
          <w:rFonts w:asciiTheme="minorHAnsi" w:hAnsiTheme="minorHAnsi" w:cstheme="minorHAnsi"/>
          <w:b/>
          <w:sz w:val="20"/>
        </w:rPr>
        <w:t>Odložená daň z príjmu</w:t>
      </w:r>
    </w:p>
    <w:p w14:paraId="2699A009" w14:textId="77777777" w:rsidR="00293AF3" w:rsidRPr="00293AF3" w:rsidRDefault="00293AF3" w:rsidP="00293AF3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293AF3">
        <w:rPr>
          <w:rFonts w:asciiTheme="minorHAnsi" w:hAnsiTheme="minorHAnsi" w:cstheme="minorHAnsi"/>
          <w:sz w:val="20"/>
        </w:rPr>
        <w:t>Odložená daň z príjmu vyplýva z:</w:t>
      </w:r>
    </w:p>
    <w:p w14:paraId="6E9D4013" w14:textId="77777777" w:rsidR="00293AF3" w:rsidRPr="009E0CEE" w:rsidRDefault="00293AF3" w:rsidP="00293AF3">
      <w:pPr>
        <w:pStyle w:val="odstavec"/>
      </w:pPr>
    </w:p>
    <w:p w14:paraId="21B00BB2" w14:textId="77777777" w:rsidR="00293AF3" w:rsidRPr="00293AF3" w:rsidRDefault="00293AF3" w:rsidP="00293AF3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293AF3">
        <w:rPr>
          <w:rFonts w:asciiTheme="minorHAnsi" w:hAnsiTheme="minorHAnsi" w:cstheme="minorHAnsi"/>
          <w:sz w:val="20"/>
        </w:rPr>
        <w:t>a)       rozdielov medzi účtovnou hodnotou majetku a účtovnou hodnotou záväzkov vykázanou v súvahe a ich daňovou základňou,</w:t>
      </w:r>
    </w:p>
    <w:p w14:paraId="79BD69A0" w14:textId="77777777" w:rsidR="00293AF3" w:rsidRPr="00293AF3" w:rsidRDefault="00293AF3" w:rsidP="00293AF3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293AF3">
        <w:rPr>
          <w:rFonts w:asciiTheme="minorHAnsi" w:hAnsiTheme="minorHAnsi" w:cstheme="minorHAnsi"/>
          <w:sz w:val="20"/>
        </w:rPr>
        <w:t>b)     možnosti umorovať daňovú stratu v budúcnosti, pod ktorou sa rozumie možnosť odpočítať daňovú stratu od základu dane v budúcnosti,</w:t>
      </w:r>
    </w:p>
    <w:p w14:paraId="728A27A4" w14:textId="77777777" w:rsidR="00293AF3" w:rsidRPr="00293AF3" w:rsidRDefault="00293AF3" w:rsidP="00293AF3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293AF3">
        <w:rPr>
          <w:rFonts w:asciiTheme="minorHAnsi" w:hAnsiTheme="minorHAnsi" w:cstheme="minorHAnsi"/>
          <w:sz w:val="20"/>
        </w:rPr>
        <w:t>c)        možnosti previesť nevyužité daňové odpočty a iné daňové nároky do budúcich období.</w:t>
      </w:r>
    </w:p>
    <w:p w14:paraId="391FBCFC" w14:textId="77777777" w:rsidR="00293AF3" w:rsidRPr="00293AF3" w:rsidRDefault="00293AF3" w:rsidP="00293AF3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11A1D383" w14:textId="77777777" w:rsidR="00293AF3" w:rsidRPr="00293AF3" w:rsidRDefault="00293AF3" w:rsidP="00293AF3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293AF3">
        <w:rPr>
          <w:rFonts w:asciiTheme="minorHAnsi" w:hAnsiTheme="minorHAnsi" w:cstheme="minorHAnsi"/>
          <w:sz w:val="20"/>
        </w:rPr>
        <w:t>Pri výpočte odloženej dane sa použije sadzba dane z príjmov, o ktorej sa predpokladá, že bude platiť v čase vyrovnania odloženej dane.</w:t>
      </w:r>
    </w:p>
    <w:p w14:paraId="353C9B66" w14:textId="77777777" w:rsidR="00293AF3" w:rsidRDefault="00293AF3" w:rsidP="00293AF3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b/>
          <w:sz w:val="20"/>
        </w:rPr>
      </w:pPr>
    </w:p>
    <w:p w14:paraId="6B64661A" w14:textId="457F39CC" w:rsidR="00293AF3" w:rsidRPr="00EF238E" w:rsidRDefault="00293AF3" w:rsidP="004E44E1">
      <w:pPr>
        <w:pStyle w:val="Zkladntext"/>
        <w:numPr>
          <w:ilvl w:val="1"/>
          <w:numId w:val="8"/>
        </w:numPr>
        <w:tabs>
          <w:tab w:val="left" w:pos="284"/>
        </w:tabs>
        <w:spacing w:line="276" w:lineRule="auto"/>
        <w:ind w:left="0" w:firstLine="0"/>
        <w:rPr>
          <w:rFonts w:asciiTheme="minorHAnsi" w:hAnsiTheme="minorHAnsi" w:cstheme="minorHAnsi"/>
          <w:b/>
          <w:sz w:val="20"/>
        </w:rPr>
      </w:pPr>
      <w:r>
        <w:rPr>
          <w:rFonts w:asciiTheme="minorHAnsi" w:hAnsiTheme="minorHAnsi" w:cstheme="minorHAnsi"/>
          <w:b/>
          <w:sz w:val="20"/>
        </w:rPr>
        <w:t>Cudzia mena</w:t>
      </w:r>
    </w:p>
    <w:p w14:paraId="71D6A185" w14:textId="0D9F5DF6" w:rsidR="00B104C5" w:rsidRPr="00EF238E" w:rsidRDefault="00B104C5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 (ďalej ako referenčný kurz).</w:t>
      </w:r>
    </w:p>
    <w:p w14:paraId="35E471D2" w14:textId="77777777" w:rsidR="000378F5" w:rsidRPr="00EF238E" w:rsidRDefault="000378F5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4E3D19F8" w14:textId="316C93D1" w:rsidR="00B104C5" w:rsidRPr="00EF238E" w:rsidRDefault="00B104C5" w:rsidP="004E44E1">
      <w:pPr>
        <w:pStyle w:val="Pismenka"/>
        <w:numPr>
          <w:ilvl w:val="0"/>
          <w:numId w:val="0"/>
        </w:numPr>
        <w:tabs>
          <w:tab w:val="left" w:pos="284"/>
        </w:tabs>
        <w:spacing w:line="276" w:lineRule="auto"/>
        <w:rPr>
          <w:rFonts w:asciiTheme="minorHAnsi" w:hAnsiTheme="minorHAnsi" w:cstheme="minorHAnsi"/>
          <w:sz w:val="20"/>
        </w:rPr>
      </w:pPr>
      <w:bookmarkStart w:id="7" w:name="_Toc530739900"/>
      <w:r w:rsidRPr="00EF238E">
        <w:rPr>
          <w:rFonts w:asciiTheme="minorHAnsi" w:hAnsiTheme="minorHAnsi" w:cstheme="minorHAnsi"/>
          <w:b w:val="0"/>
          <w:sz w:val="20"/>
        </w:rPr>
        <w:t xml:space="preserve">Majetok a záväzky vyjadrené v cudzej mene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EC9FF87" w14:textId="77777777" w:rsidR="002C2BDC" w:rsidRPr="00EF238E" w:rsidRDefault="002C2BDC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57C612CF" w14:textId="469505AF" w:rsidR="002C2BDC" w:rsidRPr="00EF238E" w:rsidRDefault="002C2BDC" w:rsidP="004E44E1">
      <w:pPr>
        <w:pStyle w:val="Zkladntext"/>
        <w:numPr>
          <w:ilvl w:val="1"/>
          <w:numId w:val="8"/>
        </w:numPr>
        <w:tabs>
          <w:tab w:val="left" w:pos="284"/>
        </w:tabs>
        <w:spacing w:line="276" w:lineRule="auto"/>
        <w:ind w:left="0" w:firstLine="0"/>
        <w:rPr>
          <w:rFonts w:asciiTheme="minorHAnsi" w:hAnsiTheme="minorHAnsi" w:cstheme="minorHAnsi"/>
          <w:b/>
          <w:sz w:val="20"/>
        </w:rPr>
      </w:pPr>
      <w:r w:rsidRPr="00EF238E">
        <w:rPr>
          <w:rFonts w:asciiTheme="minorHAnsi" w:hAnsiTheme="minorHAnsi" w:cstheme="minorHAnsi"/>
          <w:b/>
          <w:sz w:val="20"/>
        </w:rPr>
        <w:t>Porovnateľné údaje</w:t>
      </w:r>
    </w:p>
    <w:p w14:paraId="64CC624B" w14:textId="77777777" w:rsidR="002C2BDC" w:rsidRPr="00EF238E" w:rsidRDefault="002C2BDC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b/>
          <w:sz w:val="20"/>
        </w:rPr>
      </w:pPr>
      <w:r w:rsidRPr="00EF238E">
        <w:rPr>
          <w:rFonts w:asciiTheme="minorHAnsi" w:hAnsiTheme="minorHAnsi" w:cstheme="minorHAnsi"/>
          <w:sz w:val="2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0FE3C1F2" w14:textId="0A1440D1" w:rsidR="002C2BDC" w:rsidRDefault="002C2BDC" w:rsidP="004E44E1">
      <w:pPr>
        <w:pStyle w:val="Pismenka"/>
        <w:numPr>
          <w:ilvl w:val="0"/>
          <w:numId w:val="0"/>
        </w:numPr>
        <w:tabs>
          <w:tab w:val="left" w:pos="284"/>
        </w:tabs>
        <w:spacing w:line="276" w:lineRule="auto"/>
        <w:rPr>
          <w:rFonts w:asciiTheme="minorHAnsi" w:hAnsiTheme="minorHAnsi" w:cstheme="minorHAnsi"/>
          <w:b w:val="0"/>
          <w:sz w:val="20"/>
        </w:rPr>
      </w:pPr>
    </w:p>
    <w:p w14:paraId="2F942D91" w14:textId="6E9C1625" w:rsidR="002C2BDC" w:rsidRPr="00EF238E" w:rsidRDefault="002C2BDC" w:rsidP="004E44E1">
      <w:pPr>
        <w:pStyle w:val="Zkladntext"/>
        <w:numPr>
          <w:ilvl w:val="1"/>
          <w:numId w:val="8"/>
        </w:numPr>
        <w:tabs>
          <w:tab w:val="left" w:pos="284"/>
        </w:tabs>
        <w:spacing w:line="276" w:lineRule="auto"/>
        <w:ind w:left="0" w:firstLine="0"/>
        <w:rPr>
          <w:rFonts w:asciiTheme="minorHAnsi" w:hAnsiTheme="minorHAnsi" w:cstheme="minorHAnsi"/>
          <w:b/>
          <w:sz w:val="20"/>
        </w:rPr>
      </w:pPr>
      <w:r w:rsidRPr="00EF238E">
        <w:rPr>
          <w:rFonts w:asciiTheme="minorHAnsi" w:hAnsiTheme="minorHAnsi" w:cstheme="minorHAnsi"/>
          <w:b/>
          <w:sz w:val="20"/>
        </w:rPr>
        <w:t>Oprava chýb minulých období</w:t>
      </w:r>
    </w:p>
    <w:p w14:paraId="62A4E68B" w14:textId="5654D793" w:rsidR="002C2BDC" w:rsidRDefault="002C2BDC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 xml:space="preserve"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 w14:paraId="0FDEF98C" w14:textId="78182CD9" w:rsidR="00293AF3" w:rsidRDefault="00293AF3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32F75196" w14:textId="760D4911" w:rsidR="00293AF3" w:rsidRDefault="00293AF3" w:rsidP="00293AF3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V účtovnom období 2019 Spoločnosť nevykonala žiadne opravy významných chýb minulých účtovných období.</w:t>
      </w:r>
    </w:p>
    <w:p w14:paraId="76B913FF" w14:textId="35412389" w:rsidR="003359E7" w:rsidRDefault="003359E7" w:rsidP="00293AF3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1EFD0907" w14:textId="6C50053E" w:rsidR="003359E7" w:rsidRDefault="003359E7" w:rsidP="00293AF3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54E60219" w14:textId="16EB6C8D" w:rsidR="003359E7" w:rsidRDefault="003359E7" w:rsidP="00293AF3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60B00D2D" w14:textId="5CF65AC7" w:rsidR="003359E7" w:rsidRDefault="003359E7" w:rsidP="00293AF3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72055F8E" w14:textId="532FAD91" w:rsidR="003359E7" w:rsidRDefault="003359E7" w:rsidP="00293AF3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67226B91" w14:textId="77777777" w:rsidR="003359E7" w:rsidRPr="00EF238E" w:rsidRDefault="003359E7" w:rsidP="00293AF3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765C8E25" w14:textId="77777777" w:rsidR="002C2BDC" w:rsidRPr="00EF238E" w:rsidRDefault="002C2BDC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791669E8" w14:textId="28F48549" w:rsidR="004D3B4A" w:rsidRPr="00EF238E" w:rsidRDefault="004D3B4A" w:rsidP="004E44E1">
      <w:pPr>
        <w:pStyle w:val="Nadpis1"/>
        <w:tabs>
          <w:tab w:val="left" w:pos="284"/>
        </w:tabs>
        <w:spacing w:line="276" w:lineRule="auto"/>
        <w:ind w:left="0" w:firstLine="0"/>
        <w:jc w:val="both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lastRenderedPageBreak/>
        <w:t>infor</w:t>
      </w:r>
      <w:r w:rsidR="003226A5" w:rsidRPr="00EF238E">
        <w:rPr>
          <w:rFonts w:asciiTheme="minorHAnsi" w:hAnsiTheme="minorHAnsi" w:cstheme="minorHAnsi"/>
          <w:sz w:val="20"/>
        </w:rPr>
        <w:t>má</w:t>
      </w:r>
      <w:r w:rsidRPr="00EF238E">
        <w:rPr>
          <w:rFonts w:asciiTheme="minorHAnsi" w:hAnsiTheme="minorHAnsi" w:cstheme="minorHAnsi"/>
          <w:sz w:val="20"/>
        </w:rPr>
        <w:t>ci</w:t>
      </w:r>
      <w:r w:rsidR="00F671E6" w:rsidRPr="00EF238E">
        <w:rPr>
          <w:rFonts w:asciiTheme="minorHAnsi" w:hAnsiTheme="minorHAnsi" w:cstheme="minorHAnsi"/>
          <w:sz w:val="20"/>
        </w:rPr>
        <w:t xml:space="preserve">E K POLOŽKÁM </w:t>
      </w:r>
      <w:r w:rsidRPr="00EF238E">
        <w:rPr>
          <w:rFonts w:asciiTheme="minorHAnsi" w:hAnsiTheme="minorHAnsi" w:cstheme="minorHAnsi"/>
          <w:sz w:val="20"/>
        </w:rPr>
        <w:t>súvahy</w:t>
      </w:r>
      <w:bookmarkEnd w:id="7"/>
      <w:r w:rsidR="00E91C09" w:rsidRPr="00EF238E">
        <w:rPr>
          <w:rFonts w:asciiTheme="minorHAnsi" w:hAnsiTheme="minorHAnsi" w:cstheme="minorHAnsi"/>
          <w:sz w:val="20"/>
        </w:rPr>
        <w:t xml:space="preserve"> a VÝKAZU ZISKOV A</w:t>
      </w:r>
      <w:r w:rsidR="00EE5DA8" w:rsidRPr="00EF238E">
        <w:rPr>
          <w:rFonts w:asciiTheme="minorHAnsi" w:hAnsiTheme="minorHAnsi" w:cstheme="minorHAnsi"/>
          <w:sz w:val="20"/>
        </w:rPr>
        <w:t> </w:t>
      </w:r>
      <w:r w:rsidR="00E91C09" w:rsidRPr="00EF238E">
        <w:rPr>
          <w:rFonts w:asciiTheme="minorHAnsi" w:hAnsiTheme="minorHAnsi" w:cstheme="minorHAnsi"/>
          <w:sz w:val="20"/>
        </w:rPr>
        <w:t>STRÁT</w:t>
      </w:r>
    </w:p>
    <w:p w14:paraId="663AF41B" w14:textId="77777777" w:rsidR="00EE5DA8" w:rsidRPr="00EF238E" w:rsidRDefault="00EE5DA8" w:rsidP="004E44E1">
      <w:pPr>
        <w:tabs>
          <w:tab w:val="left" w:pos="284"/>
        </w:tabs>
        <w:spacing w:line="276" w:lineRule="auto"/>
        <w:jc w:val="both"/>
        <w:rPr>
          <w:rFonts w:asciiTheme="minorHAnsi" w:hAnsiTheme="minorHAnsi" w:cstheme="minorHAnsi"/>
        </w:rPr>
      </w:pPr>
    </w:p>
    <w:p w14:paraId="79166AD1" w14:textId="2A7AE1B2" w:rsidR="00B62963" w:rsidRPr="00EF238E" w:rsidRDefault="000F4640" w:rsidP="004E44E1">
      <w:pPr>
        <w:pStyle w:val="Zkladntext"/>
        <w:numPr>
          <w:ilvl w:val="0"/>
          <w:numId w:val="11"/>
        </w:numPr>
        <w:tabs>
          <w:tab w:val="left" w:pos="284"/>
        </w:tabs>
        <w:spacing w:line="276" w:lineRule="auto"/>
        <w:ind w:left="0" w:firstLine="0"/>
        <w:rPr>
          <w:rFonts w:asciiTheme="minorHAnsi" w:hAnsiTheme="minorHAnsi" w:cstheme="minorHAnsi"/>
          <w:b/>
          <w:sz w:val="20"/>
        </w:rPr>
      </w:pPr>
      <w:bookmarkStart w:id="8" w:name="_Toc530739909"/>
      <w:r w:rsidRPr="00EF238E">
        <w:rPr>
          <w:rFonts w:asciiTheme="minorHAnsi" w:hAnsiTheme="minorHAnsi" w:cstheme="minorHAnsi"/>
          <w:b/>
          <w:sz w:val="20"/>
        </w:rPr>
        <w:t>Z</w:t>
      </w:r>
      <w:r w:rsidR="00491AF0" w:rsidRPr="00EF238E">
        <w:rPr>
          <w:rFonts w:asciiTheme="minorHAnsi" w:hAnsiTheme="minorHAnsi" w:cstheme="minorHAnsi"/>
          <w:b/>
          <w:sz w:val="20"/>
        </w:rPr>
        <w:t>áväzky</w:t>
      </w:r>
      <w:bookmarkEnd w:id="8"/>
    </w:p>
    <w:p w14:paraId="79166AD7" w14:textId="15C39B2E" w:rsidR="00491AF0" w:rsidRDefault="00CB63EE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commentRangeStart w:id="9"/>
      <w:commentRangeStart w:id="10"/>
      <w:r>
        <w:rPr>
          <w:rFonts w:asciiTheme="minorHAnsi" w:hAnsiTheme="minorHAnsi" w:cstheme="minorHAnsi"/>
          <w:sz w:val="20"/>
        </w:rPr>
        <w:t>K 31. decembru 2019</w:t>
      </w:r>
      <w:r w:rsidR="00E55FDD">
        <w:rPr>
          <w:rFonts w:asciiTheme="minorHAnsi" w:hAnsiTheme="minorHAnsi" w:cstheme="minorHAnsi"/>
          <w:sz w:val="20"/>
        </w:rPr>
        <w:t>, ani k 31. decembru 2018</w:t>
      </w:r>
      <w:r>
        <w:rPr>
          <w:rFonts w:asciiTheme="minorHAnsi" w:hAnsiTheme="minorHAnsi" w:cstheme="minorHAnsi"/>
          <w:sz w:val="20"/>
        </w:rPr>
        <w:t xml:space="preserve"> Spoločnosť neevidovala záväzky so zostatkovou dobou splatnosti viac ako 5 rokov</w:t>
      </w:r>
      <w:commentRangeEnd w:id="9"/>
      <w:r w:rsidR="00E55FDD">
        <w:rPr>
          <w:rStyle w:val="Odkaznakomentr"/>
        </w:rPr>
        <w:commentReference w:id="9"/>
      </w:r>
      <w:commentRangeEnd w:id="10"/>
      <w:r w:rsidR="0087298D">
        <w:rPr>
          <w:rStyle w:val="Odkaznakomentr"/>
        </w:rPr>
        <w:commentReference w:id="10"/>
      </w:r>
      <w:r w:rsidR="00E55FDD">
        <w:rPr>
          <w:rFonts w:asciiTheme="minorHAnsi" w:hAnsiTheme="minorHAnsi" w:cstheme="minorHAnsi"/>
          <w:sz w:val="20"/>
        </w:rPr>
        <w:t>.</w:t>
      </w:r>
    </w:p>
    <w:p w14:paraId="0C24E159" w14:textId="7DE5B831" w:rsidR="00E73DEF" w:rsidRPr="00194FA4" w:rsidRDefault="00E73DEF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16"/>
          <w:szCs w:val="16"/>
        </w:rPr>
      </w:pPr>
    </w:p>
    <w:p w14:paraId="259D8860" w14:textId="36198B97" w:rsidR="00E55FDD" w:rsidRDefault="00E73DEF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73DEF">
        <w:rPr>
          <w:rFonts w:asciiTheme="minorHAnsi" w:hAnsiTheme="minorHAnsi" w:cstheme="minorHAnsi"/>
          <w:sz w:val="20"/>
        </w:rPr>
        <w:t xml:space="preserve">V súvislosti s poskytnutým </w:t>
      </w:r>
      <w:r>
        <w:rPr>
          <w:rFonts w:asciiTheme="minorHAnsi" w:hAnsiTheme="minorHAnsi" w:cstheme="minorHAnsi"/>
          <w:sz w:val="20"/>
        </w:rPr>
        <w:t xml:space="preserve">krátkodobým financovaním a zmluvou o platobných kartách </w:t>
      </w:r>
      <w:r w:rsidRPr="00E73DEF">
        <w:rPr>
          <w:rFonts w:asciiTheme="minorHAnsi" w:hAnsiTheme="minorHAnsi" w:cstheme="minorHAnsi"/>
          <w:sz w:val="20"/>
        </w:rPr>
        <w:t xml:space="preserve"> je </w:t>
      </w:r>
      <w:r>
        <w:rPr>
          <w:rFonts w:asciiTheme="minorHAnsi" w:hAnsiTheme="minorHAnsi" w:cstheme="minorHAnsi"/>
          <w:sz w:val="20"/>
        </w:rPr>
        <w:t>S</w:t>
      </w:r>
      <w:r w:rsidRPr="00E73DEF">
        <w:rPr>
          <w:rFonts w:asciiTheme="minorHAnsi" w:hAnsiTheme="minorHAnsi" w:cstheme="minorHAnsi"/>
          <w:sz w:val="20"/>
        </w:rPr>
        <w:t xml:space="preserve">poločnosť povinná plniť </w:t>
      </w:r>
      <w:r>
        <w:rPr>
          <w:rFonts w:asciiTheme="minorHAnsi" w:hAnsiTheme="minorHAnsi" w:cstheme="minorHAnsi"/>
          <w:sz w:val="20"/>
        </w:rPr>
        <w:t xml:space="preserve">určité </w:t>
      </w:r>
      <w:r w:rsidRPr="00E73DEF">
        <w:rPr>
          <w:rFonts w:asciiTheme="minorHAnsi" w:hAnsiTheme="minorHAnsi" w:cstheme="minorHAnsi"/>
          <w:sz w:val="20"/>
        </w:rPr>
        <w:t xml:space="preserve">finančné ukazovatele, ktoré sú kalkulované </w:t>
      </w:r>
      <w:r>
        <w:rPr>
          <w:rFonts w:asciiTheme="minorHAnsi" w:hAnsiTheme="minorHAnsi" w:cstheme="minorHAnsi"/>
          <w:sz w:val="20"/>
        </w:rPr>
        <w:t>kvartálne z </w:t>
      </w:r>
      <w:r w:rsidRPr="00E73DEF">
        <w:rPr>
          <w:rFonts w:asciiTheme="minorHAnsi" w:hAnsiTheme="minorHAnsi" w:cstheme="minorHAnsi"/>
          <w:sz w:val="20"/>
        </w:rPr>
        <w:t xml:space="preserve">finančných výkazov </w:t>
      </w:r>
      <w:r>
        <w:rPr>
          <w:rFonts w:asciiTheme="minorHAnsi" w:hAnsiTheme="minorHAnsi" w:cstheme="minorHAnsi"/>
          <w:sz w:val="20"/>
        </w:rPr>
        <w:t xml:space="preserve">Spoločnosti </w:t>
      </w:r>
      <w:r w:rsidRPr="00E73DEF">
        <w:rPr>
          <w:rFonts w:asciiTheme="minorHAnsi" w:hAnsiTheme="minorHAnsi" w:cstheme="minorHAnsi"/>
          <w:sz w:val="20"/>
        </w:rPr>
        <w:t xml:space="preserve">a iné </w:t>
      </w:r>
      <w:proofErr w:type="spellStart"/>
      <w:r w:rsidRPr="00E73DEF">
        <w:rPr>
          <w:rFonts w:asciiTheme="minorHAnsi" w:hAnsiTheme="minorHAnsi" w:cstheme="minorHAnsi"/>
          <w:sz w:val="20"/>
        </w:rPr>
        <w:t>nefinačné</w:t>
      </w:r>
      <w:proofErr w:type="spellEnd"/>
      <w:r w:rsidRPr="00E73DEF">
        <w:rPr>
          <w:rFonts w:asciiTheme="minorHAnsi" w:hAnsiTheme="minorHAnsi" w:cstheme="minorHAnsi"/>
          <w:sz w:val="20"/>
        </w:rPr>
        <w:t xml:space="preserve"> podmienky stanovené v zmluv</w:t>
      </w:r>
      <w:r w:rsidR="00607719">
        <w:rPr>
          <w:rFonts w:asciiTheme="minorHAnsi" w:hAnsiTheme="minorHAnsi" w:cstheme="minorHAnsi"/>
          <w:sz w:val="20"/>
        </w:rPr>
        <w:t>ách</w:t>
      </w:r>
      <w:r w:rsidRPr="00E73DEF">
        <w:rPr>
          <w:rFonts w:asciiTheme="minorHAnsi" w:hAnsiTheme="minorHAnsi" w:cstheme="minorHAnsi"/>
          <w:sz w:val="20"/>
        </w:rPr>
        <w:t xml:space="preserve"> uzatvoren</w:t>
      </w:r>
      <w:r w:rsidR="00607719">
        <w:rPr>
          <w:rFonts w:asciiTheme="minorHAnsi" w:hAnsiTheme="minorHAnsi" w:cstheme="minorHAnsi"/>
          <w:sz w:val="20"/>
        </w:rPr>
        <w:t>ých</w:t>
      </w:r>
      <w:r w:rsidRPr="00E73DEF">
        <w:rPr>
          <w:rFonts w:asciiTheme="minorHAnsi" w:hAnsiTheme="minorHAnsi" w:cstheme="minorHAnsi"/>
          <w:sz w:val="20"/>
        </w:rPr>
        <w:t xml:space="preserve"> s bankou </w:t>
      </w:r>
      <w:proofErr w:type="spellStart"/>
      <w:r>
        <w:rPr>
          <w:rFonts w:asciiTheme="minorHAnsi" w:hAnsiTheme="minorHAnsi" w:cstheme="minorHAnsi"/>
          <w:sz w:val="20"/>
        </w:rPr>
        <w:t>Citibank</w:t>
      </w:r>
      <w:proofErr w:type="spellEnd"/>
      <w:r>
        <w:rPr>
          <w:rFonts w:asciiTheme="minorHAnsi" w:hAnsiTheme="minorHAnsi" w:cstheme="minorHAnsi"/>
          <w:sz w:val="20"/>
        </w:rPr>
        <w:t xml:space="preserve"> </w:t>
      </w:r>
      <w:proofErr w:type="spellStart"/>
      <w:r>
        <w:rPr>
          <w:rFonts w:asciiTheme="minorHAnsi" w:hAnsiTheme="minorHAnsi" w:cstheme="minorHAnsi"/>
          <w:sz w:val="20"/>
        </w:rPr>
        <w:t>Europe</w:t>
      </w:r>
      <w:proofErr w:type="spellEnd"/>
      <w:r>
        <w:rPr>
          <w:rFonts w:asciiTheme="minorHAnsi" w:hAnsiTheme="minorHAnsi" w:cstheme="minorHAnsi"/>
          <w:sz w:val="20"/>
        </w:rPr>
        <w:t xml:space="preserve"> </w:t>
      </w:r>
      <w:proofErr w:type="spellStart"/>
      <w:r>
        <w:rPr>
          <w:rFonts w:asciiTheme="minorHAnsi" w:hAnsiTheme="minorHAnsi" w:cstheme="minorHAnsi"/>
          <w:sz w:val="20"/>
        </w:rPr>
        <w:t>plc</w:t>
      </w:r>
      <w:proofErr w:type="spellEnd"/>
      <w:r>
        <w:rPr>
          <w:rFonts w:asciiTheme="minorHAnsi" w:hAnsiTheme="minorHAnsi" w:cstheme="minorHAnsi"/>
          <w:sz w:val="20"/>
        </w:rPr>
        <w:t>, pobočka zahraničnej banky v Bratislave.</w:t>
      </w:r>
      <w:r w:rsidRPr="00E73DEF">
        <w:rPr>
          <w:rFonts w:asciiTheme="minorHAnsi" w:hAnsiTheme="minorHAnsi" w:cstheme="minorHAnsi"/>
          <w:sz w:val="20"/>
        </w:rPr>
        <w:t xml:space="preserve"> Ku dňu</w:t>
      </w:r>
      <w:r w:rsidR="00607719">
        <w:rPr>
          <w:rFonts w:asciiTheme="minorHAnsi" w:hAnsiTheme="minorHAnsi" w:cstheme="minorHAnsi"/>
          <w:sz w:val="20"/>
        </w:rPr>
        <w:t xml:space="preserve">, ku ktorému sa zostavuje táto účtovná závierka </w:t>
      </w:r>
      <w:r w:rsidRPr="00E73DEF">
        <w:rPr>
          <w:rFonts w:asciiTheme="minorHAnsi" w:hAnsiTheme="minorHAnsi" w:cstheme="minorHAnsi"/>
          <w:sz w:val="20"/>
        </w:rPr>
        <w:t>Spoločnos</w:t>
      </w:r>
      <w:r w:rsidR="00607719">
        <w:rPr>
          <w:rFonts w:asciiTheme="minorHAnsi" w:hAnsiTheme="minorHAnsi" w:cstheme="minorHAnsi"/>
          <w:sz w:val="20"/>
        </w:rPr>
        <w:t>ť požadované</w:t>
      </w:r>
      <w:r w:rsidRPr="00E73DEF">
        <w:rPr>
          <w:rFonts w:asciiTheme="minorHAnsi" w:hAnsiTheme="minorHAnsi" w:cstheme="minorHAnsi"/>
          <w:sz w:val="20"/>
        </w:rPr>
        <w:t xml:space="preserve"> ukazovatele </w:t>
      </w:r>
      <w:r w:rsidR="00607719">
        <w:rPr>
          <w:rFonts w:asciiTheme="minorHAnsi" w:hAnsiTheme="minorHAnsi" w:cstheme="minorHAnsi"/>
          <w:sz w:val="20"/>
        </w:rPr>
        <w:t>plnila</w:t>
      </w:r>
      <w:r w:rsidRPr="00E73DEF">
        <w:rPr>
          <w:rFonts w:asciiTheme="minorHAnsi" w:hAnsiTheme="minorHAnsi" w:cstheme="minorHAnsi"/>
          <w:sz w:val="20"/>
        </w:rPr>
        <w:t xml:space="preserve">. </w:t>
      </w:r>
      <w:r w:rsidR="00607719">
        <w:rPr>
          <w:rFonts w:asciiTheme="minorHAnsi" w:hAnsiTheme="minorHAnsi" w:cstheme="minorHAnsi"/>
          <w:sz w:val="20"/>
        </w:rPr>
        <w:t xml:space="preserve">Spoločnosť je zároveň povinná získať od banky súhlas v prípade významných transakcií a udalostí, ako je napr. výplata dividend, príp. zmena vlastníckej štruktúry Spoločnosti. </w:t>
      </w:r>
      <w:r w:rsidR="00E55FDD">
        <w:rPr>
          <w:rFonts w:asciiTheme="minorHAnsi" w:hAnsiTheme="minorHAnsi" w:cstheme="minorHAnsi"/>
          <w:sz w:val="20"/>
        </w:rPr>
        <w:t>Spoločnosť evidovala zabezpečené záväzky v nasledovnej výške: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1955"/>
        <w:gridCol w:w="1955"/>
        <w:gridCol w:w="1451"/>
      </w:tblGrid>
      <w:tr w:rsidR="00165BF3" w:rsidRPr="00194FA4" w14:paraId="28921068" w14:textId="77777777" w:rsidTr="00165BF3">
        <w:trPr>
          <w:trHeight w:val="252"/>
        </w:trPr>
        <w:tc>
          <w:tcPr>
            <w:tcW w:w="20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EF15D1" w14:textId="3CC9DD0A" w:rsidR="00165BF3" w:rsidRPr="00194FA4" w:rsidRDefault="00165BF3" w:rsidP="00040434">
            <w:pP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5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0011D0" w14:textId="0FF5AB27" w:rsidR="00165BF3" w:rsidRPr="00194FA4" w:rsidRDefault="00194FA4" w:rsidP="00040434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R</w:t>
            </w:r>
            <w:r w:rsidR="00165BF3" w:rsidRPr="00194FA4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iad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ok</w:t>
            </w:r>
            <w:r w:rsidR="00165BF3" w:rsidRPr="00194FA4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súvahy č.</w:t>
            </w:r>
          </w:p>
        </w:tc>
        <w:tc>
          <w:tcPr>
            <w:tcW w:w="10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24F1EF" w14:textId="5A82B253" w:rsidR="00165BF3" w:rsidRPr="00194FA4" w:rsidRDefault="00165BF3" w:rsidP="00040434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194FA4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7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C620CCF" w14:textId="77777777" w:rsidR="00165BF3" w:rsidRPr="00194FA4" w:rsidRDefault="00165BF3" w:rsidP="00040434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194FA4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2018</w:t>
            </w:r>
          </w:p>
        </w:tc>
      </w:tr>
      <w:tr w:rsidR="00165BF3" w:rsidRPr="00194FA4" w14:paraId="69D192BF" w14:textId="77777777" w:rsidTr="00165BF3">
        <w:trPr>
          <w:trHeight w:val="240"/>
        </w:trPr>
        <w:tc>
          <w:tcPr>
            <w:tcW w:w="20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93F80" w14:textId="27A1C2F3" w:rsidR="00165BF3" w:rsidRPr="00194FA4" w:rsidRDefault="00165BF3" w:rsidP="00040434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Spotrebný úver LZL/19/01276 od Tatra-Leasing, </w:t>
            </w:r>
            <w:proofErr w:type="spellStart"/>
            <w:r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s.r.o</w:t>
            </w:r>
            <w:proofErr w:type="spellEnd"/>
            <w:r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. (1)</w:t>
            </w:r>
          </w:p>
        </w:tc>
        <w:tc>
          <w:tcPr>
            <w:tcW w:w="105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E845C9" w14:textId="0891D180" w:rsidR="00165BF3" w:rsidRPr="00194FA4" w:rsidRDefault="00FC0229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115 a 135</w:t>
            </w:r>
          </w:p>
        </w:tc>
        <w:tc>
          <w:tcPr>
            <w:tcW w:w="10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25D457" w14:textId="14B8357A" w:rsidR="00165BF3" w:rsidRPr="00194FA4" w:rsidRDefault="00165BF3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28 858</w:t>
            </w:r>
          </w:p>
        </w:tc>
        <w:tc>
          <w:tcPr>
            <w:tcW w:w="7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4FC1FC" w14:textId="7F0873C3" w:rsidR="00165BF3" w:rsidRPr="00194FA4" w:rsidRDefault="002A7B80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</w:t>
            </w:r>
          </w:p>
        </w:tc>
      </w:tr>
      <w:tr w:rsidR="00165BF3" w:rsidRPr="00194FA4" w14:paraId="4FEF1386" w14:textId="77777777" w:rsidTr="00165BF3">
        <w:trPr>
          <w:trHeight w:val="324"/>
        </w:trPr>
        <w:tc>
          <w:tcPr>
            <w:tcW w:w="2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5FF527" w14:textId="073198BA" w:rsidR="00165BF3" w:rsidRPr="00194FA4" w:rsidRDefault="00165BF3" w:rsidP="00040434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Krátkodobé financovanie od </w:t>
            </w:r>
            <w:proofErr w:type="spellStart"/>
            <w:r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Citibank</w:t>
            </w:r>
            <w:proofErr w:type="spellEnd"/>
            <w:r w:rsidR="002A7B80"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proofErr w:type="spellStart"/>
            <w:r w:rsidR="002A7B80"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Europe</w:t>
            </w:r>
            <w:proofErr w:type="spellEnd"/>
            <w:r w:rsidR="002A7B80"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proofErr w:type="spellStart"/>
            <w:r w:rsidR="002A7B80"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plc</w:t>
            </w:r>
            <w:proofErr w:type="spellEnd"/>
            <w:r w:rsidR="002A7B80"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, pobočka zahraničnej banky v Bratislave (2)</w:t>
            </w:r>
          </w:p>
        </w:tc>
        <w:tc>
          <w:tcPr>
            <w:tcW w:w="1058" w:type="pct"/>
            <w:tcBorders>
              <w:top w:val="nil"/>
              <w:left w:val="nil"/>
              <w:bottom w:val="nil"/>
              <w:right w:val="nil"/>
            </w:tcBorders>
          </w:tcPr>
          <w:p w14:paraId="2ED5CD4F" w14:textId="23BBF1E6" w:rsidR="00165BF3" w:rsidRPr="00194FA4" w:rsidRDefault="002A7B80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10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4C9A48" w14:textId="19B2CACA" w:rsidR="00165BF3" w:rsidRPr="00194FA4" w:rsidRDefault="00165BF3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564 497</w:t>
            </w:r>
          </w:p>
        </w:tc>
        <w:tc>
          <w:tcPr>
            <w:tcW w:w="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C79014" w14:textId="064877D6" w:rsidR="00165BF3" w:rsidRPr="00194FA4" w:rsidRDefault="00165BF3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125 994</w:t>
            </w:r>
          </w:p>
        </w:tc>
      </w:tr>
      <w:tr w:rsidR="00165BF3" w:rsidRPr="00194FA4" w14:paraId="2502E0A2" w14:textId="77777777" w:rsidTr="00165BF3">
        <w:trPr>
          <w:trHeight w:val="300"/>
        </w:trPr>
        <w:tc>
          <w:tcPr>
            <w:tcW w:w="20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4391F2" w14:textId="707FC835" w:rsidR="00165BF3" w:rsidRPr="00194FA4" w:rsidRDefault="0087298D" w:rsidP="00040434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</w:t>
            </w:r>
            <w:r w:rsidR="002A7B80"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Krátkodobé finančné výpomoci </w:t>
            </w:r>
            <w:r w:rsidR="009A392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od K.B. Systems </w:t>
            </w:r>
            <w:proofErr w:type="spellStart"/>
            <w:r w:rsidR="009A392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s.r.o</w:t>
            </w:r>
            <w:proofErr w:type="spellEnd"/>
            <w:r w:rsidR="009A392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. </w:t>
            </w:r>
            <w:r w:rsidR="002A7B80"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(3)</w:t>
            </w:r>
          </w:p>
        </w:tc>
        <w:tc>
          <w:tcPr>
            <w:tcW w:w="1058" w:type="pct"/>
            <w:tcBorders>
              <w:top w:val="nil"/>
              <w:left w:val="nil"/>
              <w:bottom w:val="nil"/>
              <w:right w:val="nil"/>
            </w:tcBorders>
          </w:tcPr>
          <w:p w14:paraId="450658C5" w14:textId="0E406FA4" w:rsidR="00165BF3" w:rsidRPr="00194FA4" w:rsidRDefault="002A7B80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10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42CF66" w14:textId="36FBAFC1" w:rsidR="00165BF3" w:rsidRPr="00194FA4" w:rsidRDefault="002A7B80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217 500</w:t>
            </w:r>
          </w:p>
        </w:tc>
        <w:tc>
          <w:tcPr>
            <w:tcW w:w="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1B57C5" w14:textId="05D77293" w:rsidR="00165BF3" w:rsidRPr="00194FA4" w:rsidRDefault="002A7B80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194FA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</w:t>
            </w:r>
          </w:p>
        </w:tc>
      </w:tr>
      <w:tr w:rsidR="00165BF3" w:rsidRPr="00194FA4" w14:paraId="69EB7848" w14:textId="77777777" w:rsidTr="00165BF3">
        <w:trPr>
          <w:trHeight w:val="264"/>
        </w:trPr>
        <w:tc>
          <w:tcPr>
            <w:tcW w:w="209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8EA95D" w14:textId="4BA40315" w:rsidR="00165BF3" w:rsidRPr="00194FA4" w:rsidRDefault="00165BF3" w:rsidP="00040434">
            <w:pP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194FA4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Zabezpečené záväzky - celkom</w:t>
            </w:r>
          </w:p>
        </w:tc>
        <w:tc>
          <w:tcPr>
            <w:tcW w:w="105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</w:tcPr>
          <w:p w14:paraId="58F34006" w14:textId="77777777" w:rsidR="00165BF3" w:rsidRPr="00194FA4" w:rsidRDefault="00165BF3" w:rsidP="00040434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5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4C041779" w14:textId="403B197D" w:rsidR="00165BF3" w:rsidRPr="00194FA4" w:rsidRDefault="002A7B80" w:rsidP="00040434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194FA4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810 855</w:t>
            </w:r>
          </w:p>
        </w:tc>
        <w:tc>
          <w:tcPr>
            <w:tcW w:w="78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540549C2" w14:textId="155F12D5" w:rsidR="00165BF3" w:rsidRPr="00194FA4" w:rsidRDefault="002A7B80" w:rsidP="00040434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194FA4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125 994</w:t>
            </w:r>
          </w:p>
        </w:tc>
      </w:tr>
    </w:tbl>
    <w:p w14:paraId="4A804F82" w14:textId="1330A33F" w:rsidR="00E55FDD" w:rsidRDefault="00E55FDD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4BF36F25" w14:textId="54ACABA0" w:rsidR="00165BF3" w:rsidRDefault="00165BF3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Forma zabezpečenia záväzkov bola nasledovná:</w:t>
      </w:r>
    </w:p>
    <w:p w14:paraId="49157DBB" w14:textId="2FBB9459" w:rsidR="00293AF3" w:rsidRDefault="00165BF3" w:rsidP="009A392D">
      <w:pPr>
        <w:pStyle w:val="Zkladntext"/>
        <w:numPr>
          <w:ilvl w:val="0"/>
          <w:numId w:val="19"/>
        </w:numPr>
        <w:tabs>
          <w:tab w:val="left" w:pos="284"/>
        </w:tabs>
        <w:spacing w:line="276" w:lineRule="auto"/>
        <w:ind w:left="644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Zabezpečovací prevod vlastníckeho práva k predmetu (osobné vozidlo </w:t>
      </w:r>
      <w:proofErr w:type="spellStart"/>
      <w:r>
        <w:rPr>
          <w:rFonts w:asciiTheme="minorHAnsi" w:hAnsiTheme="minorHAnsi" w:cstheme="minorHAnsi"/>
          <w:sz w:val="20"/>
        </w:rPr>
        <w:t>Lexus</w:t>
      </w:r>
      <w:proofErr w:type="spellEnd"/>
      <w:r>
        <w:rPr>
          <w:rFonts w:asciiTheme="minorHAnsi" w:hAnsiTheme="minorHAnsi" w:cstheme="minorHAnsi"/>
          <w:sz w:val="20"/>
        </w:rPr>
        <w:t>)</w:t>
      </w:r>
    </w:p>
    <w:p w14:paraId="128A1A43" w14:textId="07901063" w:rsidR="009A392D" w:rsidRPr="009A392D" w:rsidRDefault="002A7B80" w:rsidP="0094541F">
      <w:pPr>
        <w:pStyle w:val="Zkladntext"/>
        <w:numPr>
          <w:ilvl w:val="0"/>
          <w:numId w:val="19"/>
        </w:numPr>
        <w:tabs>
          <w:tab w:val="left" w:pos="284"/>
        </w:tabs>
        <w:spacing w:line="276" w:lineRule="auto"/>
        <w:ind w:left="644"/>
        <w:rPr>
          <w:rFonts w:asciiTheme="minorHAnsi" w:hAnsiTheme="minorHAnsi" w:cstheme="minorHAnsi"/>
          <w:sz w:val="20"/>
        </w:rPr>
      </w:pPr>
      <w:r w:rsidRPr="009A392D">
        <w:rPr>
          <w:rFonts w:asciiTheme="minorHAnsi" w:hAnsiTheme="minorHAnsi" w:cstheme="minorHAnsi"/>
          <w:sz w:val="20"/>
        </w:rPr>
        <w:t>Zmluva o zriadení záložného práva č. 211325/PAM26062019</w:t>
      </w:r>
      <w:r w:rsidR="009A392D" w:rsidRPr="009A392D">
        <w:rPr>
          <w:rFonts w:asciiTheme="minorHAnsi" w:hAnsiTheme="minorHAnsi" w:cstheme="minorHAnsi"/>
          <w:sz w:val="20"/>
        </w:rPr>
        <w:t xml:space="preserve"> – zásoby a pohľadávky; Záložná zmluva č. 211325/PA29072019-1 a záložná zmluva č. 211325/PA29072019-2 na nehnuteľnosti</w:t>
      </w:r>
      <w:r w:rsidR="009A392D">
        <w:rPr>
          <w:rFonts w:asciiTheme="minorHAnsi" w:hAnsiTheme="minorHAnsi" w:cstheme="minorHAnsi"/>
          <w:sz w:val="20"/>
        </w:rPr>
        <w:t xml:space="preserve"> </w:t>
      </w:r>
      <w:r w:rsidR="009A392D" w:rsidRPr="009A392D">
        <w:rPr>
          <w:rFonts w:asciiTheme="minorHAnsi" w:hAnsiTheme="minorHAnsi" w:cstheme="minorHAnsi"/>
          <w:sz w:val="20"/>
        </w:rPr>
        <w:t>a spoluvlastnícke podiely k</w:t>
      </w:r>
      <w:r w:rsidR="00F339C3">
        <w:rPr>
          <w:rFonts w:asciiTheme="minorHAnsi" w:hAnsiTheme="minorHAnsi" w:cstheme="minorHAnsi"/>
          <w:sz w:val="20"/>
        </w:rPr>
        <w:t> </w:t>
      </w:r>
      <w:r w:rsidR="009A392D" w:rsidRPr="009A392D">
        <w:rPr>
          <w:rFonts w:asciiTheme="minorHAnsi" w:hAnsiTheme="minorHAnsi" w:cstheme="minorHAnsi"/>
          <w:sz w:val="20"/>
        </w:rPr>
        <w:t>nehnuteľnostiam</w:t>
      </w:r>
      <w:r w:rsidR="00F339C3">
        <w:rPr>
          <w:rFonts w:asciiTheme="minorHAnsi" w:hAnsiTheme="minorHAnsi" w:cstheme="minorHAnsi"/>
          <w:sz w:val="20"/>
        </w:rPr>
        <w:t xml:space="preserve">; </w:t>
      </w:r>
      <w:proofErr w:type="spellStart"/>
      <w:r w:rsidR="00F339C3">
        <w:rPr>
          <w:rFonts w:asciiTheme="minorHAnsi" w:hAnsiTheme="minorHAnsi" w:cstheme="minorHAnsi"/>
          <w:sz w:val="20"/>
        </w:rPr>
        <w:t>biankozmenka</w:t>
      </w:r>
      <w:proofErr w:type="spellEnd"/>
    </w:p>
    <w:p w14:paraId="0EDAC7DC" w14:textId="3D80A4A9" w:rsidR="00293AF3" w:rsidRPr="0094163E" w:rsidRDefault="002A7B80" w:rsidP="0094163E">
      <w:pPr>
        <w:pStyle w:val="Zkladntext"/>
        <w:numPr>
          <w:ilvl w:val="0"/>
          <w:numId w:val="19"/>
        </w:numPr>
        <w:tabs>
          <w:tab w:val="left" w:pos="284"/>
        </w:tabs>
        <w:spacing w:line="276" w:lineRule="auto"/>
        <w:rPr>
          <w:rFonts w:asciiTheme="minorHAnsi" w:hAnsiTheme="minorHAnsi" w:cstheme="minorHAnsi"/>
          <w:sz w:val="20"/>
        </w:rPr>
      </w:pPr>
      <w:r w:rsidRPr="0094163E">
        <w:rPr>
          <w:rFonts w:asciiTheme="minorHAnsi" w:hAnsiTheme="minorHAnsi" w:cstheme="minorHAnsi"/>
          <w:sz w:val="20"/>
        </w:rPr>
        <w:t xml:space="preserve">Zabezpečenie formou ručenia fyzickou osobou, Jaroslavom </w:t>
      </w:r>
      <w:proofErr w:type="spellStart"/>
      <w:r w:rsidRPr="0094163E">
        <w:rPr>
          <w:rFonts w:asciiTheme="minorHAnsi" w:hAnsiTheme="minorHAnsi" w:cstheme="minorHAnsi"/>
          <w:sz w:val="20"/>
        </w:rPr>
        <w:t>Chrapkom</w:t>
      </w:r>
      <w:proofErr w:type="spellEnd"/>
      <w:r w:rsidR="0094163E" w:rsidRPr="0094163E">
        <w:rPr>
          <w:rFonts w:asciiTheme="minorHAnsi" w:hAnsiTheme="minorHAnsi" w:cstheme="minorHAnsi"/>
          <w:sz w:val="20"/>
        </w:rPr>
        <w:t xml:space="preserve">. Na základe Zmluvy o podriadenosti záväzkov, uzavretej podľa §269 ods. 2 Obchodného zákonníka medzi </w:t>
      </w:r>
      <w:proofErr w:type="spellStart"/>
      <w:r w:rsidR="0094163E" w:rsidRPr="0094163E">
        <w:rPr>
          <w:rFonts w:asciiTheme="minorHAnsi" w:hAnsiTheme="minorHAnsi" w:cstheme="minorHAnsi"/>
          <w:sz w:val="20"/>
        </w:rPr>
        <w:t>Citibank</w:t>
      </w:r>
      <w:proofErr w:type="spellEnd"/>
      <w:r w:rsidR="0094163E" w:rsidRPr="0094163E">
        <w:rPr>
          <w:rFonts w:asciiTheme="minorHAnsi" w:hAnsiTheme="minorHAnsi" w:cstheme="minorHAnsi"/>
          <w:sz w:val="20"/>
        </w:rPr>
        <w:t xml:space="preserve"> </w:t>
      </w:r>
      <w:proofErr w:type="spellStart"/>
      <w:r w:rsidR="0094163E" w:rsidRPr="0094163E">
        <w:rPr>
          <w:rFonts w:asciiTheme="minorHAnsi" w:hAnsiTheme="minorHAnsi" w:cstheme="minorHAnsi"/>
          <w:sz w:val="20"/>
        </w:rPr>
        <w:t>Europe</w:t>
      </w:r>
      <w:proofErr w:type="spellEnd"/>
      <w:r w:rsidR="0094163E" w:rsidRPr="0094163E">
        <w:rPr>
          <w:rFonts w:asciiTheme="minorHAnsi" w:hAnsiTheme="minorHAnsi" w:cstheme="minorHAnsi"/>
          <w:sz w:val="20"/>
        </w:rPr>
        <w:t xml:space="preserve"> </w:t>
      </w:r>
      <w:proofErr w:type="spellStart"/>
      <w:r w:rsidR="0094163E" w:rsidRPr="0094163E">
        <w:rPr>
          <w:rFonts w:asciiTheme="minorHAnsi" w:hAnsiTheme="minorHAnsi" w:cstheme="minorHAnsi"/>
          <w:sz w:val="20"/>
        </w:rPr>
        <w:t>plc</w:t>
      </w:r>
      <w:proofErr w:type="spellEnd"/>
      <w:r w:rsidR="0094163E" w:rsidRPr="0094163E">
        <w:rPr>
          <w:rFonts w:asciiTheme="minorHAnsi" w:hAnsiTheme="minorHAnsi" w:cstheme="minorHAnsi"/>
          <w:sz w:val="20"/>
        </w:rPr>
        <w:t xml:space="preserve">, pobočka zahraničnej banky v Bratislave, veriteľom (K.B. Systems </w:t>
      </w:r>
      <w:proofErr w:type="spellStart"/>
      <w:r w:rsidR="0094163E" w:rsidRPr="0094163E">
        <w:rPr>
          <w:rFonts w:asciiTheme="minorHAnsi" w:hAnsiTheme="minorHAnsi" w:cstheme="minorHAnsi"/>
          <w:sz w:val="20"/>
        </w:rPr>
        <w:t>s.r.o</w:t>
      </w:r>
      <w:proofErr w:type="spellEnd"/>
      <w:r w:rsidR="0094163E" w:rsidRPr="0094163E">
        <w:rPr>
          <w:rFonts w:asciiTheme="minorHAnsi" w:hAnsiTheme="minorHAnsi" w:cstheme="minorHAnsi"/>
          <w:sz w:val="20"/>
        </w:rPr>
        <w:t xml:space="preserve">.), spoločnosťou </w:t>
      </w:r>
      <w:proofErr w:type="spellStart"/>
      <w:r w:rsidR="0094163E" w:rsidRPr="0094163E">
        <w:rPr>
          <w:rFonts w:asciiTheme="minorHAnsi" w:hAnsiTheme="minorHAnsi" w:cstheme="minorHAnsi"/>
          <w:sz w:val="20"/>
        </w:rPr>
        <w:t>Dedoles</w:t>
      </w:r>
      <w:proofErr w:type="spellEnd"/>
      <w:r w:rsidR="0094163E" w:rsidRPr="0094163E">
        <w:rPr>
          <w:rFonts w:asciiTheme="minorHAnsi" w:hAnsiTheme="minorHAnsi" w:cstheme="minorHAnsi"/>
          <w:sz w:val="20"/>
        </w:rPr>
        <w:t xml:space="preserve">, s. r. o. a ručiteľom (Jaroslavom </w:t>
      </w:r>
      <w:proofErr w:type="spellStart"/>
      <w:r w:rsidR="0094163E" w:rsidRPr="0094163E">
        <w:rPr>
          <w:rFonts w:asciiTheme="minorHAnsi" w:hAnsiTheme="minorHAnsi" w:cstheme="minorHAnsi"/>
          <w:sz w:val="20"/>
        </w:rPr>
        <w:t>Chrapkom</w:t>
      </w:r>
      <w:proofErr w:type="spellEnd"/>
      <w:r w:rsidR="0094163E" w:rsidRPr="0094163E">
        <w:rPr>
          <w:rFonts w:asciiTheme="minorHAnsi" w:hAnsiTheme="minorHAnsi" w:cstheme="minorHAnsi"/>
          <w:sz w:val="20"/>
        </w:rPr>
        <w:t xml:space="preserve">), sú záväzky </w:t>
      </w:r>
      <w:r w:rsidR="0094163E">
        <w:rPr>
          <w:rFonts w:asciiTheme="minorHAnsi" w:hAnsiTheme="minorHAnsi" w:cstheme="minorHAnsi"/>
          <w:sz w:val="20"/>
        </w:rPr>
        <w:t>Spoločnosti</w:t>
      </w:r>
      <w:r w:rsidR="0094163E" w:rsidRPr="0094163E">
        <w:rPr>
          <w:rFonts w:asciiTheme="minorHAnsi" w:hAnsiTheme="minorHAnsi" w:cstheme="minorHAnsi"/>
          <w:sz w:val="20"/>
        </w:rPr>
        <w:t xml:space="preserve"> a </w:t>
      </w:r>
      <w:r w:rsidR="0094163E">
        <w:rPr>
          <w:rFonts w:asciiTheme="minorHAnsi" w:hAnsiTheme="minorHAnsi" w:cstheme="minorHAnsi"/>
          <w:sz w:val="20"/>
        </w:rPr>
        <w:t>r</w:t>
      </w:r>
      <w:r w:rsidR="0094163E" w:rsidRPr="0094163E">
        <w:rPr>
          <w:rFonts w:asciiTheme="minorHAnsi" w:hAnsiTheme="minorHAnsi" w:cstheme="minorHAnsi"/>
          <w:sz w:val="20"/>
        </w:rPr>
        <w:t xml:space="preserve">učiteľa voči </w:t>
      </w:r>
      <w:r w:rsidR="0094163E">
        <w:rPr>
          <w:rFonts w:asciiTheme="minorHAnsi" w:hAnsiTheme="minorHAnsi" w:cstheme="minorHAnsi"/>
          <w:sz w:val="20"/>
        </w:rPr>
        <w:t>v</w:t>
      </w:r>
      <w:r w:rsidR="0094163E" w:rsidRPr="0094163E">
        <w:rPr>
          <w:rFonts w:asciiTheme="minorHAnsi" w:hAnsiTheme="minorHAnsi" w:cstheme="minorHAnsi"/>
          <w:sz w:val="20"/>
        </w:rPr>
        <w:t>eriteľovi považované za podriadené všetkým záväzkom</w:t>
      </w:r>
      <w:r w:rsidR="0094163E">
        <w:rPr>
          <w:rFonts w:asciiTheme="minorHAnsi" w:hAnsiTheme="minorHAnsi" w:cstheme="minorHAnsi"/>
          <w:sz w:val="20"/>
        </w:rPr>
        <w:t xml:space="preserve"> </w:t>
      </w:r>
      <w:r w:rsidR="0094163E" w:rsidRPr="0094163E">
        <w:rPr>
          <w:rFonts w:asciiTheme="minorHAnsi" w:hAnsiTheme="minorHAnsi" w:cstheme="minorHAnsi"/>
          <w:sz w:val="20"/>
        </w:rPr>
        <w:t xml:space="preserve">(splatným, nesplatným, premlčaným, nepremlčaným, budúcim záväzkom a pod ...) </w:t>
      </w:r>
      <w:r w:rsidR="0094163E">
        <w:rPr>
          <w:rFonts w:asciiTheme="minorHAnsi" w:hAnsiTheme="minorHAnsi" w:cstheme="minorHAnsi"/>
          <w:sz w:val="20"/>
        </w:rPr>
        <w:t>Spoločnosti</w:t>
      </w:r>
      <w:r w:rsidR="0094163E" w:rsidRPr="0094163E">
        <w:rPr>
          <w:rFonts w:asciiTheme="minorHAnsi" w:hAnsiTheme="minorHAnsi" w:cstheme="minorHAnsi"/>
          <w:sz w:val="20"/>
        </w:rPr>
        <w:t xml:space="preserve"> voči </w:t>
      </w:r>
      <w:r w:rsidR="0094163E">
        <w:rPr>
          <w:rFonts w:asciiTheme="minorHAnsi" w:hAnsiTheme="minorHAnsi" w:cstheme="minorHAnsi"/>
          <w:sz w:val="20"/>
        </w:rPr>
        <w:t>b</w:t>
      </w:r>
      <w:r w:rsidR="0094163E" w:rsidRPr="0094163E">
        <w:rPr>
          <w:rFonts w:asciiTheme="minorHAnsi" w:hAnsiTheme="minorHAnsi" w:cstheme="minorHAnsi"/>
          <w:sz w:val="20"/>
        </w:rPr>
        <w:t>anke.</w:t>
      </w:r>
    </w:p>
    <w:p w14:paraId="2E0AE917" w14:textId="77777777" w:rsidR="00194FA4" w:rsidRPr="00EF238E" w:rsidRDefault="00194FA4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7FECB7ED" w14:textId="3A7C4267" w:rsidR="00FA3348" w:rsidRPr="00EF238E" w:rsidRDefault="00221215" w:rsidP="004E44E1">
      <w:pPr>
        <w:pStyle w:val="Zkladntext"/>
        <w:numPr>
          <w:ilvl w:val="0"/>
          <w:numId w:val="11"/>
        </w:numPr>
        <w:tabs>
          <w:tab w:val="left" w:pos="284"/>
        </w:tabs>
        <w:spacing w:line="276" w:lineRule="auto"/>
        <w:ind w:left="0" w:firstLine="0"/>
        <w:rPr>
          <w:rFonts w:asciiTheme="minorHAnsi" w:hAnsiTheme="minorHAnsi" w:cstheme="minorHAnsi"/>
          <w:b/>
          <w:sz w:val="20"/>
        </w:rPr>
      </w:pPr>
      <w:r w:rsidRPr="00EF238E">
        <w:rPr>
          <w:rFonts w:asciiTheme="minorHAnsi" w:hAnsiTheme="minorHAnsi" w:cstheme="minorHAnsi"/>
          <w:b/>
          <w:sz w:val="20"/>
        </w:rPr>
        <w:t>Vlastné imanie</w:t>
      </w:r>
    </w:p>
    <w:p w14:paraId="2CB881A5" w14:textId="5CBFAD0F" w:rsidR="00AF3B5E" w:rsidRDefault="00AF3B5E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4E26A356" w14:textId="61638A17" w:rsidR="00040434" w:rsidRPr="00EF65A0" w:rsidRDefault="00040434" w:rsidP="008C660E">
      <w:pPr>
        <w:pStyle w:val="Zkladntext"/>
        <w:tabs>
          <w:tab w:val="left" w:pos="284"/>
        </w:tabs>
        <w:spacing w:line="276" w:lineRule="auto"/>
        <w:ind w:left="0"/>
        <w:rPr>
          <w:highlight w:val="yellow"/>
        </w:rPr>
      </w:pPr>
      <w:r w:rsidRPr="00040434">
        <w:rPr>
          <w:rFonts w:asciiTheme="minorHAnsi" w:hAnsiTheme="minorHAnsi" w:cstheme="minorHAnsi"/>
          <w:sz w:val="20"/>
        </w:rPr>
        <w:t>Prehľad pohybu vlastného imania v priebehu bežného účtovného obdobia je uvedený v nasledujúc</w:t>
      </w:r>
      <w:r>
        <w:rPr>
          <w:rFonts w:asciiTheme="minorHAnsi" w:hAnsiTheme="minorHAnsi" w:cstheme="minorHAnsi"/>
          <w:sz w:val="20"/>
        </w:rPr>
        <w:t>ej</w:t>
      </w:r>
      <w:r w:rsidRPr="00040434">
        <w:rPr>
          <w:rFonts w:asciiTheme="minorHAnsi" w:hAnsiTheme="minorHAnsi" w:cstheme="minorHAnsi"/>
          <w:sz w:val="20"/>
        </w:rPr>
        <w:t xml:space="preserve"> tabuľk</w:t>
      </w:r>
      <w:r>
        <w:rPr>
          <w:rFonts w:asciiTheme="minorHAnsi" w:hAnsiTheme="minorHAnsi" w:cstheme="minorHAnsi"/>
          <w:sz w:val="20"/>
        </w:rPr>
        <w:t>e</w:t>
      </w:r>
      <w:r w:rsidRPr="00040434">
        <w:rPr>
          <w:rFonts w:asciiTheme="minorHAnsi" w:hAnsiTheme="minorHAnsi" w:cstheme="minorHAnsi"/>
          <w:sz w:val="20"/>
        </w:rPr>
        <w:t>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5"/>
        <w:gridCol w:w="1479"/>
        <w:gridCol w:w="1272"/>
        <w:gridCol w:w="1170"/>
        <w:gridCol w:w="896"/>
        <w:gridCol w:w="1089"/>
      </w:tblGrid>
      <w:tr w:rsidR="00040434" w:rsidRPr="00730433" w14:paraId="0C9F218D" w14:textId="77777777" w:rsidTr="00040434">
        <w:trPr>
          <w:trHeight w:val="468"/>
        </w:trPr>
        <w:tc>
          <w:tcPr>
            <w:tcW w:w="180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B54E851" w14:textId="77777777" w:rsidR="00040434" w:rsidRPr="00730433" w:rsidRDefault="00040434" w:rsidP="00040434">
            <w:pP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Položka vlastného imania</w:t>
            </w:r>
          </w:p>
        </w:tc>
        <w:tc>
          <w:tcPr>
            <w:tcW w:w="8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3614F9B" w14:textId="77777777" w:rsidR="00040434" w:rsidRPr="00730433" w:rsidRDefault="00040434" w:rsidP="0004043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Stav k 1.1.2019</w:t>
            </w:r>
          </w:p>
        </w:tc>
        <w:tc>
          <w:tcPr>
            <w:tcW w:w="68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737C188" w14:textId="77777777" w:rsidR="00040434" w:rsidRPr="00730433" w:rsidRDefault="00040434" w:rsidP="0004043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Prírastky </w:t>
            </w:r>
          </w:p>
        </w:tc>
        <w:tc>
          <w:tcPr>
            <w:tcW w:w="6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108382E" w14:textId="77777777" w:rsidR="00040434" w:rsidRPr="00730433" w:rsidRDefault="00040434" w:rsidP="0004043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Úbytky </w:t>
            </w:r>
          </w:p>
        </w:tc>
        <w:tc>
          <w:tcPr>
            <w:tcW w:w="48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335FF1E9" w14:textId="77777777" w:rsidR="00040434" w:rsidRPr="00730433" w:rsidRDefault="00040434" w:rsidP="0004043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5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2D05024" w14:textId="77777777" w:rsidR="00040434" w:rsidRPr="00730433" w:rsidRDefault="00040434" w:rsidP="0004043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Stav k 31.12.2019</w:t>
            </w:r>
          </w:p>
        </w:tc>
      </w:tr>
      <w:tr w:rsidR="00040434" w:rsidRPr="00730433" w14:paraId="04E947DD" w14:textId="77777777" w:rsidTr="00040434">
        <w:trPr>
          <w:trHeight w:val="228"/>
        </w:trPr>
        <w:tc>
          <w:tcPr>
            <w:tcW w:w="18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D6DD5A" w14:textId="77777777" w:rsidR="00040434" w:rsidRPr="00730433" w:rsidRDefault="00040434" w:rsidP="00040434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6A496" w14:textId="77777777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14C7BE" w14:textId="431E60BC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3F6ECF" w14:textId="519087A0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48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8AD5AD" w14:textId="6687F5B6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4212B" w14:textId="08EA2B00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5 000</w:t>
            </w:r>
          </w:p>
        </w:tc>
      </w:tr>
      <w:tr w:rsidR="00040434" w:rsidRPr="00730433" w14:paraId="3B95C248" w14:textId="77777777" w:rsidTr="00040434">
        <w:trPr>
          <w:trHeight w:val="264"/>
        </w:trPr>
        <w:tc>
          <w:tcPr>
            <w:tcW w:w="18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B0B9BF" w14:textId="77777777" w:rsidR="00040434" w:rsidRPr="00730433" w:rsidRDefault="00040434" w:rsidP="00040434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2926E" w14:textId="24B0AC99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4848B9" w14:textId="75E57F6A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375 500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AB4F9" w14:textId="7B4BF525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48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9DB781" w14:textId="5E1420FE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5C439" w14:textId="100B7749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375 500</w:t>
            </w:r>
          </w:p>
        </w:tc>
      </w:tr>
      <w:tr w:rsidR="00040434" w:rsidRPr="00730433" w14:paraId="77A5D1CB" w14:textId="77777777" w:rsidTr="00040434">
        <w:trPr>
          <w:trHeight w:val="240"/>
        </w:trPr>
        <w:tc>
          <w:tcPr>
            <w:tcW w:w="18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B1C7E" w14:textId="77777777" w:rsidR="00040434" w:rsidRPr="00730433" w:rsidRDefault="00040434" w:rsidP="00040434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113E6" w14:textId="19C9B7E0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B5176D" w14:textId="0D117110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08544" w14:textId="1FF59038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48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156549" w14:textId="6A8B04D9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B645B" w14:textId="0197DE23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500</w:t>
            </w:r>
          </w:p>
        </w:tc>
      </w:tr>
      <w:tr w:rsidR="00040434" w:rsidRPr="00730433" w14:paraId="03282868" w14:textId="77777777" w:rsidTr="00040434">
        <w:trPr>
          <w:trHeight w:val="228"/>
        </w:trPr>
        <w:tc>
          <w:tcPr>
            <w:tcW w:w="18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6E632D" w14:textId="77777777" w:rsidR="00040434" w:rsidRPr="00730433" w:rsidRDefault="00040434" w:rsidP="00040434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F9256" w14:textId="3AC8AD9A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90 342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FDB0AD" w14:textId="73A47F22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6FC8F8" w14:textId="24346E42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48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7DB020" w14:textId="000B5CD8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19 807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ABA42" w14:textId="6F1AAD80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110 14</w:t>
            </w:r>
            <w:r w:rsidR="002746C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8</w:t>
            </w:r>
          </w:p>
        </w:tc>
      </w:tr>
      <w:tr w:rsidR="00040434" w:rsidRPr="00730433" w14:paraId="2E48E140" w14:textId="77777777" w:rsidTr="00040434">
        <w:trPr>
          <w:trHeight w:val="324"/>
        </w:trPr>
        <w:tc>
          <w:tcPr>
            <w:tcW w:w="18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28617C" w14:textId="77777777" w:rsidR="00040434" w:rsidRPr="00730433" w:rsidRDefault="00040434" w:rsidP="00040434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0B314" w14:textId="73B6E732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41 807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52E8B9" w14:textId="424358EB" w:rsidR="00040434" w:rsidRPr="00F309EA" w:rsidRDefault="0087298D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309EA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573583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B6CE9C" w14:textId="3DB5DF6B" w:rsidR="00040434" w:rsidRPr="00F309EA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309EA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-22 000</w:t>
            </w:r>
          </w:p>
        </w:tc>
        <w:tc>
          <w:tcPr>
            <w:tcW w:w="48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21027F" w14:textId="25F63C50" w:rsidR="00040434" w:rsidRPr="00F309EA" w:rsidRDefault="00040434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309EA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-19 807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9BB71" w14:textId="518608E6" w:rsidR="00040434" w:rsidRPr="00F309EA" w:rsidRDefault="002746C3" w:rsidP="00040434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309EA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573583</w:t>
            </w:r>
          </w:p>
        </w:tc>
      </w:tr>
      <w:tr w:rsidR="00040434" w:rsidRPr="00730433" w14:paraId="61883CD1" w14:textId="77777777" w:rsidTr="00040434">
        <w:trPr>
          <w:trHeight w:val="240"/>
        </w:trPr>
        <w:tc>
          <w:tcPr>
            <w:tcW w:w="180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CF63030" w14:textId="77777777" w:rsidR="00040434" w:rsidRPr="00730433" w:rsidRDefault="00040434" w:rsidP="00040434">
            <w:pP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Vlastné imanie spolu</w:t>
            </w:r>
          </w:p>
        </w:tc>
        <w:tc>
          <w:tcPr>
            <w:tcW w:w="80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A37668" w14:textId="0B38AC1D" w:rsidR="00040434" w:rsidRPr="00730433" w:rsidRDefault="00040434" w:rsidP="00040434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730433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137 649</w:t>
            </w:r>
          </w:p>
        </w:tc>
        <w:tc>
          <w:tcPr>
            <w:tcW w:w="68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024CDF" w14:textId="59A0DA5D" w:rsidR="00040434" w:rsidRPr="00F309EA" w:rsidRDefault="0087298D" w:rsidP="00040434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309E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949083</w:t>
            </w:r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4BDFBA" w14:textId="463967E7" w:rsidR="00040434" w:rsidRPr="00F309EA" w:rsidRDefault="00040434" w:rsidP="00040434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309E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-22 000</w:t>
            </w:r>
          </w:p>
        </w:tc>
        <w:tc>
          <w:tcPr>
            <w:tcW w:w="48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</w:tcPr>
          <w:p w14:paraId="21D2BECF" w14:textId="2353EE13" w:rsidR="00040434" w:rsidRPr="00F309EA" w:rsidRDefault="00040434" w:rsidP="00040434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309E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0</w:t>
            </w:r>
          </w:p>
        </w:tc>
        <w:tc>
          <w:tcPr>
            <w:tcW w:w="58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EED5AE" w14:textId="3A0A3C29" w:rsidR="00040434" w:rsidRPr="00F309EA" w:rsidRDefault="00040434" w:rsidP="00040434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309E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1 064 </w:t>
            </w:r>
            <w:r w:rsidR="002746C3" w:rsidRPr="00F309E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731</w:t>
            </w:r>
          </w:p>
        </w:tc>
      </w:tr>
    </w:tbl>
    <w:p w14:paraId="2331ECCC" w14:textId="77777777" w:rsidR="00040434" w:rsidRDefault="00040434" w:rsidP="00040434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162D4B34" w14:textId="7C503211" w:rsidR="00040434" w:rsidRPr="00040434" w:rsidRDefault="00040434" w:rsidP="00040434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040434">
        <w:rPr>
          <w:rFonts w:asciiTheme="minorHAnsi" w:hAnsiTheme="minorHAnsi" w:cstheme="minorHAnsi"/>
          <w:sz w:val="20"/>
        </w:rPr>
        <w:t xml:space="preserve">Hodnota splateného základného imania predstavuje 5 000 EUR. </w:t>
      </w:r>
    </w:p>
    <w:p w14:paraId="65E4A27D" w14:textId="150B57EC" w:rsidR="00040434" w:rsidRPr="00040434" w:rsidRDefault="009F64F6" w:rsidP="00040434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b/>
          <w:bCs/>
          <w:sz w:val="20"/>
        </w:rPr>
      </w:pPr>
      <w:r>
        <w:rPr>
          <w:rFonts w:asciiTheme="minorHAnsi" w:hAnsiTheme="minorHAnsi" w:cstheme="minorHAnsi"/>
          <w:b/>
          <w:bCs/>
          <w:sz w:val="20"/>
        </w:rPr>
        <w:lastRenderedPageBreak/>
        <w:t>Rozdelenie</w:t>
      </w:r>
      <w:r w:rsidR="00040434" w:rsidRPr="00040434">
        <w:rPr>
          <w:rFonts w:asciiTheme="minorHAnsi" w:hAnsiTheme="minorHAnsi" w:cstheme="minorHAnsi"/>
          <w:b/>
          <w:bCs/>
          <w:sz w:val="20"/>
        </w:rPr>
        <w:t xml:space="preserve"> </w:t>
      </w:r>
      <w:r w:rsidR="00040434">
        <w:rPr>
          <w:rFonts w:asciiTheme="minorHAnsi" w:hAnsiTheme="minorHAnsi" w:cstheme="minorHAnsi"/>
          <w:b/>
          <w:bCs/>
          <w:sz w:val="20"/>
        </w:rPr>
        <w:t>zisku</w:t>
      </w:r>
      <w:r w:rsidR="00040434" w:rsidRPr="00040434">
        <w:rPr>
          <w:rFonts w:asciiTheme="minorHAnsi" w:hAnsiTheme="minorHAnsi" w:cstheme="minorHAnsi"/>
          <w:b/>
          <w:bCs/>
          <w:sz w:val="20"/>
        </w:rPr>
        <w:t xml:space="preserve"> za rok 2018</w:t>
      </w:r>
    </w:p>
    <w:p w14:paraId="0F3A8DD3" w14:textId="77777777" w:rsidR="00040434" w:rsidRPr="00040434" w:rsidRDefault="00040434" w:rsidP="00040434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545F8728" w14:textId="2783C581" w:rsidR="00040434" w:rsidRPr="00040434" w:rsidRDefault="009F64F6" w:rsidP="00040434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Zisk za rok 2018 bol vo výške 22 000 EUR vyplatený vo forme dividend spoločníkovi a zvyšok, vo výške 19 807 EUR bol preúčtovaný na nerozdelený zisk minulých účtovných období.</w:t>
      </w:r>
    </w:p>
    <w:p w14:paraId="6FD0E983" w14:textId="77777777" w:rsidR="00040434" w:rsidRPr="00040434" w:rsidRDefault="00040434" w:rsidP="00040434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3C9B3A94" w14:textId="3480404D" w:rsidR="00040434" w:rsidRPr="009F64F6" w:rsidRDefault="009F64F6" w:rsidP="00040434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b/>
          <w:bCs/>
          <w:sz w:val="20"/>
        </w:rPr>
      </w:pPr>
      <w:r>
        <w:rPr>
          <w:rFonts w:asciiTheme="minorHAnsi" w:hAnsiTheme="minorHAnsi" w:cstheme="minorHAnsi"/>
          <w:b/>
          <w:bCs/>
          <w:sz w:val="20"/>
        </w:rPr>
        <w:t>Rozdelenie zisku za rok 2019</w:t>
      </w:r>
    </w:p>
    <w:p w14:paraId="2A232080" w14:textId="77777777" w:rsidR="00040434" w:rsidRPr="00040434" w:rsidRDefault="00040434" w:rsidP="00040434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20A29516" w14:textId="5B0AD923" w:rsidR="00040434" w:rsidRPr="00040434" w:rsidRDefault="009F64F6" w:rsidP="00040434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O rozdelení zisku za rok 2019 vo výške </w:t>
      </w:r>
      <w:r w:rsidRPr="00F309EA">
        <w:rPr>
          <w:rFonts w:asciiTheme="minorHAnsi" w:hAnsiTheme="minorHAnsi" w:cstheme="minorHAnsi"/>
          <w:sz w:val="20"/>
        </w:rPr>
        <w:t>573 </w:t>
      </w:r>
      <w:r w:rsidR="0087298D" w:rsidRPr="00F309EA">
        <w:rPr>
          <w:rFonts w:asciiTheme="minorHAnsi" w:hAnsiTheme="minorHAnsi" w:cstheme="minorHAnsi"/>
          <w:sz w:val="20"/>
        </w:rPr>
        <w:t>583</w:t>
      </w:r>
      <w:r w:rsidRPr="00F309EA">
        <w:rPr>
          <w:rFonts w:asciiTheme="minorHAnsi" w:hAnsiTheme="minorHAnsi" w:cstheme="minorHAnsi"/>
          <w:sz w:val="20"/>
        </w:rPr>
        <w:t xml:space="preserve"> EUR zatiaľ</w:t>
      </w:r>
      <w:r>
        <w:rPr>
          <w:rFonts w:asciiTheme="minorHAnsi" w:hAnsiTheme="minorHAnsi" w:cstheme="minorHAnsi"/>
          <w:sz w:val="20"/>
        </w:rPr>
        <w:t xml:space="preserve"> nebolo rozhodnuté.</w:t>
      </w:r>
    </w:p>
    <w:p w14:paraId="79166BD2" w14:textId="77777777" w:rsidR="0000290B" w:rsidRPr="00EF238E" w:rsidRDefault="00F4619A" w:rsidP="004E44E1">
      <w:pPr>
        <w:pStyle w:val="Nadpis1"/>
        <w:tabs>
          <w:tab w:val="left" w:pos="284"/>
        </w:tabs>
        <w:spacing w:before="240" w:after="60" w:line="276" w:lineRule="auto"/>
        <w:ind w:left="0" w:firstLine="0"/>
        <w:jc w:val="both"/>
        <w:rPr>
          <w:rFonts w:asciiTheme="minorHAnsi" w:hAnsiTheme="minorHAnsi" w:cstheme="minorHAnsi"/>
          <w:sz w:val="20"/>
        </w:rPr>
      </w:pPr>
      <w:bookmarkStart w:id="11" w:name="_MON_1405949598"/>
      <w:bookmarkStart w:id="12" w:name="_MON_1500378563"/>
      <w:bookmarkEnd w:id="11"/>
      <w:bookmarkEnd w:id="12"/>
      <w:r w:rsidRPr="00EF238E">
        <w:rPr>
          <w:rFonts w:asciiTheme="minorHAnsi" w:hAnsiTheme="minorHAnsi" w:cstheme="minorHAnsi"/>
          <w:sz w:val="20"/>
        </w:rPr>
        <w:t>Informácie o iných aktívach a iných pasívach</w:t>
      </w:r>
    </w:p>
    <w:p w14:paraId="1AB01D60" w14:textId="77777777" w:rsidR="000378F5" w:rsidRPr="00EF238E" w:rsidRDefault="000378F5" w:rsidP="004E44E1">
      <w:pPr>
        <w:tabs>
          <w:tab w:val="left" w:pos="284"/>
        </w:tabs>
        <w:spacing w:line="276" w:lineRule="auto"/>
        <w:jc w:val="both"/>
        <w:rPr>
          <w:rFonts w:asciiTheme="minorHAnsi" w:hAnsiTheme="minorHAnsi" w:cstheme="minorHAnsi"/>
        </w:rPr>
      </w:pPr>
    </w:p>
    <w:p w14:paraId="495A53B5" w14:textId="74331434" w:rsidR="005D47EB" w:rsidRDefault="005D47EB" w:rsidP="004E44E1">
      <w:pPr>
        <w:pStyle w:val="Zkladntext"/>
        <w:numPr>
          <w:ilvl w:val="0"/>
          <w:numId w:val="13"/>
        </w:numPr>
        <w:tabs>
          <w:tab w:val="left" w:pos="284"/>
        </w:tabs>
        <w:spacing w:line="276" w:lineRule="auto"/>
        <w:ind w:left="0" w:firstLine="0"/>
        <w:rPr>
          <w:rFonts w:asciiTheme="minorHAnsi" w:hAnsiTheme="minorHAnsi" w:cstheme="minorHAnsi"/>
          <w:b/>
          <w:sz w:val="20"/>
        </w:rPr>
      </w:pPr>
      <w:r w:rsidRPr="00EF238E">
        <w:rPr>
          <w:rFonts w:asciiTheme="minorHAnsi" w:hAnsiTheme="minorHAnsi" w:cstheme="minorHAnsi"/>
          <w:b/>
          <w:sz w:val="20"/>
        </w:rPr>
        <w:t>Podmienen</w:t>
      </w:r>
      <w:r w:rsidR="007F071C">
        <w:rPr>
          <w:rFonts w:asciiTheme="minorHAnsi" w:hAnsiTheme="minorHAnsi" w:cstheme="minorHAnsi"/>
          <w:b/>
          <w:sz w:val="20"/>
        </w:rPr>
        <w:t>é </w:t>
      </w:r>
      <w:r w:rsidRPr="00EF238E">
        <w:rPr>
          <w:rFonts w:asciiTheme="minorHAnsi" w:hAnsiTheme="minorHAnsi" w:cstheme="minorHAnsi"/>
          <w:b/>
          <w:sz w:val="20"/>
        </w:rPr>
        <w:t>záväzky</w:t>
      </w:r>
    </w:p>
    <w:p w14:paraId="3A605EA6" w14:textId="01598A89" w:rsidR="007F071C" w:rsidRDefault="007F071C" w:rsidP="007F071C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7F071C">
        <w:rPr>
          <w:rFonts w:asciiTheme="minorHAnsi" w:hAnsiTheme="minorHAnsi" w:cstheme="minorHAnsi"/>
          <w:sz w:val="20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63245C58" w14:textId="04F78D1E" w:rsidR="00A94A53" w:rsidRDefault="00A94A53" w:rsidP="007F071C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27ED5B1E" w14:textId="2C4AF08E" w:rsidR="00A94A53" w:rsidRPr="00A94A53" w:rsidRDefault="00A94A53" w:rsidP="00A94A53">
      <w:pPr>
        <w:pStyle w:val="Zkladntext"/>
        <w:numPr>
          <w:ilvl w:val="0"/>
          <w:numId w:val="13"/>
        </w:numPr>
        <w:tabs>
          <w:tab w:val="left" w:pos="284"/>
        </w:tabs>
        <w:spacing w:line="276" w:lineRule="auto"/>
        <w:ind w:left="0" w:firstLine="0"/>
        <w:rPr>
          <w:rFonts w:asciiTheme="minorHAnsi" w:hAnsiTheme="minorHAnsi" w:cstheme="minorHAnsi"/>
          <w:b/>
          <w:sz w:val="20"/>
        </w:rPr>
      </w:pPr>
      <w:r w:rsidRPr="00A94A53">
        <w:rPr>
          <w:rFonts w:asciiTheme="minorHAnsi" w:hAnsiTheme="minorHAnsi" w:cstheme="minorHAnsi"/>
          <w:b/>
          <w:sz w:val="20"/>
        </w:rPr>
        <w:t>Skutočnosti sledované na podsúvahových účtoch</w:t>
      </w:r>
    </w:p>
    <w:p w14:paraId="2EFB8D43" w14:textId="0AA6F424" w:rsidR="007F071C" w:rsidRDefault="00DC649D" w:rsidP="007F071C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Na podsúvahových účtoch </w:t>
      </w:r>
      <w:r w:rsidR="00A94A53">
        <w:rPr>
          <w:rFonts w:asciiTheme="minorHAnsi" w:hAnsiTheme="minorHAnsi" w:cstheme="minorHAnsi"/>
          <w:sz w:val="20"/>
        </w:rPr>
        <w:t>Spoločnosť eviduje majetok prenajatý formou operatívneho prenájmu (kancelárie</w:t>
      </w:r>
      <w:r>
        <w:rPr>
          <w:rFonts w:asciiTheme="minorHAnsi" w:hAnsiTheme="minorHAnsi" w:cstheme="minorHAnsi"/>
          <w:sz w:val="20"/>
        </w:rPr>
        <w:t xml:space="preserve">, </w:t>
      </w:r>
      <w:r w:rsidR="00A94A53">
        <w:rPr>
          <w:rFonts w:asciiTheme="minorHAnsi" w:hAnsiTheme="minorHAnsi" w:cstheme="minorHAnsi"/>
          <w:sz w:val="20"/>
        </w:rPr>
        <w:t>skladové priestory</w:t>
      </w:r>
      <w:r>
        <w:rPr>
          <w:rFonts w:asciiTheme="minorHAnsi" w:hAnsiTheme="minorHAnsi" w:cstheme="minorHAnsi"/>
          <w:sz w:val="20"/>
        </w:rPr>
        <w:t xml:space="preserve">, stánok Bory </w:t>
      </w:r>
      <w:proofErr w:type="spellStart"/>
      <w:r>
        <w:rPr>
          <w:rFonts w:asciiTheme="minorHAnsi" w:hAnsiTheme="minorHAnsi" w:cstheme="minorHAnsi"/>
          <w:sz w:val="20"/>
        </w:rPr>
        <w:t>Mall</w:t>
      </w:r>
      <w:proofErr w:type="spellEnd"/>
      <w:r>
        <w:rPr>
          <w:rFonts w:asciiTheme="minorHAnsi" w:hAnsiTheme="minorHAnsi" w:cstheme="minorHAnsi"/>
          <w:sz w:val="20"/>
        </w:rPr>
        <w:t>, prenájom virtuálneho pracovného miesta, prenájom parkovacích miest</w:t>
      </w:r>
      <w:r w:rsidR="00A94A53">
        <w:rPr>
          <w:rFonts w:asciiTheme="minorHAnsi" w:hAnsiTheme="minorHAnsi" w:cstheme="minorHAnsi"/>
          <w:sz w:val="20"/>
        </w:rPr>
        <w:t>)</w:t>
      </w:r>
      <w:r>
        <w:rPr>
          <w:rFonts w:asciiTheme="minorHAnsi" w:hAnsiTheme="minorHAnsi" w:cstheme="minorHAnsi"/>
          <w:sz w:val="20"/>
        </w:rPr>
        <w:t>. Ročné náklady na operatívny prenájom predstavovali za rok 2019</w:t>
      </w:r>
      <w:r w:rsidR="00FC0229">
        <w:rPr>
          <w:rFonts w:asciiTheme="minorHAnsi" w:hAnsiTheme="minorHAnsi" w:cstheme="minorHAnsi"/>
          <w:sz w:val="20"/>
        </w:rPr>
        <w:t>:</w:t>
      </w:r>
      <w:r>
        <w:rPr>
          <w:rFonts w:asciiTheme="minorHAnsi" w:hAnsiTheme="minorHAnsi" w:cstheme="minorHAnsi"/>
          <w:sz w:val="20"/>
        </w:rPr>
        <w:t xml:space="preserve"> 159 739 EUR (za rok 2018: 64 932 EUR</w:t>
      </w:r>
      <w:r w:rsidRPr="00F309EA">
        <w:rPr>
          <w:rFonts w:asciiTheme="minorHAnsi" w:hAnsiTheme="minorHAnsi" w:cstheme="minorHAnsi"/>
          <w:sz w:val="20"/>
        </w:rPr>
        <w:t xml:space="preserve">). Zmluvy o prenájme sú uzatvorené väčšinou na dobu určitú až do roku </w:t>
      </w:r>
      <w:r w:rsidR="00F309EA" w:rsidRPr="00F309EA">
        <w:rPr>
          <w:rFonts w:asciiTheme="minorHAnsi" w:hAnsiTheme="minorHAnsi" w:cstheme="minorHAnsi"/>
          <w:sz w:val="20"/>
        </w:rPr>
        <w:t>2021</w:t>
      </w:r>
      <w:r w:rsidRPr="00F309EA">
        <w:rPr>
          <w:rFonts w:asciiTheme="minorHAnsi" w:hAnsiTheme="minorHAnsi" w:cstheme="minorHAnsi"/>
          <w:sz w:val="20"/>
        </w:rPr>
        <w:t>.</w:t>
      </w:r>
      <w:r>
        <w:rPr>
          <w:rFonts w:asciiTheme="minorHAnsi" w:hAnsiTheme="minorHAnsi" w:cstheme="minorHAnsi"/>
          <w:sz w:val="20"/>
        </w:rPr>
        <w:t xml:space="preserve"> </w:t>
      </w:r>
    </w:p>
    <w:p w14:paraId="0CF2342D" w14:textId="77777777" w:rsidR="007F071C" w:rsidRPr="007F071C" w:rsidRDefault="007F071C" w:rsidP="007F071C">
      <w:pPr>
        <w:pStyle w:val="Nadpis1"/>
        <w:tabs>
          <w:tab w:val="clear" w:pos="2062"/>
          <w:tab w:val="left" w:pos="284"/>
        </w:tabs>
        <w:spacing w:before="240" w:after="60" w:line="276" w:lineRule="auto"/>
        <w:ind w:left="0" w:firstLine="0"/>
        <w:jc w:val="both"/>
        <w:rPr>
          <w:rFonts w:asciiTheme="minorHAnsi" w:hAnsiTheme="minorHAnsi" w:cstheme="minorHAnsi"/>
          <w:sz w:val="20"/>
        </w:rPr>
      </w:pPr>
      <w:r w:rsidRPr="007F071C">
        <w:rPr>
          <w:rFonts w:asciiTheme="minorHAnsi" w:hAnsiTheme="minorHAnsi" w:cstheme="minorHAnsi"/>
          <w:sz w:val="20"/>
        </w:rPr>
        <w:t>PRÍJMY A VÝHODY ČLENOV ŠTATUTÁRNEHO, DOZORNÉHO A INÝCH ORGÁNOV SPOLOČNOSTI</w:t>
      </w:r>
    </w:p>
    <w:p w14:paraId="42C85F7D" w14:textId="1C64D349" w:rsidR="007F071C" w:rsidRDefault="00F17D87" w:rsidP="007F071C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bookmarkStart w:id="13" w:name="RANGE!B4:J22"/>
      <w:bookmarkEnd w:id="13"/>
      <w:r>
        <w:rPr>
          <w:rFonts w:asciiTheme="minorHAnsi" w:hAnsiTheme="minorHAnsi" w:cstheme="minorHAnsi"/>
          <w:sz w:val="20"/>
        </w:rPr>
        <w:t>Konateľ</w:t>
      </w:r>
      <w:r w:rsidR="007F071C" w:rsidRPr="007F071C">
        <w:rPr>
          <w:rFonts w:asciiTheme="minorHAnsi" w:hAnsiTheme="minorHAnsi" w:cstheme="minorHAnsi"/>
          <w:sz w:val="20"/>
        </w:rPr>
        <w:t xml:space="preserve"> Spoločnosti nepoberal žiadne príjmy za výkon svojej funkcie</w:t>
      </w:r>
      <w:r>
        <w:rPr>
          <w:rFonts w:asciiTheme="minorHAnsi" w:hAnsiTheme="minorHAnsi" w:cstheme="minorHAnsi"/>
          <w:sz w:val="20"/>
        </w:rPr>
        <w:t>.</w:t>
      </w:r>
    </w:p>
    <w:p w14:paraId="1B89A94B" w14:textId="0B306264" w:rsidR="00F17D87" w:rsidRDefault="00F17D87" w:rsidP="007F071C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3006CFF3" w14:textId="77777777" w:rsidR="00F17D87" w:rsidRPr="00EF238E" w:rsidRDefault="00F17D87" w:rsidP="00F17D87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 xml:space="preserve">V účtovnom období od 1. januára 2019 do 31. decembra 2019, ani v bezprostredne predchádzajúcom účtovnom období od 1. januára 2018 do 31. decembra 2018, neboli konateľovi poskytnuté žiadne záruky alebo iné formy zabezpečenia, ani finančné prostriedky alebo </w:t>
      </w:r>
      <w:commentRangeStart w:id="14"/>
      <w:commentRangeStart w:id="15"/>
      <w:r w:rsidRPr="00EF238E">
        <w:rPr>
          <w:rFonts w:asciiTheme="minorHAnsi" w:hAnsiTheme="minorHAnsi" w:cstheme="minorHAnsi"/>
          <w:sz w:val="20"/>
        </w:rPr>
        <w:t>iné plnenia na súkromné účely</w:t>
      </w:r>
      <w:commentRangeEnd w:id="14"/>
      <w:r w:rsidRPr="00EF238E">
        <w:rPr>
          <w:rStyle w:val="Odkaznakomentr"/>
          <w:rFonts w:asciiTheme="minorHAnsi" w:hAnsiTheme="minorHAnsi" w:cstheme="minorHAnsi"/>
          <w:sz w:val="20"/>
          <w:szCs w:val="20"/>
        </w:rPr>
        <w:commentReference w:id="14"/>
      </w:r>
      <w:commentRangeEnd w:id="15"/>
      <w:r w:rsidR="0087298D">
        <w:rPr>
          <w:rStyle w:val="Odkaznakomentr"/>
        </w:rPr>
        <w:commentReference w:id="15"/>
      </w:r>
      <w:r w:rsidRPr="00EF238E">
        <w:rPr>
          <w:rFonts w:asciiTheme="minorHAnsi" w:hAnsiTheme="minorHAnsi" w:cstheme="minorHAnsi"/>
          <w:sz w:val="20"/>
        </w:rPr>
        <w:t xml:space="preserve">, ktoré sa vyúčtovávajú. </w:t>
      </w:r>
    </w:p>
    <w:p w14:paraId="10645EEB" w14:textId="77777777" w:rsidR="00F17D87" w:rsidRPr="00EF238E" w:rsidRDefault="00F17D87" w:rsidP="00F17D87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759A1557" w14:textId="17EA50F2" w:rsidR="00F17D87" w:rsidRPr="00EF238E" w:rsidRDefault="00F17D87" w:rsidP="00F17D87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 xml:space="preserve">K 31. decembru 2018 bola konateľovi poskytnutá </w:t>
      </w:r>
      <w:r w:rsidR="00DF3696">
        <w:rPr>
          <w:rFonts w:asciiTheme="minorHAnsi" w:hAnsiTheme="minorHAnsi" w:cstheme="minorHAnsi"/>
          <w:sz w:val="20"/>
        </w:rPr>
        <w:t xml:space="preserve">bezúročná </w:t>
      </w:r>
      <w:r w:rsidRPr="00EF238E">
        <w:rPr>
          <w:rFonts w:asciiTheme="minorHAnsi" w:hAnsiTheme="minorHAnsi" w:cstheme="minorHAnsi"/>
          <w:sz w:val="20"/>
        </w:rPr>
        <w:t>pôžička v celkovej výške 10 230 EUR, ktorá bola v priebehu roka 2019 splatená v plnej výške.</w:t>
      </w:r>
    </w:p>
    <w:p w14:paraId="71812AE0" w14:textId="77777777" w:rsidR="007F071C" w:rsidRPr="00F17D87" w:rsidRDefault="007F071C" w:rsidP="00F17D87">
      <w:pPr>
        <w:pStyle w:val="Nadpis1"/>
        <w:tabs>
          <w:tab w:val="clear" w:pos="2062"/>
          <w:tab w:val="left" w:pos="284"/>
        </w:tabs>
        <w:spacing w:before="240" w:after="60" w:line="276" w:lineRule="auto"/>
        <w:ind w:left="0" w:firstLine="0"/>
        <w:jc w:val="both"/>
        <w:rPr>
          <w:rFonts w:asciiTheme="minorHAnsi" w:hAnsiTheme="minorHAnsi" w:cstheme="minorHAnsi"/>
          <w:sz w:val="20"/>
        </w:rPr>
      </w:pPr>
      <w:r w:rsidRPr="00F17D87">
        <w:rPr>
          <w:rFonts w:asciiTheme="minorHAnsi" w:hAnsiTheme="minorHAnsi" w:cstheme="minorHAnsi"/>
          <w:sz w:val="20"/>
        </w:rPr>
        <w:t xml:space="preserve">OSTATNÉ INFORMÁCIE </w:t>
      </w:r>
    </w:p>
    <w:p w14:paraId="0356CB90" w14:textId="77777777" w:rsidR="007F071C" w:rsidRPr="00F17D87" w:rsidRDefault="007F071C" w:rsidP="00F17D87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F17D87">
        <w:rPr>
          <w:rFonts w:asciiTheme="minorHAnsi" w:hAnsiTheme="minorHAnsi" w:cstheme="minorHAnsi"/>
          <w:sz w:val="20"/>
        </w:rPr>
        <w:t xml:space="preserve">Spoločnosti nebolo udelené výlučné právo alebo osobitné právo poskytovať služby vo verejnom záujme. </w:t>
      </w:r>
    </w:p>
    <w:p w14:paraId="33CC1447" w14:textId="77777777" w:rsidR="007F071C" w:rsidRPr="00EF65A0" w:rsidRDefault="007F071C" w:rsidP="007F071C">
      <w:pPr>
        <w:pStyle w:val="odstavec"/>
      </w:pPr>
    </w:p>
    <w:p w14:paraId="242DD286" w14:textId="430FFD79" w:rsidR="007F071C" w:rsidRPr="007F071C" w:rsidRDefault="007F071C" w:rsidP="007F071C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F17D87">
        <w:rPr>
          <w:rFonts w:asciiTheme="minorHAnsi" w:hAnsiTheme="minorHAnsi" w:cstheme="minorHAnsi"/>
          <w:sz w:val="20"/>
        </w:rPr>
        <w:t>Na Spoločnosť sa rovnako nevzťahuje § 23d ods. 6 zákona o účtovníctve.</w:t>
      </w:r>
    </w:p>
    <w:p w14:paraId="6783F690" w14:textId="77777777" w:rsidR="007F071C" w:rsidRPr="00EF238E" w:rsidRDefault="007F071C" w:rsidP="007F071C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b/>
          <w:sz w:val="20"/>
        </w:rPr>
      </w:pPr>
    </w:p>
    <w:p w14:paraId="14C6F4C5" w14:textId="450B355C" w:rsidR="005D47EB" w:rsidRPr="00EF238E" w:rsidRDefault="00D84BAF" w:rsidP="004E44E1">
      <w:pPr>
        <w:pStyle w:val="Nadpis1"/>
        <w:tabs>
          <w:tab w:val="left" w:pos="284"/>
        </w:tabs>
        <w:spacing w:before="120" w:after="60" w:line="276" w:lineRule="auto"/>
        <w:ind w:left="0" w:firstLine="0"/>
        <w:jc w:val="both"/>
        <w:rPr>
          <w:rFonts w:asciiTheme="minorHAnsi" w:hAnsiTheme="minorHAnsi" w:cstheme="minorHAnsi"/>
          <w:sz w:val="20"/>
        </w:rPr>
      </w:pPr>
      <w:r w:rsidRPr="00EF238E">
        <w:rPr>
          <w:rFonts w:asciiTheme="minorHAnsi" w:hAnsiTheme="minorHAnsi" w:cstheme="minorHAnsi"/>
          <w:sz w:val="20"/>
        </w:rPr>
        <w:t>Udalosti</w:t>
      </w:r>
      <w:r w:rsidR="005D47EB" w:rsidRPr="00EF238E">
        <w:rPr>
          <w:rFonts w:asciiTheme="minorHAnsi" w:hAnsiTheme="minorHAnsi" w:cstheme="minorHAnsi"/>
          <w:sz w:val="20"/>
        </w:rPr>
        <w:t>, ktoré nastali po dni, ku ktorému sa zostavuje účtovná závierka, do dňa zostavenia účtovnej závierky</w:t>
      </w:r>
    </w:p>
    <w:p w14:paraId="6DB8E0B3" w14:textId="539C00A2" w:rsidR="00250436" w:rsidRDefault="00250436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Spoločnosť </w:t>
      </w:r>
      <w:proofErr w:type="spellStart"/>
      <w:r>
        <w:rPr>
          <w:rFonts w:asciiTheme="minorHAnsi" w:hAnsiTheme="minorHAnsi" w:cstheme="minorHAnsi"/>
          <w:sz w:val="20"/>
        </w:rPr>
        <w:t>Dedoles</w:t>
      </w:r>
      <w:proofErr w:type="spellEnd"/>
      <w:r>
        <w:rPr>
          <w:rFonts w:asciiTheme="minorHAnsi" w:hAnsiTheme="minorHAnsi" w:cstheme="minorHAnsi"/>
          <w:sz w:val="20"/>
        </w:rPr>
        <w:t xml:space="preserve">, s. r. o. v marci 2020 kúpila 100% podiel v spoločnosti </w:t>
      </w:r>
      <w:proofErr w:type="spellStart"/>
      <w:r>
        <w:rPr>
          <w:rFonts w:asciiTheme="minorHAnsi" w:hAnsiTheme="minorHAnsi" w:cstheme="minorHAnsi"/>
          <w:sz w:val="20"/>
        </w:rPr>
        <w:t>Something</w:t>
      </w:r>
      <w:proofErr w:type="spellEnd"/>
      <w:r>
        <w:rPr>
          <w:rFonts w:asciiTheme="minorHAnsi" w:hAnsiTheme="minorHAnsi" w:cstheme="minorHAnsi"/>
          <w:sz w:val="20"/>
        </w:rPr>
        <w:t xml:space="preserve"> </w:t>
      </w:r>
      <w:proofErr w:type="spellStart"/>
      <w:r>
        <w:rPr>
          <w:rFonts w:asciiTheme="minorHAnsi" w:hAnsiTheme="minorHAnsi" w:cstheme="minorHAnsi"/>
          <w:sz w:val="20"/>
        </w:rPr>
        <w:t>Different</w:t>
      </w:r>
      <w:proofErr w:type="spellEnd"/>
      <w:r>
        <w:rPr>
          <w:rFonts w:asciiTheme="minorHAnsi" w:hAnsiTheme="minorHAnsi" w:cstheme="minorHAnsi"/>
          <w:sz w:val="20"/>
        </w:rPr>
        <w:t xml:space="preserve"> (</w:t>
      </w:r>
      <w:proofErr w:type="spellStart"/>
      <w:r>
        <w:rPr>
          <w:rFonts w:asciiTheme="minorHAnsi" w:hAnsiTheme="minorHAnsi" w:cstheme="minorHAnsi"/>
          <w:sz w:val="20"/>
        </w:rPr>
        <w:t>Europe</w:t>
      </w:r>
      <w:proofErr w:type="spellEnd"/>
      <w:r>
        <w:rPr>
          <w:rFonts w:asciiTheme="minorHAnsi" w:hAnsiTheme="minorHAnsi" w:cstheme="minorHAnsi"/>
          <w:sz w:val="20"/>
        </w:rPr>
        <w:t xml:space="preserve">) </w:t>
      </w:r>
      <w:proofErr w:type="spellStart"/>
      <w:r>
        <w:rPr>
          <w:rFonts w:asciiTheme="minorHAnsi" w:hAnsiTheme="minorHAnsi" w:cstheme="minorHAnsi"/>
          <w:sz w:val="20"/>
        </w:rPr>
        <w:t>Ltd</w:t>
      </w:r>
      <w:proofErr w:type="spellEnd"/>
      <w:r>
        <w:rPr>
          <w:rFonts w:asciiTheme="minorHAnsi" w:hAnsiTheme="minorHAnsi" w:cstheme="minorHAnsi"/>
          <w:sz w:val="20"/>
        </w:rPr>
        <w:t xml:space="preserve"> so sídlom v UK, prostredníctvom ktorej vstúpila na anglický trh a priblížila sa zákazníkom v západnej Európe. V roku 2020 Spoločnosť začala a úspešne predáva svoje produkty aj na nových trhoch v Chorvátsku, Slovinsku, Bulharsku </w:t>
      </w:r>
      <w:r>
        <w:rPr>
          <w:rFonts w:asciiTheme="minorHAnsi" w:hAnsiTheme="minorHAnsi" w:cstheme="minorHAnsi"/>
          <w:sz w:val="20"/>
        </w:rPr>
        <w:lastRenderedPageBreak/>
        <w:t xml:space="preserve">a pripravuje sa na expanziu na nových európskych trhoch severnej Európy. Spolu tak Spoločnosť k dátum zostavenia tejto účtovnej závierky pôsobí už </w:t>
      </w:r>
      <w:commentRangeStart w:id="16"/>
      <w:r>
        <w:rPr>
          <w:rFonts w:asciiTheme="minorHAnsi" w:hAnsiTheme="minorHAnsi" w:cstheme="minorHAnsi"/>
          <w:sz w:val="20"/>
        </w:rPr>
        <w:t>v</w:t>
      </w:r>
      <w:commentRangeEnd w:id="16"/>
      <w:r>
        <w:rPr>
          <w:rStyle w:val="Odkaznakomentr"/>
        </w:rPr>
        <w:commentReference w:id="16"/>
      </w:r>
      <w:r>
        <w:rPr>
          <w:rFonts w:asciiTheme="minorHAnsi" w:hAnsiTheme="minorHAnsi" w:cstheme="minorHAnsi"/>
          <w:sz w:val="20"/>
        </w:rPr>
        <w:t xml:space="preserve"> </w:t>
      </w:r>
      <w:r w:rsidR="00D04050">
        <w:rPr>
          <w:rFonts w:asciiTheme="minorHAnsi" w:hAnsiTheme="minorHAnsi" w:cstheme="minorHAnsi"/>
          <w:sz w:val="20"/>
        </w:rPr>
        <w:t>20</w:t>
      </w:r>
      <w:r>
        <w:rPr>
          <w:rFonts w:asciiTheme="minorHAnsi" w:hAnsiTheme="minorHAnsi" w:cstheme="minorHAnsi"/>
          <w:sz w:val="20"/>
        </w:rPr>
        <w:t xml:space="preserve"> krajinách. </w:t>
      </w:r>
    </w:p>
    <w:p w14:paraId="20E963EA" w14:textId="77777777" w:rsidR="00250436" w:rsidRDefault="00250436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0AF94F8F" w14:textId="667A8E28" w:rsidR="00891ED8" w:rsidRPr="005274B0" w:rsidRDefault="00250436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Rozhodnutím jediného spoločníka Spoločnosti </w:t>
      </w:r>
      <w:proofErr w:type="spellStart"/>
      <w:r>
        <w:rPr>
          <w:rFonts w:asciiTheme="minorHAnsi" w:hAnsiTheme="minorHAnsi" w:cstheme="minorHAnsi"/>
          <w:sz w:val="20"/>
        </w:rPr>
        <w:t>Dedoles</w:t>
      </w:r>
      <w:proofErr w:type="spellEnd"/>
      <w:r>
        <w:rPr>
          <w:rFonts w:asciiTheme="minorHAnsi" w:hAnsiTheme="minorHAnsi" w:cstheme="minorHAnsi"/>
          <w:sz w:val="20"/>
        </w:rPr>
        <w:t xml:space="preserve">, s. r. o. zo dňa 20. februára 2020 bol </w:t>
      </w:r>
      <w:r w:rsidR="009907F2">
        <w:rPr>
          <w:rFonts w:asciiTheme="minorHAnsi" w:hAnsiTheme="minorHAnsi" w:cstheme="minorHAnsi"/>
          <w:sz w:val="20"/>
        </w:rPr>
        <w:t xml:space="preserve">85% obchodný podiel v Spoločnosti prevedený na spoločnosť </w:t>
      </w:r>
      <w:proofErr w:type="spellStart"/>
      <w:r w:rsidR="009907F2">
        <w:rPr>
          <w:rFonts w:asciiTheme="minorHAnsi" w:hAnsiTheme="minorHAnsi" w:cstheme="minorHAnsi"/>
          <w:sz w:val="20"/>
        </w:rPr>
        <w:t>Satori</w:t>
      </w:r>
      <w:proofErr w:type="spellEnd"/>
      <w:r w:rsidR="009907F2">
        <w:rPr>
          <w:rFonts w:asciiTheme="minorHAnsi" w:hAnsiTheme="minorHAnsi" w:cstheme="minorHAnsi"/>
          <w:sz w:val="20"/>
        </w:rPr>
        <w:t xml:space="preserve"> holding s. r. o.</w:t>
      </w:r>
      <w:r>
        <w:rPr>
          <w:rFonts w:asciiTheme="minorHAnsi" w:hAnsiTheme="minorHAnsi" w:cstheme="minorHAnsi"/>
          <w:sz w:val="20"/>
        </w:rPr>
        <w:t xml:space="preserve"> </w:t>
      </w:r>
      <w:r>
        <w:rPr>
          <w:rFonts w:asciiTheme="minorHAnsi" w:hAnsiTheme="minorHAnsi" w:cstheme="minorHAnsi"/>
          <w:sz w:val="20"/>
        </w:rPr>
        <w:tab/>
      </w:r>
      <w:r w:rsidR="009907F2">
        <w:rPr>
          <w:rFonts w:asciiTheme="minorHAnsi" w:hAnsiTheme="minorHAnsi" w:cstheme="minorHAnsi"/>
          <w:sz w:val="20"/>
        </w:rPr>
        <w:t xml:space="preserve"> </w:t>
      </w:r>
      <w:r w:rsidR="009907F2" w:rsidRPr="00F82BA1">
        <w:rPr>
          <w:rFonts w:asciiTheme="minorHAnsi" w:hAnsiTheme="minorHAnsi" w:cstheme="minorHAnsi"/>
          <w:sz w:val="20"/>
        </w:rPr>
        <w:t xml:space="preserve">Tento prevod </w:t>
      </w:r>
      <w:r w:rsidR="00F309EA" w:rsidRPr="00F82BA1">
        <w:rPr>
          <w:rFonts w:asciiTheme="minorHAnsi" w:hAnsiTheme="minorHAnsi" w:cstheme="minorHAnsi"/>
          <w:sz w:val="20"/>
        </w:rPr>
        <w:t xml:space="preserve">je </w:t>
      </w:r>
      <w:r w:rsidR="009907F2" w:rsidRPr="00F82BA1">
        <w:rPr>
          <w:rFonts w:asciiTheme="minorHAnsi" w:hAnsiTheme="minorHAnsi" w:cstheme="minorHAnsi"/>
          <w:sz w:val="20"/>
        </w:rPr>
        <w:t xml:space="preserve">zapísaný v Obchodnom registri registrového súdu Bratislava </w:t>
      </w:r>
      <w:commentRangeStart w:id="17"/>
      <w:commentRangeStart w:id="18"/>
      <w:r w:rsidR="009907F2" w:rsidRPr="00F82BA1">
        <w:rPr>
          <w:rFonts w:asciiTheme="minorHAnsi" w:hAnsiTheme="minorHAnsi" w:cstheme="minorHAnsi"/>
          <w:sz w:val="20"/>
        </w:rPr>
        <w:t>I</w:t>
      </w:r>
      <w:commentRangeEnd w:id="17"/>
      <w:r w:rsidR="009907F2" w:rsidRPr="00F82BA1">
        <w:rPr>
          <w:rFonts w:asciiTheme="minorHAnsi" w:hAnsiTheme="minorHAnsi" w:cstheme="minorHAnsi"/>
          <w:sz w:val="20"/>
        </w:rPr>
        <w:commentReference w:id="17"/>
      </w:r>
      <w:commentRangeEnd w:id="18"/>
      <w:r w:rsidR="00F309EA" w:rsidRPr="00F82BA1">
        <w:rPr>
          <w:rFonts w:asciiTheme="minorHAnsi" w:hAnsiTheme="minorHAnsi" w:cstheme="minorHAnsi"/>
          <w:sz w:val="20"/>
        </w:rPr>
        <w:t> dňa 23.5.2020</w:t>
      </w:r>
      <w:r w:rsidR="00495582" w:rsidRPr="00F82BA1">
        <w:rPr>
          <w:rStyle w:val="Odkaznakomentr"/>
        </w:rPr>
        <w:commentReference w:id="18"/>
      </w:r>
      <w:r w:rsidR="009907F2" w:rsidRPr="00F82BA1">
        <w:rPr>
          <w:rFonts w:asciiTheme="minorHAnsi" w:hAnsiTheme="minorHAnsi" w:cstheme="minorHAnsi"/>
          <w:sz w:val="20"/>
        </w:rPr>
        <w:t>.</w:t>
      </w:r>
      <w:r w:rsidR="00607719" w:rsidRPr="00F82BA1">
        <w:rPr>
          <w:rFonts w:asciiTheme="minorHAnsi" w:hAnsiTheme="minorHAnsi" w:cstheme="minorHAnsi"/>
          <w:sz w:val="20"/>
        </w:rPr>
        <w:t xml:space="preserve"> K tomuto prevodu Spoločnosť získala súhlas</w:t>
      </w:r>
      <w:r w:rsidR="00607719" w:rsidRPr="005274B0">
        <w:rPr>
          <w:rFonts w:asciiTheme="minorHAnsi" w:hAnsiTheme="minorHAnsi" w:cstheme="minorHAnsi"/>
          <w:sz w:val="20"/>
        </w:rPr>
        <w:t xml:space="preserve"> v súlade so zmluvnými podmienkami so </w:t>
      </w:r>
      <w:proofErr w:type="spellStart"/>
      <w:r w:rsidR="00607719" w:rsidRPr="005274B0">
        <w:rPr>
          <w:rFonts w:asciiTheme="minorHAnsi" w:hAnsiTheme="minorHAnsi" w:cstheme="minorHAnsi"/>
          <w:sz w:val="20"/>
        </w:rPr>
        <w:t>Citibank</w:t>
      </w:r>
      <w:proofErr w:type="spellEnd"/>
      <w:r w:rsidR="00607719" w:rsidRPr="005274B0">
        <w:rPr>
          <w:rFonts w:asciiTheme="minorHAnsi" w:hAnsiTheme="minorHAnsi" w:cstheme="minorHAnsi"/>
          <w:sz w:val="20"/>
        </w:rPr>
        <w:t xml:space="preserve"> </w:t>
      </w:r>
      <w:proofErr w:type="spellStart"/>
      <w:r w:rsidR="00607719" w:rsidRPr="005274B0">
        <w:rPr>
          <w:rFonts w:asciiTheme="minorHAnsi" w:hAnsiTheme="minorHAnsi" w:cstheme="minorHAnsi"/>
          <w:sz w:val="20"/>
        </w:rPr>
        <w:t>Europe</w:t>
      </w:r>
      <w:proofErr w:type="spellEnd"/>
      <w:r w:rsidR="00607719" w:rsidRPr="005274B0">
        <w:rPr>
          <w:rFonts w:asciiTheme="minorHAnsi" w:hAnsiTheme="minorHAnsi" w:cstheme="minorHAnsi"/>
          <w:sz w:val="20"/>
        </w:rPr>
        <w:t xml:space="preserve"> </w:t>
      </w:r>
      <w:proofErr w:type="spellStart"/>
      <w:r w:rsidR="00607719" w:rsidRPr="005274B0">
        <w:rPr>
          <w:rFonts w:asciiTheme="minorHAnsi" w:hAnsiTheme="minorHAnsi" w:cstheme="minorHAnsi"/>
          <w:sz w:val="20"/>
        </w:rPr>
        <w:t>plc</w:t>
      </w:r>
      <w:proofErr w:type="spellEnd"/>
      <w:r w:rsidR="00607719" w:rsidRPr="005274B0">
        <w:rPr>
          <w:rFonts w:asciiTheme="minorHAnsi" w:hAnsiTheme="minorHAnsi" w:cstheme="minorHAnsi"/>
          <w:sz w:val="20"/>
        </w:rPr>
        <w:t>, pobočka zahraničnej banky v Bratislave.</w:t>
      </w:r>
    </w:p>
    <w:p w14:paraId="28104D87" w14:textId="77777777" w:rsidR="00891ED8" w:rsidRPr="005274B0" w:rsidRDefault="00891ED8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2FA8D7E0" w14:textId="5B35523F" w:rsidR="005D47EB" w:rsidRPr="005274B0" w:rsidRDefault="00891ED8" w:rsidP="005274B0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5274B0">
        <w:rPr>
          <w:rFonts w:asciiTheme="minorHAnsi" w:hAnsiTheme="minorHAnsi" w:cstheme="minorHAnsi"/>
          <w:sz w:val="20"/>
        </w:rPr>
        <w:t xml:space="preserve">V marci 2020 Spoločnosť vyplácala ďalšie dividendy vo výške 110 tis. EUR zo ziskov kumulovaných za účtovné obdobia rokov </w:t>
      </w:r>
      <w:r w:rsidR="00607719" w:rsidRPr="005274B0">
        <w:rPr>
          <w:rFonts w:asciiTheme="minorHAnsi" w:hAnsiTheme="minorHAnsi" w:cstheme="minorHAnsi"/>
          <w:sz w:val="20"/>
        </w:rPr>
        <w:t xml:space="preserve"> </w:t>
      </w:r>
      <w:r w:rsidRPr="005274B0">
        <w:rPr>
          <w:rFonts w:asciiTheme="minorHAnsi" w:hAnsiTheme="minorHAnsi" w:cstheme="minorHAnsi"/>
          <w:sz w:val="20"/>
        </w:rPr>
        <w:t xml:space="preserve">2015 až 2018. K výplate týchto dividend získala súhlas v súlade so zmluvnými podmienkami so </w:t>
      </w:r>
      <w:proofErr w:type="spellStart"/>
      <w:r w:rsidRPr="005274B0">
        <w:rPr>
          <w:rFonts w:asciiTheme="minorHAnsi" w:hAnsiTheme="minorHAnsi" w:cstheme="minorHAnsi"/>
          <w:sz w:val="20"/>
        </w:rPr>
        <w:t>Citibank</w:t>
      </w:r>
      <w:proofErr w:type="spellEnd"/>
      <w:r w:rsidRPr="005274B0">
        <w:rPr>
          <w:rFonts w:asciiTheme="minorHAnsi" w:hAnsiTheme="minorHAnsi" w:cstheme="minorHAnsi"/>
          <w:sz w:val="20"/>
        </w:rPr>
        <w:t xml:space="preserve"> </w:t>
      </w:r>
      <w:proofErr w:type="spellStart"/>
      <w:r w:rsidRPr="005274B0">
        <w:rPr>
          <w:rFonts w:asciiTheme="minorHAnsi" w:hAnsiTheme="minorHAnsi" w:cstheme="minorHAnsi"/>
          <w:sz w:val="20"/>
        </w:rPr>
        <w:t>Europe</w:t>
      </w:r>
      <w:proofErr w:type="spellEnd"/>
      <w:r w:rsidRPr="005274B0">
        <w:rPr>
          <w:rFonts w:asciiTheme="minorHAnsi" w:hAnsiTheme="minorHAnsi" w:cstheme="minorHAnsi"/>
          <w:sz w:val="20"/>
        </w:rPr>
        <w:t xml:space="preserve"> </w:t>
      </w:r>
      <w:proofErr w:type="spellStart"/>
      <w:r w:rsidRPr="005274B0">
        <w:rPr>
          <w:rFonts w:asciiTheme="minorHAnsi" w:hAnsiTheme="minorHAnsi" w:cstheme="minorHAnsi"/>
          <w:sz w:val="20"/>
        </w:rPr>
        <w:t>plc</w:t>
      </w:r>
      <w:proofErr w:type="spellEnd"/>
      <w:r w:rsidRPr="005274B0">
        <w:rPr>
          <w:rFonts w:asciiTheme="minorHAnsi" w:hAnsiTheme="minorHAnsi" w:cstheme="minorHAnsi"/>
          <w:sz w:val="20"/>
        </w:rPr>
        <w:t>, pobočka zahraničnej banky v Bratislave.</w:t>
      </w:r>
    </w:p>
    <w:p w14:paraId="6CDA2954" w14:textId="08707940" w:rsidR="00250436" w:rsidRPr="005274B0" w:rsidRDefault="00250436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0413F881" w14:textId="06AC84A1" w:rsidR="0030161F" w:rsidRDefault="0030161F" w:rsidP="005274B0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5274B0">
        <w:rPr>
          <w:rFonts w:asciiTheme="minorHAnsi" w:hAnsiTheme="minorHAnsi" w:cstheme="minorHAnsi"/>
          <w:sz w:val="20"/>
        </w:rPr>
        <w:t>Informácie o šírení ochorenia COVID-19 (</w:t>
      </w:r>
      <w:proofErr w:type="spellStart"/>
      <w:r w:rsidRPr="005274B0">
        <w:rPr>
          <w:rFonts w:asciiTheme="minorHAnsi" w:hAnsiTheme="minorHAnsi" w:cstheme="minorHAnsi"/>
          <w:sz w:val="20"/>
        </w:rPr>
        <w:t>Koronavírus</w:t>
      </w:r>
      <w:proofErr w:type="spellEnd"/>
      <w:r w:rsidRPr="005274B0">
        <w:rPr>
          <w:rFonts w:asciiTheme="minorHAnsi" w:hAnsiTheme="minorHAnsi" w:cstheme="minorHAnsi"/>
          <w:sz w:val="20"/>
        </w:rPr>
        <w:t xml:space="preserve">), ktoré sa v posledných </w:t>
      </w:r>
      <w:r w:rsidR="00025108" w:rsidRPr="005274B0">
        <w:rPr>
          <w:rFonts w:asciiTheme="minorHAnsi" w:hAnsiTheme="minorHAnsi" w:cstheme="minorHAnsi"/>
          <w:sz w:val="20"/>
        </w:rPr>
        <w:t>mesiacoch</w:t>
      </w:r>
      <w:r w:rsidRPr="005274B0">
        <w:rPr>
          <w:rFonts w:asciiTheme="minorHAnsi" w:hAnsiTheme="minorHAnsi" w:cstheme="minorHAnsi"/>
          <w:sz w:val="20"/>
        </w:rPr>
        <w:t xml:space="preserve"> rozšírilo aj na Slovensko, Spoločnosť vníma ako </w:t>
      </w:r>
      <w:proofErr w:type="spellStart"/>
      <w:r w:rsidRPr="005274B0">
        <w:rPr>
          <w:rFonts w:asciiTheme="minorHAnsi" w:hAnsiTheme="minorHAnsi" w:cstheme="minorHAnsi"/>
          <w:sz w:val="20"/>
        </w:rPr>
        <w:t>posúvahovú</w:t>
      </w:r>
      <w:proofErr w:type="spellEnd"/>
      <w:r w:rsidRPr="005274B0">
        <w:rPr>
          <w:rFonts w:asciiTheme="minorHAnsi" w:hAnsiTheme="minorHAnsi" w:cstheme="minorHAnsi"/>
          <w:sz w:val="20"/>
        </w:rPr>
        <w:t xml:space="preserve"> udalosť, ktorá si nevyžaduje úpravu v účtovnej závierke zostavenej k 31. decembru 2019. </w:t>
      </w:r>
      <w:r w:rsidR="00025108" w:rsidRPr="005274B0">
        <w:rPr>
          <w:rFonts w:asciiTheme="minorHAnsi" w:hAnsiTheme="minorHAnsi" w:cstheme="minorHAnsi"/>
          <w:sz w:val="20"/>
        </w:rPr>
        <w:t xml:space="preserve">Aktuálna </w:t>
      </w:r>
      <w:proofErr w:type="spellStart"/>
      <w:r w:rsidR="00025108" w:rsidRPr="005274B0">
        <w:rPr>
          <w:rFonts w:asciiTheme="minorHAnsi" w:hAnsiTheme="minorHAnsi" w:cstheme="minorHAnsi"/>
          <w:sz w:val="20"/>
        </w:rPr>
        <w:t>pandemická</w:t>
      </w:r>
      <w:proofErr w:type="spellEnd"/>
      <w:r w:rsidR="00025108" w:rsidRPr="005274B0">
        <w:rPr>
          <w:rFonts w:asciiTheme="minorHAnsi" w:hAnsiTheme="minorHAnsi" w:cstheme="minorHAnsi"/>
          <w:sz w:val="20"/>
        </w:rPr>
        <w:t xml:space="preserve"> situácia podporuje predaj prostredníctvom </w:t>
      </w:r>
      <w:proofErr w:type="spellStart"/>
      <w:r w:rsidR="00025108" w:rsidRPr="005274B0">
        <w:rPr>
          <w:rFonts w:asciiTheme="minorHAnsi" w:hAnsiTheme="minorHAnsi" w:cstheme="minorHAnsi"/>
          <w:sz w:val="20"/>
        </w:rPr>
        <w:t>eshopov</w:t>
      </w:r>
      <w:proofErr w:type="spellEnd"/>
      <w:r w:rsidR="00025108" w:rsidRPr="005274B0">
        <w:rPr>
          <w:rFonts w:asciiTheme="minorHAnsi" w:hAnsiTheme="minorHAnsi" w:cstheme="minorHAnsi"/>
          <w:sz w:val="20"/>
        </w:rPr>
        <w:t xml:space="preserve"> a teda Spoločnosť vzhľadom na charakter podnikania nezaznamenala negatívny trend v porovnaní s pôvodnými finančnými plánmi.</w:t>
      </w:r>
      <w:r w:rsidRPr="005274B0">
        <w:rPr>
          <w:rFonts w:asciiTheme="minorHAnsi" w:hAnsiTheme="minorHAnsi" w:cstheme="minorHAnsi"/>
          <w:sz w:val="20"/>
        </w:rPr>
        <w:t xml:space="preserve"> </w:t>
      </w:r>
    </w:p>
    <w:p w14:paraId="2368BDC7" w14:textId="044531FF" w:rsidR="00F309EA" w:rsidRDefault="00F309EA" w:rsidP="005274B0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6D9BA7AD" w14:textId="4E3FE357" w:rsidR="00F309EA" w:rsidRPr="005274B0" w:rsidRDefault="00F309EA" w:rsidP="005274B0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Spoločnosť dňa 6.5.2020 uhradila svoj záväzok voči spoločnosti K.B. </w:t>
      </w:r>
      <w:proofErr w:type="spellStart"/>
      <w:r>
        <w:rPr>
          <w:rFonts w:asciiTheme="minorHAnsi" w:hAnsiTheme="minorHAnsi" w:cstheme="minorHAnsi"/>
          <w:sz w:val="20"/>
        </w:rPr>
        <w:t>Systems.r.o</w:t>
      </w:r>
      <w:proofErr w:type="spellEnd"/>
      <w:r>
        <w:rPr>
          <w:rFonts w:asciiTheme="minorHAnsi" w:hAnsiTheme="minorHAnsi" w:cstheme="minorHAnsi"/>
          <w:sz w:val="20"/>
        </w:rPr>
        <w:t xml:space="preserve">. v plnej výške, </w:t>
      </w:r>
      <w:proofErr w:type="spellStart"/>
      <w:r>
        <w:rPr>
          <w:rFonts w:asciiTheme="minorHAnsi" w:hAnsiTheme="minorHAnsi" w:cstheme="minorHAnsi"/>
          <w:sz w:val="20"/>
        </w:rPr>
        <w:t>t.j</w:t>
      </w:r>
      <w:proofErr w:type="spellEnd"/>
      <w:r>
        <w:rPr>
          <w:rFonts w:asciiTheme="minorHAnsi" w:hAnsiTheme="minorHAnsi" w:cstheme="minorHAnsi"/>
          <w:sz w:val="20"/>
        </w:rPr>
        <w:t>. 217500 eur.</w:t>
      </w:r>
      <w:r>
        <w:rPr>
          <w:rFonts w:asciiTheme="minorHAnsi" w:hAnsiTheme="minorHAnsi" w:cstheme="minorHAnsi"/>
          <w:sz w:val="20"/>
        </w:rPr>
        <w:tab/>
      </w:r>
    </w:p>
    <w:p w14:paraId="0D31286F" w14:textId="77777777" w:rsidR="0030161F" w:rsidRPr="005274B0" w:rsidRDefault="0030161F" w:rsidP="005274B0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5274B0">
        <w:rPr>
          <w:rFonts w:asciiTheme="minorHAnsi" w:hAnsiTheme="minorHAnsi" w:cstheme="minorHAnsi"/>
          <w:sz w:val="20"/>
        </w:rPr>
        <w:t> </w:t>
      </w:r>
    </w:p>
    <w:p w14:paraId="31E8ED50" w14:textId="3B2AE8D1" w:rsidR="0030161F" w:rsidRPr="005274B0" w:rsidRDefault="0030161F" w:rsidP="005274B0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  <w:r w:rsidRPr="005274B0">
        <w:rPr>
          <w:rFonts w:asciiTheme="minorHAnsi" w:hAnsiTheme="minorHAnsi" w:cstheme="minorHAnsi"/>
          <w:sz w:val="20"/>
        </w:rPr>
        <w:t>Okrem uveden</w:t>
      </w:r>
      <w:r w:rsidR="00025108" w:rsidRPr="005274B0">
        <w:rPr>
          <w:rFonts w:asciiTheme="minorHAnsi" w:hAnsiTheme="minorHAnsi" w:cstheme="minorHAnsi"/>
          <w:sz w:val="20"/>
        </w:rPr>
        <w:t>ých</w:t>
      </w:r>
      <w:r w:rsidRPr="005274B0">
        <w:rPr>
          <w:rFonts w:asciiTheme="minorHAnsi" w:hAnsiTheme="minorHAnsi" w:cstheme="minorHAnsi"/>
          <w:sz w:val="20"/>
        </w:rPr>
        <w:t xml:space="preserve"> </w:t>
      </w:r>
      <w:proofErr w:type="spellStart"/>
      <w:r w:rsidRPr="005274B0">
        <w:rPr>
          <w:rFonts w:asciiTheme="minorHAnsi" w:hAnsiTheme="minorHAnsi" w:cstheme="minorHAnsi"/>
          <w:sz w:val="20"/>
        </w:rPr>
        <w:t>posúvahov</w:t>
      </w:r>
      <w:r w:rsidR="00025108" w:rsidRPr="005274B0">
        <w:rPr>
          <w:rFonts w:asciiTheme="minorHAnsi" w:hAnsiTheme="minorHAnsi" w:cstheme="minorHAnsi"/>
          <w:sz w:val="20"/>
        </w:rPr>
        <w:t>ých</w:t>
      </w:r>
      <w:proofErr w:type="spellEnd"/>
      <w:r w:rsidRPr="005274B0">
        <w:rPr>
          <w:rFonts w:asciiTheme="minorHAnsi" w:hAnsiTheme="minorHAnsi" w:cstheme="minorHAnsi"/>
          <w:sz w:val="20"/>
        </w:rPr>
        <w:t xml:space="preserve"> udalost</w:t>
      </w:r>
      <w:r w:rsidR="00025108" w:rsidRPr="005274B0">
        <w:rPr>
          <w:rFonts w:asciiTheme="minorHAnsi" w:hAnsiTheme="minorHAnsi" w:cstheme="minorHAnsi"/>
          <w:sz w:val="20"/>
        </w:rPr>
        <w:t>í</w:t>
      </w:r>
      <w:r w:rsidRPr="005274B0">
        <w:rPr>
          <w:rFonts w:asciiTheme="minorHAnsi" w:hAnsiTheme="minorHAnsi" w:cstheme="minorHAnsi"/>
          <w:sz w:val="20"/>
        </w:rPr>
        <w:t>, po 31. decembri 2019 do dňa zostavenia účtovnej závierky nenastali ďalšie také udalosti, ktoré by si vyžadovali zverejnenie alebo vykázanie v účtovnej závierke za rok 2019.</w:t>
      </w:r>
    </w:p>
    <w:p w14:paraId="2E7875CF" w14:textId="77777777" w:rsidR="0030161F" w:rsidRPr="00EF238E" w:rsidRDefault="0030161F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color w:val="FF0000"/>
          <w:sz w:val="20"/>
        </w:rPr>
      </w:pPr>
    </w:p>
    <w:p w14:paraId="2F333DAA" w14:textId="77777777" w:rsidR="0030161F" w:rsidRPr="00EF238E" w:rsidRDefault="0030161F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trike/>
          <w:color w:val="FF0000"/>
          <w:sz w:val="20"/>
        </w:rPr>
      </w:pPr>
    </w:p>
    <w:p w14:paraId="51F0E92D" w14:textId="77777777" w:rsidR="00221215" w:rsidRPr="00EF238E" w:rsidRDefault="00221215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p w14:paraId="222E437C" w14:textId="77777777" w:rsidR="00221215" w:rsidRPr="00EF238E" w:rsidRDefault="00221215" w:rsidP="004E44E1">
      <w:pPr>
        <w:pStyle w:val="Zkladntext"/>
        <w:tabs>
          <w:tab w:val="left" w:pos="284"/>
        </w:tabs>
        <w:spacing w:line="276" w:lineRule="auto"/>
        <w:ind w:left="0"/>
        <w:rPr>
          <w:rFonts w:asciiTheme="minorHAnsi" w:hAnsiTheme="minorHAnsi" w:cstheme="minorHAnsi"/>
          <w:sz w:val="20"/>
        </w:rPr>
      </w:pPr>
    </w:p>
    <w:sectPr w:rsidR="00221215" w:rsidRPr="00EF238E" w:rsidSect="007A3FFD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comment w:id="3" w:author="Eva Petrýdesová" w:date="2020-05-18T20:12:00Z" w:initials="EP">
    <w:p w14:paraId="36F8A9E6" w14:textId="3848DC33" w:rsidR="00040434" w:rsidRDefault="00040434">
      <w:pPr>
        <w:pStyle w:val="Textkomentra"/>
      </w:pPr>
      <w:r>
        <w:rPr>
          <w:rStyle w:val="Odkaznakomentr"/>
        </w:rPr>
        <w:annotationRef/>
      </w:r>
      <w:r>
        <w:t>Prosím o predloženie výpočtu</w:t>
      </w:r>
    </w:p>
  </w:comment>
  <w:comment w:id="9" w:author="Eva Petrýdesová" w:date="2020-05-18T20:57:00Z" w:initials="EP">
    <w:p w14:paraId="58EFA8FB" w14:textId="0AD1FD9F" w:rsidR="00040434" w:rsidRDefault="00040434">
      <w:pPr>
        <w:pStyle w:val="Textkomentra"/>
      </w:pPr>
      <w:r>
        <w:rPr>
          <w:rStyle w:val="Odkaznakomentr"/>
        </w:rPr>
        <w:annotationRef/>
      </w:r>
      <w:r>
        <w:t>Uviedli ste 3 392 EUR, avšak ani lízing, ani úver na účet 461 nemajú nastavenú splatnosť viac ako 5 rokov. Prosím o overenie.</w:t>
      </w:r>
    </w:p>
  </w:comment>
  <w:comment w:id="10" w:author="Mariana" w:date="2020-05-19T22:57:00Z" w:initials="M">
    <w:p w14:paraId="7E96A4FF" w14:textId="357F5229" w:rsidR="0087298D" w:rsidRDefault="0087298D">
      <w:pPr>
        <w:pStyle w:val="Textkomentra"/>
      </w:pPr>
      <w:r>
        <w:rPr>
          <w:rStyle w:val="Odkaznakomentr"/>
        </w:rPr>
        <w:annotationRef/>
      </w:r>
      <w:r>
        <w:t xml:space="preserve">Bol to zostatok účtu 472 – súhlasíme </w:t>
      </w:r>
      <w:proofErr w:type="spellStart"/>
      <w:r>
        <w:t>sVami</w:t>
      </w:r>
      <w:proofErr w:type="spellEnd"/>
      <w:r>
        <w:t xml:space="preserve">, </w:t>
      </w:r>
      <w:proofErr w:type="spellStart"/>
      <w:r>
        <w:t>ok</w:t>
      </w:r>
      <w:proofErr w:type="spellEnd"/>
      <w:r>
        <w:t xml:space="preserve"> neuvádza sa nič</w:t>
      </w:r>
    </w:p>
  </w:comment>
  <w:comment w:id="14" w:author="Eva Petrýdesová" w:date="2020-05-18T20:13:00Z" w:initials="EP">
    <w:p w14:paraId="33319EBF" w14:textId="77777777" w:rsidR="00F17D87" w:rsidRDefault="00F17D87" w:rsidP="00F17D87">
      <w:pPr>
        <w:pStyle w:val="Textkomentra"/>
      </w:pPr>
      <w:r>
        <w:rPr>
          <w:rStyle w:val="Odkaznakomentr"/>
        </w:rPr>
        <w:annotationRef/>
      </w:r>
      <w:r>
        <w:t>Prosím o informáciu, čo je účtované na účte 355.001, či by táto čiastka nemala byť uvedená v tejto časti poznámok</w:t>
      </w:r>
    </w:p>
  </w:comment>
  <w:comment w:id="15" w:author="Mariana" w:date="2020-05-19T23:04:00Z" w:initials="M">
    <w:p w14:paraId="4A390B3A" w14:textId="3309F901" w:rsidR="0087298D" w:rsidRDefault="0087298D">
      <w:pPr>
        <w:pStyle w:val="Textkomentra"/>
      </w:pPr>
      <w:r>
        <w:rPr>
          <w:rStyle w:val="Odkaznakomentr"/>
        </w:rPr>
        <w:annotationRef/>
      </w:r>
      <w:r>
        <w:t>sú to nezdokladované platby kartou</w:t>
      </w:r>
    </w:p>
  </w:comment>
  <w:comment w:id="16" w:author="Eva Petrýdesová" w:date="2020-05-18T21:59:00Z" w:initials="EP">
    <w:p w14:paraId="1B6D184A" w14:textId="4074AD0C" w:rsidR="00250436" w:rsidRDefault="00250436">
      <w:pPr>
        <w:pStyle w:val="Textkomentra"/>
      </w:pPr>
      <w:r>
        <w:rPr>
          <w:rStyle w:val="Odkaznakomentr"/>
        </w:rPr>
        <w:annotationRef/>
      </w:r>
      <w:r>
        <w:t>Prosím doplniť počet</w:t>
      </w:r>
    </w:p>
  </w:comment>
  <w:comment w:id="17" w:author="Eva Petrýdesová" w:date="2020-05-18T22:03:00Z" w:initials="EP">
    <w:p w14:paraId="22E2427D" w14:textId="7EE49A36" w:rsidR="009907F2" w:rsidRDefault="009907F2">
      <w:pPr>
        <w:pStyle w:val="Textkomentra"/>
      </w:pPr>
      <w:r>
        <w:rPr>
          <w:rStyle w:val="Odkaznakomentr"/>
        </w:rPr>
        <w:annotationRef/>
      </w:r>
      <w:r>
        <w:t>Zaktualizovať k dátumu vydania závierky</w:t>
      </w:r>
      <w:r w:rsidR="00565C20">
        <w:t>, ak by sa to medzičasom zapísalo</w:t>
      </w:r>
    </w:p>
  </w:comment>
  <w:comment w:id="18" w:author="Mariana" w:date="2020-05-20T12:43:00Z" w:initials="M">
    <w:p w14:paraId="0401AC69" w14:textId="313937AB" w:rsidR="00495582" w:rsidRDefault="00495582">
      <w:pPr>
        <w:pStyle w:val="Textkomentra"/>
      </w:pPr>
      <w:r>
        <w:rPr>
          <w:rStyle w:val="Odkaznakomentr"/>
        </w:rPr>
        <w:annotationRef/>
      </w:r>
      <w:r>
        <w:t>Ku dňu  20.5.2020 zatiaľ nezapísané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36F8A9E6" w15:done="1"/>
  <w15:commentEx w15:paraId="58EFA8FB" w15:done="1"/>
  <w15:commentEx w15:paraId="7E96A4FF" w15:paraIdParent="58EFA8FB" w15:done="1"/>
  <w15:commentEx w15:paraId="33319EBF" w15:done="1"/>
  <w15:commentEx w15:paraId="4A390B3A" w15:paraIdParent="33319EBF" w15:done="1"/>
  <w15:commentEx w15:paraId="1B6D184A" w15:done="1"/>
  <w15:commentEx w15:paraId="22E2427D" w15:done="1"/>
  <w15:commentEx w15:paraId="0401AC69" w15:paraIdParent="22E2427D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6D6AA6" w16cex:dateUtc="2020-05-18T18:12:00Z"/>
  <w16cex:commentExtensible w16cex:durableId="226D7548" w16cex:dateUtc="2020-05-18T18:57:00Z"/>
  <w16cex:commentExtensible w16cex:durableId="226EE2F7" w16cex:dateUtc="2020-05-19T20:57:00Z"/>
  <w16cex:commentExtensible w16cex:durableId="226D6AF0" w16cex:dateUtc="2020-05-18T18:13:00Z"/>
  <w16cex:commentExtensible w16cex:durableId="226EE464" w16cex:dateUtc="2020-05-19T21:04:00Z"/>
  <w16cex:commentExtensible w16cex:durableId="226D83B8" w16cex:dateUtc="2020-05-18T19:59:00Z"/>
  <w16cex:commentExtensible w16cex:durableId="226D849A" w16cex:dateUtc="2020-05-18T20:03:00Z"/>
  <w16cex:commentExtensible w16cex:durableId="226FA483" w16cex:dateUtc="2020-05-20T10:4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36F8A9E6" w16cid:durableId="226D6AA6"/>
  <w16cid:commentId w16cid:paraId="58EFA8FB" w16cid:durableId="226D7548"/>
  <w16cid:commentId w16cid:paraId="7E96A4FF" w16cid:durableId="226EE2F7"/>
  <w16cid:commentId w16cid:paraId="33319EBF" w16cid:durableId="226D6AF0"/>
  <w16cid:commentId w16cid:paraId="4A390B3A" w16cid:durableId="226EE464"/>
  <w16cid:commentId w16cid:paraId="1B6D184A" w16cid:durableId="226D83B8"/>
  <w16cid:commentId w16cid:paraId="22E2427D" w16cid:durableId="226D849A"/>
  <w16cid:commentId w16cid:paraId="0401AC69" w16cid:durableId="226FA48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537FB4" w14:textId="77777777" w:rsidR="00D16654" w:rsidRDefault="00D16654" w:rsidP="00E95128">
      <w:r>
        <w:separator/>
      </w:r>
    </w:p>
  </w:endnote>
  <w:endnote w:type="continuationSeparator" w:id="0">
    <w:p w14:paraId="456FC1BB" w14:textId="77777777" w:rsidR="00D16654" w:rsidRDefault="00D1665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Univers 45 Light">
    <w:charset w:val="EE"/>
    <w:family w:val="swiss"/>
    <w:pitch w:val="variable"/>
    <w:sig w:usb0="00000007" w:usb1="00000000" w:usb2="00000000" w:usb3="00000000" w:csb0="00000093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67866205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C66C9AE" w14:textId="57233C02" w:rsidR="00040434" w:rsidRDefault="00040434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  <w:r>
          <w:rPr>
            <w:noProof/>
          </w:rPr>
          <w:t>.</w:t>
        </w:r>
      </w:p>
    </w:sdtContent>
  </w:sdt>
  <w:p w14:paraId="1621DD4F" w14:textId="77777777" w:rsidR="00040434" w:rsidRDefault="0004043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166DD2" w14:textId="77777777" w:rsidR="00040434" w:rsidRDefault="0004043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40434" w:rsidRDefault="0004043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40434" w:rsidRPr="00F70C00" w:rsidRDefault="0004043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F8E27C" w14:textId="77777777" w:rsidR="00D16654" w:rsidRDefault="00D16654" w:rsidP="00E95128">
      <w:r>
        <w:separator/>
      </w:r>
    </w:p>
  </w:footnote>
  <w:footnote w:type="continuationSeparator" w:id="0">
    <w:p w14:paraId="490D8F45" w14:textId="77777777" w:rsidR="00D16654" w:rsidRDefault="00D1665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166DA0" w14:textId="3CED4875" w:rsidR="00040434" w:rsidRPr="00E95128" w:rsidRDefault="0004043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pre malé účtovné jednotky</w:t>
    </w:r>
  </w:p>
  <w:p w14:paraId="4CAAEEA2" w14:textId="2E585841" w:rsidR="00040434" w:rsidRDefault="00040434" w:rsidP="00ED70BE">
    <w:pPr>
      <w:spacing w:before="12"/>
      <w:ind w:left="20"/>
      <w:jc w:val="center"/>
      <w:rPr>
        <w:b/>
        <w:sz w:val="18"/>
      </w:rPr>
    </w:pPr>
    <w:proofErr w:type="spellStart"/>
    <w:r>
      <w:rPr>
        <w:b/>
        <w:sz w:val="18"/>
      </w:rPr>
      <w:t>Dedoles</w:t>
    </w:r>
    <w:proofErr w:type="spellEnd"/>
    <w:r>
      <w:rPr>
        <w:b/>
        <w:sz w:val="18"/>
      </w:rPr>
      <w:t>, s. r. o.</w:t>
    </w:r>
  </w:p>
  <w:p w14:paraId="79166DA1" w14:textId="502978A7" w:rsidR="00040434" w:rsidRDefault="0004043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>
      <w:rPr>
        <w:sz w:val="18"/>
        <w:szCs w:val="18"/>
      </w:rPr>
      <w:t>1</w:t>
    </w:r>
    <w:r w:rsidRPr="008D6361">
      <w:rPr>
        <w:sz w:val="18"/>
        <w:szCs w:val="18"/>
      </w:rPr>
      <w:t xml:space="preserve">. </w:t>
    </w:r>
    <w:r>
      <w:rPr>
        <w:sz w:val="18"/>
        <w:szCs w:val="18"/>
      </w:rPr>
      <w:t>decembru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2019</w:t>
    </w:r>
  </w:p>
  <w:p w14:paraId="79166DA2" w14:textId="77777777" w:rsidR="00040434" w:rsidRDefault="0004043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40434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40434" w:rsidRPr="00C14925" w:rsidRDefault="00040434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40434" w:rsidRPr="00C14925" w:rsidRDefault="00040434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40434" w:rsidRPr="00833D0C" w:rsidRDefault="00040434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40434" w:rsidRPr="00833D0C" w:rsidRDefault="00040434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238D6CC5" w:rsidR="00040434" w:rsidRPr="00833D0C" w:rsidRDefault="00FE025A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7C3C4F86" w:rsidR="00040434" w:rsidRPr="00833D0C" w:rsidRDefault="00040434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627053EB" w:rsidR="00040434" w:rsidRPr="00833D0C" w:rsidRDefault="00040434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27333B0E" w:rsidR="00040434" w:rsidRPr="00833D0C" w:rsidRDefault="00FE025A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042DD347" w:rsidR="00040434" w:rsidRPr="00833D0C" w:rsidRDefault="00040434" w:rsidP="00CB36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42CEDB40" w:rsidR="00040434" w:rsidRPr="00833D0C" w:rsidRDefault="00FE025A" w:rsidP="006435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55DD1DA2" w:rsidR="00040434" w:rsidRPr="00833D0C" w:rsidRDefault="00FE025A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47E42BE7" w:rsidR="00040434" w:rsidRPr="00833D0C" w:rsidRDefault="00FE025A" w:rsidP="00FE025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0" w14:textId="77777777" w:rsidR="00040434" w:rsidRPr="00833D0C" w:rsidRDefault="0004043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40434" w:rsidRPr="00C14925" w14:paraId="79166DBD" w14:textId="77777777" w:rsidTr="00ED70BE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40434" w:rsidRPr="00C14925" w:rsidRDefault="00040434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40434" w:rsidRPr="00C14925" w:rsidRDefault="00040434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181E8483" w:rsidR="00040434" w:rsidRPr="00833D0C" w:rsidRDefault="00040434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65CE47CA" w:rsidR="00040434" w:rsidRPr="00833D0C" w:rsidRDefault="00040434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35A5050C" w:rsidR="00040434" w:rsidRPr="00833D0C" w:rsidRDefault="00040434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0DD2ED4" w:rsidR="00040434" w:rsidRPr="00833D0C" w:rsidRDefault="00FE025A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5BED8985" w:rsidR="00040434" w:rsidRPr="00833D0C" w:rsidRDefault="00FE025A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5E6ADFE" w:rsidR="00040434" w:rsidRPr="00833D0C" w:rsidRDefault="00FE025A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46C1A455" w:rsidR="00040434" w:rsidRPr="00833D0C" w:rsidRDefault="00040434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182CA5E2" w:rsidR="00040434" w:rsidRPr="00833D0C" w:rsidRDefault="00FE025A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709D577F" w:rsidR="00040434" w:rsidRPr="00833D0C" w:rsidRDefault="00FE025A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311C1B89" w:rsidR="00040434" w:rsidRPr="00833D0C" w:rsidRDefault="00FE025A" w:rsidP="00E1309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9166DBE" w14:textId="77777777" w:rsidR="00040434" w:rsidRDefault="0004043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40434" w:rsidRPr="00E95128" w:rsidRDefault="0004043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166DC0" w14:textId="77777777" w:rsidR="00040434" w:rsidRDefault="0004043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40434" w:rsidRPr="00E95128" w:rsidRDefault="0004043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40434" w:rsidRDefault="0004043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40434" w:rsidRPr="00E95128" w:rsidRDefault="0004043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4043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40434" w:rsidRDefault="000404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40434" w:rsidRDefault="000404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40434" w:rsidRDefault="000404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40434" w:rsidRDefault="000404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40434" w:rsidRDefault="000404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40434" w:rsidRDefault="000404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40434" w:rsidRDefault="000404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40434" w:rsidRDefault="000404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40434" w:rsidRDefault="000404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40434" w:rsidRDefault="000404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40434" w:rsidRDefault="000404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40434" w:rsidRDefault="000404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40434" w:rsidRPr="00E95128" w:rsidRDefault="0004043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774135"/>
    <w:multiLevelType w:val="hybridMultilevel"/>
    <w:tmpl w:val="E6BEBBCC"/>
    <w:lvl w:ilvl="0" w:tplc="55841CB6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D7278B7"/>
    <w:multiLevelType w:val="hybridMultilevel"/>
    <w:tmpl w:val="68F02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04DC3"/>
    <w:multiLevelType w:val="hybridMultilevel"/>
    <w:tmpl w:val="04D844C8"/>
    <w:lvl w:ilvl="0" w:tplc="2D0EFA50">
      <w:start w:val="1"/>
      <w:numFmt w:val="upperLetter"/>
      <w:lvlText w:val="%1."/>
      <w:lvlJc w:val="left"/>
      <w:pPr>
        <w:ind w:left="472" w:hanging="360"/>
      </w:pPr>
      <w:rPr>
        <w:rFonts w:ascii="Times New Roman" w:eastAsia="Times New Roman" w:hAnsi="Times New Roman" w:cs="Times New Roman" w:hint="default"/>
        <w:b/>
        <w:bCs/>
        <w:spacing w:val="-2"/>
        <w:w w:val="99"/>
        <w:sz w:val="18"/>
        <w:szCs w:val="18"/>
      </w:rPr>
    </w:lvl>
    <w:lvl w:ilvl="1" w:tplc="5C9AEE48">
      <w:start w:val="1"/>
      <w:numFmt w:val="decimal"/>
      <w:lvlText w:val="%2."/>
      <w:lvlJc w:val="left"/>
      <w:pPr>
        <w:ind w:left="832" w:hanging="360"/>
      </w:pPr>
      <w:rPr>
        <w:rFonts w:ascii="Times New Roman" w:eastAsia="Times New Roman" w:hAnsi="Times New Roman" w:cs="Times New Roman" w:hint="default"/>
        <w:b/>
        <w:bCs/>
        <w:spacing w:val="-5"/>
        <w:w w:val="99"/>
        <w:sz w:val="18"/>
        <w:szCs w:val="18"/>
      </w:rPr>
    </w:lvl>
    <w:lvl w:ilvl="2" w:tplc="E05EF9D8">
      <w:start w:val="1"/>
      <w:numFmt w:val="lowerLetter"/>
      <w:lvlText w:val="%3)"/>
      <w:lvlJc w:val="left"/>
      <w:pPr>
        <w:ind w:left="1225" w:hanging="359"/>
      </w:pPr>
      <w:rPr>
        <w:rFonts w:ascii="Times New Roman" w:eastAsia="Times New Roman" w:hAnsi="Times New Roman" w:cs="Times New Roman" w:hint="default"/>
        <w:spacing w:val="-5"/>
        <w:w w:val="99"/>
        <w:sz w:val="18"/>
        <w:szCs w:val="18"/>
      </w:rPr>
    </w:lvl>
    <w:lvl w:ilvl="3" w:tplc="7E842F38">
      <w:numFmt w:val="bullet"/>
      <w:lvlText w:val="•"/>
      <w:lvlJc w:val="left"/>
      <w:pPr>
        <w:ind w:left="1100" w:hanging="359"/>
      </w:pPr>
      <w:rPr>
        <w:rFonts w:hint="default"/>
      </w:rPr>
    </w:lvl>
    <w:lvl w:ilvl="4" w:tplc="C2CE0DDE">
      <w:numFmt w:val="bullet"/>
      <w:lvlText w:val="•"/>
      <w:lvlJc w:val="left"/>
      <w:pPr>
        <w:ind w:left="1140" w:hanging="359"/>
      </w:pPr>
      <w:rPr>
        <w:rFonts w:hint="default"/>
      </w:rPr>
    </w:lvl>
    <w:lvl w:ilvl="5" w:tplc="5AF870E8">
      <w:numFmt w:val="bullet"/>
      <w:lvlText w:val="•"/>
      <w:lvlJc w:val="left"/>
      <w:pPr>
        <w:ind w:left="1220" w:hanging="359"/>
      </w:pPr>
      <w:rPr>
        <w:rFonts w:hint="default"/>
      </w:rPr>
    </w:lvl>
    <w:lvl w:ilvl="6" w:tplc="12C6942C">
      <w:numFmt w:val="bullet"/>
      <w:lvlText w:val="•"/>
      <w:lvlJc w:val="left"/>
      <w:pPr>
        <w:ind w:left="2878" w:hanging="359"/>
      </w:pPr>
      <w:rPr>
        <w:rFonts w:hint="default"/>
      </w:rPr>
    </w:lvl>
    <w:lvl w:ilvl="7" w:tplc="E5582326">
      <w:numFmt w:val="bullet"/>
      <w:lvlText w:val="•"/>
      <w:lvlJc w:val="left"/>
      <w:pPr>
        <w:ind w:left="4536" w:hanging="359"/>
      </w:pPr>
      <w:rPr>
        <w:rFonts w:hint="default"/>
      </w:rPr>
    </w:lvl>
    <w:lvl w:ilvl="8" w:tplc="BDF261D4">
      <w:numFmt w:val="bullet"/>
      <w:lvlText w:val="•"/>
      <w:lvlJc w:val="left"/>
      <w:pPr>
        <w:ind w:left="6194" w:hanging="359"/>
      </w:pPr>
      <w:rPr>
        <w:rFonts w:hint="default"/>
      </w:rPr>
    </w:lvl>
  </w:abstractNum>
  <w:abstractNum w:abstractNumId="3" w15:restartNumberingAfterBreak="0">
    <w:nsid w:val="167E06EF"/>
    <w:multiLevelType w:val="hybridMultilevel"/>
    <w:tmpl w:val="80F01054"/>
    <w:lvl w:ilvl="0" w:tplc="AA203FB8">
      <w:numFmt w:val="bullet"/>
      <w:lvlText w:val="–"/>
      <w:lvlJc w:val="left"/>
      <w:pPr>
        <w:ind w:left="832" w:hanging="360"/>
      </w:pPr>
      <w:rPr>
        <w:rFonts w:hint="default"/>
        <w:spacing w:val="-5"/>
        <w:w w:val="100"/>
      </w:rPr>
    </w:lvl>
    <w:lvl w:ilvl="1" w:tplc="F5067920">
      <w:numFmt w:val="bullet"/>
      <w:lvlText w:val="•"/>
      <w:lvlJc w:val="left"/>
      <w:pPr>
        <w:ind w:left="1715" w:hanging="360"/>
      </w:pPr>
      <w:rPr>
        <w:rFonts w:hint="default"/>
      </w:rPr>
    </w:lvl>
    <w:lvl w:ilvl="2" w:tplc="2D50CC28">
      <w:numFmt w:val="bullet"/>
      <w:lvlText w:val="•"/>
      <w:lvlJc w:val="left"/>
      <w:pPr>
        <w:ind w:left="2590" w:hanging="360"/>
      </w:pPr>
      <w:rPr>
        <w:rFonts w:hint="default"/>
      </w:rPr>
    </w:lvl>
    <w:lvl w:ilvl="3" w:tplc="BB924F5E">
      <w:numFmt w:val="bullet"/>
      <w:lvlText w:val="•"/>
      <w:lvlJc w:val="left"/>
      <w:pPr>
        <w:ind w:left="3465" w:hanging="360"/>
      </w:pPr>
      <w:rPr>
        <w:rFonts w:hint="default"/>
      </w:rPr>
    </w:lvl>
    <w:lvl w:ilvl="4" w:tplc="4F2842A2">
      <w:numFmt w:val="bullet"/>
      <w:lvlText w:val="•"/>
      <w:lvlJc w:val="left"/>
      <w:pPr>
        <w:ind w:left="4340" w:hanging="360"/>
      </w:pPr>
      <w:rPr>
        <w:rFonts w:hint="default"/>
      </w:rPr>
    </w:lvl>
    <w:lvl w:ilvl="5" w:tplc="90B2A702">
      <w:numFmt w:val="bullet"/>
      <w:lvlText w:val="•"/>
      <w:lvlJc w:val="left"/>
      <w:pPr>
        <w:ind w:left="5215" w:hanging="360"/>
      </w:pPr>
      <w:rPr>
        <w:rFonts w:hint="default"/>
      </w:rPr>
    </w:lvl>
    <w:lvl w:ilvl="6" w:tplc="6E867656">
      <w:numFmt w:val="bullet"/>
      <w:lvlText w:val="•"/>
      <w:lvlJc w:val="left"/>
      <w:pPr>
        <w:ind w:left="6090" w:hanging="360"/>
      </w:pPr>
      <w:rPr>
        <w:rFonts w:hint="default"/>
      </w:rPr>
    </w:lvl>
    <w:lvl w:ilvl="7" w:tplc="52B20B80">
      <w:numFmt w:val="bullet"/>
      <w:lvlText w:val="•"/>
      <w:lvlJc w:val="left"/>
      <w:pPr>
        <w:ind w:left="6965" w:hanging="360"/>
      </w:pPr>
      <w:rPr>
        <w:rFonts w:hint="default"/>
      </w:rPr>
    </w:lvl>
    <w:lvl w:ilvl="8" w:tplc="AA109630">
      <w:numFmt w:val="bullet"/>
      <w:lvlText w:val="•"/>
      <w:lvlJc w:val="left"/>
      <w:pPr>
        <w:ind w:left="7840" w:hanging="360"/>
      </w:pPr>
      <w:rPr>
        <w:rFonts w:hint="default"/>
      </w:rPr>
    </w:lvl>
  </w:abstractNum>
  <w:abstractNum w:abstractNumId="4" w15:restartNumberingAfterBreak="0">
    <w:nsid w:val="25DC30BC"/>
    <w:multiLevelType w:val="multilevel"/>
    <w:tmpl w:val="9E303630"/>
    <w:lvl w:ilvl="0">
      <w:start w:val="2"/>
      <w:numFmt w:val="decimal"/>
      <w:lvlText w:val="(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(%1.%2)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(%1.%2)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(%1.%2)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(%1.%2)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(%1.%2)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(%1.%2)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(%1.%2)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(%1.%2)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D93199B"/>
    <w:multiLevelType w:val="hybridMultilevel"/>
    <w:tmpl w:val="F38AB290"/>
    <w:lvl w:ilvl="0" w:tplc="3D1A74F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E954D3"/>
    <w:multiLevelType w:val="multilevel"/>
    <w:tmpl w:val="CAD00548"/>
    <w:lvl w:ilvl="0">
      <w:start w:val="1"/>
      <w:numFmt w:val="upperLetter"/>
      <w:lvlText w:val="%1."/>
      <w:lvlJc w:val="left"/>
      <w:pPr>
        <w:tabs>
          <w:tab w:val="num" w:pos="785"/>
        </w:tabs>
        <w:ind w:left="785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8585"/>
        </w:tabs>
        <w:ind w:left="858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7" w15:restartNumberingAfterBreak="0">
    <w:nsid w:val="352335F1"/>
    <w:multiLevelType w:val="hybridMultilevel"/>
    <w:tmpl w:val="FFDA1A6E"/>
    <w:lvl w:ilvl="0" w:tplc="DC62329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9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3BF029D5"/>
    <w:multiLevelType w:val="hybridMultilevel"/>
    <w:tmpl w:val="C08C6990"/>
    <w:lvl w:ilvl="0" w:tplc="EE1A15F6">
      <w:start w:val="833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83352F"/>
    <w:multiLevelType w:val="hybridMultilevel"/>
    <w:tmpl w:val="3F145F4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304608"/>
    <w:multiLevelType w:val="hybridMultilevel"/>
    <w:tmpl w:val="4A6EAC6A"/>
    <w:lvl w:ilvl="0" w:tplc="B590C8C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5A6406BD"/>
    <w:multiLevelType w:val="hybridMultilevel"/>
    <w:tmpl w:val="E5F8DDF8"/>
    <w:lvl w:ilvl="0" w:tplc="215C270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16"/>
  </w:num>
  <w:num w:numId="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7"/>
  </w:num>
  <w:num w:numId="6">
    <w:abstractNumId w:val="11"/>
  </w:num>
  <w:num w:numId="7">
    <w:abstractNumId w:val="3"/>
  </w:num>
  <w:num w:numId="8">
    <w:abstractNumId w:val="2"/>
  </w:num>
  <w:num w:numId="9">
    <w:abstractNumId w:val="12"/>
  </w:num>
  <w:num w:numId="10">
    <w:abstractNumId w:val="1"/>
  </w:num>
  <w:num w:numId="11">
    <w:abstractNumId w:val="13"/>
  </w:num>
  <w:num w:numId="12">
    <w:abstractNumId w:val="0"/>
  </w:num>
  <w:num w:numId="13">
    <w:abstractNumId w:val="7"/>
  </w:num>
  <w:num w:numId="14">
    <w:abstractNumId w:val="16"/>
  </w:num>
  <w:num w:numId="15">
    <w:abstractNumId w:val="14"/>
  </w:num>
  <w:num w:numId="16">
    <w:abstractNumId w:val="10"/>
  </w:num>
  <w:num w:numId="17">
    <w:abstractNumId w:val="16"/>
  </w:num>
  <w:num w:numId="18">
    <w:abstractNumId w:val="16"/>
  </w:num>
  <w:num w:numId="19">
    <w:abstractNumId w:val="5"/>
  </w:num>
  <w:num w:numId="20">
    <w:abstractNumId w:val="4"/>
  </w:num>
  <w:num w:numId="21">
    <w:abstractNumId w:val="6"/>
  </w:num>
  <w:num w:numId="22">
    <w:abstractNumId w:val="15"/>
    <w:lvlOverride w:ilvl="0">
      <w:startOverride w:val="1"/>
    </w:lvlOverride>
  </w:num>
  <w:num w:numId="23">
    <w:abstractNumId w:val="15"/>
  </w:num>
  <w:num w:numId="24">
    <w:abstractNumId w:val="15"/>
  </w:num>
  <w:num w:numId="2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Eva Petrýdesová">
    <w15:presenceInfo w15:providerId="None" w15:userId="Eva Petrýdesová"/>
  </w15:person>
  <w15:person w15:author="Mariana">
    <w15:presenceInfo w15:providerId="None" w15:userId="Marian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3169"/>
    <w:rsid w:val="00025108"/>
    <w:rsid w:val="00025561"/>
    <w:rsid w:val="000320C7"/>
    <w:rsid w:val="000324E1"/>
    <w:rsid w:val="00032D7F"/>
    <w:rsid w:val="000331E6"/>
    <w:rsid w:val="000338A2"/>
    <w:rsid w:val="00035987"/>
    <w:rsid w:val="00036B7B"/>
    <w:rsid w:val="000378F5"/>
    <w:rsid w:val="00037928"/>
    <w:rsid w:val="0003793C"/>
    <w:rsid w:val="00040434"/>
    <w:rsid w:val="00041167"/>
    <w:rsid w:val="000411E3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C07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A6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99"/>
    <w:rsid w:val="000876F9"/>
    <w:rsid w:val="0009088A"/>
    <w:rsid w:val="00092C39"/>
    <w:rsid w:val="00092E6F"/>
    <w:rsid w:val="00093CC4"/>
    <w:rsid w:val="00093E41"/>
    <w:rsid w:val="0009489C"/>
    <w:rsid w:val="000950C0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132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3D91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591C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5BF3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174E"/>
    <w:rsid w:val="00191ECA"/>
    <w:rsid w:val="00193EE6"/>
    <w:rsid w:val="00194A39"/>
    <w:rsid w:val="00194FA4"/>
    <w:rsid w:val="001A072E"/>
    <w:rsid w:val="001A14AF"/>
    <w:rsid w:val="001A1C39"/>
    <w:rsid w:val="001A2DF8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36D"/>
    <w:rsid w:val="001E6A82"/>
    <w:rsid w:val="001E7DAF"/>
    <w:rsid w:val="001F338B"/>
    <w:rsid w:val="001F340D"/>
    <w:rsid w:val="001F4E5F"/>
    <w:rsid w:val="001F6331"/>
    <w:rsid w:val="002000A7"/>
    <w:rsid w:val="002001C8"/>
    <w:rsid w:val="00200AEE"/>
    <w:rsid w:val="00200C9C"/>
    <w:rsid w:val="00203C71"/>
    <w:rsid w:val="00204925"/>
    <w:rsid w:val="00205E14"/>
    <w:rsid w:val="0020694A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0ECF"/>
    <w:rsid w:val="00220FBF"/>
    <w:rsid w:val="00221081"/>
    <w:rsid w:val="00221215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37D7C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0436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5E6"/>
    <w:rsid w:val="002648FE"/>
    <w:rsid w:val="00264A3A"/>
    <w:rsid w:val="00265153"/>
    <w:rsid w:val="00265B4F"/>
    <w:rsid w:val="002679A0"/>
    <w:rsid w:val="00271316"/>
    <w:rsid w:val="002724ED"/>
    <w:rsid w:val="0027298D"/>
    <w:rsid w:val="002746C3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3AF3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B80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2BDC"/>
    <w:rsid w:val="002C341E"/>
    <w:rsid w:val="002C3448"/>
    <w:rsid w:val="002C3C41"/>
    <w:rsid w:val="002C4BC0"/>
    <w:rsid w:val="002C54FB"/>
    <w:rsid w:val="002C59EE"/>
    <w:rsid w:val="002C7662"/>
    <w:rsid w:val="002D01DF"/>
    <w:rsid w:val="002D3F5E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61F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111E"/>
    <w:rsid w:val="0031325B"/>
    <w:rsid w:val="003147AA"/>
    <w:rsid w:val="0032138D"/>
    <w:rsid w:val="003226A5"/>
    <w:rsid w:val="00324636"/>
    <w:rsid w:val="003262E6"/>
    <w:rsid w:val="00327C80"/>
    <w:rsid w:val="00331FD6"/>
    <w:rsid w:val="00331FE0"/>
    <w:rsid w:val="00332108"/>
    <w:rsid w:val="00332136"/>
    <w:rsid w:val="003323AD"/>
    <w:rsid w:val="003326E7"/>
    <w:rsid w:val="00332D92"/>
    <w:rsid w:val="00333858"/>
    <w:rsid w:val="00334301"/>
    <w:rsid w:val="003359E7"/>
    <w:rsid w:val="00335C04"/>
    <w:rsid w:val="00336DD6"/>
    <w:rsid w:val="00340CB1"/>
    <w:rsid w:val="0034119B"/>
    <w:rsid w:val="00342E08"/>
    <w:rsid w:val="003434C5"/>
    <w:rsid w:val="003452C2"/>
    <w:rsid w:val="00345D2D"/>
    <w:rsid w:val="0034611E"/>
    <w:rsid w:val="0034638A"/>
    <w:rsid w:val="003463DE"/>
    <w:rsid w:val="00347D6B"/>
    <w:rsid w:val="003500E4"/>
    <w:rsid w:val="00352453"/>
    <w:rsid w:val="00354B2F"/>
    <w:rsid w:val="00355F4D"/>
    <w:rsid w:val="00356DEF"/>
    <w:rsid w:val="00361248"/>
    <w:rsid w:val="00361281"/>
    <w:rsid w:val="00362135"/>
    <w:rsid w:val="0036228C"/>
    <w:rsid w:val="003630F6"/>
    <w:rsid w:val="003642CE"/>
    <w:rsid w:val="00364A89"/>
    <w:rsid w:val="0036502B"/>
    <w:rsid w:val="003654E8"/>
    <w:rsid w:val="00365B13"/>
    <w:rsid w:val="00367A6E"/>
    <w:rsid w:val="00367CB3"/>
    <w:rsid w:val="00370F56"/>
    <w:rsid w:val="00372E8B"/>
    <w:rsid w:val="00372FE3"/>
    <w:rsid w:val="00373215"/>
    <w:rsid w:val="00373C43"/>
    <w:rsid w:val="00374CFA"/>
    <w:rsid w:val="00375AB4"/>
    <w:rsid w:val="0037707F"/>
    <w:rsid w:val="003805B6"/>
    <w:rsid w:val="00381C98"/>
    <w:rsid w:val="00381D7F"/>
    <w:rsid w:val="003846B1"/>
    <w:rsid w:val="0038512E"/>
    <w:rsid w:val="00386104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2168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2F19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58C5"/>
    <w:rsid w:val="00416A0F"/>
    <w:rsid w:val="00420D87"/>
    <w:rsid w:val="00422C89"/>
    <w:rsid w:val="00423130"/>
    <w:rsid w:val="00423AFA"/>
    <w:rsid w:val="00424C34"/>
    <w:rsid w:val="004262D7"/>
    <w:rsid w:val="00426669"/>
    <w:rsid w:val="004279E1"/>
    <w:rsid w:val="004300EA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1F15"/>
    <w:rsid w:val="0045212F"/>
    <w:rsid w:val="004527B9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C75"/>
    <w:rsid w:val="00461D2D"/>
    <w:rsid w:val="00462D57"/>
    <w:rsid w:val="00464F45"/>
    <w:rsid w:val="00471702"/>
    <w:rsid w:val="00471807"/>
    <w:rsid w:val="00474171"/>
    <w:rsid w:val="004760A1"/>
    <w:rsid w:val="00482292"/>
    <w:rsid w:val="004826A9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5582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C65DF"/>
    <w:rsid w:val="004D0994"/>
    <w:rsid w:val="004D1815"/>
    <w:rsid w:val="004D1BCE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1E07"/>
    <w:rsid w:val="004E21C9"/>
    <w:rsid w:val="004E3A41"/>
    <w:rsid w:val="004E44E1"/>
    <w:rsid w:val="004E48D3"/>
    <w:rsid w:val="004E61B7"/>
    <w:rsid w:val="004E7FC9"/>
    <w:rsid w:val="004F1F45"/>
    <w:rsid w:val="004F3DD3"/>
    <w:rsid w:val="004F5D96"/>
    <w:rsid w:val="004F7298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17D0E"/>
    <w:rsid w:val="0052114D"/>
    <w:rsid w:val="005213F9"/>
    <w:rsid w:val="00522617"/>
    <w:rsid w:val="005274B0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686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7A36"/>
    <w:rsid w:val="00560173"/>
    <w:rsid w:val="00564B72"/>
    <w:rsid w:val="00565ABC"/>
    <w:rsid w:val="00565C20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2B4B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360A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7EB"/>
    <w:rsid w:val="005D4842"/>
    <w:rsid w:val="005D5520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3F6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5F3D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719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1788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353D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6B4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0EA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2A3F"/>
    <w:rsid w:val="006941BA"/>
    <w:rsid w:val="00694931"/>
    <w:rsid w:val="00694BA8"/>
    <w:rsid w:val="006957CC"/>
    <w:rsid w:val="00696C90"/>
    <w:rsid w:val="00697F7C"/>
    <w:rsid w:val="006A124A"/>
    <w:rsid w:val="006A169D"/>
    <w:rsid w:val="006A1AF1"/>
    <w:rsid w:val="006A29BB"/>
    <w:rsid w:val="006A3C75"/>
    <w:rsid w:val="006A6EB4"/>
    <w:rsid w:val="006A737C"/>
    <w:rsid w:val="006B0BC4"/>
    <w:rsid w:val="006B279B"/>
    <w:rsid w:val="006B2971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5A5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0B8"/>
    <w:rsid w:val="00716632"/>
    <w:rsid w:val="00717626"/>
    <w:rsid w:val="0071779C"/>
    <w:rsid w:val="00720755"/>
    <w:rsid w:val="007224BE"/>
    <w:rsid w:val="007234E1"/>
    <w:rsid w:val="007239B4"/>
    <w:rsid w:val="0072695D"/>
    <w:rsid w:val="00726991"/>
    <w:rsid w:val="00726DDA"/>
    <w:rsid w:val="00730433"/>
    <w:rsid w:val="0073064B"/>
    <w:rsid w:val="0073065F"/>
    <w:rsid w:val="007309FE"/>
    <w:rsid w:val="00732CCB"/>
    <w:rsid w:val="007336EE"/>
    <w:rsid w:val="00734BF4"/>
    <w:rsid w:val="00734D07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5D24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1E43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8764D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3FFD"/>
    <w:rsid w:val="007A491D"/>
    <w:rsid w:val="007A69A8"/>
    <w:rsid w:val="007A6CB9"/>
    <w:rsid w:val="007A7B97"/>
    <w:rsid w:val="007B0E90"/>
    <w:rsid w:val="007B16A0"/>
    <w:rsid w:val="007B1BB0"/>
    <w:rsid w:val="007B2031"/>
    <w:rsid w:val="007B2E7A"/>
    <w:rsid w:val="007B314C"/>
    <w:rsid w:val="007B3A69"/>
    <w:rsid w:val="007B62DA"/>
    <w:rsid w:val="007C00E6"/>
    <w:rsid w:val="007C065D"/>
    <w:rsid w:val="007C3B50"/>
    <w:rsid w:val="007C408D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D7FA5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71C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EBD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87"/>
    <w:rsid w:val="00805AB5"/>
    <w:rsid w:val="00806CE9"/>
    <w:rsid w:val="00806EE2"/>
    <w:rsid w:val="008073F8"/>
    <w:rsid w:val="00812AA4"/>
    <w:rsid w:val="00813301"/>
    <w:rsid w:val="00813F4D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598F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298D"/>
    <w:rsid w:val="00874443"/>
    <w:rsid w:val="0087477C"/>
    <w:rsid w:val="00875528"/>
    <w:rsid w:val="00875D5D"/>
    <w:rsid w:val="00875DA7"/>
    <w:rsid w:val="00876845"/>
    <w:rsid w:val="0087799B"/>
    <w:rsid w:val="00877C5F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0834"/>
    <w:rsid w:val="00891481"/>
    <w:rsid w:val="00891942"/>
    <w:rsid w:val="00891ED8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660E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087C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21D2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4C01"/>
    <w:rsid w:val="00935AFF"/>
    <w:rsid w:val="00935B9B"/>
    <w:rsid w:val="00935FE3"/>
    <w:rsid w:val="00940D06"/>
    <w:rsid w:val="0094159B"/>
    <w:rsid w:val="0094163E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1BD2"/>
    <w:rsid w:val="00983F25"/>
    <w:rsid w:val="0098468E"/>
    <w:rsid w:val="0098537D"/>
    <w:rsid w:val="00985D23"/>
    <w:rsid w:val="0098647C"/>
    <w:rsid w:val="009904D9"/>
    <w:rsid w:val="009907F2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096"/>
    <w:rsid w:val="00997FE0"/>
    <w:rsid w:val="009A024D"/>
    <w:rsid w:val="009A18B1"/>
    <w:rsid w:val="009A1CEB"/>
    <w:rsid w:val="009A22F8"/>
    <w:rsid w:val="009A392D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4F6"/>
    <w:rsid w:val="009F6927"/>
    <w:rsid w:val="009F7D8D"/>
    <w:rsid w:val="00A001BC"/>
    <w:rsid w:val="00A00FB3"/>
    <w:rsid w:val="00A0137D"/>
    <w:rsid w:val="00A02341"/>
    <w:rsid w:val="00A02942"/>
    <w:rsid w:val="00A029AC"/>
    <w:rsid w:val="00A02F71"/>
    <w:rsid w:val="00A03823"/>
    <w:rsid w:val="00A0389B"/>
    <w:rsid w:val="00A038CA"/>
    <w:rsid w:val="00A04D47"/>
    <w:rsid w:val="00A05FBA"/>
    <w:rsid w:val="00A07873"/>
    <w:rsid w:val="00A111BE"/>
    <w:rsid w:val="00A11FFB"/>
    <w:rsid w:val="00A126C1"/>
    <w:rsid w:val="00A13575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35D54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2858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A53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1D25"/>
    <w:rsid w:val="00AA2493"/>
    <w:rsid w:val="00AA2AAB"/>
    <w:rsid w:val="00AA381B"/>
    <w:rsid w:val="00AA4A34"/>
    <w:rsid w:val="00AA51D1"/>
    <w:rsid w:val="00AA5BF1"/>
    <w:rsid w:val="00AA5D23"/>
    <w:rsid w:val="00AA733B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11E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7D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B5E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058"/>
    <w:rsid w:val="00B076E6"/>
    <w:rsid w:val="00B100DF"/>
    <w:rsid w:val="00B104C5"/>
    <w:rsid w:val="00B1051D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0E9"/>
    <w:rsid w:val="00B33494"/>
    <w:rsid w:val="00B336C4"/>
    <w:rsid w:val="00B345EE"/>
    <w:rsid w:val="00B3666E"/>
    <w:rsid w:val="00B36A47"/>
    <w:rsid w:val="00B37382"/>
    <w:rsid w:val="00B37C16"/>
    <w:rsid w:val="00B4053C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71E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8777E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46E2"/>
    <w:rsid w:val="00BD5EE7"/>
    <w:rsid w:val="00BD6564"/>
    <w:rsid w:val="00BD6C82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1D4"/>
    <w:rsid w:val="00C12BF9"/>
    <w:rsid w:val="00C12F2A"/>
    <w:rsid w:val="00C13216"/>
    <w:rsid w:val="00C14378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1A1A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D7"/>
    <w:rsid w:val="00C60BFD"/>
    <w:rsid w:val="00C612AB"/>
    <w:rsid w:val="00C6261A"/>
    <w:rsid w:val="00C672BA"/>
    <w:rsid w:val="00C70F1B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952EB"/>
    <w:rsid w:val="00CA0147"/>
    <w:rsid w:val="00CA0212"/>
    <w:rsid w:val="00CA0A14"/>
    <w:rsid w:val="00CA0B98"/>
    <w:rsid w:val="00CA1CFF"/>
    <w:rsid w:val="00CA1EC7"/>
    <w:rsid w:val="00CA3116"/>
    <w:rsid w:val="00CA441D"/>
    <w:rsid w:val="00CA6045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364E"/>
    <w:rsid w:val="00CB4ED5"/>
    <w:rsid w:val="00CB6165"/>
    <w:rsid w:val="00CB63EE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8DD"/>
    <w:rsid w:val="00CE19A3"/>
    <w:rsid w:val="00CE2EA2"/>
    <w:rsid w:val="00CE31F4"/>
    <w:rsid w:val="00CE376C"/>
    <w:rsid w:val="00CE3B6F"/>
    <w:rsid w:val="00CE3EA0"/>
    <w:rsid w:val="00CE4079"/>
    <w:rsid w:val="00CE44AF"/>
    <w:rsid w:val="00CE5955"/>
    <w:rsid w:val="00CE612B"/>
    <w:rsid w:val="00CE727C"/>
    <w:rsid w:val="00CF0036"/>
    <w:rsid w:val="00CF1457"/>
    <w:rsid w:val="00CF2329"/>
    <w:rsid w:val="00CF292F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050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654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1B0"/>
    <w:rsid w:val="00D27259"/>
    <w:rsid w:val="00D303ED"/>
    <w:rsid w:val="00D30681"/>
    <w:rsid w:val="00D30DD2"/>
    <w:rsid w:val="00D31674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679"/>
    <w:rsid w:val="00D4583E"/>
    <w:rsid w:val="00D4614E"/>
    <w:rsid w:val="00D46C8C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67957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BAF"/>
    <w:rsid w:val="00D84C89"/>
    <w:rsid w:val="00D85454"/>
    <w:rsid w:val="00D85970"/>
    <w:rsid w:val="00D8645F"/>
    <w:rsid w:val="00D86821"/>
    <w:rsid w:val="00D8684B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36F9"/>
    <w:rsid w:val="00DB4BB7"/>
    <w:rsid w:val="00DB78CF"/>
    <w:rsid w:val="00DB7E9D"/>
    <w:rsid w:val="00DC0703"/>
    <w:rsid w:val="00DC2A64"/>
    <w:rsid w:val="00DC56A6"/>
    <w:rsid w:val="00DC649D"/>
    <w:rsid w:val="00DC68C3"/>
    <w:rsid w:val="00DD0F1E"/>
    <w:rsid w:val="00DD1281"/>
    <w:rsid w:val="00DD1CC9"/>
    <w:rsid w:val="00DD23C0"/>
    <w:rsid w:val="00DD31D4"/>
    <w:rsid w:val="00DD3476"/>
    <w:rsid w:val="00DD367C"/>
    <w:rsid w:val="00DD3EDF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3696"/>
    <w:rsid w:val="00DF434E"/>
    <w:rsid w:val="00DF6280"/>
    <w:rsid w:val="00DF6BFB"/>
    <w:rsid w:val="00DF6EB7"/>
    <w:rsid w:val="00E02230"/>
    <w:rsid w:val="00E02386"/>
    <w:rsid w:val="00E02FF0"/>
    <w:rsid w:val="00E03B57"/>
    <w:rsid w:val="00E063C0"/>
    <w:rsid w:val="00E10B8A"/>
    <w:rsid w:val="00E13090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5FDD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66C9"/>
    <w:rsid w:val="00E67138"/>
    <w:rsid w:val="00E677EF"/>
    <w:rsid w:val="00E70680"/>
    <w:rsid w:val="00E717D4"/>
    <w:rsid w:val="00E718F5"/>
    <w:rsid w:val="00E72295"/>
    <w:rsid w:val="00E72C65"/>
    <w:rsid w:val="00E73DEF"/>
    <w:rsid w:val="00E73E47"/>
    <w:rsid w:val="00E74FD8"/>
    <w:rsid w:val="00E7553C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05D"/>
    <w:rsid w:val="00EB1C47"/>
    <w:rsid w:val="00EB27C5"/>
    <w:rsid w:val="00EB5022"/>
    <w:rsid w:val="00EB540A"/>
    <w:rsid w:val="00EB5698"/>
    <w:rsid w:val="00EB5A27"/>
    <w:rsid w:val="00EB6E8D"/>
    <w:rsid w:val="00EB740F"/>
    <w:rsid w:val="00EC0820"/>
    <w:rsid w:val="00EC13B1"/>
    <w:rsid w:val="00EC1D8A"/>
    <w:rsid w:val="00EC2370"/>
    <w:rsid w:val="00EC24D3"/>
    <w:rsid w:val="00EC5C0B"/>
    <w:rsid w:val="00EC73DC"/>
    <w:rsid w:val="00ED1468"/>
    <w:rsid w:val="00ED1E98"/>
    <w:rsid w:val="00ED226F"/>
    <w:rsid w:val="00ED3247"/>
    <w:rsid w:val="00ED38C9"/>
    <w:rsid w:val="00ED3AA1"/>
    <w:rsid w:val="00ED3E32"/>
    <w:rsid w:val="00ED45D2"/>
    <w:rsid w:val="00ED51F0"/>
    <w:rsid w:val="00ED599D"/>
    <w:rsid w:val="00ED5F95"/>
    <w:rsid w:val="00ED67D4"/>
    <w:rsid w:val="00ED70BE"/>
    <w:rsid w:val="00ED715D"/>
    <w:rsid w:val="00ED7A56"/>
    <w:rsid w:val="00ED7C80"/>
    <w:rsid w:val="00EE0E21"/>
    <w:rsid w:val="00EE21A1"/>
    <w:rsid w:val="00EE2450"/>
    <w:rsid w:val="00EE43EC"/>
    <w:rsid w:val="00EE5DA8"/>
    <w:rsid w:val="00EE7047"/>
    <w:rsid w:val="00EF04C0"/>
    <w:rsid w:val="00EF09FD"/>
    <w:rsid w:val="00EF0B01"/>
    <w:rsid w:val="00EF0F13"/>
    <w:rsid w:val="00EF238E"/>
    <w:rsid w:val="00EF2AAE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1F2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17D87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09EA"/>
    <w:rsid w:val="00F3168F"/>
    <w:rsid w:val="00F31BBA"/>
    <w:rsid w:val="00F32FEC"/>
    <w:rsid w:val="00F339C3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651"/>
    <w:rsid w:val="00F72E23"/>
    <w:rsid w:val="00F73EF1"/>
    <w:rsid w:val="00F74368"/>
    <w:rsid w:val="00F75DF5"/>
    <w:rsid w:val="00F77ADF"/>
    <w:rsid w:val="00F802C8"/>
    <w:rsid w:val="00F80889"/>
    <w:rsid w:val="00F80E5F"/>
    <w:rsid w:val="00F82153"/>
    <w:rsid w:val="00F82BA1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4D4C"/>
    <w:rsid w:val="00F9506A"/>
    <w:rsid w:val="00FA01BC"/>
    <w:rsid w:val="00FA0B55"/>
    <w:rsid w:val="00FA1EF8"/>
    <w:rsid w:val="00FA2A9D"/>
    <w:rsid w:val="00FA2E81"/>
    <w:rsid w:val="00FA3348"/>
    <w:rsid w:val="00FA3644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229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25A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891942"/>
  </w:style>
  <w:style w:type="paragraph" w:customStyle="1" w:styleId="TableParagraph">
    <w:name w:val="Table Paragraph"/>
    <w:basedOn w:val="Normlny"/>
    <w:uiPriority w:val="1"/>
    <w:qFormat/>
    <w:rsid w:val="00B8777E"/>
    <w:pPr>
      <w:widowControl w:val="0"/>
      <w:autoSpaceDE w:val="0"/>
      <w:autoSpaceDN w:val="0"/>
    </w:pPr>
    <w:rPr>
      <w:sz w:val="22"/>
      <w:szCs w:val="22"/>
      <w:lang w:val="en-US"/>
    </w:rPr>
  </w:style>
  <w:style w:type="paragraph" w:customStyle="1" w:styleId="gmail-odstavec">
    <w:name w:val="gmail-odstavec"/>
    <w:basedOn w:val="Normlny"/>
    <w:rsid w:val="0030161F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7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8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6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8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B7CFFAF-C08B-4712-A2B9-C8E8DFA4D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3139</Words>
  <Characters>17897</Characters>
  <Application>Microsoft Office Word</Application>
  <DocSecurity>0</DocSecurity>
  <Lines>149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20995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Mariana</cp:lastModifiedBy>
  <cp:revision>3</cp:revision>
  <cp:lastPrinted>2020-05-19T05:33:00Z</cp:lastPrinted>
  <dcterms:created xsi:type="dcterms:W3CDTF">2020-05-27T14:45:00Z</dcterms:created>
  <dcterms:modified xsi:type="dcterms:W3CDTF">2020-05-27T14:45:00Z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