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6597" w:rsidRDefault="003D6597" w:rsidP="007E1480">
      <w:pPr>
        <w:pStyle w:val="Default"/>
        <w:rPr>
          <w:rFonts w:ascii="Arial Narrow" w:hAnsi="Arial Narrow" w:cs="Times New Roman"/>
          <w:b/>
          <w:bCs/>
          <w:sz w:val="22"/>
          <w:szCs w:val="22"/>
        </w:rPr>
      </w:pPr>
    </w:p>
    <w:p w:rsidR="003D6597" w:rsidRPr="00213E51" w:rsidRDefault="003D6597" w:rsidP="007E1480">
      <w:pPr>
        <w:pStyle w:val="Default"/>
        <w:rPr>
          <w:rFonts w:ascii="Arial Narrow" w:hAnsi="Arial Narrow" w:cs="Times New Roman"/>
          <w:b/>
          <w:bCs/>
          <w:sz w:val="22"/>
          <w:szCs w:val="22"/>
        </w:rPr>
      </w:pPr>
      <w:r>
        <w:rPr>
          <w:rFonts w:ascii="Arial Narrow" w:hAnsi="Arial Narrow" w:cs="Times New Roman"/>
          <w:b/>
          <w:bCs/>
          <w:sz w:val="22"/>
          <w:szCs w:val="22"/>
        </w:rPr>
        <w:t>I</w:t>
      </w:r>
      <w:r w:rsidRPr="00213E51">
        <w:rPr>
          <w:rFonts w:ascii="Arial Narrow" w:hAnsi="Arial Narrow" w:cs="Times New Roman"/>
          <w:b/>
          <w:bCs/>
          <w:sz w:val="22"/>
          <w:szCs w:val="22"/>
        </w:rPr>
        <w:t xml:space="preserve">. </w:t>
      </w:r>
      <w:r>
        <w:rPr>
          <w:rFonts w:ascii="Arial Narrow" w:hAnsi="Arial Narrow" w:cs="Times New Roman"/>
          <w:b/>
          <w:bCs/>
          <w:sz w:val="22"/>
          <w:szCs w:val="22"/>
        </w:rPr>
        <w:t>Všeobecné údaje</w:t>
      </w:r>
    </w:p>
    <w:p w:rsidR="003D6597" w:rsidRPr="00213E51" w:rsidRDefault="003D6597" w:rsidP="007E1480">
      <w:pPr>
        <w:pStyle w:val="Default"/>
        <w:tabs>
          <w:tab w:val="left" w:pos="1395"/>
        </w:tabs>
        <w:rPr>
          <w:rFonts w:ascii="Arial Narrow" w:hAnsi="Arial Narrow"/>
          <w:b/>
          <w:bCs/>
          <w:sz w:val="20"/>
          <w:szCs w:val="22"/>
        </w:rPr>
      </w:pPr>
    </w:p>
    <w:p w:rsidR="003D6597" w:rsidRPr="0052054B" w:rsidRDefault="003D6597" w:rsidP="00C44141">
      <w:pPr>
        <w:pStyle w:val="Default"/>
        <w:numPr>
          <w:ilvl w:val="0"/>
          <w:numId w:val="22"/>
        </w:numPr>
        <w:ind w:left="426"/>
        <w:rPr>
          <w:rFonts w:ascii="Arial Narrow" w:hAnsi="Arial Narrow"/>
          <w:bCs/>
          <w:i/>
          <w:sz w:val="20"/>
          <w:szCs w:val="22"/>
        </w:rPr>
      </w:pPr>
      <w:r w:rsidRPr="0052054B">
        <w:rPr>
          <w:rFonts w:ascii="Arial Narrow" w:hAnsi="Arial Narrow"/>
          <w:bCs/>
          <w:i/>
          <w:sz w:val="20"/>
          <w:szCs w:val="22"/>
        </w:rPr>
        <w:t>Údaje o spoločnosti</w:t>
      </w:r>
    </w:p>
    <w:p w:rsidR="003D6597" w:rsidRPr="00213E51" w:rsidRDefault="003D6597" w:rsidP="00C44141">
      <w:pPr>
        <w:pStyle w:val="Default"/>
        <w:tabs>
          <w:tab w:val="left" w:pos="1395"/>
        </w:tabs>
        <w:jc w:val="both"/>
        <w:rPr>
          <w:rFonts w:ascii="Arial Narrow" w:hAnsi="Arial Narrow"/>
          <w:bCs/>
          <w:sz w:val="20"/>
          <w:szCs w:val="22"/>
        </w:rPr>
      </w:pPr>
    </w:p>
    <w:p w:rsidR="003D6597" w:rsidRDefault="003D6597" w:rsidP="00C44141">
      <w:pPr>
        <w:pStyle w:val="Default"/>
        <w:tabs>
          <w:tab w:val="left" w:pos="1560"/>
        </w:tabs>
        <w:jc w:val="both"/>
        <w:rPr>
          <w:rFonts w:ascii="Arial Narrow" w:hAnsi="Arial Narrow"/>
          <w:bCs/>
          <w:sz w:val="20"/>
          <w:szCs w:val="22"/>
        </w:rPr>
      </w:pPr>
      <w:r>
        <w:rPr>
          <w:rFonts w:ascii="Arial Narrow" w:hAnsi="Arial Narrow"/>
          <w:bCs/>
          <w:sz w:val="20"/>
          <w:szCs w:val="22"/>
        </w:rPr>
        <w:t xml:space="preserve">Obchodné meno: </w:t>
      </w:r>
      <w:r>
        <w:rPr>
          <w:rFonts w:ascii="Arial Narrow" w:hAnsi="Arial Narrow"/>
          <w:bCs/>
          <w:sz w:val="20"/>
          <w:szCs w:val="22"/>
        </w:rPr>
        <w:tab/>
        <w:t>RunIT, s. r. o.</w:t>
      </w:r>
    </w:p>
    <w:p w:rsidR="003D6597" w:rsidRDefault="003D6597" w:rsidP="00C44141">
      <w:pPr>
        <w:pStyle w:val="Default"/>
        <w:tabs>
          <w:tab w:val="left" w:pos="1560"/>
        </w:tabs>
        <w:jc w:val="both"/>
        <w:rPr>
          <w:rFonts w:ascii="Arial Narrow" w:hAnsi="Arial Narrow"/>
          <w:bCs/>
          <w:sz w:val="20"/>
          <w:szCs w:val="22"/>
        </w:rPr>
      </w:pPr>
      <w:r>
        <w:rPr>
          <w:rFonts w:ascii="Arial Narrow" w:hAnsi="Arial Narrow"/>
          <w:bCs/>
          <w:sz w:val="20"/>
          <w:szCs w:val="22"/>
        </w:rPr>
        <w:t xml:space="preserve">Sídlo: </w:t>
      </w:r>
      <w:r>
        <w:rPr>
          <w:rFonts w:ascii="Arial Narrow" w:hAnsi="Arial Narrow"/>
          <w:bCs/>
          <w:sz w:val="20"/>
          <w:szCs w:val="22"/>
        </w:rPr>
        <w:tab/>
        <w:t>Vyšehradská 23, 851 06  Bratislava</w:t>
      </w:r>
    </w:p>
    <w:p w:rsidR="003D6597" w:rsidRPr="009A6174" w:rsidRDefault="003D6597" w:rsidP="00C44141">
      <w:pPr>
        <w:autoSpaceDE w:val="0"/>
        <w:autoSpaceDN w:val="0"/>
        <w:adjustRightInd w:val="0"/>
        <w:spacing w:after="0" w:line="240" w:lineRule="auto"/>
        <w:jc w:val="both"/>
        <w:rPr>
          <w:bCs/>
          <w:sz w:val="20"/>
          <w:szCs w:val="22"/>
        </w:rPr>
      </w:pPr>
      <w:r>
        <w:rPr>
          <w:bCs/>
          <w:sz w:val="20"/>
          <w:szCs w:val="22"/>
        </w:rPr>
        <w:t xml:space="preserve">Spoločnosť </w:t>
      </w:r>
      <w:r w:rsidRPr="009A6174">
        <w:rPr>
          <w:bCs/>
          <w:sz w:val="20"/>
          <w:szCs w:val="22"/>
        </w:rPr>
        <w:t xml:space="preserve">bola do obchodného registra zapísaná </w:t>
      </w:r>
      <w:r w:rsidRPr="00FB3656">
        <w:rPr>
          <w:bCs/>
          <w:sz w:val="20"/>
          <w:szCs w:val="22"/>
        </w:rPr>
        <w:t>23.02.2008</w:t>
      </w:r>
      <w:r>
        <w:rPr>
          <w:rStyle w:val="ra"/>
        </w:rPr>
        <w:t xml:space="preserve"> </w:t>
      </w:r>
      <w:r w:rsidRPr="009A6174">
        <w:rPr>
          <w:bCs/>
          <w:sz w:val="20"/>
          <w:szCs w:val="22"/>
        </w:rPr>
        <w:t>(</w:t>
      </w:r>
      <w:r w:rsidRPr="00FB3656">
        <w:rPr>
          <w:bCs/>
          <w:sz w:val="20"/>
          <w:szCs w:val="22"/>
        </w:rPr>
        <w:t>O</w:t>
      </w:r>
      <w:r>
        <w:rPr>
          <w:bCs/>
          <w:sz w:val="20"/>
          <w:szCs w:val="22"/>
        </w:rPr>
        <w:t>bchodný register Bratislava I, oddiel: Sro, vložka 50733/B</w:t>
      </w:r>
      <w:r w:rsidRPr="009A6174">
        <w:rPr>
          <w:bCs/>
          <w:sz w:val="20"/>
          <w:szCs w:val="22"/>
        </w:rPr>
        <w:t>).</w:t>
      </w:r>
    </w:p>
    <w:p w:rsidR="003D6597" w:rsidRPr="00916032" w:rsidRDefault="003D6597" w:rsidP="00C44141">
      <w:pPr>
        <w:pStyle w:val="Default"/>
        <w:jc w:val="both"/>
        <w:rPr>
          <w:rFonts w:ascii="Arial Narrow" w:hAnsi="Arial Narrow"/>
          <w:sz w:val="20"/>
          <w:szCs w:val="22"/>
        </w:rPr>
      </w:pPr>
    </w:p>
    <w:p w:rsidR="003D6597" w:rsidRPr="0052054B" w:rsidRDefault="003D6597" w:rsidP="00C44141">
      <w:pPr>
        <w:pStyle w:val="Default"/>
        <w:numPr>
          <w:ilvl w:val="0"/>
          <w:numId w:val="22"/>
        </w:numPr>
        <w:ind w:left="426"/>
        <w:rPr>
          <w:rFonts w:ascii="Arial Narrow" w:hAnsi="Arial Narrow"/>
          <w:bCs/>
          <w:i/>
          <w:sz w:val="20"/>
          <w:szCs w:val="22"/>
        </w:rPr>
      </w:pPr>
      <w:r w:rsidRPr="0052054B">
        <w:rPr>
          <w:rFonts w:ascii="Arial Narrow" w:hAnsi="Arial Narrow"/>
          <w:bCs/>
          <w:i/>
          <w:sz w:val="20"/>
          <w:szCs w:val="22"/>
        </w:rPr>
        <w:t>Údaje o konsolidovanom celku</w:t>
      </w:r>
    </w:p>
    <w:p w:rsidR="003D6597" w:rsidRPr="00213E51" w:rsidRDefault="003D6597" w:rsidP="00C44141">
      <w:pPr>
        <w:pStyle w:val="Default"/>
        <w:jc w:val="both"/>
        <w:rPr>
          <w:rFonts w:ascii="Arial Narrow" w:hAnsi="Arial Narrow"/>
          <w:sz w:val="20"/>
          <w:szCs w:val="22"/>
        </w:rPr>
      </w:pPr>
    </w:p>
    <w:p w:rsidR="003D6597" w:rsidRDefault="003D6597" w:rsidP="00C44141">
      <w:pPr>
        <w:pStyle w:val="Default"/>
        <w:tabs>
          <w:tab w:val="left" w:pos="1560"/>
        </w:tabs>
        <w:jc w:val="both"/>
        <w:rPr>
          <w:rFonts w:ascii="Arial Narrow" w:hAnsi="Arial Narrow"/>
          <w:b/>
          <w:bCs/>
          <w:sz w:val="20"/>
          <w:szCs w:val="22"/>
        </w:rPr>
      </w:pPr>
      <w:r>
        <w:rPr>
          <w:rFonts w:ascii="Arial Narrow" w:hAnsi="Arial Narrow"/>
          <w:sz w:val="20"/>
          <w:szCs w:val="22"/>
        </w:rPr>
        <w:t>Účtovná jednotka nie je súčasťou konsolidovaného celku</w:t>
      </w:r>
      <w:bookmarkStart w:id="0" w:name="_GoBack"/>
      <w:bookmarkEnd w:id="0"/>
      <w:r>
        <w:rPr>
          <w:rFonts w:ascii="Arial Narrow" w:hAnsi="Arial Narrow"/>
          <w:sz w:val="20"/>
          <w:szCs w:val="22"/>
        </w:rPr>
        <w:t>.</w:t>
      </w:r>
    </w:p>
    <w:p w:rsidR="003D6597" w:rsidRDefault="003D6597" w:rsidP="00C44141">
      <w:pPr>
        <w:pStyle w:val="Default"/>
        <w:jc w:val="both"/>
        <w:rPr>
          <w:rFonts w:ascii="Arial Narrow" w:hAnsi="Arial Narrow"/>
          <w:sz w:val="20"/>
          <w:szCs w:val="22"/>
        </w:rPr>
      </w:pPr>
    </w:p>
    <w:p w:rsidR="003D6597" w:rsidRDefault="003D6597" w:rsidP="00C44141">
      <w:pPr>
        <w:pStyle w:val="Default"/>
        <w:numPr>
          <w:ilvl w:val="0"/>
          <w:numId w:val="22"/>
        </w:numPr>
        <w:ind w:left="426"/>
        <w:jc w:val="both"/>
        <w:rPr>
          <w:rFonts w:ascii="Arial Narrow" w:hAnsi="Arial Narrow"/>
          <w:bCs/>
          <w:sz w:val="20"/>
          <w:szCs w:val="22"/>
        </w:rPr>
      </w:pPr>
      <w:r w:rsidRPr="0052054B">
        <w:rPr>
          <w:rFonts w:ascii="Arial Narrow" w:hAnsi="Arial Narrow"/>
          <w:bCs/>
          <w:i/>
          <w:sz w:val="20"/>
          <w:szCs w:val="22"/>
        </w:rPr>
        <w:t>Priemerný prepočítaný počet zamestnancov</w:t>
      </w:r>
      <w:r>
        <w:rPr>
          <w:rFonts w:ascii="Arial Narrow" w:hAnsi="Arial Narrow"/>
          <w:bCs/>
          <w:sz w:val="20"/>
          <w:szCs w:val="22"/>
        </w:rPr>
        <w:t xml:space="preserve">: </w:t>
      </w:r>
    </w:p>
    <w:p w:rsidR="003D6597" w:rsidRDefault="003D6597" w:rsidP="00C44141">
      <w:pPr>
        <w:pStyle w:val="Default"/>
        <w:tabs>
          <w:tab w:val="left" w:pos="440"/>
        </w:tabs>
        <w:jc w:val="both"/>
        <w:rPr>
          <w:rFonts w:ascii="Arial Narrow" w:hAnsi="Arial Narrow"/>
          <w:bCs/>
          <w:sz w:val="20"/>
          <w:szCs w:val="22"/>
        </w:rPr>
      </w:pPr>
    </w:p>
    <w:p w:rsidR="003D6597" w:rsidRPr="00475B96" w:rsidRDefault="003D6597" w:rsidP="00401AB8">
      <w:pPr>
        <w:pStyle w:val="Default"/>
        <w:ind w:firstLine="426"/>
        <w:jc w:val="both"/>
        <w:rPr>
          <w:rFonts w:ascii="Arial Narrow" w:hAnsi="Arial Narrow"/>
          <w:bCs/>
          <w:sz w:val="20"/>
          <w:szCs w:val="22"/>
        </w:rPr>
      </w:pPr>
      <w:r>
        <w:rPr>
          <w:rFonts w:ascii="Arial Narrow" w:hAnsi="Arial Narrow"/>
          <w:bCs/>
          <w:sz w:val="20"/>
          <w:szCs w:val="22"/>
        </w:rPr>
        <w:t>Priemerný prepočítaný počet zamestnancov k 31.12.2019 je 1,75.</w:t>
      </w:r>
    </w:p>
    <w:p w:rsidR="003D6597" w:rsidRDefault="003D6597" w:rsidP="003E7888">
      <w:pPr>
        <w:pStyle w:val="Default"/>
        <w:ind w:firstLine="708"/>
        <w:rPr>
          <w:rFonts w:ascii="Times New Roman" w:hAnsi="Times New Roman" w:cs="Times New Roman"/>
          <w:b/>
          <w:bCs/>
          <w:sz w:val="20"/>
          <w:szCs w:val="22"/>
        </w:rPr>
      </w:pPr>
    </w:p>
    <w:p w:rsidR="003D6597" w:rsidRPr="00213E51" w:rsidRDefault="003D6597" w:rsidP="003E7888">
      <w:pPr>
        <w:pStyle w:val="Default"/>
        <w:ind w:firstLine="708"/>
        <w:rPr>
          <w:rFonts w:ascii="Times New Roman" w:hAnsi="Times New Roman" w:cs="Times New Roman"/>
          <w:b/>
          <w:bCs/>
          <w:sz w:val="20"/>
          <w:szCs w:val="22"/>
        </w:rPr>
      </w:pPr>
    </w:p>
    <w:p w:rsidR="003D6597" w:rsidRPr="00213E51" w:rsidRDefault="003D6597" w:rsidP="001234E8">
      <w:pPr>
        <w:pStyle w:val="Default"/>
        <w:rPr>
          <w:rFonts w:ascii="Arial Narrow" w:hAnsi="Arial Narrow" w:cs="Times New Roman"/>
          <w:b/>
          <w:bCs/>
          <w:sz w:val="22"/>
          <w:szCs w:val="22"/>
        </w:rPr>
      </w:pPr>
      <w:r>
        <w:rPr>
          <w:rFonts w:ascii="Arial Narrow" w:hAnsi="Arial Narrow" w:cs="Times New Roman"/>
          <w:b/>
          <w:bCs/>
          <w:sz w:val="22"/>
          <w:szCs w:val="22"/>
        </w:rPr>
        <w:t>II</w:t>
      </w:r>
      <w:r w:rsidRPr="00213E51">
        <w:rPr>
          <w:rFonts w:ascii="Arial Narrow" w:hAnsi="Arial Narrow" w:cs="Times New Roman"/>
          <w:b/>
          <w:bCs/>
          <w:sz w:val="22"/>
          <w:szCs w:val="22"/>
        </w:rPr>
        <w:t>. I</w:t>
      </w:r>
      <w:r>
        <w:rPr>
          <w:rFonts w:ascii="Arial Narrow" w:hAnsi="Arial Narrow" w:cs="Times New Roman"/>
          <w:b/>
          <w:bCs/>
          <w:sz w:val="22"/>
          <w:szCs w:val="22"/>
        </w:rPr>
        <w:t>nformácie o prijatých postupoch</w:t>
      </w:r>
    </w:p>
    <w:p w:rsidR="003D6597" w:rsidRPr="00213E51" w:rsidRDefault="003D6597" w:rsidP="001234E8">
      <w:pPr>
        <w:pStyle w:val="Default"/>
        <w:rPr>
          <w:rFonts w:ascii="Arial Narrow" w:hAnsi="Arial Narrow" w:cs="Times New Roman"/>
          <w:sz w:val="20"/>
          <w:szCs w:val="22"/>
        </w:rPr>
      </w:pPr>
    </w:p>
    <w:p w:rsidR="003D6597" w:rsidRPr="0052054B" w:rsidRDefault="003D6597" w:rsidP="00C44141">
      <w:pPr>
        <w:pStyle w:val="Default"/>
        <w:numPr>
          <w:ilvl w:val="0"/>
          <w:numId w:val="22"/>
        </w:numPr>
        <w:ind w:left="426"/>
        <w:jc w:val="both"/>
        <w:rPr>
          <w:rFonts w:ascii="Arial Narrow" w:hAnsi="Arial Narrow"/>
          <w:i/>
          <w:sz w:val="20"/>
          <w:szCs w:val="22"/>
        </w:rPr>
      </w:pPr>
      <w:r w:rsidRPr="0052054B">
        <w:rPr>
          <w:rFonts w:ascii="Arial Narrow" w:hAnsi="Arial Narrow"/>
          <w:i/>
          <w:sz w:val="20"/>
          <w:szCs w:val="22"/>
        </w:rPr>
        <w:t>Informácia, či je účtovná závierka zostavená za splnenia predpokladu, že účtovná jednotka bude nepretržite pokračovať vo svojej činnosti:</w:t>
      </w:r>
    </w:p>
    <w:p w:rsidR="003D6597" w:rsidRPr="00835259" w:rsidRDefault="003D6597" w:rsidP="00401AB8">
      <w:pPr>
        <w:pStyle w:val="Default"/>
        <w:ind w:firstLine="426"/>
        <w:jc w:val="both"/>
        <w:rPr>
          <w:rFonts w:ascii="Arial Narrow" w:hAnsi="Arial Narrow"/>
          <w:sz w:val="20"/>
          <w:szCs w:val="22"/>
        </w:rPr>
      </w:pPr>
      <w:r w:rsidRPr="00835259">
        <w:rPr>
          <w:rFonts w:ascii="Arial Narrow" w:hAnsi="Arial Narrow"/>
          <w:sz w:val="20"/>
          <w:szCs w:val="22"/>
        </w:rPr>
        <w:t>Účtovná závierka je zostavená za predpokladu, že účtovná jednotka</w:t>
      </w:r>
      <w:r>
        <w:rPr>
          <w:rFonts w:ascii="Arial Narrow" w:hAnsi="Arial Narrow"/>
          <w:sz w:val="20"/>
          <w:szCs w:val="22"/>
        </w:rPr>
        <w:t xml:space="preserve"> </w:t>
      </w:r>
      <w:r w:rsidRPr="00835259">
        <w:rPr>
          <w:rFonts w:ascii="Arial Narrow" w:hAnsi="Arial Narrow"/>
          <w:sz w:val="20"/>
          <w:szCs w:val="22"/>
        </w:rPr>
        <w:t>bude pokračovať vo svojej činnosti.</w:t>
      </w:r>
    </w:p>
    <w:p w:rsidR="003D6597" w:rsidRPr="00835259" w:rsidRDefault="003D6597" w:rsidP="007E1480">
      <w:pPr>
        <w:pStyle w:val="Default"/>
        <w:rPr>
          <w:rFonts w:ascii="Arial Narrow" w:hAnsi="Arial Narrow"/>
          <w:sz w:val="20"/>
          <w:szCs w:val="22"/>
        </w:rPr>
      </w:pPr>
    </w:p>
    <w:p w:rsidR="003D6597" w:rsidRPr="0052054B" w:rsidRDefault="003D6597" w:rsidP="00835259">
      <w:pPr>
        <w:pStyle w:val="Default"/>
        <w:numPr>
          <w:ilvl w:val="0"/>
          <w:numId w:val="22"/>
        </w:numPr>
        <w:ind w:left="426"/>
        <w:rPr>
          <w:rFonts w:ascii="Arial Narrow" w:hAnsi="Arial Narrow"/>
          <w:i/>
          <w:sz w:val="20"/>
          <w:szCs w:val="22"/>
        </w:rPr>
      </w:pPr>
      <w:r w:rsidRPr="0052054B">
        <w:rPr>
          <w:rFonts w:ascii="Arial Narrow" w:hAnsi="Arial Narrow"/>
          <w:i/>
          <w:sz w:val="20"/>
          <w:szCs w:val="22"/>
        </w:rPr>
        <w:t xml:space="preserve">Spôsob oceňovania jednotlivých položiek majetku a záväzkov: </w:t>
      </w:r>
    </w:p>
    <w:p w:rsidR="003D6597" w:rsidRPr="0052054B" w:rsidRDefault="003D6597" w:rsidP="00C44141">
      <w:pPr>
        <w:pStyle w:val="Default"/>
        <w:numPr>
          <w:ilvl w:val="0"/>
          <w:numId w:val="33"/>
        </w:numPr>
        <w:jc w:val="both"/>
        <w:rPr>
          <w:rFonts w:ascii="Arial Narrow" w:hAnsi="Arial Narrow"/>
          <w:sz w:val="20"/>
          <w:szCs w:val="22"/>
          <w:u w:val="single"/>
        </w:rPr>
      </w:pPr>
      <w:r w:rsidRPr="0052054B">
        <w:rPr>
          <w:rFonts w:ascii="Arial Narrow" w:hAnsi="Arial Narrow"/>
          <w:sz w:val="20"/>
          <w:szCs w:val="22"/>
          <w:u w:val="single"/>
        </w:rPr>
        <w:t>Dlhodobý nehmotný majetok, dlhodobý hmotný majetok a dlhodobý finančný majetok</w:t>
      </w:r>
    </w:p>
    <w:p w:rsidR="003D6597" w:rsidRPr="00213E51" w:rsidRDefault="003D6597" w:rsidP="00C44141">
      <w:pPr>
        <w:pStyle w:val="Default"/>
        <w:ind w:left="709"/>
        <w:jc w:val="both"/>
        <w:rPr>
          <w:rFonts w:ascii="Arial Narrow" w:hAnsi="Arial Narrow"/>
          <w:sz w:val="20"/>
          <w:szCs w:val="22"/>
        </w:rPr>
      </w:pPr>
      <w:r w:rsidRPr="00251817">
        <w:rPr>
          <w:rFonts w:ascii="Arial Narrow" w:hAnsi="Arial Narrow"/>
          <w:sz w:val="20"/>
          <w:szCs w:val="22"/>
        </w:rPr>
        <w:t>Dlhodobý hmotný a dlhodobý nehmotný majetok</w:t>
      </w:r>
      <w:r w:rsidRPr="00213E51">
        <w:rPr>
          <w:rFonts w:ascii="Arial Narrow" w:hAnsi="Arial Narrow"/>
          <w:sz w:val="20"/>
          <w:szCs w:val="22"/>
        </w:rPr>
        <w:t xml:space="preserve"> nakupovaný sa oceňuje obstarávacou cenou, ktorá zahŕňa cenu obstarania a náklady súvisiace s obstaraním (clo, prepravu, montáž, poistné a pod.). </w:t>
      </w:r>
    </w:p>
    <w:p w:rsidR="003D6597" w:rsidRPr="00213E51" w:rsidRDefault="003D6597" w:rsidP="00C44141">
      <w:pPr>
        <w:pStyle w:val="Default"/>
        <w:ind w:left="709"/>
        <w:jc w:val="both"/>
        <w:rPr>
          <w:rFonts w:ascii="Arial Narrow" w:hAnsi="Arial Narrow"/>
          <w:sz w:val="20"/>
          <w:szCs w:val="22"/>
        </w:rPr>
      </w:pPr>
      <w:r w:rsidRPr="00213E51">
        <w:rPr>
          <w:rFonts w:ascii="Arial Narrow" w:hAnsi="Arial Narrow"/>
          <w:sz w:val="20"/>
          <w:szCs w:val="22"/>
        </w:rPr>
        <w:t>Súčasťou obstarávacej ceny dlhodobého hmotného majetku nie sú úroky z </w:t>
      </w:r>
      <w:r>
        <w:rPr>
          <w:rFonts w:ascii="Arial Narrow" w:hAnsi="Arial Narrow"/>
          <w:sz w:val="20"/>
          <w:szCs w:val="22"/>
        </w:rPr>
        <w:t>úverov</w:t>
      </w:r>
      <w:r w:rsidRPr="00213E51">
        <w:rPr>
          <w:rFonts w:ascii="Arial Narrow" w:hAnsi="Arial Narrow"/>
          <w:sz w:val="20"/>
          <w:szCs w:val="22"/>
        </w:rPr>
        <w:t xml:space="preserve"> ani realizované kurzové rozdiely, ktoré vznikli do momentu uvedenia dlhodobého majetku do používania.</w:t>
      </w:r>
      <w:r>
        <w:rPr>
          <w:rFonts w:ascii="Arial Narrow" w:hAnsi="Arial Narrow"/>
          <w:sz w:val="20"/>
          <w:szCs w:val="22"/>
        </w:rPr>
        <w:t xml:space="preserve"> </w:t>
      </w:r>
      <w:r w:rsidRPr="00213E51">
        <w:rPr>
          <w:rFonts w:ascii="Arial Narrow" w:hAnsi="Arial Narrow"/>
          <w:sz w:val="20"/>
          <w:szCs w:val="22"/>
        </w:rPr>
        <w:t>Odpisy dlhodobého hmotného majetku sú stanovené vychádzajúc z predpokladanej doby jeho používania a predpokladaného priebehu jeho opotrebenia. Odpisovať sa začína v mesiaci uvedenia dl</w:t>
      </w:r>
      <w:r>
        <w:rPr>
          <w:rFonts w:ascii="Arial Narrow" w:hAnsi="Arial Narrow"/>
          <w:sz w:val="20"/>
          <w:szCs w:val="22"/>
        </w:rPr>
        <w:t>hodobého majetku do používania.</w:t>
      </w:r>
    </w:p>
    <w:p w:rsidR="003D6597" w:rsidRPr="00213E51" w:rsidRDefault="003D6597" w:rsidP="00C44141">
      <w:pPr>
        <w:pStyle w:val="Default"/>
        <w:ind w:firstLine="708"/>
        <w:jc w:val="both"/>
        <w:rPr>
          <w:rFonts w:ascii="Arial Narrow" w:hAnsi="Arial Narrow" w:cs="Times New Roman"/>
          <w:sz w:val="20"/>
          <w:szCs w:val="22"/>
        </w:rPr>
      </w:pPr>
      <w:r>
        <w:rPr>
          <w:rFonts w:ascii="Arial Narrow" w:hAnsi="Arial Narrow" w:cs="Times New Roman"/>
          <w:sz w:val="20"/>
          <w:szCs w:val="22"/>
        </w:rPr>
        <w:t xml:space="preserve">Účtovná jednotka v danom roku </w:t>
      </w:r>
      <w:r w:rsidRPr="00213E51">
        <w:rPr>
          <w:rFonts w:ascii="Arial Narrow" w:hAnsi="Arial Narrow" w:cs="Times New Roman"/>
          <w:sz w:val="20"/>
          <w:szCs w:val="22"/>
        </w:rPr>
        <w:t>ne</w:t>
      </w:r>
      <w:r>
        <w:rPr>
          <w:rFonts w:ascii="Arial Narrow" w:hAnsi="Arial Narrow" w:cs="Times New Roman"/>
          <w:sz w:val="20"/>
          <w:szCs w:val="22"/>
        </w:rPr>
        <w:t xml:space="preserve">nakupovala </w:t>
      </w:r>
      <w:r w:rsidRPr="00213E51">
        <w:rPr>
          <w:rFonts w:ascii="Arial Narrow" w:hAnsi="Arial Narrow" w:cs="Times New Roman"/>
          <w:sz w:val="20"/>
          <w:szCs w:val="22"/>
        </w:rPr>
        <w:t>dlhodobý majetok</w:t>
      </w:r>
      <w:r>
        <w:rPr>
          <w:rFonts w:ascii="Arial Narrow" w:hAnsi="Arial Narrow" w:cs="Times New Roman"/>
          <w:sz w:val="20"/>
          <w:szCs w:val="22"/>
        </w:rPr>
        <w:t>,</w:t>
      </w:r>
      <w:r w:rsidRPr="00213E51">
        <w:rPr>
          <w:rFonts w:ascii="Arial Narrow" w:hAnsi="Arial Narrow" w:cs="Times New Roman"/>
          <w:sz w:val="20"/>
          <w:szCs w:val="22"/>
        </w:rPr>
        <w:t xml:space="preserve"> an</w:t>
      </w:r>
      <w:r>
        <w:rPr>
          <w:rFonts w:ascii="Arial Narrow" w:hAnsi="Arial Narrow" w:cs="Times New Roman"/>
          <w:sz w:val="20"/>
          <w:szCs w:val="22"/>
        </w:rPr>
        <w:t>i ho</w:t>
      </w:r>
      <w:r w:rsidRPr="00213E51">
        <w:rPr>
          <w:rFonts w:ascii="Arial Narrow" w:hAnsi="Arial Narrow" w:cs="Times New Roman"/>
          <w:sz w:val="20"/>
          <w:szCs w:val="22"/>
        </w:rPr>
        <w:t xml:space="preserve"> netvoril</w:t>
      </w:r>
      <w:r>
        <w:rPr>
          <w:rFonts w:ascii="Arial Narrow" w:hAnsi="Arial Narrow" w:cs="Times New Roman"/>
          <w:sz w:val="20"/>
          <w:szCs w:val="22"/>
        </w:rPr>
        <w:t>a</w:t>
      </w:r>
      <w:r w:rsidRPr="00213E51">
        <w:rPr>
          <w:rFonts w:ascii="Arial Narrow" w:hAnsi="Arial Narrow" w:cs="Times New Roman"/>
          <w:sz w:val="20"/>
          <w:szCs w:val="22"/>
        </w:rPr>
        <w:t xml:space="preserve"> vlastnou činnosťou.</w:t>
      </w:r>
    </w:p>
    <w:p w:rsidR="003D6597" w:rsidRPr="0052054B" w:rsidRDefault="003D6597" w:rsidP="00C44141">
      <w:pPr>
        <w:pStyle w:val="Default"/>
        <w:numPr>
          <w:ilvl w:val="0"/>
          <w:numId w:val="33"/>
        </w:numPr>
        <w:jc w:val="both"/>
        <w:rPr>
          <w:rFonts w:ascii="Arial Narrow" w:hAnsi="Arial Narrow"/>
          <w:sz w:val="20"/>
          <w:szCs w:val="22"/>
          <w:u w:val="single"/>
        </w:rPr>
      </w:pPr>
      <w:r w:rsidRPr="0052054B">
        <w:rPr>
          <w:rFonts w:ascii="Arial Narrow" w:hAnsi="Arial Narrow"/>
          <w:sz w:val="20"/>
          <w:szCs w:val="22"/>
          <w:u w:val="single"/>
        </w:rPr>
        <w:t>Zásoby</w:t>
      </w:r>
    </w:p>
    <w:p w:rsidR="003D6597" w:rsidRDefault="003D6597" w:rsidP="00C44141">
      <w:pPr>
        <w:pStyle w:val="Default"/>
        <w:ind w:left="709"/>
        <w:jc w:val="both"/>
        <w:rPr>
          <w:rFonts w:ascii="Arial Narrow" w:hAnsi="Arial Narrow"/>
          <w:sz w:val="20"/>
          <w:szCs w:val="22"/>
        </w:rPr>
      </w:pPr>
      <w:r>
        <w:rPr>
          <w:rFonts w:ascii="Arial Narrow" w:hAnsi="Arial Narrow"/>
          <w:sz w:val="20"/>
          <w:szCs w:val="22"/>
        </w:rPr>
        <w:t xml:space="preserve">Účtovná jednotka uplatňuje podľa Postupov účtovania spôsob B účtovania zásob. </w:t>
      </w:r>
      <w:r w:rsidRPr="00251817">
        <w:rPr>
          <w:rFonts w:ascii="Arial Narrow" w:hAnsi="Arial Narrow"/>
          <w:sz w:val="20"/>
          <w:szCs w:val="22"/>
        </w:rPr>
        <w:t xml:space="preserve">Nakupované zásoby rovnakého druhu sú </w:t>
      </w:r>
      <w:r>
        <w:rPr>
          <w:rFonts w:ascii="Arial Narrow" w:hAnsi="Arial Narrow"/>
          <w:sz w:val="20"/>
          <w:szCs w:val="22"/>
        </w:rPr>
        <w:t xml:space="preserve">oceňované </w:t>
      </w:r>
      <w:r w:rsidRPr="00251817">
        <w:rPr>
          <w:rFonts w:ascii="Arial Narrow" w:hAnsi="Arial Narrow"/>
          <w:sz w:val="20"/>
          <w:szCs w:val="22"/>
        </w:rPr>
        <w:t>v obstarávacích cenách. Zásoby obstarané bezodplatne, nájdené (prebytky zásob) sa ocenia reálnou hodnotou. Toto ocenenie zásob sa upravuje o zníženie hodnoty zásob (tvorbou opravnej po</w:t>
      </w:r>
      <w:r>
        <w:rPr>
          <w:rFonts w:ascii="Arial Narrow" w:hAnsi="Arial Narrow"/>
          <w:sz w:val="20"/>
          <w:szCs w:val="22"/>
        </w:rPr>
        <w:t>ložky) zistené inventarizáciou.</w:t>
      </w:r>
    </w:p>
    <w:p w:rsidR="003D6597" w:rsidRDefault="003D6597" w:rsidP="00C44141">
      <w:pPr>
        <w:pStyle w:val="Default"/>
        <w:ind w:left="709"/>
        <w:jc w:val="both"/>
        <w:rPr>
          <w:rFonts w:ascii="Arial Narrow" w:hAnsi="Arial Narrow"/>
          <w:sz w:val="20"/>
          <w:szCs w:val="22"/>
        </w:rPr>
      </w:pPr>
      <w:r>
        <w:rPr>
          <w:rFonts w:ascii="Arial Narrow" w:hAnsi="Arial Narrow"/>
          <w:sz w:val="20"/>
          <w:szCs w:val="22"/>
        </w:rPr>
        <w:t>Účtovná jednotka neeviduje k 31.12.2019 žiadne zásoby na sklade.</w:t>
      </w:r>
    </w:p>
    <w:p w:rsidR="003D6597" w:rsidRPr="0052054B" w:rsidRDefault="003D6597" w:rsidP="00C44141">
      <w:pPr>
        <w:pStyle w:val="Default"/>
        <w:numPr>
          <w:ilvl w:val="0"/>
          <w:numId w:val="33"/>
        </w:numPr>
        <w:jc w:val="both"/>
        <w:rPr>
          <w:rFonts w:ascii="Arial Narrow" w:hAnsi="Arial Narrow"/>
          <w:sz w:val="20"/>
          <w:szCs w:val="22"/>
          <w:u w:val="single"/>
        </w:rPr>
      </w:pPr>
      <w:r w:rsidRPr="0052054B">
        <w:rPr>
          <w:rFonts w:ascii="Arial Narrow" w:hAnsi="Arial Narrow"/>
          <w:sz w:val="20"/>
          <w:szCs w:val="22"/>
          <w:u w:val="single"/>
        </w:rPr>
        <w:t>Pohľadávky</w:t>
      </w:r>
    </w:p>
    <w:p w:rsidR="003D6597" w:rsidRDefault="003D6597" w:rsidP="00C44141">
      <w:pPr>
        <w:pStyle w:val="Default"/>
        <w:ind w:left="709"/>
        <w:jc w:val="both"/>
        <w:rPr>
          <w:rFonts w:ascii="Arial Narrow" w:hAnsi="Arial Narrow"/>
          <w:sz w:val="20"/>
          <w:szCs w:val="22"/>
        </w:rPr>
      </w:pPr>
      <w:r w:rsidRPr="00251817">
        <w:rPr>
          <w:rFonts w:ascii="Arial Narrow" w:hAnsi="Arial Narrow"/>
          <w:sz w:val="20"/>
          <w:szCs w:val="22"/>
        </w:rPr>
        <w:t xml:space="preserve">Pohľadávky sa pri ich vzniku oceňujú ich menovitou hodnotou. Postúpené pohľadávky a pohľadávky nadobudnuté vkladom do základného imania sa oceňujú obstarávacou cenou vrátane nákladov súvisiacich s obstaraním. Toto ocenenie sa znižuje tvorbou opravnej položky. </w:t>
      </w:r>
    </w:p>
    <w:p w:rsidR="003D6597" w:rsidRPr="00251817" w:rsidRDefault="003D6597" w:rsidP="00C44141">
      <w:pPr>
        <w:pStyle w:val="Default"/>
        <w:ind w:left="709"/>
        <w:jc w:val="both"/>
        <w:rPr>
          <w:rFonts w:ascii="Arial Narrow" w:hAnsi="Arial Narrow"/>
          <w:sz w:val="20"/>
          <w:szCs w:val="22"/>
        </w:rPr>
      </w:pPr>
      <w:r>
        <w:rPr>
          <w:rFonts w:ascii="Arial Narrow" w:hAnsi="Arial Narrow"/>
          <w:sz w:val="20"/>
          <w:szCs w:val="22"/>
        </w:rPr>
        <w:t>Účtovná jednotka v danom roku tvorila opravné položky k pohľadávkam – daňovo uznateľné vo výške 459,00 EUR.</w:t>
      </w:r>
    </w:p>
    <w:p w:rsidR="003D6597" w:rsidRPr="0052054B" w:rsidRDefault="003D6597" w:rsidP="00C44141">
      <w:pPr>
        <w:pStyle w:val="Default"/>
        <w:numPr>
          <w:ilvl w:val="0"/>
          <w:numId w:val="33"/>
        </w:numPr>
        <w:jc w:val="both"/>
        <w:rPr>
          <w:rFonts w:ascii="Arial Narrow" w:hAnsi="Arial Narrow"/>
          <w:sz w:val="20"/>
          <w:szCs w:val="22"/>
          <w:u w:val="single"/>
        </w:rPr>
      </w:pPr>
      <w:r w:rsidRPr="0052054B">
        <w:rPr>
          <w:rFonts w:ascii="Arial Narrow" w:hAnsi="Arial Narrow"/>
          <w:sz w:val="20"/>
          <w:szCs w:val="22"/>
          <w:u w:val="single"/>
        </w:rPr>
        <w:t>Krátkodobý finančný majetok</w:t>
      </w:r>
    </w:p>
    <w:p w:rsidR="003D6597" w:rsidRPr="00251817" w:rsidRDefault="003D6597" w:rsidP="00C44141">
      <w:pPr>
        <w:pStyle w:val="Default"/>
        <w:ind w:left="709"/>
        <w:jc w:val="both"/>
        <w:rPr>
          <w:rFonts w:ascii="Arial Narrow" w:hAnsi="Arial Narrow"/>
          <w:sz w:val="20"/>
          <w:szCs w:val="22"/>
        </w:rPr>
      </w:pPr>
      <w:r w:rsidRPr="00251817">
        <w:rPr>
          <w:rFonts w:ascii="Arial Narrow" w:hAnsi="Arial Narrow"/>
          <w:sz w:val="20"/>
          <w:szCs w:val="22"/>
        </w:rPr>
        <w:t>Peňažné prostriedky a ceniny sa oceňujú ich menovitou hodnotou. Zníženie ich hodnoty sa vyjadruje opravnou položkou.</w:t>
      </w:r>
    </w:p>
    <w:p w:rsidR="003D6597" w:rsidRPr="00251817" w:rsidRDefault="003D6597" w:rsidP="00C44141">
      <w:pPr>
        <w:pStyle w:val="Default"/>
        <w:ind w:firstLine="708"/>
        <w:jc w:val="both"/>
        <w:rPr>
          <w:rFonts w:ascii="Arial Narrow" w:hAnsi="Arial Narrow"/>
          <w:sz w:val="20"/>
          <w:szCs w:val="22"/>
        </w:rPr>
      </w:pPr>
      <w:r>
        <w:rPr>
          <w:rFonts w:ascii="Arial Narrow" w:hAnsi="Arial Narrow"/>
          <w:sz w:val="20"/>
          <w:szCs w:val="22"/>
        </w:rPr>
        <w:t>Účtovná jednotka v danom roku netvorila</w:t>
      </w:r>
      <w:r w:rsidRPr="00251817">
        <w:rPr>
          <w:rFonts w:ascii="Arial Narrow" w:hAnsi="Arial Narrow"/>
          <w:sz w:val="20"/>
          <w:szCs w:val="22"/>
        </w:rPr>
        <w:t xml:space="preserve"> opravné položky k</w:t>
      </w:r>
      <w:r>
        <w:rPr>
          <w:rFonts w:ascii="Arial Narrow" w:hAnsi="Arial Narrow"/>
          <w:sz w:val="20"/>
          <w:szCs w:val="22"/>
        </w:rPr>
        <w:t> peňažným prostriedkom a ceninám</w:t>
      </w:r>
      <w:r w:rsidRPr="00251817">
        <w:rPr>
          <w:rFonts w:ascii="Arial Narrow" w:hAnsi="Arial Narrow"/>
          <w:sz w:val="20"/>
          <w:szCs w:val="22"/>
        </w:rPr>
        <w:t>.</w:t>
      </w:r>
    </w:p>
    <w:p w:rsidR="003D6597" w:rsidRPr="0052054B" w:rsidRDefault="003D6597" w:rsidP="00C44141">
      <w:pPr>
        <w:pStyle w:val="Default"/>
        <w:numPr>
          <w:ilvl w:val="0"/>
          <w:numId w:val="33"/>
        </w:numPr>
        <w:jc w:val="both"/>
        <w:rPr>
          <w:rFonts w:ascii="Arial Narrow" w:hAnsi="Arial Narrow"/>
          <w:sz w:val="20"/>
          <w:szCs w:val="22"/>
          <w:u w:val="single"/>
        </w:rPr>
      </w:pPr>
      <w:r w:rsidRPr="0052054B">
        <w:rPr>
          <w:rFonts w:ascii="Arial Narrow" w:hAnsi="Arial Narrow"/>
          <w:sz w:val="20"/>
          <w:szCs w:val="22"/>
          <w:u w:val="single"/>
        </w:rPr>
        <w:t xml:space="preserve">Záväzky vrátane rezerv, dlhopisov, pôžičiek a úverov </w:t>
      </w:r>
    </w:p>
    <w:p w:rsidR="003D6597" w:rsidRDefault="003D6597" w:rsidP="00C44141">
      <w:pPr>
        <w:pStyle w:val="Default"/>
        <w:ind w:left="709"/>
        <w:jc w:val="both"/>
        <w:rPr>
          <w:rFonts w:ascii="Arial Narrow" w:hAnsi="Arial Narrow"/>
          <w:sz w:val="20"/>
          <w:szCs w:val="22"/>
        </w:rPr>
      </w:pPr>
      <w:r w:rsidRPr="00251817">
        <w:rPr>
          <w:rFonts w:ascii="Arial Narrow" w:hAnsi="Arial Narrow"/>
          <w:sz w:val="20"/>
          <w:szCs w:val="22"/>
        </w:rPr>
        <w:t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:rsidR="003D6597" w:rsidRPr="00930C26" w:rsidRDefault="003D6597" w:rsidP="00C44141">
      <w:pPr>
        <w:pStyle w:val="Default"/>
        <w:ind w:left="709"/>
        <w:jc w:val="both"/>
        <w:rPr>
          <w:rFonts w:ascii="Arial Narrow" w:hAnsi="Arial Narrow"/>
          <w:sz w:val="20"/>
          <w:szCs w:val="22"/>
          <w:lang w:val="en-US"/>
        </w:rPr>
      </w:pPr>
      <w:r>
        <w:rPr>
          <w:rFonts w:ascii="Arial Narrow" w:hAnsi="Arial Narrow"/>
          <w:sz w:val="20"/>
          <w:szCs w:val="22"/>
        </w:rPr>
        <w:t xml:space="preserve">Účtovná jednotka tvorila v danom roku rezervu na nevyčerpanú dovolenku v sume 615,37 EUR. Daňovník v danom období zvýšil základ dane v zmysle § 17 ods. 27 o 41,28 EUR. Daňovník v danom období nezvýšil základ dane v zmysle § 17 ods. 19  o sumu  neuhradených </w:t>
      </w:r>
      <w:r w:rsidRPr="00930C26">
        <w:rPr>
          <w:rFonts w:ascii="Arial Narrow" w:hAnsi="Arial Narrow"/>
          <w:sz w:val="20"/>
          <w:szCs w:val="22"/>
        </w:rPr>
        <w:t>výdavkov na nájomné</w:t>
      </w:r>
      <w:r>
        <w:rPr>
          <w:rFonts w:ascii="Arial Narrow" w:hAnsi="Arial Narrow"/>
          <w:sz w:val="20"/>
          <w:szCs w:val="22"/>
        </w:rPr>
        <w:t xml:space="preserve"> a znížil základ dane o sumu zaplateného nájomného z roku 2018 v sume 129,13 EUR. </w:t>
      </w:r>
    </w:p>
    <w:p w:rsidR="003D6597" w:rsidRPr="00213E51" w:rsidRDefault="003D6597" w:rsidP="00E43E71">
      <w:pPr>
        <w:pStyle w:val="Default"/>
        <w:jc w:val="both"/>
        <w:rPr>
          <w:rFonts w:ascii="Arial Narrow" w:hAnsi="Arial Narrow" w:cs="Times New Roman"/>
          <w:sz w:val="20"/>
          <w:szCs w:val="22"/>
        </w:rPr>
      </w:pPr>
    </w:p>
    <w:p w:rsidR="003D6597" w:rsidRPr="0052054B" w:rsidRDefault="003D6597" w:rsidP="00E43E71">
      <w:pPr>
        <w:pStyle w:val="Default"/>
        <w:numPr>
          <w:ilvl w:val="0"/>
          <w:numId w:val="22"/>
        </w:numPr>
        <w:ind w:left="426"/>
        <w:jc w:val="both"/>
        <w:rPr>
          <w:rFonts w:ascii="Arial Narrow" w:hAnsi="Arial Narrow"/>
          <w:i/>
          <w:sz w:val="20"/>
          <w:szCs w:val="22"/>
        </w:rPr>
      </w:pPr>
      <w:r w:rsidRPr="0052054B">
        <w:rPr>
          <w:rFonts w:ascii="Arial Narrow" w:hAnsi="Arial Narrow"/>
          <w:i/>
          <w:sz w:val="20"/>
          <w:szCs w:val="22"/>
        </w:rPr>
        <w:t xml:space="preserve">Spôsob zostavenia odpisového plánu pre jednotlivé druhy dlhodobého hmotného majetku a dlhodobého nehmotného majetku, pričom sa uvádza doba odpisovania, použité sadzby odpisov a odpisové metódy pri určení odpisov: </w:t>
      </w:r>
    </w:p>
    <w:p w:rsidR="003D6597" w:rsidRDefault="003D6597" w:rsidP="00E43E71">
      <w:pPr>
        <w:pStyle w:val="Default"/>
        <w:ind w:left="426"/>
        <w:jc w:val="both"/>
        <w:rPr>
          <w:rFonts w:ascii="Arial Narrow" w:hAnsi="Arial Narrow"/>
          <w:sz w:val="20"/>
          <w:szCs w:val="22"/>
        </w:rPr>
      </w:pPr>
      <w:r w:rsidRPr="0052054B">
        <w:rPr>
          <w:rFonts w:ascii="Arial Narrow" w:hAnsi="Arial Narrow"/>
          <w:sz w:val="20"/>
          <w:szCs w:val="22"/>
        </w:rPr>
        <w:t xml:space="preserve">Nehmotný majetok odpisuje </w:t>
      </w:r>
      <w:r>
        <w:rPr>
          <w:rFonts w:ascii="Arial Narrow" w:hAnsi="Arial Narrow"/>
          <w:sz w:val="20"/>
          <w:szCs w:val="22"/>
        </w:rPr>
        <w:t xml:space="preserve">účtovná </w:t>
      </w:r>
      <w:r w:rsidRPr="0052054B">
        <w:rPr>
          <w:rFonts w:ascii="Arial Narrow" w:hAnsi="Arial Narrow"/>
          <w:sz w:val="20"/>
          <w:szCs w:val="22"/>
        </w:rPr>
        <w:t xml:space="preserve">jednotka </w:t>
      </w:r>
      <w:r>
        <w:rPr>
          <w:rFonts w:ascii="Arial Narrow" w:hAnsi="Arial Narrow"/>
          <w:sz w:val="20"/>
          <w:szCs w:val="22"/>
        </w:rPr>
        <w:t>počas</w:t>
      </w:r>
      <w:r w:rsidRPr="0052054B">
        <w:rPr>
          <w:rFonts w:ascii="Arial Narrow" w:hAnsi="Arial Narrow"/>
          <w:sz w:val="20"/>
          <w:szCs w:val="22"/>
        </w:rPr>
        <w:t xml:space="preserve"> predpokladanej doby používania zodpovedajúcej spotrebe budúcich ekonomických úžitkov z majetku.</w:t>
      </w:r>
      <w:r>
        <w:rPr>
          <w:rFonts w:ascii="Arial Narrow" w:hAnsi="Arial Narrow"/>
          <w:sz w:val="20"/>
          <w:szCs w:val="22"/>
        </w:rPr>
        <w:t xml:space="preserve"> </w:t>
      </w:r>
      <w:r w:rsidRPr="0052054B">
        <w:rPr>
          <w:rFonts w:ascii="Arial Narrow" w:hAnsi="Arial Narrow"/>
          <w:sz w:val="20"/>
          <w:szCs w:val="22"/>
        </w:rPr>
        <w:t>Dlhodobý hmotný majetok sa odpisuje s oh</w:t>
      </w:r>
      <w:r>
        <w:rPr>
          <w:rFonts w:ascii="Arial Narrow" w:hAnsi="Arial Narrow"/>
          <w:sz w:val="20"/>
          <w:szCs w:val="22"/>
        </w:rPr>
        <w:t>ľ</w:t>
      </w:r>
      <w:r w:rsidRPr="0052054B">
        <w:rPr>
          <w:rFonts w:ascii="Arial Narrow" w:hAnsi="Arial Narrow"/>
          <w:sz w:val="20"/>
          <w:szCs w:val="22"/>
        </w:rPr>
        <w:t>adom na opotrebovanie zodpovedajúce bežným podmienkam jeho používania. Pri tvorbe odpisového plánu sa zoh</w:t>
      </w:r>
      <w:r>
        <w:rPr>
          <w:rFonts w:ascii="Arial Narrow" w:hAnsi="Arial Narrow"/>
          <w:sz w:val="20"/>
          <w:szCs w:val="22"/>
        </w:rPr>
        <w:t>ľ</w:t>
      </w:r>
      <w:r w:rsidRPr="0052054B">
        <w:rPr>
          <w:rFonts w:ascii="Arial Narrow" w:hAnsi="Arial Narrow"/>
          <w:sz w:val="20"/>
          <w:szCs w:val="22"/>
        </w:rPr>
        <w:t>ad</w:t>
      </w:r>
      <w:r>
        <w:rPr>
          <w:rFonts w:ascii="Arial Narrow" w:hAnsi="Arial Narrow"/>
          <w:sz w:val="20"/>
          <w:szCs w:val="22"/>
        </w:rPr>
        <w:t>ň</w:t>
      </w:r>
      <w:r w:rsidRPr="0052054B">
        <w:rPr>
          <w:rFonts w:ascii="Arial Narrow" w:hAnsi="Arial Narrow"/>
          <w:sz w:val="20"/>
          <w:szCs w:val="22"/>
        </w:rPr>
        <w:t>uje doba použite</w:t>
      </w:r>
      <w:r>
        <w:rPr>
          <w:rFonts w:ascii="Arial Narrow" w:hAnsi="Arial Narrow"/>
          <w:sz w:val="20"/>
          <w:szCs w:val="22"/>
        </w:rPr>
        <w:t>ľnosti.</w:t>
      </w:r>
      <w:r w:rsidRPr="0052054B">
        <w:rPr>
          <w:rFonts w:ascii="Arial Narrow" w:hAnsi="Arial Narrow"/>
          <w:sz w:val="20"/>
          <w:szCs w:val="22"/>
        </w:rPr>
        <w:t xml:space="preserve"> </w:t>
      </w:r>
      <w:r>
        <w:rPr>
          <w:rFonts w:ascii="Arial Narrow" w:hAnsi="Arial Narrow"/>
          <w:sz w:val="20"/>
          <w:szCs w:val="22"/>
        </w:rPr>
        <w:t>Účtovné a daňové odpisy sa rovnajú.</w:t>
      </w:r>
    </w:p>
    <w:p w:rsidR="003D6597" w:rsidRDefault="003D6597" w:rsidP="00E43E71">
      <w:pPr>
        <w:pStyle w:val="Default"/>
        <w:ind w:left="426"/>
        <w:jc w:val="both"/>
        <w:rPr>
          <w:rFonts w:ascii="Arial Narrow" w:hAnsi="Arial Narrow"/>
          <w:sz w:val="20"/>
          <w:szCs w:val="22"/>
        </w:rPr>
      </w:pPr>
      <w:r>
        <w:rPr>
          <w:rFonts w:ascii="Arial Narrow" w:hAnsi="Arial Narrow"/>
          <w:sz w:val="20"/>
          <w:szCs w:val="22"/>
        </w:rPr>
        <w:t xml:space="preserve">Účtovná jednotka neodpisovala v danom roku dlhodobý majetok. </w:t>
      </w:r>
    </w:p>
    <w:p w:rsidR="003D6597" w:rsidRDefault="003D6597" w:rsidP="00E43E71">
      <w:pPr>
        <w:pStyle w:val="Default"/>
        <w:ind w:left="426"/>
        <w:jc w:val="both"/>
        <w:rPr>
          <w:rFonts w:ascii="Arial Narrow" w:hAnsi="Arial Narrow"/>
          <w:sz w:val="20"/>
          <w:szCs w:val="22"/>
        </w:rPr>
      </w:pPr>
    </w:p>
    <w:p w:rsidR="003D6597" w:rsidRPr="002D793F" w:rsidRDefault="003D6597" w:rsidP="00E43E71">
      <w:pPr>
        <w:pStyle w:val="Default"/>
        <w:numPr>
          <w:ilvl w:val="0"/>
          <w:numId w:val="22"/>
        </w:numPr>
        <w:ind w:left="426"/>
        <w:jc w:val="both"/>
        <w:rPr>
          <w:rFonts w:ascii="Arial Narrow" w:hAnsi="Arial Narrow"/>
          <w:i/>
          <w:sz w:val="20"/>
          <w:szCs w:val="22"/>
        </w:rPr>
      </w:pPr>
      <w:r w:rsidRPr="002D793F">
        <w:rPr>
          <w:rFonts w:ascii="Arial Narrow" w:hAnsi="Arial Narrow"/>
          <w:i/>
          <w:sz w:val="20"/>
          <w:szCs w:val="22"/>
        </w:rPr>
        <w:t xml:space="preserve">Zmeny účtovných zásad a zmeny účtovných metód s uvedením dôvodu týchto zmien a vyčíslením ich vplyvu na finančnú hodnotu majetku, záväzkov, základného imania a výsledku hospodárenia účtovnej jednotky: </w:t>
      </w:r>
    </w:p>
    <w:p w:rsidR="003D6597" w:rsidRPr="00CD21E2" w:rsidRDefault="003D6597" w:rsidP="00E43E71">
      <w:pPr>
        <w:pStyle w:val="Default"/>
        <w:ind w:firstLine="426"/>
        <w:jc w:val="both"/>
        <w:rPr>
          <w:rFonts w:ascii="Arial Narrow" w:hAnsi="Arial Narrow"/>
          <w:sz w:val="20"/>
          <w:szCs w:val="22"/>
        </w:rPr>
      </w:pPr>
      <w:r w:rsidRPr="00CD21E2">
        <w:rPr>
          <w:rFonts w:ascii="Arial Narrow" w:hAnsi="Arial Narrow"/>
          <w:sz w:val="20"/>
          <w:szCs w:val="22"/>
        </w:rPr>
        <w:t xml:space="preserve">Účtovné metódy a všeobecné účtovné zásady boli účtovnou jednotkou konzistentne aplikované. </w:t>
      </w:r>
    </w:p>
    <w:p w:rsidR="003D6597" w:rsidRPr="00213E51" w:rsidRDefault="003D6597" w:rsidP="00E43E71">
      <w:pPr>
        <w:pStyle w:val="Default"/>
        <w:jc w:val="both"/>
        <w:rPr>
          <w:rFonts w:ascii="Arial Narrow" w:hAnsi="Arial Narrow"/>
          <w:sz w:val="20"/>
          <w:szCs w:val="22"/>
        </w:rPr>
      </w:pPr>
    </w:p>
    <w:p w:rsidR="003D6597" w:rsidRPr="002D793F" w:rsidRDefault="003D6597" w:rsidP="00E43E71">
      <w:pPr>
        <w:pStyle w:val="Default"/>
        <w:numPr>
          <w:ilvl w:val="0"/>
          <w:numId w:val="22"/>
        </w:numPr>
        <w:ind w:left="426"/>
        <w:jc w:val="both"/>
        <w:rPr>
          <w:rFonts w:ascii="Arial Narrow" w:hAnsi="Arial Narrow"/>
          <w:i/>
          <w:sz w:val="20"/>
          <w:szCs w:val="22"/>
        </w:rPr>
      </w:pPr>
      <w:r w:rsidRPr="002D793F">
        <w:rPr>
          <w:rFonts w:ascii="Arial Narrow" w:hAnsi="Arial Narrow"/>
          <w:i/>
          <w:sz w:val="20"/>
          <w:szCs w:val="22"/>
        </w:rPr>
        <w:t xml:space="preserve">Informácie o dotáciách a ich oceňovanie v účtovníctve: </w:t>
      </w:r>
    </w:p>
    <w:p w:rsidR="003D6597" w:rsidRPr="00CD21E2" w:rsidRDefault="003D6597" w:rsidP="00E43E71">
      <w:pPr>
        <w:pStyle w:val="Default"/>
        <w:ind w:firstLine="426"/>
        <w:jc w:val="both"/>
        <w:rPr>
          <w:rFonts w:ascii="Arial Narrow" w:hAnsi="Arial Narrow"/>
          <w:sz w:val="20"/>
          <w:szCs w:val="22"/>
        </w:rPr>
      </w:pPr>
      <w:r>
        <w:rPr>
          <w:rFonts w:ascii="Arial Narrow" w:hAnsi="Arial Narrow"/>
          <w:sz w:val="20"/>
          <w:szCs w:val="22"/>
        </w:rPr>
        <w:t>Účtovnej jednotke</w:t>
      </w:r>
      <w:r w:rsidRPr="00CD21E2">
        <w:rPr>
          <w:rFonts w:ascii="Arial Narrow" w:hAnsi="Arial Narrow"/>
          <w:sz w:val="20"/>
          <w:szCs w:val="22"/>
        </w:rPr>
        <w:t xml:space="preserve"> n</w:t>
      </w:r>
      <w:r>
        <w:rPr>
          <w:rFonts w:ascii="Arial Narrow" w:hAnsi="Arial Narrow"/>
          <w:sz w:val="20"/>
          <w:szCs w:val="22"/>
        </w:rPr>
        <w:t>eboli poskytnuté žiadne dotácie.</w:t>
      </w:r>
    </w:p>
    <w:p w:rsidR="003D6597" w:rsidRDefault="003D6597" w:rsidP="00E43E71">
      <w:pPr>
        <w:pStyle w:val="Default"/>
        <w:jc w:val="both"/>
      </w:pPr>
    </w:p>
    <w:p w:rsidR="003D6597" w:rsidRDefault="003D6597" w:rsidP="00E43E71">
      <w:pPr>
        <w:pStyle w:val="Default"/>
        <w:numPr>
          <w:ilvl w:val="0"/>
          <w:numId w:val="22"/>
        </w:numPr>
        <w:ind w:left="426"/>
        <w:jc w:val="both"/>
        <w:rPr>
          <w:rFonts w:ascii="Arial Narrow" w:hAnsi="Arial Narrow"/>
          <w:i/>
          <w:sz w:val="20"/>
          <w:szCs w:val="22"/>
        </w:rPr>
      </w:pPr>
      <w:r w:rsidRPr="002D793F">
        <w:rPr>
          <w:rFonts w:ascii="Arial Narrow" w:hAnsi="Arial Narrow"/>
          <w:i/>
          <w:sz w:val="20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</w:t>
      </w:r>
      <w:r>
        <w:rPr>
          <w:rFonts w:ascii="Arial Narrow" w:hAnsi="Arial Narrow"/>
          <w:i/>
          <w:sz w:val="20"/>
          <w:szCs w:val="22"/>
        </w:rPr>
        <w:t>enia bežného účtovného obdobia:</w:t>
      </w:r>
    </w:p>
    <w:p w:rsidR="003D6597" w:rsidRPr="002D793F" w:rsidRDefault="003D6597" w:rsidP="00E43E71">
      <w:pPr>
        <w:pStyle w:val="Default"/>
        <w:ind w:left="426"/>
        <w:jc w:val="both"/>
        <w:rPr>
          <w:rFonts w:ascii="Arial Narrow" w:hAnsi="Arial Narrow"/>
          <w:sz w:val="20"/>
          <w:szCs w:val="22"/>
        </w:rPr>
      </w:pPr>
      <w:r>
        <w:rPr>
          <w:rFonts w:ascii="Arial Narrow" w:hAnsi="Arial Narrow"/>
          <w:sz w:val="20"/>
          <w:szCs w:val="22"/>
        </w:rPr>
        <w:t>Opravy významných chýb minulých rokov sa účtujú na účet 428 – Nerozdelený zisk minulých rokov alebo na účet    429 – Neuhradená strata minulých rokov.</w:t>
      </w:r>
    </w:p>
    <w:p w:rsidR="003D6597" w:rsidRPr="00CD21E2" w:rsidRDefault="003D6597" w:rsidP="00E43E71">
      <w:pPr>
        <w:pStyle w:val="Default"/>
        <w:ind w:firstLine="426"/>
        <w:jc w:val="both"/>
        <w:rPr>
          <w:rFonts w:ascii="Arial Narrow" w:hAnsi="Arial Narrow"/>
          <w:sz w:val="20"/>
          <w:szCs w:val="22"/>
        </w:rPr>
      </w:pPr>
      <w:r>
        <w:rPr>
          <w:rFonts w:ascii="Arial Narrow" w:hAnsi="Arial Narrow"/>
          <w:sz w:val="20"/>
          <w:szCs w:val="22"/>
        </w:rPr>
        <w:t>Účtovná jednotka</w:t>
      </w:r>
      <w:r w:rsidRPr="00CD21E2">
        <w:rPr>
          <w:rFonts w:ascii="Arial Narrow" w:hAnsi="Arial Narrow"/>
          <w:sz w:val="20"/>
          <w:szCs w:val="22"/>
        </w:rPr>
        <w:t xml:space="preserve"> nevykonala žiadne opravy významných chýb minulých účtovných období.</w:t>
      </w:r>
    </w:p>
    <w:p w:rsidR="003D6597" w:rsidRDefault="003D6597" w:rsidP="00CD21E2"/>
    <w:p w:rsidR="003D6597" w:rsidRPr="00213E51" w:rsidRDefault="003D6597" w:rsidP="00CD21E2">
      <w:pPr>
        <w:pStyle w:val="Default"/>
        <w:rPr>
          <w:rFonts w:ascii="Arial Narrow" w:hAnsi="Arial Narrow" w:cs="Times New Roman"/>
          <w:b/>
          <w:bCs/>
          <w:sz w:val="22"/>
          <w:szCs w:val="22"/>
        </w:rPr>
      </w:pPr>
      <w:r>
        <w:rPr>
          <w:rFonts w:ascii="Arial Narrow" w:hAnsi="Arial Narrow" w:cs="Times New Roman"/>
          <w:b/>
          <w:bCs/>
          <w:sz w:val="22"/>
          <w:szCs w:val="22"/>
        </w:rPr>
        <w:t xml:space="preserve">III. Informácie, ktoré vysvetľujú a dopĺňajú súvahu a výkaz ziskov a strát </w:t>
      </w:r>
    </w:p>
    <w:p w:rsidR="003D6597" w:rsidRDefault="003D6597" w:rsidP="00CD21E2">
      <w:pPr>
        <w:pStyle w:val="Title"/>
        <w:keepNext w:val="0"/>
        <w:widowControl w:val="0"/>
        <w:spacing w:before="0" w:beforeAutospacing="0" w:after="0"/>
        <w:ind w:left="360"/>
        <w:jc w:val="left"/>
        <w:rPr>
          <w:sz w:val="20"/>
          <w:szCs w:val="22"/>
        </w:rPr>
      </w:pPr>
    </w:p>
    <w:p w:rsidR="003D6597" w:rsidRPr="00E43E71" w:rsidRDefault="003D6597" w:rsidP="00CD21E2">
      <w:pPr>
        <w:pStyle w:val="Default"/>
        <w:numPr>
          <w:ilvl w:val="0"/>
          <w:numId w:val="27"/>
        </w:numPr>
        <w:rPr>
          <w:rFonts w:ascii="Arial Narrow" w:hAnsi="Arial Narrow"/>
          <w:i/>
          <w:sz w:val="20"/>
          <w:szCs w:val="22"/>
        </w:rPr>
      </w:pPr>
      <w:r w:rsidRPr="00E43E71">
        <w:rPr>
          <w:rFonts w:ascii="Arial Narrow" w:hAnsi="Arial Narrow"/>
          <w:i/>
          <w:sz w:val="20"/>
          <w:szCs w:val="22"/>
        </w:rPr>
        <w:t xml:space="preserve"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pohrôm: </w:t>
      </w:r>
    </w:p>
    <w:p w:rsidR="003D6597" w:rsidRPr="00CD21E2" w:rsidRDefault="003D6597" w:rsidP="00E43E71">
      <w:pPr>
        <w:pStyle w:val="Default"/>
        <w:ind w:firstLine="360"/>
        <w:rPr>
          <w:rFonts w:ascii="Arial Narrow" w:hAnsi="Arial Narrow"/>
          <w:sz w:val="20"/>
          <w:szCs w:val="22"/>
        </w:rPr>
      </w:pPr>
      <w:r>
        <w:rPr>
          <w:rFonts w:ascii="Arial Narrow" w:hAnsi="Arial Narrow"/>
          <w:sz w:val="20"/>
          <w:szCs w:val="22"/>
        </w:rPr>
        <w:t xml:space="preserve">Účtovnej jednotke nevznikli </w:t>
      </w:r>
      <w:r w:rsidRPr="00CD21E2">
        <w:rPr>
          <w:rFonts w:ascii="Arial Narrow" w:hAnsi="Arial Narrow"/>
          <w:sz w:val="20"/>
          <w:szCs w:val="22"/>
        </w:rPr>
        <w:t>náklad</w:t>
      </w:r>
      <w:r>
        <w:rPr>
          <w:rFonts w:ascii="Arial Narrow" w:hAnsi="Arial Narrow"/>
          <w:sz w:val="20"/>
          <w:szCs w:val="22"/>
        </w:rPr>
        <w:t>y</w:t>
      </w:r>
      <w:r w:rsidRPr="00CD21E2">
        <w:rPr>
          <w:rFonts w:ascii="Arial Narrow" w:hAnsi="Arial Narrow"/>
          <w:sz w:val="20"/>
          <w:szCs w:val="22"/>
        </w:rPr>
        <w:t xml:space="preserve"> a</w:t>
      </w:r>
      <w:r>
        <w:rPr>
          <w:rFonts w:ascii="Arial Narrow" w:hAnsi="Arial Narrow"/>
          <w:sz w:val="20"/>
          <w:szCs w:val="22"/>
        </w:rPr>
        <w:t>ni výnosy, ktoré majú výnimočný rozsah alebo výskyt.</w:t>
      </w:r>
    </w:p>
    <w:p w:rsidR="003D6597" w:rsidRPr="00CD21E2" w:rsidRDefault="003D6597" w:rsidP="00CD21E2">
      <w:pPr>
        <w:pStyle w:val="Default"/>
        <w:ind w:left="426"/>
        <w:rPr>
          <w:rFonts w:ascii="Arial Narrow" w:hAnsi="Arial Narrow"/>
          <w:sz w:val="20"/>
          <w:szCs w:val="22"/>
        </w:rPr>
      </w:pPr>
    </w:p>
    <w:p w:rsidR="003D6597" w:rsidRPr="00E43E71" w:rsidRDefault="003D6597" w:rsidP="00CD21E2">
      <w:pPr>
        <w:pStyle w:val="Default"/>
        <w:numPr>
          <w:ilvl w:val="0"/>
          <w:numId w:val="27"/>
        </w:numPr>
        <w:rPr>
          <w:rFonts w:ascii="Arial Narrow" w:hAnsi="Arial Narrow"/>
          <w:i/>
          <w:sz w:val="20"/>
          <w:szCs w:val="22"/>
        </w:rPr>
      </w:pPr>
      <w:r w:rsidRPr="00E43E71">
        <w:rPr>
          <w:rFonts w:ascii="Arial Narrow" w:hAnsi="Arial Narrow"/>
          <w:i/>
          <w:sz w:val="20"/>
          <w:szCs w:val="22"/>
        </w:rPr>
        <w:t xml:space="preserve">Informácie o záväzkoch, a to: </w:t>
      </w:r>
    </w:p>
    <w:p w:rsidR="003D6597" w:rsidRDefault="003D6597" w:rsidP="00475B96">
      <w:pPr>
        <w:pStyle w:val="Default"/>
        <w:numPr>
          <w:ilvl w:val="1"/>
          <w:numId w:val="27"/>
        </w:numPr>
        <w:ind w:left="709"/>
        <w:rPr>
          <w:rFonts w:ascii="Arial Narrow" w:hAnsi="Arial Narrow"/>
          <w:sz w:val="20"/>
          <w:szCs w:val="22"/>
        </w:rPr>
      </w:pPr>
      <w:r w:rsidRPr="00CD21E2">
        <w:rPr>
          <w:rFonts w:ascii="Arial Narrow" w:hAnsi="Arial Narrow"/>
          <w:sz w:val="20"/>
          <w:szCs w:val="22"/>
        </w:rPr>
        <w:t xml:space="preserve">celkovej sume záväzkov so zostatkovou dobou splatnosti dlhšou ako </w:t>
      </w:r>
      <w:r>
        <w:rPr>
          <w:rFonts w:ascii="Arial Narrow" w:hAnsi="Arial Narrow"/>
          <w:sz w:val="20"/>
          <w:szCs w:val="22"/>
        </w:rPr>
        <w:t>5</w:t>
      </w:r>
      <w:r w:rsidRPr="00CD21E2">
        <w:rPr>
          <w:rFonts w:ascii="Arial Narrow" w:hAnsi="Arial Narrow"/>
          <w:sz w:val="20"/>
          <w:szCs w:val="22"/>
        </w:rPr>
        <w:t xml:space="preserve"> rokov:</w:t>
      </w:r>
    </w:p>
    <w:p w:rsidR="003D6597" w:rsidRDefault="003D6597" w:rsidP="00E43E71">
      <w:pPr>
        <w:pStyle w:val="Default"/>
        <w:ind w:firstLine="349"/>
        <w:rPr>
          <w:rFonts w:ascii="Arial Narrow" w:hAnsi="Arial Narrow"/>
          <w:sz w:val="20"/>
          <w:szCs w:val="22"/>
        </w:rPr>
      </w:pPr>
      <w:r>
        <w:rPr>
          <w:rFonts w:ascii="Arial Narrow" w:hAnsi="Arial Narrow"/>
          <w:sz w:val="20"/>
          <w:szCs w:val="22"/>
        </w:rPr>
        <w:t>Účtovná jednotka nevykazuje záväzky so zostatkovou dobou splatnosti dlhšou ako 5 rokov.</w:t>
      </w:r>
    </w:p>
    <w:p w:rsidR="003D6597" w:rsidRDefault="003D6597" w:rsidP="00475B96">
      <w:pPr>
        <w:pStyle w:val="Default"/>
        <w:numPr>
          <w:ilvl w:val="1"/>
          <w:numId w:val="27"/>
        </w:numPr>
        <w:ind w:left="709"/>
        <w:rPr>
          <w:rFonts w:ascii="Arial Narrow" w:hAnsi="Arial Narrow"/>
          <w:sz w:val="20"/>
          <w:szCs w:val="22"/>
        </w:rPr>
      </w:pPr>
      <w:r w:rsidRPr="00CD21E2">
        <w:rPr>
          <w:rFonts w:ascii="Arial Narrow" w:hAnsi="Arial Narrow"/>
          <w:sz w:val="20"/>
          <w:szCs w:val="22"/>
        </w:rPr>
        <w:t xml:space="preserve">celkovej sume zabezpečených záväzkov, opis a spôsoby zabezpečenia záväzkov: </w:t>
      </w:r>
    </w:p>
    <w:p w:rsidR="003D6597" w:rsidRPr="00CD21E2" w:rsidRDefault="003D6597" w:rsidP="00E43E71">
      <w:pPr>
        <w:pStyle w:val="Default"/>
        <w:ind w:firstLine="349"/>
        <w:rPr>
          <w:rFonts w:ascii="Arial Narrow" w:hAnsi="Arial Narrow"/>
          <w:sz w:val="20"/>
          <w:szCs w:val="22"/>
        </w:rPr>
      </w:pPr>
      <w:r>
        <w:rPr>
          <w:rFonts w:ascii="Arial Narrow" w:hAnsi="Arial Narrow"/>
          <w:sz w:val="20"/>
          <w:szCs w:val="22"/>
        </w:rPr>
        <w:t>Účtovná jednotka nevykazuje zabezpečené záväzky.</w:t>
      </w:r>
    </w:p>
    <w:p w:rsidR="003D6597" w:rsidRDefault="003D6597" w:rsidP="00CD21E2">
      <w:pPr>
        <w:pStyle w:val="Default"/>
      </w:pPr>
    </w:p>
    <w:p w:rsidR="003D6597" w:rsidRPr="00E43E71" w:rsidRDefault="003D6597" w:rsidP="00475B96">
      <w:pPr>
        <w:pStyle w:val="Default"/>
        <w:numPr>
          <w:ilvl w:val="0"/>
          <w:numId w:val="27"/>
        </w:numPr>
        <w:rPr>
          <w:rFonts w:ascii="Arial Narrow" w:hAnsi="Arial Narrow"/>
          <w:i/>
          <w:sz w:val="20"/>
          <w:szCs w:val="22"/>
        </w:rPr>
      </w:pPr>
      <w:r w:rsidRPr="00E43E71">
        <w:rPr>
          <w:rFonts w:ascii="Arial Narrow" w:hAnsi="Arial Narrow"/>
          <w:i/>
          <w:sz w:val="20"/>
          <w:szCs w:val="22"/>
        </w:rPr>
        <w:t xml:space="preserve">Informácie o vlastných akciách </w:t>
      </w:r>
    </w:p>
    <w:p w:rsidR="003D6597" w:rsidRDefault="003D6597" w:rsidP="00E43E71">
      <w:pPr>
        <w:pStyle w:val="Default"/>
        <w:ind w:firstLine="360"/>
        <w:rPr>
          <w:rFonts w:ascii="Arial Narrow" w:hAnsi="Arial Narrow"/>
          <w:sz w:val="20"/>
          <w:szCs w:val="22"/>
        </w:rPr>
      </w:pPr>
      <w:r>
        <w:rPr>
          <w:rFonts w:ascii="Arial Narrow" w:hAnsi="Arial Narrow"/>
          <w:sz w:val="20"/>
          <w:szCs w:val="22"/>
        </w:rPr>
        <w:t>Účtovná jednotka nemá vlastné</w:t>
      </w:r>
      <w:r w:rsidRPr="00475B96">
        <w:rPr>
          <w:rFonts w:ascii="Arial Narrow" w:hAnsi="Arial Narrow"/>
          <w:sz w:val="20"/>
          <w:szCs w:val="22"/>
        </w:rPr>
        <w:t xml:space="preserve"> akcie</w:t>
      </w:r>
      <w:r>
        <w:rPr>
          <w:rFonts w:ascii="Arial Narrow" w:hAnsi="Arial Narrow"/>
          <w:sz w:val="20"/>
          <w:szCs w:val="22"/>
        </w:rPr>
        <w:t>.</w:t>
      </w:r>
    </w:p>
    <w:p w:rsidR="003D6597" w:rsidRDefault="003D6597" w:rsidP="00E43E71">
      <w:pPr>
        <w:pStyle w:val="Default"/>
        <w:ind w:firstLine="360"/>
        <w:rPr>
          <w:rFonts w:ascii="Arial Narrow" w:hAnsi="Arial Narrow"/>
          <w:sz w:val="20"/>
          <w:szCs w:val="22"/>
        </w:rPr>
      </w:pPr>
    </w:p>
    <w:p w:rsidR="003D6597" w:rsidRPr="00401AB8" w:rsidRDefault="003D6597" w:rsidP="00E43E71">
      <w:pPr>
        <w:pStyle w:val="Default"/>
        <w:numPr>
          <w:ilvl w:val="0"/>
          <w:numId w:val="27"/>
        </w:numPr>
        <w:rPr>
          <w:rFonts w:ascii="Arial Narrow" w:hAnsi="Arial Narrow"/>
          <w:i/>
          <w:sz w:val="20"/>
          <w:szCs w:val="22"/>
        </w:rPr>
      </w:pPr>
      <w:r w:rsidRPr="00401AB8">
        <w:rPr>
          <w:rFonts w:ascii="Arial Narrow" w:hAnsi="Arial Narrow"/>
          <w:i/>
          <w:sz w:val="20"/>
          <w:szCs w:val="22"/>
        </w:rPr>
        <w:t>Informácie o orgánoch účtovnej jednotky</w:t>
      </w:r>
    </w:p>
    <w:p w:rsidR="003D6597" w:rsidRDefault="003D6597" w:rsidP="00E43E71">
      <w:pPr>
        <w:pStyle w:val="Default"/>
        <w:ind w:left="360"/>
        <w:jc w:val="both"/>
        <w:rPr>
          <w:rFonts w:ascii="Arial Narrow" w:hAnsi="Arial Narrow"/>
          <w:sz w:val="20"/>
          <w:szCs w:val="22"/>
        </w:rPr>
      </w:pPr>
      <w:r>
        <w:rPr>
          <w:rFonts w:ascii="Arial Narrow" w:hAnsi="Arial Narrow"/>
          <w:sz w:val="20"/>
          <w:szCs w:val="22"/>
        </w:rPr>
        <w:t>V danom účtovnom období neboli členom štatutárneho orgánu poskytnuté žiadne pôžičky, záruky alebo iné formy zabezpečenia. Pohľadávka voči konateľovi spoločnosti je v sume 28531,11 EUR.</w:t>
      </w:r>
    </w:p>
    <w:p w:rsidR="003D6597" w:rsidRDefault="003D6597" w:rsidP="00E43E71">
      <w:pPr>
        <w:pStyle w:val="Default"/>
        <w:ind w:left="360"/>
        <w:jc w:val="both"/>
        <w:rPr>
          <w:rFonts w:ascii="Arial Narrow" w:hAnsi="Arial Narrow"/>
          <w:sz w:val="20"/>
          <w:szCs w:val="22"/>
        </w:rPr>
      </w:pPr>
    </w:p>
    <w:p w:rsidR="003D6597" w:rsidRPr="00401AB8" w:rsidRDefault="003D6597" w:rsidP="00401AB8">
      <w:pPr>
        <w:pStyle w:val="Default"/>
        <w:numPr>
          <w:ilvl w:val="0"/>
          <w:numId w:val="27"/>
        </w:numPr>
        <w:jc w:val="both"/>
        <w:rPr>
          <w:rFonts w:ascii="Arial Narrow" w:hAnsi="Arial Narrow"/>
          <w:i/>
          <w:sz w:val="20"/>
          <w:szCs w:val="22"/>
        </w:rPr>
      </w:pPr>
      <w:r w:rsidRPr="00401AB8">
        <w:rPr>
          <w:rFonts w:ascii="Arial Narrow" w:hAnsi="Arial Narrow"/>
          <w:i/>
          <w:sz w:val="20"/>
          <w:szCs w:val="22"/>
        </w:rPr>
        <w:t>Informácie o povinnostiach účtovnej jednotky</w:t>
      </w:r>
    </w:p>
    <w:p w:rsidR="003D6597" w:rsidRDefault="003D6597" w:rsidP="00401AB8">
      <w:pPr>
        <w:pStyle w:val="Default"/>
        <w:numPr>
          <w:ilvl w:val="1"/>
          <w:numId w:val="27"/>
        </w:numPr>
        <w:ind w:left="709"/>
        <w:jc w:val="both"/>
        <w:rPr>
          <w:rFonts w:ascii="Arial Narrow" w:hAnsi="Arial Narrow"/>
          <w:sz w:val="20"/>
          <w:szCs w:val="22"/>
        </w:rPr>
      </w:pPr>
      <w:r w:rsidRPr="00401AB8">
        <w:rPr>
          <w:rFonts w:ascii="Arial Narrow" w:hAnsi="Arial Narrow"/>
          <w:sz w:val="20"/>
          <w:szCs w:val="22"/>
        </w:rPr>
        <w:t>celková suma finančných povinností, ktoré sa nevykazujú v súvahe, ale sú</w:t>
      </w:r>
      <w:r>
        <w:rPr>
          <w:rFonts w:ascii="Arial Narrow" w:hAnsi="Arial Narrow"/>
          <w:sz w:val="20"/>
          <w:szCs w:val="22"/>
        </w:rPr>
        <w:t xml:space="preserve"> </w:t>
      </w:r>
      <w:r w:rsidRPr="00401AB8">
        <w:rPr>
          <w:rFonts w:ascii="Arial Narrow" w:hAnsi="Arial Narrow"/>
          <w:sz w:val="20"/>
          <w:szCs w:val="22"/>
        </w:rPr>
        <w:t>významné na posúdenie finančnej situácie</w:t>
      </w:r>
    </w:p>
    <w:p w:rsidR="003D6597" w:rsidRPr="00401AB8" w:rsidRDefault="003D6597" w:rsidP="00401AB8">
      <w:pPr>
        <w:pStyle w:val="Default"/>
        <w:numPr>
          <w:ilvl w:val="1"/>
          <w:numId w:val="27"/>
        </w:numPr>
        <w:ind w:left="709"/>
        <w:jc w:val="both"/>
        <w:rPr>
          <w:rFonts w:ascii="Arial Narrow" w:hAnsi="Arial Narrow"/>
          <w:sz w:val="20"/>
          <w:szCs w:val="22"/>
        </w:rPr>
      </w:pPr>
      <w:r w:rsidRPr="00401AB8">
        <w:rPr>
          <w:rFonts w:ascii="Arial Narrow" w:hAnsi="Arial Narrow"/>
          <w:sz w:val="20"/>
          <w:szCs w:val="22"/>
        </w:rPr>
        <w:t>celková suma významných podmienených záväzkov</w:t>
      </w:r>
    </w:p>
    <w:p w:rsidR="003D6597" w:rsidRPr="00401AB8" w:rsidRDefault="003D6597" w:rsidP="00401AB8">
      <w:pPr>
        <w:pStyle w:val="Default"/>
        <w:numPr>
          <w:ilvl w:val="1"/>
          <w:numId w:val="27"/>
        </w:numPr>
        <w:ind w:left="709"/>
        <w:jc w:val="both"/>
        <w:rPr>
          <w:rFonts w:ascii="Arial Narrow" w:hAnsi="Arial Narrow"/>
          <w:sz w:val="20"/>
          <w:szCs w:val="22"/>
        </w:rPr>
      </w:pPr>
      <w:r w:rsidRPr="00401AB8">
        <w:rPr>
          <w:rFonts w:ascii="Arial Narrow" w:hAnsi="Arial Narrow"/>
          <w:sz w:val="20"/>
          <w:szCs w:val="22"/>
        </w:rPr>
        <w:t>opis významných finančných povinností a významných podmienených záväzkov</w:t>
      </w:r>
    </w:p>
    <w:p w:rsidR="003D6597" w:rsidRPr="00401AB8" w:rsidRDefault="003D6597" w:rsidP="00401AB8">
      <w:pPr>
        <w:pStyle w:val="Default"/>
        <w:numPr>
          <w:ilvl w:val="1"/>
          <w:numId w:val="27"/>
        </w:numPr>
        <w:ind w:left="709"/>
        <w:jc w:val="both"/>
        <w:rPr>
          <w:rFonts w:ascii="Arial Narrow" w:hAnsi="Arial Narrow"/>
          <w:sz w:val="20"/>
          <w:szCs w:val="22"/>
        </w:rPr>
      </w:pPr>
      <w:r w:rsidRPr="00401AB8">
        <w:rPr>
          <w:rFonts w:ascii="Arial Narrow" w:hAnsi="Arial Narrow"/>
          <w:sz w:val="20"/>
          <w:szCs w:val="22"/>
        </w:rPr>
        <w:t>celková suma významných finančných povinností a významných podmienených</w:t>
      </w:r>
      <w:r>
        <w:rPr>
          <w:rFonts w:ascii="Arial Narrow" w:hAnsi="Arial Narrow"/>
          <w:sz w:val="20"/>
          <w:szCs w:val="22"/>
        </w:rPr>
        <w:t xml:space="preserve"> </w:t>
      </w:r>
      <w:r w:rsidRPr="00401AB8">
        <w:rPr>
          <w:rFonts w:ascii="Arial Narrow" w:hAnsi="Arial Narrow"/>
          <w:sz w:val="20"/>
          <w:szCs w:val="22"/>
        </w:rPr>
        <w:t>záväzkoch voči dcérskej ÚJ a ÚJ s podstatným vplyvom</w:t>
      </w:r>
    </w:p>
    <w:p w:rsidR="003D6597" w:rsidRPr="00401AB8" w:rsidRDefault="003D6597" w:rsidP="00401AB8">
      <w:pPr>
        <w:pStyle w:val="Default"/>
        <w:numPr>
          <w:ilvl w:val="1"/>
          <w:numId w:val="27"/>
        </w:numPr>
        <w:ind w:left="709"/>
        <w:jc w:val="both"/>
        <w:rPr>
          <w:rFonts w:ascii="Arial Narrow" w:hAnsi="Arial Narrow"/>
          <w:sz w:val="20"/>
          <w:szCs w:val="22"/>
        </w:rPr>
      </w:pPr>
      <w:r w:rsidRPr="00401AB8">
        <w:rPr>
          <w:rFonts w:ascii="Arial Narrow" w:hAnsi="Arial Narrow"/>
          <w:sz w:val="20"/>
          <w:szCs w:val="22"/>
        </w:rPr>
        <w:t>opis významných povinností ÚJ vyplývajúcich z dôchodkových programov pre</w:t>
      </w:r>
      <w:r>
        <w:rPr>
          <w:rFonts w:ascii="Arial Narrow" w:hAnsi="Arial Narrow"/>
          <w:sz w:val="20"/>
          <w:szCs w:val="22"/>
        </w:rPr>
        <w:t xml:space="preserve"> </w:t>
      </w:r>
      <w:r w:rsidRPr="00401AB8">
        <w:rPr>
          <w:rFonts w:ascii="Arial Narrow" w:hAnsi="Arial Narrow"/>
          <w:sz w:val="20"/>
          <w:szCs w:val="22"/>
        </w:rPr>
        <w:t>zamestnancov</w:t>
      </w:r>
    </w:p>
    <w:p w:rsidR="003D6597" w:rsidRDefault="003D6597" w:rsidP="00401AB8">
      <w:pPr>
        <w:pStyle w:val="Default"/>
        <w:ind w:left="349"/>
        <w:jc w:val="both"/>
        <w:rPr>
          <w:rFonts w:ascii="Arial Narrow" w:hAnsi="Arial Narrow"/>
          <w:sz w:val="20"/>
          <w:szCs w:val="22"/>
        </w:rPr>
      </w:pPr>
    </w:p>
    <w:p w:rsidR="003D6597" w:rsidRPr="00401AB8" w:rsidRDefault="003D6597" w:rsidP="00401AB8">
      <w:pPr>
        <w:pStyle w:val="Default"/>
        <w:ind w:left="349"/>
        <w:jc w:val="both"/>
        <w:rPr>
          <w:rFonts w:ascii="Arial Narrow" w:hAnsi="Arial Narrow"/>
          <w:sz w:val="20"/>
          <w:szCs w:val="22"/>
        </w:rPr>
      </w:pPr>
      <w:r>
        <w:rPr>
          <w:rFonts w:ascii="Arial Narrow" w:hAnsi="Arial Narrow"/>
          <w:sz w:val="20"/>
          <w:szCs w:val="22"/>
        </w:rPr>
        <w:t>Účtovná jednotka nemá pre tento bod náplň.</w:t>
      </w:r>
    </w:p>
    <w:p w:rsidR="003D6597" w:rsidRDefault="003D6597" w:rsidP="00401AB8">
      <w:pPr>
        <w:pStyle w:val="Default"/>
        <w:ind w:left="349"/>
        <w:rPr>
          <w:rFonts w:ascii="Arial Narrow" w:hAnsi="Arial Narrow"/>
          <w:sz w:val="20"/>
          <w:szCs w:val="22"/>
        </w:rPr>
      </w:pPr>
    </w:p>
    <w:p w:rsidR="003D6597" w:rsidRPr="00401AB8" w:rsidRDefault="003D6597" w:rsidP="00401AB8">
      <w:pPr>
        <w:pStyle w:val="Default"/>
        <w:numPr>
          <w:ilvl w:val="0"/>
          <w:numId w:val="27"/>
        </w:numPr>
        <w:jc w:val="both"/>
        <w:rPr>
          <w:rFonts w:ascii="Arial Narrow" w:hAnsi="Arial Narrow"/>
          <w:i/>
          <w:sz w:val="20"/>
          <w:szCs w:val="22"/>
        </w:rPr>
      </w:pPr>
      <w:r w:rsidRPr="00401AB8">
        <w:rPr>
          <w:rFonts w:ascii="Arial Narrow" w:hAnsi="Arial Narrow"/>
          <w:i/>
          <w:sz w:val="20"/>
          <w:szCs w:val="22"/>
        </w:rPr>
        <w:t>Informácie o udelení výlučného alebo osobitného práva, ktorým sa udelilo právo</w:t>
      </w:r>
      <w:r>
        <w:rPr>
          <w:rFonts w:ascii="Arial Narrow" w:hAnsi="Arial Narrow"/>
          <w:i/>
          <w:sz w:val="20"/>
          <w:szCs w:val="22"/>
        </w:rPr>
        <w:t xml:space="preserve"> </w:t>
      </w:r>
      <w:r w:rsidRPr="00401AB8">
        <w:rPr>
          <w:rFonts w:ascii="Arial Narrow" w:hAnsi="Arial Narrow"/>
          <w:i/>
          <w:sz w:val="20"/>
          <w:szCs w:val="22"/>
        </w:rPr>
        <w:t>poskytovať služby vo verejnom záujme, pričom sa uvádza náhrada za túto</w:t>
      </w:r>
      <w:r>
        <w:rPr>
          <w:rFonts w:ascii="Arial Narrow" w:hAnsi="Arial Narrow"/>
          <w:i/>
          <w:sz w:val="20"/>
          <w:szCs w:val="22"/>
        </w:rPr>
        <w:t xml:space="preserve"> </w:t>
      </w:r>
      <w:r w:rsidRPr="00401AB8">
        <w:rPr>
          <w:rFonts w:ascii="Arial Narrow" w:hAnsi="Arial Narrow"/>
          <w:i/>
          <w:sz w:val="20"/>
          <w:szCs w:val="22"/>
        </w:rPr>
        <w:t>činnosť v akejkoľvek forme, a ak sa zároveň vykonávajú aj iné činnosti, uvádzajú</w:t>
      </w:r>
      <w:r>
        <w:rPr>
          <w:rFonts w:ascii="Arial Narrow" w:hAnsi="Arial Narrow"/>
          <w:i/>
          <w:sz w:val="20"/>
          <w:szCs w:val="22"/>
        </w:rPr>
        <w:t xml:space="preserve"> </w:t>
      </w:r>
      <w:r w:rsidRPr="00401AB8">
        <w:rPr>
          <w:rFonts w:ascii="Arial Narrow" w:hAnsi="Arial Narrow"/>
          <w:i/>
          <w:sz w:val="20"/>
          <w:szCs w:val="22"/>
        </w:rPr>
        <w:t>sa aj informácie o</w:t>
      </w:r>
      <w:r>
        <w:rPr>
          <w:rFonts w:ascii="Arial Narrow" w:hAnsi="Arial Narrow"/>
          <w:i/>
          <w:sz w:val="20"/>
          <w:szCs w:val="22"/>
        </w:rPr>
        <w:t>:</w:t>
      </w:r>
    </w:p>
    <w:p w:rsidR="003D6597" w:rsidRPr="00401AB8" w:rsidRDefault="003D6597" w:rsidP="00401AB8">
      <w:pPr>
        <w:pStyle w:val="Default"/>
        <w:numPr>
          <w:ilvl w:val="1"/>
          <w:numId w:val="27"/>
        </w:numPr>
        <w:ind w:left="709"/>
        <w:jc w:val="both"/>
        <w:rPr>
          <w:rFonts w:ascii="Arial Narrow" w:hAnsi="Arial Narrow"/>
          <w:sz w:val="20"/>
          <w:szCs w:val="22"/>
        </w:rPr>
      </w:pPr>
      <w:r w:rsidRPr="00401AB8">
        <w:rPr>
          <w:rFonts w:ascii="Arial Narrow" w:hAnsi="Arial Narrow"/>
          <w:sz w:val="20"/>
          <w:szCs w:val="22"/>
        </w:rPr>
        <w:t>a) všetkých formách prijatej náhrady ;</w:t>
      </w:r>
    </w:p>
    <w:p w:rsidR="003D6597" w:rsidRPr="00401AB8" w:rsidRDefault="003D6597" w:rsidP="00401AB8">
      <w:pPr>
        <w:pStyle w:val="Default"/>
        <w:numPr>
          <w:ilvl w:val="1"/>
          <w:numId w:val="27"/>
        </w:numPr>
        <w:ind w:left="709"/>
        <w:jc w:val="both"/>
        <w:rPr>
          <w:rFonts w:ascii="Arial Narrow" w:hAnsi="Arial Narrow"/>
          <w:sz w:val="20"/>
          <w:szCs w:val="22"/>
        </w:rPr>
      </w:pPr>
      <w:r w:rsidRPr="00401AB8">
        <w:rPr>
          <w:rFonts w:ascii="Arial Narrow" w:hAnsi="Arial Narrow"/>
          <w:sz w:val="20"/>
          <w:szCs w:val="22"/>
        </w:rPr>
        <w:t xml:space="preserve"> b) účtovných zásadách použitých pri prideľovaní nákladov a výnosov; </w:t>
      </w:r>
    </w:p>
    <w:p w:rsidR="003D6597" w:rsidRPr="00401AB8" w:rsidRDefault="003D6597" w:rsidP="00401AB8">
      <w:pPr>
        <w:pStyle w:val="Default"/>
        <w:numPr>
          <w:ilvl w:val="1"/>
          <w:numId w:val="27"/>
        </w:numPr>
        <w:ind w:left="709"/>
        <w:jc w:val="both"/>
        <w:rPr>
          <w:rFonts w:ascii="Arial Narrow" w:hAnsi="Arial Narrow"/>
          <w:sz w:val="20"/>
          <w:szCs w:val="22"/>
        </w:rPr>
      </w:pPr>
      <w:r w:rsidRPr="00401AB8">
        <w:rPr>
          <w:rFonts w:ascii="Arial Narrow" w:hAnsi="Arial Narrow"/>
          <w:sz w:val="20"/>
          <w:szCs w:val="22"/>
        </w:rPr>
        <w:t>c) všetkých druhoch činnosti ÚJ</w:t>
      </w:r>
    </w:p>
    <w:p w:rsidR="003D6597" w:rsidRPr="00401AB8" w:rsidRDefault="003D6597" w:rsidP="00401AB8">
      <w:pPr>
        <w:pStyle w:val="Default"/>
        <w:jc w:val="both"/>
        <w:rPr>
          <w:rFonts w:ascii="Arial Narrow" w:hAnsi="Arial Narrow"/>
          <w:i/>
          <w:sz w:val="20"/>
          <w:szCs w:val="22"/>
        </w:rPr>
      </w:pPr>
    </w:p>
    <w:p w:rsidR="003D6597" w:rsidRPr="00401AB8" w:rsidRDefault="003D6597" w:rsidP="00401AB8">
      <w:pPr>
        <w:pStyle w:val="Default"/>
        <w:ind w:left="349"/>
        <w:jc w:val="both"/>
        <w:rPr>
          <w:rFonts w:ascii="Arial Narrow" w:hAnsi="Arial Narrow"/>
          <w:sz w:val="20"/>
          <w:szCs w:val="22"/>
        </w:rPr>
      </w:pPr>
      <w:r>
        <w:rPr>
          <w:rFonts w:ascii="Arial Narrow" w:hAnsi="Arial Narrow"/>
          <w:sz w:val="20"/>
          <w:szCs w:val="22"/>
        </w:rPr>
        <w:t>Účtovná jednotka nemá pre tento bod náplň.</w:t>
      </w:r>
    </w:p>
    <w:sectPr w:rsidR="003D6597" w:rsidRPr="00401AB8" w:rsidSect="009905B6">
      <w:headerReference w:type="default" r:id="rId7"/>
      <w:footerReference w:type="default" r:id="rId8"/>
      <w:pgSz w:w="11906" w:h="16838" w:code="9"/>
      <w:pgMar w:top="1418" w:right="1418" w:bottom="1134" w:left="1418" w:header="709" w:footer="709" w:gutter="0"/>
      <w:pgNumType w:start="6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D6597" w:rsidRDefault="003D6597" w:rsidP="00107589">
      <w:pPr>
        <w:spacing w:after="0" w:line="240" w:lineRule="auto"/>
      </w:pPr>
      <w:r>
        <w:separator/>
      </w:r>
    </w:p>
  </w:endnote>
  <w:endnote w:type="continuationSeparator" w:id="1">
    <w:p w:rsidR="003D6597" w:rsidRDefault="003D6597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altName w:val="Arial Narrow"/>
    <w:panose1 w:val="020B05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Segoe UI">
    <w:panose1 w:val="00000000000000000000"/>
    <w:charset w:val="EE"/>
    <w:family w:val="swiss"/>
    <w:notTrueType/>
    <w:pitch w:val="variable"/>
    <w:sig w:usb0="00000007" w:usb1="00000000" w:usb2="00000000" w:usb3="00000000" w:csb0="00000003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6597" w:rsidRPr="009905B6" w:rsidRDefault="003D6597">
    <w:pPr>
      <w:pStyle w:val="Footer"/>
      <w:jc w:val="right"/>
      <w:rPr>
        <w:sz w:val="18"/>
        <w:szCs w:val="2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D6597" w:rsidRDefault="003D6597" w:rsidP="00107589">
      <w:pPr>
        <w:spacing w:after="0" w:line="240" w:lineRule="auto"/>
      </w:pPr>
      <w:r>
        <w:separator/>
      </w:r>
    </w:p>
  </w:footnote>
  <w:footnote w:type="continuationSeparator" w:id="1">
    <w:p w:rsidR="003D6597" w:rsidRDefault="003D6597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557" w:type="dxa"/>
      <w:tblInd w:w="55" w:type="dxa"/>
      <w:tblCellMar>
        <w:left w:w="70" w:type="dxa"/>
        <w:right w:w="70" w:type="dxa"/>
      </w:tblCellMar>
      <w:tblLook w:val="00A0"/>
    </w:tblPr>
    <w:tblGrid>
      <w:gridCol w:w="2766"/>
      <w:gridCol w:w="1062"/>
      <w:gridCol w:w="461"/>
      <w:gridCol w:w="280"/>
      <w:gridCol w:w="280"/>
      <w:gridCol w:w="280"/>
      <w:gridCol w:w="280"/>
      <w:gridCol w:w="280"/>
      <w:gridCol w:w="280"/>
      <w:gridCol w:w="280"/>
      <w:gridCol w:w="280"/>
      <w:gridCol w:w="559"/>
      <w:gridCol w:w="246"/>
      <w:gridCol w:w="241"/>
      <w:gridCol w:w="241"/>
      <w:gridCol w:w="241"/>
      <w:gridCol w:w="241"/>
      <w:gridCol w:w="241"/>
      <w:gridCol w:w="280"/>
      <w:gridCol w:w="241"/>
      <w:gridCol w:w="241"/>
      <w:gridCol w:w="241"/>
    </w:tblGrid>
    <w:tr w:rsidR="003D6597" w:rsidRPr="00041A32" w:rsidTr="007829AD">
      <w:trPr>
        <w:trHeight w:val="330"/>
      </w:trPr>
      <w:tc>
        <w:tcPr>
          <w:tcW w:w="278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center"/>
        </w:tcPr>
        <w:p w:rsidR="003D6597" w:rsidRPr="00041A32" w:rsidRDefault="003D6597" w:rsidP="007829AD">
          <w:pPr>
            <w:spacing w:after="0" w:line="240" w:lineRule="auto"/>
            <w:rPr>
              <w:color w:val="000000"/>
              <w:sz w:val="20"/>
              <w:szCs w:val="22"/>
              <w:lang w:eastAsia="sk-SK"/>
            </w:rPr>
          </w:pPr>
          <w:r w:rsidRPr="00041A32">
            <w:rPr>
              <w:color w:val="000000"/>
              <w:sz w:val="20"/>
              <w:szCs w:val="22"/>
              <w:lang w:eastAsia="sk-SK"/>
            </w:rPr>
            <w:t>Poznámky Úč</w:t>
          </w:r>
          <w:r>
            <w:rPr>
              <w:color w:val="000000"/>
              <w:sz w:val="20"/>
              <w:szCs w:val="22"/>
              <w:lang w:eastAsia="sk-SK"/>
            </w:rPr>
            <w:t xml:space="preserve"> MÚJ 3-01</w:t>
          </w:r>
        </w:p>
      </w:tc>
      <w:tc>
        <w:tcPr>
          <w:tcW w:w="1062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3D6597" w:rsidRPr="00041A32" w:rsidRDefault="003D6597" w:rsidP="008E4928">
          <w:pPr>
            <w:spacing w:after="0" w:line="240" w:lineRule="auto"/>
            <w:jc w:val="center"/>
            <w:rPr>
              <w:color w:val="000000"/>
              <w:sz w:val="20"/>
              <w:szCs w:val="22"/>
              <w:lang w:eastAsia="sk-SK"/>
            </w:rPr>
          </w:pPr>
        </w:p>
      </w:tc>
      <w:tc>
        <w:tcPr>
          <w:tcW w:w="461" w:type="dxa"/>
          <w:tcBorders>
            <w:top w:val="nil"/>
            <w:left w:val="nil"/>
            <w:bottom w:val="nil"/>
            <w:right w:val="single" w:sz="4" w:space="0" w:color="auto"/>
          </w:tcBorders>
          <w:noWrap/>
          <w:vAlign w:val="center"/>
        </w:tcPr>
        <w:p w:rsidR="003D6597" w:rsidRPr="00041A32" w:rsidRDefault="003D6597" w:rsidP="007829AD">
          <w:pPr>
            <w:spacing w:after="0" w:line="240" w:lineRule="auto"/>
            <w:jc w:val="center"/>
            <w:rPr>
              <w:color w:val="000000"/>
              <w:sz w:val="20"/>
              <w:szCs w:val="22"/>
              <w:lang w:eastAsia="sk-SK"/>
            </w:rPr>
          </w:pPr>
          <w:r w:rsidRPr="00041A32">
            <w:rPr>
              <w:color w:val="000000"/>
              <w:sz w:val="20"/>
              <w:szCs w:val="22"/>
              <w:lang w:eastAsia="sk-SK"/>
            </w:rPr>
            <w:t>IČO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3D6597" w:rsidRPr="00041A32" w:rsidRDefault="003D6597" w:rsidP="008E4928">
          <w:pPr>
            <w:spacing w:after="0" w:line="240" w:lineRule="auto"/>
            <w:jc w:val="center"/>
            <w:rPr>
              <w:sz w:val="20"/>
              <w:szCs w:val="22"/>
              <w:lang w:eastAsia="sk-SK"/>
            </w:rPr>
          </w:pPr>
          <w:r>
            <w:rPr>
              <w:sz w:val="20"/>
              <w:szCs w:val="22"/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3D6597" w:rsidRPr="00041A32" w:rsidRDefault="003D6597" w:rsidP="008E4928">
          <w:pPr>
            <w:spacing w:after="0" w:line="240" w:lineRule="auto"/>
            <w:jc w:val="center"/>
            <w:rPr>
              <w:sz w:val="20"/>
              <w:szCs w:val="22"/>
              <w:lang w:eastAsia="sk-SK"/>
            </w:rPr>
          </w:pPr>
          <w:r>
            <w:rPr>
              <w:sz w:val="20"/>
              <w:szCs w:val="22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3D6597" w:rsidRPr="00041A32" w:rsidRDefault="003D6597" w:rsidP="008E4928">
          <w:pPr>
            <w:spacing w:after="0" w:line="240" w:lineRule="auto"/>
            <w:jc w:val="center"/>
            <w:rPr>
              <w:sz w:val="20"/>
              <w:szCs w:val="22"/>
              <w:lang w:eastAsia="sk-SK"/>
            </w:rPr>
          </w:pPr>
          <w:r>
            <w:rPr>
              <w:sz w:val="20"/>
              <w:szCs w:val="22"/>
              <w:lang w:eastAsia="sk-SK"/>
            </w:rPr>
            <w:t>9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3D6597" w:rsidRPr="00041A32" w:rsidRDefault="003D6597" w:rsidP="008E4928">
          <w:pPr>
            <w:spacing w:after="0" w:line="240" w:lineRule="auto"/>
            <w:jc w:val="center"/>
            <w:rPr>
              <w:sz w:val="20"/>
              <w:szCs w:val="22"/>
              <w:lang w:eastAsia="sk-SK"/>
            </w:rPr>
          </w:pPr>
          <w:r>
            <w:rPr>
              <w:sz w:val="20"/>
              <w:szCs w:val="22"/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3D6597" w:rsidRPr="00041A32" w:rsidRDefault="003D6597" w:rsidP="008E4928">
          <w:pPr>
            <w:spacing w:after="0" w:line="240" w:lineRule="auto"/>
            <w:jc w:val="center"/>
            <w:rPr>
              <w:sz w:val="20"/>
              <w:szCs w:val="22"/>
              <w:lang w:eastAsia="sk-SK"/>
            </w:rPr>
          </w:pPr>
          <w:r>
            <w:rPr>
              <w:sz w:val="20"/>
              <w:szCs w:val="22"/>
              <w:lang w:eastAsia="sk-SK"/>
            </w:rPr>
            <w:t>9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3D6597" w:rsidRPr="00041A32" w:rsidRDefault="003D6597" w:rsidP="008E4928">
          <w:pPr>
            <w:spacing w:after="0" w:line="240" w:lineRule="auto"/>
            <w:jc w:val="center"/>
            <w:rPr>
              <w:sz w:val="20"/>
              <w:szCs w:val="22"/>
              <w:lang w:eastAsia="sk-SK"/>
            </w:rPr>
          </w:pPr>
          <w:r>
            <w:rPr>
              <w:sz w:val="20"/>
              <w:szCs w:val="22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3D6597" w:rsidRPr="00041A32" w:rsidRDefault="003D6597" w:rsidP="008E4928">
          <w:pPr>
            <w:spacing w:after="0" w:line="240" w:lineRule="auto"/>
            <w:jc w:val="center"/>
            <w:rPr>
              <w:sz w:val="20"/>
              <w:szCs w:val="22"/>
              <w:lang w:eastAsia="sk-SK"/>
            </w:rPr>
          </w:pPr>
          <w:r>
            <w:rPr>
              <w:sz w:val="20"/>
              <w:szCs w:val="22"/>
              <w:lang w:eastAsia="sk-SK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3D6597" w:rsidRPr="00041A32" w:rsidRDefault="003D6597" w:rsidP="008E4928">
          <w:pPr>
            <w:spacing w:after="0" w:line="240" w:lineRule="auto"/>
            <w:jc w:val="center"/>
            <w:rPr>
              <w:sz w:val="20"/>
              <w:szCs w:val="22"/>
              <w:lang w:eastAsia="sk-SK"/>
            </w:rPr>
          </w:pPr>
          <w:r>
            <w:rPr>
              <w:sz w:val="20"/>
              <w:szCs w:val="22"/>
              <w:lang w:eastAsia="sk-SK"/>
            </w:rPr>
            <w:t>1</w:t>
          </w:r>
        </w:p>
      </w:tc>
      <w:tc>
        <w:tcPr>
          <w:tcW w:w="559" w:type="dxa"/>
          <w:tcBorders>
            <w:left w:val="nil"/>
            <w:right w:val="single" w:sz="4" w:space="0" w:color="auto"/>
          </w:tcBorders>
          <w:vAlign w:val="center"/>
        </w:tcPr>
        <w:p w:rsidR="003D6597" w:rsidRPr="00041A32" w:rsidRDefault="003D6597" w:rsidP="007829AD">
          <w:pPr>
            <w:spacing w:after="0" w:line="240" w:lineRule="auto"/>
            <w:jc w:val="right"/>
            <w:rPr>
              <w:color w:val="000000"/>
              <w:sz w:val="20"/>
              <w:szCs w:val="22"/>
              <w:lang w:eastAsia="sk-SK"/>
            </w:rPr>
          </w:pPr>
          <w:r w:rsidRPr="00041A32">
            <w:rPr>
              <w:color w:val="000000"/>
              <w:sz w:val="20"/>
              <w:szCs w:val="22"/>
              <w:lang w:eastAsia="sk-SK"/>
            </w:rPr>
            <w:t>DIČ</w:t>
          </w:r>
        </w:p>
      </w:tc>
      <w:tc>
        <w:tcPr>
          <w:tcW w:w="2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3D6597" w:rsidRPr="00041A32" w:rsidRDefault="003D6597" w:rsidP="00B54D4C">
          <w:pPr>
            <w:spacing w:after="0" w:line="240" w:lineRule="auto"/>
            <w:jc w:val="center"/>
            <w:rPr>
              <w:sz w:val="20"/>
              <w:szCs w:val="22"/>
              <w:lang w:eastAsia="sk-SK"/>
            </w:rPr>
          </w:pPr>
          <w:r>
            <w:rPr>
              <w:sz w:val="20"/>
              <w:szCs w:val="22"/>
              <w:lang w:eastAsia="sk-SK"/>
            </w:rPr>
            <w:t>2</w:t>
          </w:r>
        </w:p>
      </w:tc>
      <w:tc>
        <w:tcPr>
          <w:tcW w:w="24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</w:tcPr>
        <w:p w:rsidR="003D6597" w:rsidRPr="00041A32" w:rsidRDefault="003D6597" w:rsidP="00B54D4C">
          <w:pPr>
            <w:spacing w:after="0" w:line="240" w:lineRule="auto"/>
            <w:jc w:val="center"/>
            <w:rPr>
              <w:sz w:val="20"/>
              <w:szCs w:val="22"/>
              <w:lang w:eastAsia="sk-SK"/>
            </w:rPr>
          </w:pPr>
          <w:r>
            <w:rPr>
              <w:sz w:val="20"/>
              <w:szCs w:val="22"/>
              <w:lang w:eastAsia="sk-SK"/>
            </w:rPr>
            <w:t>0</w:t>
          </w:r>
        </w:p>
      </w:tc>
      <w:tc>
        <w:tcPr>
          <w:tcW w:w="24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</w:tcPr>
        <w:p w:rsidR="003D6597" w:rsidRPr="00041A32" w:rsidRDefault="003D6597" w:rsidP="00B54D4C">
          <w:pPr>
            <w:spacing w:after="0" w:line="240" w:lineRule="auto"/>
            <w:jc w:val="center"/>
            <w:rPr>
              <w:sz w:val="20"/>
              <w:szCs w:val="22"/>
              <w:lang w:eastAsia="sk-SK"/>
            </w:rPr>
          </w:pPr>
          <w:r>
            <w:rPr>
              <w:sz w:val="20"/>
              <w:szCs w:val="22"/>
              <w:lang w:eastAsia="sk-SK"/>
            </w:rPr>
            <w:t>2</w:t>
          </w:r>
        </w:p>
      </w:tc>
      <w:tc>
        <w:tcPr>
          <w:tcW w:w="24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</w:tcPr>
        <w:p w:rsidR="003D6597" w:rsidRPr="00041A32" w:rsidRDefault="003D6597" w:rsidP="007829AD">
          <w:pPr>
            <w:spacing w:after="0" w:line="240" w:lineRule="auto"/>
            <w:jc w:val="center"/>
            <w:rPr>
              <w:sz w:val="20"/>
              <w:szCs w:val="22"/>
              <w:lang w:eastAsia="sk-SK"/>
            </w:rPr>
          </w:pPr>
          <w:r>
            <w:rPr>
              <w:sz w:val="20"/>
              <w:szCs w:val="22"/>
              <w:lang w:eastAsia="sk-SK"/>
            </w:rPr>
            <w:t>2</w:t>
          </w:r>
        </w:p>
      </w:tc>
      <w:tc>
        <w:tcPr>
          <w:tcW w:w="24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3D6597" w:rsidRPr="00041A32" w:rsidRDefault="003D6597" w:rsidP="007829AD">
          <w:pPr>
            <w:spacing w:after="0" w:line="240" w:lineRule="auto"/>
            <w:jc w:val="center"/>
            <w:rPr>
              <w:sz w:val="20"/>
              <w:szCs w:val="22"/>
              <w:lang w:eastAsia="sk-SK"/>
            </w:rPr>
          </w:pPr>
          <w:r>
            <w:rPr>
              <w:sz w:val="20"/>
              <w:szCs w:val="22"/>
              <w:lang w:eastAsia="sk-SK"/>
            </w:rPr>
            <w:t>5</w:t>
          </w:r>
        </w:p>
      </w:tc>
      <w:tc>
        <w:tcPr>
          <w:tcW w:w="24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3D6597" w:rsidRPr="00041A32" w:rsidRDefault="003D6597" w:rsidP="007829AD">
          <w:pPr>
            <w:spacing w:after="0" w:line="240" w:lineRule="auto"/>
            <w:jc w:val="center"/>
            <w:rPr>
              <w:sz w:val="20"/>
              <w:szCs w:val="22"/>
              <w:lang w:eastAsia="sk-SK"/>
            </w:rPr>
          </w:pPr>
          <w:r>
            <w:rPr>
              <w:sz w:val="20"/>
              <w:szCs w:val="22"/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3D6597" w:rsidRPr="00041A32" w:rsidRDefault="003D6597" w:rsidP="007829AD">
          <w:pPr>
            <w:spacing w:after="0" w:line="240" w:lineRule="auto"/>
            <w:jc w:val="center"/>
            <w:rPr>
              <w:sz w:val="20"/>
              <w:szCs w:val="22"/>
              <w:lang w:eastAsia="sk-SK"/>
            </w:rPr>
          </w:pPr>
          <w:r>
            <w:rPr>
              <w:sz w:val="20"/>
              <w:szCs w:val="22"/>
              <w:lang w:eastAsia="sk-SK"/>
            </w:rPr>
            <w:t>5</w:t>
          </w:r>
        </w:p>
      </w:tc>
      <w:tc>
        <w:tcPr>
          <w:tcW w:w="24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3D6597" w:rsidRPr="00041A32" w:rsidRDefault="003D6597" w:rsidP="007829AD">
          <w:pPr>
            <w:spacing w:after="0" w:line="240" w:lineRule="auto"/>
            <w:jc w:val="center"/>
            <w:rPr>
              <w:sz w:val="20"/>
              <w:szCs w:val="22"/>
              <w:lang w:eastAsia="sk-SK"/>
            </w:rPr>
          </w:pPr>
          <w:r>
            <w:rPr>
              <w:sz w:val="20"/>
              <w:szCs w:val="22"/>
              <w:lang w:eastAsia="sk-SK"/>
            </w:rPr>
            <w:t>3</w:t>
          </w:r>
        </w:p>
      </w:tc>
      <w:tc>
        <w:tcPr>
          <w:tcW w:w="24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3D6597" w:rsidRPr="00041A32" w:rsidRDefault="003D6597" w:rsidP="007829AD">
          <w:pPr>
            <w:spacing w:after="0" w:line="240" w:lineRule="auto"/>
            <w:jc w:val="center"/>
            <w:rPr>
              <w:sz w:val="20"/>
              <w:szCs w:val="22"/>
              <w:lang w:eastAsia="sk-SK"/>
            </w:rPr>
          </w:pPr>
          <w:r>
            <w:rPr>
              <w:sz w:val="20"/>
              <w:szCs w:val="22"/>
              <w:lang w:eastAsia="sk-SK"/>
            </w:rPr>
            <w:t>7</w:t>
          </w:r>
        </w:p>
      </w:tc>
      <w:tc>
        <w:tcPr>
          <w:tcW w:w="24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3D6597" w:rsidRPr="00041A32" w:rsidRDefault="003D6597" w:rsidP="007829AD">
          <w:pPr>
            <w:spacing w:after="0" w:line="240" w:lineRule="auto"/>
            <w:jc w:val="center"/>
            <w:rPr>
              <w:sz w:val="20"/>
              <w:szCs w:val="22"/>
              <w:lang w:eastAsia="sk-SK"/>
            </w:rPr>
          </w:pPr>
          <w:r>
            <w:rPr>
              <w:sz w:val="20"/>
              <w:szCs w:val="22"/>
              <w:lang w:eastAsia="sk-SK"/>
            </w:rPr>
            <w:t>1</w:t>
          </w:r>
        </w:p>
      </w:tc>
    </w:tr>
  </w:tbl>
  <w:p w:rsidR="003D6597" w:rsidRPr="009D545D" w:rsidRDefault="003D6597" w:rsidP="009D545D">
    <w:pPr>
      <w:spacing w:after="0" w:line="240" w:lineRule="auto"/>
      <w:rPr>
        <w:color w:val="000000"/>
        <w:sz w:val="10"/>
        <w:szCs w:val="10"/>
        <w:lang w:eastAsia="sk-SK"/>
      </w:rPr>
    </w:pPr>
  </w:p>
  <w:p w:rsidR="003D6597" w:rsidRPr="009D545D" w:rsidRDefault="003D6597" w:rsidP="009D545D">
    <w:pPr>
      <w:spacing w:after="0" w:line="240" w:lineRule="auto"/>
      <w:rPr>
        <w:color w:val="000000"/>
        <w:sz w:val="20"/>
        <w:szCs w:val="22"/>
        <w:lang w:eastAsia="sk-SK"/>
      </w:rPr>
    </w:pPr>
    <w:r w:rsidRPr="009D545D">
      <w:rPr>
        <w:color w:val="000000"/>
        <w:sz w:val="20"/>
        <w:szCs w:val="22"/>
        <w:lang w:eastAsia="sk-SK"/>
      </w:rPr>
      <w:t>k účtov</w:t>
    </w:r>
    <w:r>
      <w:rPr>
        <w:color w:val="000000"/>
        <w:sz w:val="20"/>
        <w:szCs w:val="22"/>
        <w:lang w:eastAsia="sk-SK"/>
      </w:rPr>
      <w:t>n</w:t>
    </w:r>
    <w:r w:rsidRPr="009D545D">
      <w:rPr>
        <w:color w:val="000000"/>
        <w:sz w:val="20"/>
        <w:szCs w:val="22"/>
        <w:lang w:eastAsia="sk-SK"/>
      </w:rPr>
      <w:t>ej závierke</w:t>
    </w:r>
    <w:r>
      <w:rPr>
        <w:color w:val="000000"/>
        <w:sz w:val="20"/>
        <w:szCs w:val="22"/>
        <w:lang w:eastAsia="sk-SK"/>
      </w:rPr>
      <w:t xml:space="preserve"> mikro účtovnej jednotky zostavenej k 31. 12. 2019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RTF_Num 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/>
      </w:pPr>
      <w:rPr>
        <w:rFonts w:cs="Times New Roman"/>
      </w:rPr>
    </w:lvl>
  </w:abstractNum>
  <w:abstractNum w:abstractNumId="1">
    <w:nsid w:val="00000003"/>
    <w:multiLevelType w:val="multilevel"/>
    <w:tmpl w:val="00000003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2">
    <w:nsid w:val="02F23E8E"/>
    <w:multiLevelType w:val="hybridMultilevel"/>
    <w:tmpl w:val="F6DE4352"/>
    <w:lvl w:ilvl="0" w:tplc="041B0019">
      <w:start w:val="1"/>
      <w:numFmt w:val="lowerLetter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055E061B"/>
    <w:multiLevelType w:val="hybridMultilevel"/>
    <w:tmpl w:val="BF1E78BE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07173181"/>
    <w:multiLevelType w:val="hybridMultilevel"/>
    <w:tmpl w:val="8D50B77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AB3399B"/>
    <w:multiLevelType w:val="hybridMultilevel"/>
    <w:tmpl w:val="A9C2EF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8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10">
    <w:nsid w:val="161E30F3"/>
    <w:multiLevelType w:val="hybridMultilevel"/>
    <w:tmpl w:val="1C8A3642"/>
    <w:lvl w:ilvl="0" w:tplc="041B0019">
      <w:start w:val="1"/>
      <w:numFmt w:val="lowerLetter"/>
      <w:lvlText w:val="%1.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2">
    <w:nsid w:val="1E6C5648"/>
    <w:multiLevelType w:val="hybridMultilevel"/>
    <w:tmpl w:val="C1103D0A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3">
    <w:nsid w:val="20604A76"/>
    <w:multiLevelType w:val="hybridMultilevel"/>
    <w:tmpl w:val="A59E4AA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21172F59"/>
    <w:multiLevelType w:val="hybridMultilevel"/>
    <w:tmpl w:val="6338DB7E"/>
    <w:lvl w:ilvl="0" w:tplc="FFFFFFFF">
      <w:start w:val="1"/>
      <w:numFmt w:val="bullet"/>
      <w:lvlText w:val="-"/>
      <w:lvlJc w:val="left"/>
      <w:pPr>
        <w:ind w:left="720" w:hanging="360"/>
      </w:p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6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36BE61C3"/>
    <w:multiLevelType w:val="singleLevel"/>
    <w:tmpl w:val="E6BC55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0">
    <w:nsid w:val="3E9E6F2F"/>
    <w:multiLevelType w:val="hybridMultilevel"/>
    <w:tmpl w:val="FE0471EE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3F3476D5"/>
    <w:multiLevelType w:val="hybridMultilevel"/>
    <w:tmpl w:val="114CEC52"/>
    <w:lvl w:ilvl="0" w:tplc="041B0019">
      <w:start w:val="1"/>
      <w:numFmt w:val="lowerLetter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4840151A"/>
    <w:multiLevelType w:val="hybridMultilevel"/>
    <w:tmpl w:val="5FFA7B3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4BEA1B8F"/>
    <w:multiLevelType w:val="hybridMultilevel"/>
    <w:tmpl w:val="085C24C6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>
    <w:nsid w:val="52FC4BDD"/>
    <w:multiLevelType w:val="hybridMultilevel"/>
    <w:tmpl w:val="17B6104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5A6D3E8C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/>
      </w:pPr>
      <w:rPr>
        <w:rFonts w:cs="Times New Roman"/>
      </w:rPr>
    </w:lvl>
  </w:abstractNum>
  <w:abstractNum w:abstractNumId="27">
    <w:nsid w:val="6BA97A30"/>
    <w:multiLevelType w:val="hybridMultilevel"/>
    <w:tmpl w:val="A9C2EF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32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2"/>
  </w:num>
  <w:num w:numId="2">
    <w:abstractNumId w:val="18"/>
  </w:num>
  <w:num w:numId="3">
    <w:abstractNumId w:val="11"/>
  </w:num>
  <w:num w:numId="4">
    <w:abstractNumId w:val="15"/>
  </w:num>
  <w:num w:numId="5">
    <w:abstractNumId w:val="8"/>
  </w:num>
  <w:num w:numId="6">
    <w:abstractNumId w:val="28"/>
  </w:num>
  <w:num w:numId="7">
    <w:abstractNumId w:val="7"/>
  </w:num>
  <w:num w:numId="8">
    <w:abstractNumId w:val="4"/>
  </w:num>
  <w:num w:numId="9">
    <w:abstractNumId w:val="32"/>
  </w:num>
  <w:num w:numId="10">
    <w:abstractNumId w:val="17"/>
  </w:num>
  <w:num w:numId="11">
    <w:abstractNumId w:val="30"/>
  </w:num>
  <w:num w:numId="12">
    <w:abstractNumId w:val="16"/>
  </w:num>
  <w:num w:numId="13">
    <w:abstractNumId w:val="29"/>
  </w:num>
  <w:num w:numId="14">
    <w:abstractNumId w:val="20"/>
  </w:num>
  <w:num w:numId="15">
    <w:abstractNumId w:val="14"/>
  </w:num>
  <w:num w:numId="16">
    <w:abstractNumId w:val="19"/>
  </w:num>
  <w:num w:numId="17">
    <w:abstractNumId w:val="31"/>
  </w:num>
  <w:num w:numId="18">
    <w:abstractNumId w:val="9"/>
  </w:num>
  <w:num w:numId="19">
    <w:abstractNumId w:val="0"/>
  </w:num>
  <w:num w:numId="20">
    <w:abstractNumId w:val="1"/>
  </w:num>
  <w:num w:numId="21">
    <w:abstractNumId w:val="26"/>
  </w:num>
  <w:num w:numId="22">
    <w:abstractNumId w:val="27"/>
  </w:num>
  <w:num w:numId="23">
    <w:abstractNumId w:val="23"/>
  </w:num>
  <w:num w:numId="24">
    <w:abstractNumId w:val="6"/>
  </w:num>
  <w:num w:numId="25">
    <w:abstractNumId w:val="3"/>
  </w:num>
  <w:num w:numId="26">
    <w:abstractNumId w:val="24"/>
  </w:num>
  <w:num w:numId="27">
    <w:abstractNumId w:val="12"/>
  </w:num>
  <w:num w:numId="28">
    <w:abstractNumId w:val="13"/>
  </w:num>
  <w:num w:numId="29">
    <w:abstractNumId w:val="25"/>
  </w:num>
  <w:num w:numId="30">
    <w:abstractNumId w:val="21"/>
  </w:num>
  <w:num w:numId="31">
    <w:abstractNumId w:val="10"/>
  </w:num>
  <w:num w:numId="32">
    <w:abstractNumId w:val="5"/>
  </w:num>
  <w:num w:numId="3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86FC2"/>
    <w:rsid w:val="0000458C"/>
    <w:rsid w:val="00010561"/>
    <w:rsid w:val="00016072"/>
    <w:rsid w:val="00024681"/>
    <w:rsid w:val="00025FD6"/>
    <w:rsid w:val="000266FD"/>
    <w:rsid w:val="0003344F"/>
    <w:rsid w:val="00037084"/>
    <w:rsid w:val="00041895"/>
    <w:rsid w:val="00041A32"/>
    <w:rsid w:val="0005176E"/>
    <w:rsid w:val="000649F6"/>
    <w:rsid w:val="00082070"/>
    <w:rsid w:val="00083A25"/>
    <w:rsid w:val="000856F9"/>
    <w:rsid w:val="000A4A5A"/>
    <w:rsid w:val="000A7EE3"/>
    <w:rsid w:val="000B6BA7"/>
    <w:rsid w:val="000D22CE"/>
    <w:rsid w:val="000E00A8"/>
    <w:rsid w:val="000F0D1F"/>
    <w:rsid w:val="00107589"/>
    <w:rsid w:val="001234E8"/>
    <w:rsid w:val="00142206"/>
    <w:rsid w:val="001510FC"/>
    <w:rsid w:val="00151C69"/>
    <w:rsid w:val="00175719"/>
    <w:rsid w:val="00186CFF"/>
    <w:rsid w:val="001923C8"/>
    <w:rsid w:val="00195749"/>
    <w:rsid w:val="001A37CE"/>
    <w:rsid w:val="001A61FB"/>
    <w:rsid w:val="001A6248"/>
    <w:rsid w:val="001A6B11"/>
    <w:rsid w:val="001B3ADB"/>
    <w:rsid w:val="001D5C39"/>
    <w:rsid w:val="001E03F2"/>
    <w:rsid w:val="001E6A7F"/>
    <w:rsid w:val="001F43A0"/>
    <w:rsid w:val="001F4417"/>
    <w:rsid w:val="001F5199"/>
    <w:rsid w:val="00211CF4"/>
    <w:rsid w:val="00213E51"/>
    <w:rsid w:val="002200F4"/>
    <w:rsid w:val="00223763"/>
    <w:rsid w:val="00227717"/>
    <w:rsid w:val="002351F7"/>
    <w:rsid w:val="002410BD"/>
    <w:rsid w:val="00251817"/>
    <w:rsid w:val="0025187B"/>
    <w:rsid w:val="00266CC9"/>
    <w:rsid w:val="002767C1"/>
    <w:rsid w:val="00281309"/>
    <w:rsid w:val="00287B6E"/>
    <w:rsid w:val="002900FC"/>
    <w:rsid w:val="0029038F"/>
    <w:rsid w:val="00290DD6"/>
    <w:rsid w:val="0029404D"/>
    <w:rsid w:val="002A30A7"/>
    <w:rsid w:val="002A416F"/>
    <w:rsid w:val="002B61EE"/>
    <w:rsid w:val="002B7B1D"/>
    <w:rsid w:val="002D0376"/>
    <w:rsid w:val="002D372A"/>
    <w:rsid w:val="002D6927"/>
    <w:rsid w:val="002D793F"/>
    <w:rsid w:val="002F1946"/>
    <w:rsid w:val="002F1EED"/>
    <w:rsid w:val="002F6ACD"/>
    <w:rsid w:val="0030472C"/>
    <w:rsid w:val="003058DE"/>
    <w:rsid w:val="003071BE"/>
    <w:rsid w:val="003103B0"/>
    <w:rsid w:val="00311795"/>
    <w:rsid w:val="00313F77"/>
    <w:rsid w:val="00315F49"/>
    <w:rsid w:val="00321FCD"/>
    <w:rsid w:val="00326AA0"/>
    <w:rsid w:val="003325F7"/>
    <w:rsid w:val="00337BFF"/>
    <w:rsid w:val="00344DB4"/>
    <w:rsid w:val="00350C04"/>
    <w:rsid w:val="0035169C"/>
    <w:rsid w:val="003615A5"/>
    <w:rsid w:val="00363F47"/>
    <w:rsid w:val="0037431D"/>
    <w:rsid w:val="00377D81"/>
    <w:rsid w:val="00386122"/>
    <w:rsid w:val="00387331"/>
    <w:rsid w:val="00390CFF"/>
    <w:rsid w:val="00395E72"/>
    <w:rsid w:val="00396E54"/>
    <w:rsid w:val="003972AD"/>
    <w:rsid w:val="003A0628"/>
    <w:rsid w:val="003B051A"/>
    <w:rsid w:val="003C6761"/>
    <w:rsid w:val="003D38D7"/>
    <w:rsid w:val="003D6597"/>
    <w:rsid w:val="003E5576"/>
    <w:rsid w:val="003E77D8"/>
    <w:rsid w:val="003E7888"/>
    <w:rsid w:val="003F13FB"/>
    <w:rsid w:val="003F477D"/>
    <w:rsid w:val="003F5EB5"/>
    <w:rsid w:val="00401AB8"/>
    <w:rsid w:val="00420380"/>
    <w:rsid w:val="004268D2"/>
    <w:rsid w:val="004304FF"/>
    <w:rsid w:val="00440607"/>
    <w:rsid w:val="00457623"/>
    <w:rsid w:val="004576B8"/>
    <w:rsid w:val="00465A3F"/>
    <w:rsid w:val="00470D0F"/>
    <w:rsid w:val="00475B96"/>
    <w:rsid w:val="004A3783"/>
    <w:rsid w:val="004A5A13"/>
    <w:rsid w:val="004A6BBF"/>
    <w:rsid w:val="004C6614"/>
    <w:rsid w:val="004D3458"/>
    <w:rsid w:val="0050057C"/>
    <w:rsid w:val="00512E8A"/>
    <w:rsid w:val="005130EC"/>
    <w:rsid w:val="0052054B"/>
    <w:rsid w:val="00537F98"/>
    <w:rsid w:val="0054020D"/>
    <w:rsid w:val="00544F4D"/>
    <w:rsid w:val="005649E2"/>
    <w:rsid w:val="005852EB"/>
    <w:rsid w:val="005922FF"/>
    <w:rsid w:val="005943AE"/>
    <w:rsid w:val="00595305"/>
    <w:rsid w:val="005A5C6C"/>
    <w:rsid w:val="005A765F"/>
    <w:rsid w:val="005B0F22"/>
    <w:rsid w:val="005B39A6"/>
    <w:rsid w:val="005B59AF"/>
    <w:rsid w:val="005C4DA9"/>
    <w:rsid w:val="005D2F62"/>
    <w:rsid w:val="005D6688"/>
    <w:rsid w:val="005E1112"/>
    <w:rsid w:val="005E3B59"/>
    <w:rsid w:val="00615B58"/>
    <w:rsid w:val="006318BC"/>
    <w:rsid w:val="0063201B"/>
    <w:rsid w:val="00645466"/>
    <w:rsid w:val="00647EBB"/>
    <w:rsid w:val="00667C1A"/>
    <w:rsid w:val="00687B87"/>
    <w:rsid w:val="0069728E"/>
    <w:rsid w:val="006A4709"/>
    <w:rsid w:val="006A5428"/>
    <w:rsid w:val="006A7D75"/>
    <w:rsid w:val="006B42EC"/>
    <w:rsid w:val="006B54CD"/>
    <w:rsid w:val="006B5F4E"/>
    <w:rsid w:val="006C695D"/>
    <w:rsid w:val="006E4959"/>
    <w:rsid w:val="006E5B26"/>
    <w:rsid w:val="00703062"/>
    <w:rsid w:val="00704155"/>
    <w:rsid w:val="00711148"/>
    <w:rsid w:val="00741B22"/>
    <w:rsid w:val="007449B8"/>
    <w:rsid w:val="00746B7E"/>
    <w:rsid w:val="00760D6D"/>
    <w:rsid w:val="00764E4C"/>
    <w:rsid w:val="00772363"/>
    <w:rsid w:val="00782646"/>
    <w:rsid w:val="007829AD"/>
    <w:rsid w:val="00796024"/>
    <w:rsid w:val="007A2716"/>
    <w:rsid w:val="007B2E0B"/>
    <w:rsid w:val="007B45DD"/>
    <w:rsid w:val="007C355E"/>
    <w:rsid w:val="007C6EE9"/>
    <w:rsid w:val="007C7DDF"/>
    <w:rsid w:val="007D4632"/>
    <w:rsid w:val="007D57BF"/>
    <w:rsid w:val="007E095E"/>
    <w:rsid w:val="007E1039"/>
    <w:rsid w:val="007E1480"/>
    <w:rsid w:val="007E22E8"/>
    <w:rsid w:val="007E52A9"/>
    <w:rsid w:val="007F351A"/>
    <w:rsid w:val="008033C4"/>
    <w:rsid w:val="00805654"/>
    <w:rsid w:val="00835259"/>
    <w:rsid w:val="00847433"/>
    <w:rsid w:val="00851D99"/>
    <w:rsid w:val="00865D06"/>
    <w:rsid w:val="008725BC"/>
    <w:rsid w:val="008875A1"/>
    <w:rsid w:val="00891F08"/>
    <w:rsid w:val="00892F9B"/>
    <w:rsid w:val="008C0E76"/>
    <w:rsid w:val="008C2DBE"/>
    <w:rsid w:val="008E03C0"/>
    <w:rsid w:val="008E284C"/>
    <w:rsid w:val="008E4928"/>
    <w:rsid w:val="00900BE9"/>
    <w:rsid w:val="00904610"/>
    <w:rsid w:val="00912D01"/>
    <w:rsid w:val="00915456"/>
    <w:rsid w:val="00916032"/>
    <w:rsid w:val="00930C26"/>
    <w:rsid w:val="00934878"/>
    <w:rsid w:val="009463F6"/>
    <w:rsid w:val="00955B8A"/>
    <w:rsid w:val="009731CC"/>
    <w:rsid w:val="00984260"/>
    <w:rsid w:val="009905B6"/>
    <w:rsid w:val="00991D9F"/>
    <w:rsid w:val="00991E16"/>
    <w:rsid w:val="00992DBC"/>
    <w:rsid w:val="009A1BB7"/>
    <w:rsid w:val="009A4756"/>
    <w:rsid w:val="009A6174"/>
    <w:rsid w:val="009B1FE4"/>
    <w:rsid w:val="009B3A55"/>
    <w:rsid w:val="009C21AB"/>
    <w:rsid w:val="009D03E7"/>
    <w:rsid w:val="009D545D"/>
    <w:rsid w:val="009D59E4"/>
    <w:rsid w:val="009E097A"/>
    <w:rsid w:val="009E240F"/>
    <w:rsid w:val="009E660B"/>
    <w:rsid w:val="009F0A29"/>
    <w:rsid w:val="009F39E7"/>
    <w:rsid w:val="00A07EE3"/>
    <w:rsid w:val="00A163F6"/>
    <w:rsid w:val="00A27973"/>
    <w:rsid w:val="00A33E26"/>
    <w:rsid w:val="00A47970"/>
    <w:rsid w:val="00A5326A"/>
    <w:rsid w:val="00A533B1"/>
    <w:rsid w:val="00A62542"/>
    <w:rsid w:val="00A655DC"/>
    <w:rsid w:val="00A657E1"/>
    <w:rsid w:val="00A8025E"/>
    <w:rsid w:val="00A83173"/>
    <w:rsid w:val="00A86615"/>
    <w:rsid w:val="00A870CE"/>
    <w:rsid w:val="00A93E5F"/>
    <w:rsid w:val="00AB03FB"/>
    <w:rsid w:val="00AC0231"/>
    <w:rsid w:val="00AC699A"/>
    <w:rsid w:val="00AF1C15"/>
    <w:rsid w:val="00B0294D"/>
    <w:rsid w:val="00B37B9E"/>
    <w:rsid w:val="00B433AF"/>
    <w:rsid w:val="00B43EC8"/>
    <w:rsid w:val="00B54D4C"/>
    <w:rsid w:val="00B5583E"/>
    <w:rsid w:val="00B6221B"/>
    <w:rsid w:val="00B6262B"/>
    <w:rsid w:val="00B73D0A"/>
    <w:rsid w:val="00B7696D"/>
    <w:rsid w:val="00B80DB6"/>
    <w:rsid w:val="00B86FC2"/>
    <w:rsid w:val="00BB227B"/>
    <w:rsid w:val="00BC264C"/>
    <w:rsid w:val="00BD3DCE"/>
    <w:rsid w:val="00C04782"/>
    <w:rsid w:val="00C13B7E"/>
    <w:rsid w:val="00C270D3"/>
    <w:rsid w:val="00C44141"/>
    <w:rsid w:val="00C465F7"/>
    <w:rsid w:val="00C56862"/>
    <w:rsid w:val="00C6409A"/>
    <w:rsid w:val="00C6795C"/>
    <w:rsid w:val="00C93A1A"/>
    <w:rsid w:val="00CA4B07"/>
    <w:rsid w:val="00CC35BA"/>
    <w:rsid w:val="00CC390F"/>
    <w:rsid w:val="00CD21E2"/>
    <w:rsid w:val="00CD280F"/>
    <w:rsid w:val="00CF3093"/>
    <w:rsid w:val="00D031EE"/>
    <w:rsid w:val="00D055BD"/>
    <w:rsid w:val="00D102FA"/>
    <w:rsid w:val="00D210B5"/>
    <w:rsid w:val="00D21713"/>
    <w:rsid w:val="00D3362A"/>
    <w:rsid w:val="00D33FAC"/>
    <w:rsid w:val="00D43CC5"/>
    <w:rsid w:val="00D532AC"/>
    <w:rsid w:val="00D615E8"/>
    <w:rsid w:val="00D63D82"/>
    <w:rsid w:val="00D71D08"/>
    <w:rsid w:val="00D7295D"/>
    <w:rsid w:val="00D745F4"/>
    <w:rsid w:val="00D9007D"/>
    <w:rsid w:val="00D91813"/>
    <w:rsid w:val="00D92364"/>
    <w:rsid w:val="00DA61A5"/>
    <w:rsid w:val="00DB1EA0"/>
    <w:rsid w:val="00DB5742"/>
    <w:rsid w:val="00DC066D"/>
    <w:rsid w:val="00DC2488"/>
    <w:rsid w:val="00DD0855"/>
    <w:rsid w:val="00DD6981"/>
    <w:rsid w:val="00DE0D81"/>
    <w:rsid w:val="00DE76EE"/>
    <w:rsid w:val="00E04DF3"/>
    <w:rsid w:val="00E061B4"/>
    <w:rsid w:val="00E100EF"/>
    <w:rsid w:val="00E109E2"/>
    <w:rsid w:val="00E12281"/>
    <w:rsid w:val="00E2186D"/>
    <w:rsid w:val="00E27ACF"/>
    <w:rsid w:val="00E27ED3"/>
    <w:rsid w:val="00E33704"/>
    <w:rsid w:val="00E33912"/>
    <w:rsid w:val="00E35A2B"/>
    <w:rsid w:val="00E43E71"/>
    <w:rsid w:val="00E66ECB"/>
    <w:rsid w:val="00E74368"/>
    <w:rsid w:val="00E7474B"/>
    <w:rsid w:val="00E7732E"/>
    <w:rsid w:val="00E82174"/>
    <w:rsid w:val="00E916CF"/>
    <w:rsid w:val="00E94D7D"/>
    <w:rsid w:val="00EA0E90"/>
    <w:rsid w:val="00EA41E2"/>
    <w:rsid w:val="00EA7870"/>
    <w:rsid w:val="00EB3A1A"/>
    <w:rsid w:val="00EB51C5"/>
    <w:rsid w:val="00EB5202"/>
    <w:rsid w:val="00EC0203"/>
    <w:rsid w:val="00EC561A"/>
    <w:rsid w:val="00EE7DA7"/>
    <w:rsid w:val="00EF276E"/>
    <w:rsid w:val="00EF5677"/>
    <w:rsid w:val="00EF63EA"/>
    <w:rsid w:val="00F007D1"/>
    <w:rsid w:val="00F11201"/>
    <w:rsid w:val="00F15121"/>
    <w:rsid w:val="00F16363"/>
    <w:rsid w:val="00F342AD"/>
    <w:rsid w:val="00F44A24"/>
    <w:rsid w:val="00F44C91"/>
    <w:rsid w:val="00F47885"/>
    <w:rsid w:val="00F54CD1"/>
    <w:rsid w:val="00F55D08"/>
    <w:rsid w:val="00F63109"/>
    <w:rsid w:val="00F732EB"/>
    <w:rsid w:val="00F94D71"/>
    <w:rsid w:val="00F97664"/>
    <w:rsid w:val="00FA22CE"/>
    <w:rsid w:val="00FA76B9"/>
    <w:rsid w:val="00FB290D"/>
    <w:rsid w:val="00FB3656"/>
    <w:rsid w:val="00FC1ACF"/>
    <w:rsid w:val="00FD1740"/>
    <w:rsid w:val="00FD2A87"/>
    <w:rsid w:val="00FD5399"/>
    <w:rsid w:val="00FE50D7"/>
    <w:rsid w:val="00FF00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sk-SK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al">
    <w:name w:val="Normal"/>
    <w:qFormat/>
    <w:rsid w:val="00E74368"/>
    <w:pPr>
      <w:spacing w:after="200" w:line="276" w:lineRule="auto"/>
    </w:pPr>
    <w:rPr>
      <w:rFonts w:cs="Times New Roman"/>
      <w:szCs w:val="36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9"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9"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Heading7">
    <w:name w:val="heading 7"/>
    <w:basedOn w:val="Normal"/>
    <w:next w:val="Normal"/>
    <w:link w:val="Heading7Char"/>
    <w:uiPriority w:val="99"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Heading8">
    <w:name w:val="heading 8"/>
    <w:basedOn w:val="Normal"/>
    <w:next w:val="Normal"/>
    <w:link w:val="Heading8Char"/>
    <w:uiPriority w:val="99"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Heading9">
    <w:name w:val="heading 9"/>
    <w:basedOn w:val="Normal"/>
    <w:next w:val="Normal"/>
    <w:link w:val="Heading9Char"/>
    <w:uiPriority w:val="99"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TableGrid">
    <w:name w:val="Table Grid"/>
    <w:basedOn w:val="TableNormal"/>
    <w:uiPriority w:val="99"/>
    <w:rsid w:val="00B86FC2"/>
    <w:rPr>
      <w:rFonts w:cs="Times New Roman"/>
      <w:sz w:val="20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DefaultParagraphFont"/>
    <w:uiPriority w:val="99"/>
    <w:semiHidden/>
    <w:rsid w:val="00E74368"/>
    <w:rPr>
      <w:rFonts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107589"/>
    <w:rPr>
      <w:rFonts w:cs="Times New Roman"/>
    </w:rPr>
  </w:style>
  <w:style w:type="paragraph" w:styleId="FootnoteText">
    <w:name w:val="footnote text"/>
    <w:basedOn w:val="Normal"/>
    <w:link w:val="FootnoteTextChar"/>
    <w:uiPriority w:val="99"/>
    <w:semiHidden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E74368"/>
    <w:rPr>
      <w:rFonts w:cs="Times New Roman"/>
      <w:sz w:val="20"/>
      <w:szCs w:val="20"/>
    </w:rPr>
  </w:style>
  <w:style w:type="character" w:customStyle="1" w:styleId="TextpoznmkypodiarouChar136">
    <w:name w:val="Text poznámky pod čiarou Char136"/>
    <w:basedOn w:val="DefaultParagraphFont"/>
    <w:uiPriority w:val="99"/>
    <w:semiHidden/>
    <w:rsid w:val="00E7436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DefaultParagraphFont"/>
    <w:uiPriority w:val="99"/>
    <w:semiHidden/>
    <w:rsid w:val="00E7436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DefaultParagraphFont"/>
    <w:uiPriority w:val="99"/>
    <w:semiHidden/>
    <w:rsid w:val="00E7436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DefaultParagraphFont"/>
    <w:uiPriority w:val="99"/>
    <w:semiHidden/>
    <w:rsid w:val="00E7436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DefaultParagraphFont"/>
    <w:uiPriority w:val="99"/>
    <w:semiHidden/>
    <w:rsid w:val="00E7436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DefaultParagraphFont"/>
    <w:uiPriority w:val="99"/>
    <w:semiHidden/>
    <w:rsid w:val="00E7436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DefaultParagraphFont"/>
    <w:uiPriority w:val="99"/>
    <w:semiHidden/>
    <w:rsid w:val="00E7436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DefaultParagraphFont"/>
    <w:uiPriority w:val="99"/>
    <w:semiHidden/>
    <w:rsid w:val="00E7436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DefaultParagraphFont"/>
    <w:uiPriority w:val="99"/>
    <w:semiHidden/>
    <w:rsid w:val="00E7436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DefaultParagraphFont"/>
    <w:uiPriority w:val="99"/>
    <w:semiHidden/>
    <w:rsid w:val="00E7436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DefaultParagraphFont"/>
    <w:uiPriority w:val="99"/>
    <w:semiHidden/>
    <w:rsid w:val="00E7436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DefaultParagraphFont"/>
    <w:uiPriority w:val="99"/>
    <w:semiHidden/>
    <w:rsid w:val="00E7436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DefaultParagraphFont"/>
    <w:uiPriority w:val="99"/>
    <w:semiHidden/>
    <w:rsid w:val="00E7436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DefaultParagraphFont"/>
    <w:uiPriority w:val="99"/>
    <w:semiHidden/>
    <w:rsid w:val="00E7436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DefaultParagraphFont"/>
    <w:uiPriority w:val="99"/>
    <w:semiHidden/>
    <w:rsid w:val="00E7436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DefaultParagraphFont"/>
    <w:uiPriority w:val="99"/>
    <w:semiHidden/>
    <w:rsid w:val="00E7436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DefaultParagraphFont"/>
    <w:uiPriority w:val="99"/>
    <w:semiHidden/>
    <w:rsid w:val="00E7436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DefaultParagraphFont"/>
    <w:uiPriority w:val="99"/>
    <w:semiHidden/>
    <w:rsid w:val="00E7436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DefaultParagraphFont"/>
    <w:uiPriority w:val="99"/>
    <w:semiHidden/>
    <w:rsid w:val="00E7436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DefaultParagraphFont"/>
    <w:uiPriority w:val="99"/>
    <w:semiHidden/>
    <w:rsid w:val="00E7436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DefaultParagraphFont"/>
    <w:uiPriority w:val="99"/>
    <w:semiHidden/>
    <w:rsid w:val="00E7436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DefaultParagraphFont"/>
    <w:uiPriority w:val="99"/>
    <w:semiHidden/>
    <w:rsid w:val="00E7436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DefaultParagraphFont"/>
    <w:uiPriority w:val="99"/>
    <w:semiHidden/>
    <w:rsid w:val="00E7436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DefaultParagraphFont"/>
    <w:uiPriority w:val="99"/>
    <w:semiHidden/>
    <w:rsid w:val="00E7436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DefaultParagraphFont"/>
    <w:uiPriority w:val="99"/>
    <w:semiHidden/>
    <w:rsid w:val="00E7436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DefaultParagraphFont"/>
    <w:uiPriority w:val="99"/>
    <w:semiHidden/>
    <w:rsid w:val="00E7436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DefaultParagraphFont"/>
    <w:uiPriority w:val="99"/>
    <w:semiHidden/>
    <w:rsid w:val="00E7436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DefaultParagraphFont"/>
    <w:uiPriority w:val="99"/>
    <w:semiHidden/>
    <w:rsid w:val="00E7436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DefaultParagraphFont"/>
    <w:uiPriority w:val="99"/>
    <w:semiHidden/>
    <w:rsid w:val="00E7436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DefaultParagraphFont"/>
    <w:uiPriority w:val="99"/>
    <w:semiHidden/>
    <w:rsid w:val="00E7436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DefaultParagraphFont"/>
    <w:uiPriority w:val="99"/>
    <w:semiHidden/>
    <w:rsid w:val="00E7436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DefaultParagraphFont"/>
    <w:uiPriority w:val="99"/>
    <w:semiHidden/>
    <w:rsid w:val="00E7436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DefaultParagraphFont"/>
    <w:uiPriority w:val="99"/>
    <w:semiHidden/>
    <w:rsid w:val="00E7436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DefaultParagraphFont"/>
    <w:uiPriority w:val="99"/>
    <w:semiHidden/>
    <w:rsid w:val="00E7436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DefaultParagraphFont"/>
    <w:uiPriority w:val="99"/>
    <w:semiHidden/>
    <w:rsid w:val="00E7436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DefaultParagraphFont"/>
    <w:uiPriority w:val="99"/>
    <w:semiHidden/>
    <w:rsid w:val="00E74368"/>
    <w:rPr>
      <w:rFonts w:cs="Times New Roman"/>
      <w:sz w:val="20"/>
      <w:szCs w:val="20"/>
    </w:rPr>
  </w:style>
  <w:style w:type="character" w:customStyle="1" w:styleId="NzovChar1">
    <w:name w:val="Názov Char1"/>
    <w:basedOn w:val="DefaultParagraphFont"/>
    <w:uiPriority w:val="99"/>
    <w:rsid w:val="00E74368"/>
    <w:rPr>
      <w:rFonts w:ascii="Cambria" w:hAnsi="Cambria" w:cs="Times New Roman"/>
      <w:b/>
      <w:bCs/>
      <w:kern w:val="28"/>
      <w:sz w:val="32"/>
      <w:szCs w:val="32"/>
    </w:rPr>
  </w:style>
  <w:style w:type="paragraph" w:styleId="Title">
    <w:name w:val="Title"/>
    <w:basedOn w:val="Normal"/>
    <w:next w:val="Normal"/>
    <w:link w:val="Title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TitleChar">
    <w:name w:val="Title Char"/>
    <w:basedOn w:val="DefaultParagraphFont"/>
    <w:link w:val="Title"/>
    <w:uiPriority w:val="99"/>
    <w:locked/>
    <w:rsid w:val="00E7436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6">
    <w:name w:val="Názov Char136"/>
    <w:basedOn w:val="DefaultParagraphFont"/>
    <w:uiPriority w:val="99"/>
    <w:rsid w:val="00E7436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5">
    <w:name w:val="Názov Char135"/>
    <w:basedOn w:val="DefaultParagraphFont"/>
    <w:uiPriority w:val="99"/>
    <w:rsid w:val="00E7436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DefaultParagraphFont"/>
    <w:uiPriority w:val="99"/>
    <w:rsid w:val="00E7436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DefaultParagraphFont"/>
    <w:uiPriority w:val="99"/>
    <w:rsid w:val="00E7436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DefaultParagraphFont"/>
    <w:uiPriority w:val="99"/>
    <w:rsid w:val="00E7436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DefaultParagraphFont"/>
    <w:uiPriority w:val="99"/>
    <w:rsid w:val="00E7436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DefaultParagraphFont"/>
    <w:uiPriority w:val="99"/>
    <w:rsid w:val="00E7436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DefaultParagraphFont"/>
    <w:uiPriority w:val="99"/>
    <w:rsid w:val="00E7436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DefaultParagraphFont"/>
    <w:uiPriority w:val="99"/>
    <w:rsid w:val="00E7436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DefaultParagraphFont"/>
    <w:uiPriority w:val="99"/>
    <w:rsid w:val="00E7436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DefaultParagraphFont"/>
    <w:uiPriority w:val="99"/>
    <w:rsid w:val="00E7436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DefaultParagraphFont"/>
    <w:uiPriority w:val="99"/>
    <w:rsid w:val="00E7436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DefaultParagraphFont"/>
    <w:uiPriority w:val="99"/>
    <w:rsid w:val="00E7436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DefaultParagraphFont"/>
    <w:uiPriority w:val="99"/>
    <w:rsid w:val="00E7436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DefaultParagraphFont"/>
    <w:uiPriority w:val="99"/>
    <w:rsid w:val="00E7436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DefaultParagraphFont"/>
    <w:uiPriority w:val="99"/>
    <w:rsid w:val="00E7436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DefaultParagraphFont"/>
    <w:uiPriority w:val="99"/>
    <w:rsid w:val="00E7436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DefaultParagraphFont"/>
    <w:uiPriority w:val="99"/>
    <w:rsid w:val="00E7436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DefaultParagraphFont"/>
    <w:uiPriority w:val="99"/>
    <w:rsid w:val="00E7436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DefaultParagraphFont"/>
    <w:uiPriority w:val="99"/>
    <w:rsid w:val="00E7436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DefaultParagraphFont"/>
    <w:uiPriority w:val="99"/>
    <w:rsid w:val="00E7436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DefaultParagraphFont"/>
    <w:uiPriority w:val="99"/>
    <w:rsid w:val="00E7436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DefaultParagraphFont"/>
    <w:uiPriority w:val="99"/>
    <w:rsid w:val="00E7436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DefaultParagraphFont"/>
    <w:uiPriority w:val="99"/>
    <w:rsid w:val="00E7436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DefaultParagraphFont"/>
    <w:uiPriority w:val="99"/>
    <w:rsid w:val="00E7436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DefaultParagraphFont"/>
    <w:uiPriority w:val="99"/>
    <w:rsid w:val="00E7436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DefaultParagraphFont"/>
    <w:uiPriority w:val="99"/>
    <w:rsid w:val="00E7436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DefaultParagraphFont"/>
    <w:uiPriority w:val="99"/>
    <w:rsid w:val="00E7436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DefaultParagraphFont"/>
    <w:uiPriority w:val="99"/>
    <w:rsid w:val="00E7436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DefaultParagraphFont"/>
    <w:uiPriority w:val="99"/>
    <w:rsid w:val="00E7436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DefaultParagraphFont"/>
    <w:uiPriority w:val="99"/>
    <w:rsid w:val="00E7436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DefaultParagraphFont"/>
    <w:uiPriority w:val="99"/>
    <w:rsid w:val="00E7436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DefaultParagraphFont"/>
    <w:uiPriority w:val="99"/>
    <w:rsid w:val="00E7436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DefaultParagraphFont"/>
    <w:uiPriority w:val="99"/>
    <w:rsid w:val="00E7436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DefaultParagraphFont"/>
    <w:uiPriority w:val="99"/>
    <w:rsid w:val="00E7436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DefaultParagraphFont"/>
    <w:uiPriority w:val="99"/>
    <w:rsid w:val="00E7436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DefaultParagraphFont"/>
    <w:uiPriority w:val="99"/>
    <w:semiHidden/>
    <w:rsid w:val="00E74368"/>
    <w:rPr>
      <w:rFonts w:cs="Times New Roman"/>
      <w:sz w:val="36"/>
      <w:szCs w:val="36"/>
    </w:rPr>
  </w:style>
  <w:style w:type="paragraph" w:styleId="BodyText">
    <w:name w:val="Body Text"/>
    <w:basedOn w:val="Normal"/>
    <w:link w:val="BodyTextChar"/>
    <w:uiPriority w:val="99"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E74368"/>
    <w:rPr>
      <w:rFonts w:cs="Times New Roman"/>
      <w:sz w:val="36"/>
      <w:szCs w:val="36"/>
    </w:rPr>
  </w:style>
  <w:style w:type="character" w:customStyle="1" w:styleId="ZkladntextChar136">
    <w:name w:val="Základný text Char136"/>
    <w:basedOn w:val="DefaultParagraphFont"/>
    <w:uiPriority w:val="99"/>
    <w:semiHidden/>
    <w:rsid w:val="00E7436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DefaultParagraphFont"/>
    <w:uiPriority w:val="99"/>
    <w:semiHidden/>
    <w:rsid w:val="00E7436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DefaultParagraphFont"/>
    <w:uiPriority w:val="99"/>
    <w:semiHidden/>
    <w:rsid w:val="00E7436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DefaultParagraphFont"/>
    <w:uiPriority w:val="99"/>
    <w:semiHidden/>
    <w:rsid w:val="00E7436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DefaultParagraphFont"/>
    <w:uiPriority w:val="99"/>
    <w:semiHidden/>
    <w:rsid w:val="00E7436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DefaultParagraphFont"/>
    <w:uiPriority w:val="99"/>
    <w:semiHidden/>
    <w:rsid w:val="00E7436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DefaultParagraphFont"/>
    <w:uiPriority w:val="99"/>
    <w:semiHidden/>
    <w:rsid w:val="00E7436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DefaultParagraphFont"/>
    <w:uiPriority w:val="99"/>
    <w:semiHidden/>
    <w:rsid w:val="00E7436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DefaultParagraphFont"/>
    <w:uiPriority w:val="99"/>
    <w:semiHidden/>
    <w:rsid w:val="00E7436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DefaultParagraphFont"/>
    <w:uiPriority w:val="99"/>
    <w:semiHidden/>
    <w:rsid w:val="00E7436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DefaultParagraphFont"/>
    <w:uiPriority w:val="99"/>
    <w:semiHidden/>
    <w:rsid w:val="00E7436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DefaultParagraphFont"/>
    <w:uiPriority w:val="99"/>
    <w:semiHidden/>
    <w:rsid w:val="00E7436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DefaultParagraphFont"/>
    <w:uiPriority w:val="99"/>
    <w:semiHidden/>
    <w:rsid w:val="00E7436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DefaultParagraphFont"/>
    <w:uiPriority w:val="99"/>
    <w:semiHidden/>
    <w:rsid w:val="00E7436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DefaultParagraphFont"/>
    <w:uiPriority w:val="99"/>
    <w:semiHidden/>
    <w:rsid w:val="00E7436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DefaultParagraphFont"/>
    <w:uiPriority w:val="99"/>
    <w:semiHidden/>
    <w:rsid w:val="00E7436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DefaultParagraphFont"/>
    <w:uiPriority w:val="99"/>
    <w:semiHidden/>
    <w:rsid w:val="00E7436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DefaultParagraphFont"/>
    <w:uiPriority w:val="99"/>
    <w:semiHidden/>
    <w:rsid w:val="00E7436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DefaultParagraphFont"/>
    <w:uiPriority w:val="99"/>
    <w:semiHidden/>
    <w:rsid w:val="00E7436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DefaultParagraphFont"/>
    <w:uiPriority w:val="99"/>
    <w:semiHidden/>
    <w:rsid w:val="00E7436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DefaultParagraphFont"/>
    <w:uiPriority w:val="99"/>
    <w:semiHidden/>
    <w:rsid w:val="00E7436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DefaultParagraphFont"/>
    <w:uiPriority w:val="99"/>
    <w:semiHidden/>
    <w:rsid w:val="00E7436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DefaultParagraphFont"/>
    <w:uiPriority w:val="99"/>
    <w:semiHidden/>
    <w:rsid w:val="00E7436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DefaultParagraphFont"/>
    <w:uiPriority w:val="99"/>
    <w:semiHidden/>
    <w:rsid w:val="00E7436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DefaultParagraphFont"/>
    <w:uiPriority w:val="99"/>
    <w:semiHidden/>
    <w:rsid w:val="00E7436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DefaultParagraphFont"/>
    <w:uiPriority w:val="99"/>
    <w:semiHidden/>
    <w:rsid w:val="00E7436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DefaultParagraphFont"/>
    <w:uiPriority w:val="99"/>
    <w:semiHidden/>
    <w:rsid w:val="00E7436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DefaultParagraphFont"/>
    <w:uiPriority w:val="99"/>
    <w:semiHidden/>
    <w:rsid w:val="00E7436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DefaultParagraphFont"/>
    <w:uiPriority w:val="99"/>
    <w:semiHidden/>
    <w:rsid w:val="00E7436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DefaultParagraphFont"/>
    <w:uiPriority w:val="99"/>
    <w:semiHidden/>
    <w:rsid w:val="00E7436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DefaultParagraphFont"/>
    <w:uiPriority w:val="99"/>
    <w:semiHidden/>
    <w:rsid w:val="00E7436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DefaultParagraphFont"/>
    <w:uiPriority w:val="99"/>
    <w:semiHidden/>
    <w:rsid w:val="00E7436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DefaultParagraphFont"/>
    <w:uiPriority w:val="99"/>
    <w:semiHidden/>
    <w:rsid w:val="00E7436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DefaultParagraphFont"/>
    <w:uiPriority w:val="99"/>
    <w:semiHidden/>
    <w:rsid w:val="00E7436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DefaultParagraphFont"/>
    <w:uiPriority w:val="99"/>
    <w:semiHidden/>
    <w:rsid w:val="00E7436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DefaultParagraphFont"/>
    <w:uiPriority w:val="99"/>
    <w:semiHidden/>
    <w:rsid w:val="00E74368"/>
    <w:rPr>
      <w:rFonts w:cs="Times New Roman"/>
      <w:sz w:val="36"/>
      <w:szCs w:val="36"/>
    </w:rPr>
  </w:style>
  <w:style w:type="character" w:customStyle="1" w:styleId="PodtitulChar136">
    <w:name w:val="Podtitul Char136"/>
    <w:basedOn w:val="DefaultParagraphFont"/>
    <w:uiPriority w:val="99"/>
    <w:rsid w:val="00E74368"/>
    <w:rPr>
      <w:rFonts w:ascii="Cambria" w:hAnsi="Cambria" w:cs="Times New Roman"/>
      <w:sz w:val="24"/>
      <w:szCs w:val="24"/>
    </w:rPr>
  </w:style>
  <w:style w:type="paragraph" w:styleId="Subtitle">
    <w:name w:val="Subtitle"/>
    <w:basedOn w:val="Normal"/>
    <w:next w:val="Normal"/>
    <w:link w:val="SubtitleChar"/>
    <w:uiPriority w:val="99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E74368"/>
    <w:rPr>
      <w:rFonts w:ascii="Cambria" w:hAnsi="Cambria" w:cs="Times New Roman"/>
      <w:sz w:val="24"/>
      <w:szCs w:val="24"/>
    </w:rPr>
  </w:style>
  <w:style w:type="character" w:customStyle="1" w:styleId="PodtitulChar1">
    <w:name w:val="Podtitul Char1"/>
    <w:basedOn w:val="DefaultParagraphFont"/>
    <w:uiPriority w:val="99"/>
    <w:rsid w:val="00E74368"/>
    <w:rPr>
      <w:rFonts w:ascii="Cambria" w:hAnsi="Cambria" w:cs="Times New Roman"/>
      <w:sz w:val="24"/>
      <w:szCs w:val="24"/>
    </w:rPr>
  </w:style>
  <w:style w:type="character" w:customStyle="1" w:styleId="PodtitulChar135">
    <w:name w:val="Podtitul Char135"/>
    <w:basedOn w:val="DefaultParagraphFont"/>
    <w:uiPriority w:val="99"/>
    <w:rsid w:val="00E74368"/>
    <w:rPr>
      <w:rFonts w:ascii="Cambria" w:hAnsi="Cambria" w:cs="Times New Roman"/>
      <w:sz w:val="24"/>
      <w:szCs w:val="24"/>
    </w:rPr>
  </w:style>
  <w:style w:type="character" w:customStyle="1" w:styleId="PodtitulChar134">
    <w:name w:val="Podtitul Char134"/>
    <w:basedOn w:val="DefaultParagraphFont"/>
    <w:uiPriority w:val="99"/>
    <w:rsid w:val="00E74368"/>
    <w:rPr>
      <w:rFonts w:ascii="Cambria" w:hAnsi="Cambria" w:cs="Times New Roman"/>
      <w:sz w:val="24"/>
      <w:szCs w:val="24"/>
    </w:rPr>
  </w:style>
  <w:style w:type="character" w:customStyle="1" w:styleId="PodtitulChar133">
    <w:name w:val="Podtitul Char133"/>
    <w:basedOn w:val="DefaultParagraphFont"/>
    <w:uiPriority w:val="99"/>
    <w:rsid w:val="00E74368"/>
    <w:rPr>
      <w:rFonts w:ascii="Cambria" w:hAnsi="Cambria" w:cs="Times New Roman"/>
      <w:sz w:val="24"/>
      <w:szCs w:val="24"/>
    </w:rPr>
  </w:style>
  <w:style w:type="character" w:customStyle="1" w:styleId="PodtitulChar132">
    <w:name w:val="Podtitul Char132"/>
    <w:basedOn w:val="DefaultParagraphFont"/>
    <w:uiPriority w:val="99"/>
    <w:rsid w:val="00E74368"/>
    <w:rPr>
      <w:rFonts w:ascii="Cambria" w:hAnsi="Cambria" w:cs="Times New Roman"/>
      <w:sz w:val="24"/>
      <w:szCs w:val="24"/>
    </w:rPr>
  </w:style>
  <w:style w:type="character" w:customStyle="1" w:styleId="PodtitulChar131">
    <w:name w:val="Podtitul Char131"/>
    <w:basedOn w:val="DefaultParagraphFont"/>
    <w:uiPriority w:val="99"/>
    <w:rsid w:val="00E74368"/>
    <w:rPr>
      <w:rFonts w:ascii="Cambria" w:hAnsi="Cambria" w:cs="Times New Roman"/>
      <w:sz w:val="24"/>
      <w:szCs w:val="24"/>
    </w:rPr>
  </w:style>
  <w:style w:type="character" w:customStyle="1" w:styleId="PodtitulChar130">
    <w:name w:val="Podtitul Char130"/>
    <w:basedOn w:val="DefaultParagraphFont"/>
    <w:uiPriority w:val="99"/>
    <w:rsid w:val="00E74368"/>
    <w:rPr>
      <w:rFonts w:ascii="Cambria" w:hAnsi="Cambria" w:cs="Times New Roman"/>
      <w:sz w:val="24"/>
      <w:szCs w:val="24"/>
    </w:rPr>
  </w:style>
  <w:style w:type="character" w:customStyle="1" w:styleId="PodtitulChar129">
    <w:name w:val="Podtitul Char129"/>
    <w:basedOn w:val="DefaultParagraphFont"/>
    <w:uiPriority w:val="99"/>
    <w:rsid w:val="00E74368"/>
    <w:rPr>
      <w:rFonts w:ascii="Cambria" w:hAnsi="Cambria" w:cs="Times New Roman"/>
      <w:sz w:val="24"/>
      <w:szCs w:val="24"/>
    </w:rPr>
  </w:style>
  <w:style w:type="character" w:customStyle="1" w:styleId="PodtitulChar128">
    <w:name w:val="Podtitul Char128"/>
    <w:basedOn w:val="DefaultParagraphFont"/>
    <w:uiPriority w:val="99"/>
    <w:rsid w:val="00E74368"/>
    <w:rPr>
      <w:rFonts w:ascii="Cambria" w:hAnsi="Cambria" w:cs="Times New Roman"/>
      <w:sz w:val="24"/>
      <w:szCs w:val="24"/>
    </w:rPr>
  </w:style>
  <w:style w:type="character" w:customStyle="1" w:styleId="PodtitulChar127">
    <w:name w:val="Podtitul Char127"/>
    <w:basedOn w:val="DefaultParagraphFont"/>
    <w:uiPriority w:val="99"/>
    <w:rsid w:val="00E74368"/>
    <w:rPr>
      <w:rFonts w:ascii="Cambria" w:hAnsi="Cambria" w:cs="Times New Roman"/>
      <w:sz w:val="24"/>
      <w:szCs w:val="24"/>
    </w:rPr>
  </w:style>
  <w:style w:type="character" w:customStyle="1" w:styleId="PodtitulChar126">
    <w:name w:val="Podtitul Char126"/>
    <w:basedOn w:val="DefaultParagraphFont"/>
    <w:uiPriority w:val="99"/>
    <w:rsid w:val="00E74368"/>
    <w:rPr>
      <w:rFonts w:ascii="Cambria" w:hAnsi="Cambria" w:cs="Times New Roman"/>
      <w:sz w:val="24"/>
      <w:szCs w:val="24"/>
    </w:rPr>
  </w:style>
  <w:style w:type="character" w:customStyle="1" w:styleId="PodtitulChar125">
    <w:name w:val="Podtitul Char125"/>
    <w:basedOn w:val="DefaultParagraphFont"/>
    <w:uiPriority w:val="99"/>
    <w:rsid w:val="00E74368"/>
    <w:rPr>
      <w:rFonts w:ascii="Cambria" w:hAnsi="Cambria" w:cs="Times New Roman"/>
      <w:sz w:val="24"/>
      <w:szCs w:val="24"/>
    </w:rPr>
  </w:style>
  <w:style w:type="character" w:customStyle="1" w:styleId="PodtitulChar124">
    <w:name w:val="Podtitul Char124"/>
    <w:basedOn w:val="DefaultParagraphFont"/>
    <w:uiPriority w:val="99"/>
    <w:rsid w:val="00E74368"/>
    <w:rPr>
      <w:rFonts w:ascii="Cambria" w:hAnsi="Cambria" w:cs="Times New Roman"/>
      <w:sz w:val="24"/>
      <w:szCs w:val="24"/>
    </w:rPr>
  </w:style>
  <w:style w:type="character" w:customStyle="1" w:styleId="PodtitulChar123">
    <w:name w:val="Podtitul Char123"/>
    <w:basedOn w:val="DefaultParagraphFont"/>
    <w:uiPriority w:val="99"/>
    <w:rsid w:val="00E74368"/>
    <w:rPr>
      <w:rFonts w:ascii="Cambria" w:hAnsi="Cambria" w:cs="Times New Roman"/>
      <w:sz w:val="24"/>
      <w:szCs w:val="24"/>
    </w:rPr>
  </w:style>
  <w:style w:type="character" w:customStyle="1" w:styleId="PodtitulChar122">
    <w:name w:val="Podtitul Char122"/>
    <w:basedOn w:val="DefaultParagraphFont"/>
    <w:uiPriority w:val="99"/>
    <w:rsid w:val="00E74368"/>
    <w:rPr>
      <w:rFonts w:ascii="Cambria" w:hAnsi="Cambria" w:cs="Times New Roman"/>
      <w:sz w:val="24"/>
      <w:szCs w:val="24"/>
    </w:rPr>
  </w:style>
  <w:style w:type="character" w:customStyle="1" w:styleId="PodtitulChar121">
    <w:name w:val="Podtitul Char121"/>
    <w:basedOn w:val="DefaultParagraphFont"/>
    <w:uiPriority w:val="99"/>
    <w:rsid w:val="00E74368"/>
    <w:rPr>
      <w:rFonts w:ascii="Cambria" w:hAnsi="Cambria" w:cs="Times New Roman"/>
      <w:sz w:val="24"/>
      <w:szCs w:val="24"/>
    </w:rPr>
  </w:style>
  <w:style w:type="character" w:customStyle="1" w:styleId="PodtitulChar120">
    <w:name w:val="Podtitul Char120"/>
    <w:basedOn w:val="DefaultParagraphFont"/>
    <w:uiPriority w:val="99"/>
    <w:rsid w:val="00E74368"/>
    <w:rPr>
      <w:rFonts w:ascii="Cambria" w:hAnsi="Cambria" w:cs="Times New Roman"/>
      <w:sz w:val="24"/>
      <w:szCs w:val="24"/>
    </w:rPr>
  </w:style>
  <w:style w:type="character" w:customStyle="1" w:styleId="PodtitulChar119">
    <w:name w:val="Podtitul Char119"/>
    <w:basedOn w:val="DefaultParagraphFont"/>
    <w:uiPriority w:val="99"/>
    <w:rsid w:val="00E74368"/>
    <w:rPr>
      <w:rFonts w:ascii="Cambria" w:hAnsi="Cambria" w:cs="Times New Roman"/>
      <w:sz w:val="24"/>
      <w:szCs w:val="24"/>
    </w:rPr>
  </w:style>
  <w:style w:type="character" w:customStyle="1" w:styleId="PodtitulChar118">
    <w:name w:val="Podtitul Char118"/>
    <w:basedOn w:val="DefaultParagraphFont"/>
    <w:uiPriority w:val="99"/>
    <w:rsid w:val="00E74368"/>
    <w:rPr>
      <w:rFonts w:ascii="Cambria" w:hAnsi="Cambria" w:cs="Times New Roman"/>
      <w:sz w:val="24"/>
      <w:szCs w:val="24"/>
    </w:rPr>
  </w:style>
  <w:style w:type="character" w:customStyle="1" w:styleId="PodtitulChar117">
    <w:name w:val="Podtitul Char117"/>
    <w:basedOn w:val="DefaultParagraphFont"/>
    <w:uiPriority w:val="99"/>
    <w:rsid w:val="00E74368"/>
    <w:rPr>
      <w:rFonts w:ascii="Cambria" w:hAnsi="Cambria" w:cs="Times New Roman"/>
      <w:sz w:val="24"/>
      <w:szCs w:val="24"/>
    </w:rPr>
  </w:style>
  <w:style w:type="character" w:customStyle="1" w:styleId="PodtitulChar116">
    <w:name w:val="Podtitul Char116"/>
    <w:basedOn w:val="DefaultParagraphFont"/>
    <w:uiPriority w:val="99"/>
    <w:rsid w:val="00E74368"/>
    <w:rPr>
      <w:rFonts w:ascii="Cambria" w:hAnsi="Cambria" w:cs="Times New Roman"/>
      <w:sz w:val="24"/>
      <w:szCs w:val="24"/>
    </w:rPr>
  </w:style>
  <w:style w:type="character" w:customStyle="1" w:styleId="PodtitulChar115">
    <w:name w:val="Podtitul Char115"/>
    <w:basedOn w:val="DefaultParagraphFont"/>
    <w:uiPriority w:val="99"/>
    <w:rsid w:val="00E74368"/>
    <w:rPr>
      <w:rFonts w:ascii="Cambria" w:hAnsi="Cambria" w:cs="Times New Roman"/>
      <w:sz w:val="24"/>
      <w:szCs w:val="24"/>
    </w:rPr>
  </w:style>
  <w:style w:type="character" w:customStyle="1" w:styleId="PodtitulChar114">
    <w:name w:val="Podtitul Char114"/>
    <w:basedOn w:val="DefaultParagraphFont"/>
    <w:uiPriority w:val="99"/>
    <w:rsid w:val="00E74368"/>
    <w:rPr>
      <w:rFonts w:ascii="Cambria" w:hAnsi="Cambria" w:cs="Times New Roman"/>
      <w:sz w:val="24"/>
      <w:szCs w:val="24"/>
    </w:rPr>
  </w:style>
  <w:style w:type="character" w:customStyle="1" w:styleId="PodtitulChar113">
    <w:name w:val="Podtitul Char113"/>
    <w:basedOn w:val="DefaultParagraphFont"/>
    <w:uiPriority w:val="99"/>
    <w:rsid w:val="00E74368"/>
    <w:rPr>
      <w:rFonts w:ascii="Cambria" w:hAnsi="Cambria" w:cs="Times New Roman"/>
      <w:sz w:val="24"/>
      <w:szCs w:val="24"/>
    </w:rPr>
  </w:style>
  <w:style w:type="character" w:customStyle="1" w:styleId="PodtitulChar112">
    <w:name w:val="Podtitul Char112"/>
    <w:basedOn w:val="DefaultParagraphFont"/>
    <w:uiPriority w:val="99"/>
    <w:rsid w:val="00E74368"/>
    <w:rPr>
      <w:rFonts w:ascii="Cambria" w:hAnsi="Cambria" w:cs="Times New Roman"/>
      <w:sz w:val="24"/>
      <w:szCs w:val="24"/>
    </w:rPr>
  </w:style>
  <w:style w:type="character" w:customStyle="1" w:styleId="PodtitulChar111">
    <w:name w:val="Podtitul Char111"/>
    <w:basedOn w:val="DefaultParagraphFont"/>
    <w:uiPriority w:val="99"/>
    <w:rsid w:val="00E74368"/>
    <w:rPr>
      <w:rFonts w:ascii="Cambria" w:hAnsi="Cambria" w:cs="Times New Roman"/>
      <w:sz w:val="24"/>
      <w:szCs w:val="24"/>
    </w:rPr>
  </w:style>
  <w:style w:type="character" w:customStyle="1" w:styleId="PodtitulChar110">
    <w:name w:val="Podtitul Char110"/>
    <w:basedOn w:val="DefaultParagraphFont"/>
    <w:uiPriority w:val="99"/>
    <w:rsid w:val="00E74368"/>
    <w:rPr>
      <w:rFonts w:ascii="Cambria" w:hAnsi="Cambria" w:cs="Times New Roman"/>
      <w:sz w:val="24"/>
      <w:szCs w:val="24"/>
    </w:rPr>
  </w:style>
  <w:style w:type="character" w:customStyle="1" w:styleId="PodtitulChar19">
    <w:name w:val="Podtitul Char19"/>
    <w:basedOn w:val="DefaultParagraphFont"/>
    <w:uiPriority w:val="99"/>
    <w:rsid w:val="00E74368"/>
    <w:rPr>
      <w:rFonts w:ascii="Cambria" w:hAnsi="Cambria" w:cs="Times New Roman"/>
      <w:sz w:val="24"/>
      <w:szCs w:val="24"/>
    </w:rPr>
  </w:style>
  <w:style w:type="character" w:customStyle="1" w:styleId="PodtitulChar18">
    <w:name w:val="Podtitul Char18"/>
    <w:basedOn w:val="DefaultParagraphFont"/>
    <w:uiPriority w:val="99"/>
    <w:rsid w:val="00E74368"/>
    <w:rPr>
      <w:rFonts w:ascii="Cambria" w:hAnsi="Cambria" w:cs="Times New Roman"/>
      <w:sz w:val="24"/>
      <w:szCs w:val="24"/>
    </w:rPr>
  </w:style>
  <w:style w:type="character" w:customStyle="1" w:styleId="PodtitulChar17">
    <w:name w:val="Podtitul Char17"/>
    <w:basedOn w:val="DefaultParagraphFont"/>
    <w:uiPriority w:val="99"/>
    <w:rsid w:val="00E74368"/>
    <w:rPr>
      <w:rFonts w:ascii="Cambria" w:hAnsi="Cambria" w:cs="Times New Roman"/>
      <w:sz w:val="24"/>
      <w:szCs w:val="24"/>
    </w:rPr>
  </w:style>
  <w:style w:type="character" w:customStyle="1" w:styleId="PodtitulChar16">
    <w:name w:val="Podtitul Char16"/>
    <w:basedOn w:val="DefaultParagraphFont"/>
    <w:uiPriority w:val="99"/>
    <w:rsid w:val="00E74368"/>
    <w:rPr>
      <w:rFonts w:ascii="Cambria" w:hAnsi="Cambria" w:cs="Times New Roman"/>
      <w:sz w:val="24"/>
      <w:szCs w:val="24"/>
    </w:rPr>
  </w:style>
  <w:style w:type="character" w:customStyle="1" w:styleId="PodtitulChar15">
    <w:name w:val="Podtitul Char15"/>
    <w:basedOn w:val="DefaultParagraphFont"/>
    <w:uiPriority w:val="99"/>
    <w:rsid w:val="00E74368"/>
    <w:rPr>
      <w:rFonts w:ascii="Cambria" w:hAnsi="Cambria" w:cs="Times New Roman"/>
      <w:sz w:val="24"/>
      <w:szCs w:val="24"/>
    </w:rPr>
  </w:style>
  <w:style w:type="character" w:customStyle="1" w:styleId="PodtitulChar14">
    <w:name w:val="Podtitul Char14"/>
    <w:basedOn w:val="DefaultParagraphFont"/>
    <w:uiPriority w:val="99"/>
    <w:rsid w:val="00E74368"/>
    <w:rPr>
      <w:rFonts w:ascii="Cambria" w:hAnsi="Cambria" w:cs="Times New Roman"/>
      <w:sz w:val="24"/>
      <w:szCs w:val="24"/>
    </w:rPr>
  </w:style>
  <w:style w:type="character" w:customStyle="1" w:styleId="PodtitulChar13">
    <w:name w:val="Podtitul Char13"/>
    <w:basedOn w:val="DefaultParagraphFont"/>
    <w:uiPriority w:val="99"/>
    <w:rsid w:val="00E74368"/>
    <w:rPr>
      <w:rFonts w:ascii="Cambria" w:hAnsi="Cambria" w:cs="Times New Roman"/>
      <w:sz w:val="24"/>
      <w:szCs w:val="24"/>
    </w:rPr>
  </w:style>
  <w:style w:type="character" w:customStyle="1" w:styleId="PodtitulChar12">
    <w:name w:val="Podtitul Char12"/>
    <w:basedOn w:val="DefaultParagraphFont"/>
    <w:uiPriority w:val="99"/>
    <w:rsid w:val="00E74368"/>
    <w:rPr>
      <w:rFonts w:ascii="Cambria" w:hAnsi="Cambria" w:cs="Times New Roman"/>
      <w:sz w:val="24"/>
      <w:szCs w:val="24"/>
    </w:rPr>
  </w:style>
  <w:style w:type="character" w:customStyle="1" w:styleId="PodtitulChar11">
    <w:name w:val="Podtitul Char11"/>
    <w:basedOn w:val="DefaultParagraphFont"/>
    <w:uiPriority w:val="99"/>
    <w:rsid w:val="00E74368"/>
    <w:rPr>
      <w:rFonts w:ascii="Cambria" w:hAnsi="Cambria" w:cs="Times New Roman"/>
      <w:sz w:val="24"/>
      <w:szCs w:val="24"/>
    </w:rPr>
  </w:style>
  <w:style w:type="character" w:customStyle="1" w:styleId="Zkladntext2Char1">
    <w:name w:val="Základný text 2 Char1"/>
    <w:basedOn w:val="DefaultParagraphFont"/>
    <w:uiPriority w:val="99"/>
    <w:semiHidden/>
    <w:rsid w:val="00E74368"/>
    <w:rPr>
      <w:rFonts w:cs="Times New Roman"/>
      <w:sz w:val="36"/>
      <w:szCs w:val="36"/>
    </w:rPr>
  </w:style>
  <w:style w:type="paragraph" w:styleId="BodyText2">
    <w:name w:val="Body Text 2"/>
    <w:basedOn w:val="Normal"/>
    <w:link w:val="BodyText2Char"/>
    <w:uiPriority w:val="99"/>
    <w:semiHidden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E74368"/>
    <w:rPr>
      <w:rFonts w:cs="Times New Roman"/>
      <w:sz w:val="36"/>
      <w:szCs w:val="36"/>
    </w:rPr>
  </w:style>
  <w:style w:type="character" w:customStyle="1" w:styleId="Zkladntext2Char136">
    <w:name w:val="Základný text 2 Char136"/>
    <w:basedOn w:val="DefaultParagraphFont"/>
    <w:uiPriority w:val="99"/>
    <w:semiHidden/>
    <w:rsid w:val="00E7436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DefaultParagraphFont"/>
    <w:uiPriority w:val="99"/>
    <w:semiHidden/>
    <w:rsid w:val="00E7436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DefaultParagraphFont"/>
    <w:uiPriority w:val="99"/>
    <w:semiHidden/>
    <w:rsid w:val="00E7436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DefaultParagraphFont"/>
    <w:uiPriority w:val="99"/>
    <w:semiHidden/>
    <w:rsid w:val="00E7436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DefaultParagraphFont"/>
    <w:uiPriority w:val="99"/>
    <w:semiHidden/>
    <w:rsid w:val="00E7436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DefaultParagraphFont"/>
    <w:uiPriority w:val="99"/>
    <w:semiHidden/>
    <w:rsid w:val="00E7436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DefaultParagraphFont"/>
    <w:uiPriority w:val="99"/>
    <w:semiHidden/>
    <w:rsid w:val="00E7436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DefaultParagraphFont"/>
    <w:uiPriority w:val="99"/>
    <w:semiHidden/>
    <w:rsid w:val="00E7436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DefaultParagraphFont"/>
    <w:uiPriority w:val="99"/>
    <w:semiHidden/>
    <w:rsid w:val="00E7436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DefaultParagraphFont"/>
    <w:uiPriority w:val="99"/>
    <w:semiHidden/>
    <w:rsid w:val="00E7436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DefaultParagraphFont"/>
    <w:uiPriority w:val="99"/>
    <w:semiHidden/>
    <w:rsid w:val="00E7436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DefaultParagraphFont"/>
    <w:uiPriority w:val="99"/>
    <w:semiHidden/>
    <w:rsid w:val="00E7436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DefaultParagraphFont"/>
    <w:uiPriority w:val="99"/>
    <w:semiHidden/>
    <w:rsid w:val="00E7436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DefaultParagraphFont"/>
    <w:uiPriority w:val="99"/>
    <w:semiHidden/>
    <w:rsid w:val="00E7436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DefaultParagraphFont"/>
    <w:uiPriority w:val="99"/>
    <w:semiHidden/>
    <w:rsid w:val="00E7436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DefaultParagraphFont"/>
    <w:uiPriority w:val="99"/>
    <w:semiHidden/>
    <w:rsid w:val="00E7436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DefaultParagraphFont"/>
    <w:uiPriority w:val="99"/>
    <w:semiHidden/>
    <w:rsid w:val="00E7436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DefaultParagraphFont"/>
    <w:uiPriority w:val="99"/>
    <w:semiHidden/>
    <w:rsid w:val="00E7436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DefaultParagraphFont"/>
    <w:uiPriority w:val="99"/>
    <w:semiHidden/>
    <w:rsid w:val="00E7436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DefaultParagraphFont"/>
    <w:uiPriority w:val="99"/>
    <w:semiHidden/>
    <w:rsid w:val="00E7436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DefaultParagraphFont"/>
    <w:uiPriority w:val="99"/>
    <w:semiHidden/>
    <w:rsid w:val="00E7436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DefaultParagraphFont"/>
    <w:uiPriority w:val="99"/>
    <w:semiHidden/>
    <w:rsid w:val="00E7436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DefaultParagraphFont"/>
    <w:uiPriority w:val="99"/>
    <w:semiHidden/>
    <w:rsid w:val="00E7436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DefaultParagraphFont"/>
    <w:uiPriority w:val="99"/>
    <w:semiHidden/>
    <w:rsid w:val="00E7436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DefaultParagraphFont"/>
    <w:uiPriority w:val="99"/>
    <w:semiHidden/>
    <w:rsid w:val="00E7436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DefaultParagraphFont"/>
    <w:uiPriority w:val="99"/>
    <w:semiHidden/>
    <w:rsid w:val="00E7436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DefaultParagraphFont"/>
    <w:uiPriority w:val="99"/>
    <w:semiHidden/>
    <w:rsid w:val="00E7436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DefaultParagraphFont"/>
    <w:uiPriority w:val="99"/>
    <w:semiHidden/>
    <w:rsid w:val="00E7436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DefaultParagraphFont"/>
    <w:uiPriority w:val="99"/>
    <w:semiHidden/>
    <w:rsid w:val="00E7436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DefaultParagraphFont"/>
    <w:uiPriority w:val="99"/>
    <w:semiHidden/>
    <w:rsid w:val="00E7436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DefaultParagraphFont"/>
    <w:uiPriority w:val="99"/>
    <w:semiHidden/>
    <w:rsid w:val="00E7436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DefaultParagraphFont"/>
    <w:uiPriority w:val="99"/>
    <w:semiHidden/>
    <w:rsid w:val="00E7436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DefaultParagraphFont"/>
    <w:uiPriority w:val="99"/>
    <w:semiHidden/>
    <w:rsid w:val="00E7436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DefaultParagraphFont"/>
    <w:uiPriority w:val="99"/>
    <w:semiHidden/>
    <w:rsid w:val="00E7436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DefaultParagraphFont"/>
    <w:uiPriority w:val="99"/>
    <w:semiHidden/>
    <w:rsid w:val="00E7436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DefaultParagraphFont"/>
    <w:uiPriority w:val="99"/>
    <w:semiHidden/>
    <w:rsid w:val="00E7436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DefaultParagraphFont"/>
    <w:uiPriority w:val="99"/>
    <w:semiHidden/>
    <w:rsid w:val="00E74368"/>
    <w:rPr>
      <w:rFonts w:cs="Times New Roman"/>
      <w:sz w:val="36"/>
      <w:szCs w:val="36"/>
    </w:rPr>
  </w:style>
  <w:style w:type="paragraph" w:styleId="BodyTextIndent2">
    <w:name w:val="Body Text Indent 2"/>
    <w:basedOn w:val="Normal"/>
    <w:link w:val="BodyTextIndent2Char"/>
    <w:uiPriority w:val="99"/>
    <w:semiHidden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E74368"/>
    <w:rPr>
      <w:rFonts w:cs="Times New Roman"/>
      <w:sz w:val="36"/>
      <w:szCs w:val="36"/>
    </w:rPr>
  </w:style>
  <w:style w:type="character" w:customStyle="1" w:styleId="Zarkazkladnhotextu2Char136">
    <w:name w:val="Zarážka základného textu 2 Char136"/>
    <w:basedOn w:val="DefaultParagraphFont"/>
    <w:uiPriority w:val="99"/>
    <w:semiHidden/>
    <w:rsid w:val="00E7436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DefaultParagraphFont"/>
    <w:uiPriority w:val="99"/>
    <w:semiHidden/>
    <w:rsid w:val="00E7436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DefaultParagraphFont"/>
    <w:uiPriority w:val="99"/>
    <w:semiHidden/>
    <w:rsid w:val="00E7436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DefaultParagraphFont"/>
    <w:uiPriority w:val="99"/>
    <w:semiHidden/>
    <w:rsid w:val="00E7436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DefaultParagraphFont"/>
    <w:uiPriority w:val="99"/>
    <w:semiHidden/>
    <w:rsid w:val="00E7436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DefaultParagraphFont"/>
    <w:uiPriority w:val="99"/>
    <w:semiHidden/>
    <w:rsid w:val="00E7436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DefaultParagraphFont"/>
    <w:uiPriority w:val="99"/>
    <w:semiHidden/>
    <w:rsid w:val="00E7436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DefaultParagraphFont"/>
    <w:uiPriority w:val="99"/>
    <w:semiHidden/>
    <w:rsid w:val="00E7436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DefaultParagraphFont"/>
    <w:uiPriority w:val="99"/>
    <w:semiHidden/>
    <w:rsid w:val="00E7436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DefaultParagraphFont"/>
    <w:uiPriority w:val="99"/>
    <w:semiHidden/>
    <w:rsid w:val="00E7436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DefaultParagraphFont"/>
    <w:uiPriority w:val="99"/>
    <w:semiHidden/>
    <w:rsid w:val="00E7436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DefaultParagraphFont"/>
    <w:uiPriority w:val="99"/>
    <w:semiHidden/>
    <w:rsid w:val="00E7436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DefaultParagraphFont"/>
    <w:uiPriority w:val="99"/>
    <w:semiHidden/>
    <w:rsid w:val="00E7436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DefaultParagraphFont"/>
    <w:uiPriority w:val="99"/>
    <w:semiHidden/>
    <w:rsid w:val="00E7436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DefaultParagraphFont"/>
    <w:uiPriority w:val="99"/>
    <w:semiHidden/>
    <w:rsid w:val="00E7436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DefaultParagraphFont"/>
    <w:uiPriority w:val="99"/>
    <w:semiHidden/>
    <w:rsid w:val="00E7436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DefaultParagraphFont"/>
    <w:uiPriority w:val="99"/>
    <w:semiHidden/>
    <w:rsid w:val="00E7436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DefaultParagraphFont"/>
    <w:uiPriority w:val="99"/>
    <w:semiHidden/>
    <w:rsid w:val="00E7436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DefaultParagraphFont"/>
    <w:uiPriority w:val="99"/>
    <w:semiHidden/>
    <w:rsid w:val="00E7436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DefaultParagraphFont"/>
    <w:uiPriority w:val="99"/>
    <w:semiHidden/>
    <w:rsid w:val="00E7436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DefaultParagraphFont"/>
    <w:uiPriority w:val="99"/>
    <w:semiHidden/>
    <w:rsid w:val="00E7436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DefaultParagraphFont"/>
    <w:uiPriority w:val="99"/>
    <w:semiHidden/>
    <w:rsid w:val="00E7436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DefaultParagraphFont"/>
    <w:uiPriority w:val="99"/>
    <w:semiHidden/>
    <w:rsid w:val="00E7436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DefaultParagraphFont"/>
    <w:uiPriority w:val="99"/>
    <w:semiHidden/>
    <w:rsid w:val="00E7436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DefaultParagraphFont"/>
    <w:uiPriority w:val="99"/>
    <w:semiHidden/>
    <w:rsid w:val="00E7436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DefaultParagraphFont"/>
    <w:uiPriority w:val="99"/>
    <w:semiHidden/>
    <w:rsid w:val="00E7436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DefaultParagraphFont"/>
    <w:uiPriority w:val="99"/>
    <w:semiHidden/>
    <w:rsid w:val="00E7436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DefaultParagraphFont"/>
    <w:uiPriority w:val="99"/>
    <w:semiHidden/>
    <w:rsid w:val="00E7436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DefaultParagraphFont"/>
    <w:uiPriority w:val="99"/>
    <w:semiHidden/>
    <w:rsid w:val="00E7436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DefaultParagraphFont"/>
    <w:uiPriority w:val="99"/>
    <w:semiHidden/>
    <w:rsid w:val="00E7436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DefaultParagraphFont"/>
    <w:uiPriority w:val="99"/>
    <w:semiHidden/>
    <w:rsid w:val="00E7436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DefaultParagraphFont"/>
    <w:uiPriority w:val="99"/>
    <w:semiHidden/>
    <w:rsid w:val="00E7436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DefaultParagraphFont"/>
    <w:uiPriority w:val="99"/>
    <w:semiHidden/>
    <w:rsid w:val="00E7436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DefaultParagraphFont"/>
    <w:uiPriority w:val="99"/>
    <w:semiHidden/>
    <w:rsid w:val="00E7436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DefaultParagraphFont"/>
    <w:uiPriority w:val="99"/>
    <w:semiHidden/>
    <w:rsid w:val="00E7436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DefaultParagraphFont"/>
    <w:uiPriority w:val="99"/>
    <w:semiHidden/>
    <w:rsid w:val="00E7436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DefaultParagraphFont"/>
    <w:uiPriority w:val="99"/>
    <w:semiHidden/>
    <w:rsid w:val="00E74368"/>
    <w:rPr>
      <w:rFonts w:cs="Times New Roman"/>
      <w:sz w:val="16"/>
      <w:szCs w:val="16"/>
    </w:rPr>
  </w:style>
  <w:style w:type="paragraph" w:styleId="BodyTextIndent3">
    <w:name w:val="Body Text Indent 3"/>
    <w:basedOn w:val="Normal"/>
    <w:link w:val="BodyTextIndent3Char"/>
    <w:uiPriority w:val="99"/>
    <w:semiHidden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locked/>
    <w:rsid w:val="00E74368"/>
    <w:rPr>
      <w:rFonts w:cs="Times New Roman"/>
      <w:sz w:val="16"/>
      <w:szCs w:val="16"/>
    </w:rPr>
  </w:style>
  <w:style w:type="character" w:customStyle="1" w:styleId="Zarkazkladnhotextu3Char136">
    <w:name w:val="Zarážka základného textu 3 Char136"/>
    <w:basedOn w:val="DefaultParagraphFont"/>
    <w:uiPriority w:val="99"/>
    <w:semiHidden/>
    <w:rsid w:val="00E7436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DefaultParagraphFont"/>
    <w:uiPriority w:val="99"/>
    <w:semiHidden/>
    <w:rsid w:val="00E7436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DefaultParagraphFont"/>
    <w:uiPriority w:val="99"/>
    <w:semiHidden/>
    <w:rsid w:val="00E7436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DefaultParagraphFont"/>
    <w:uiPriority w:val="99"/>
    <w:semiHidden/>
    <w:rsid w:val="00E7436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DefaultParagraphFont"/>
    <w:uiPriority w:val="99"/>
    <w:semiHidden/>
    <w:rsid w:val="00E7436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DefaultParagraphFont"/>
    <w:uiPriority w:val="99"/>
    <w:semiHidden/>
    <w:rsid w:val="00E7436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DefaultParagraphFont"/>
    <w:uiPriority w:val="99"/>
    <w:semiHidden/>
    <w:rsid w:val="00E7436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DefaultParagraphFont"/>
    <w:uiPriority w:val="99"/>
    <w:semiHidden/>
    <w:rsid w:val="00E7436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DefaultParagraphFont"/>
    <w:uiPriority w:val="99"/>
    <w:semiHidden/>
    <w:rsid w:val="00E7436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DefaultParagraphFont"/>
    <w:uiPriority w:val="99"/>
    <w:semiHidden/>
    <w:rsid w:val="00E7436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DefaultParagraphFont"/>
    <w:uiPriority w:val="99"/>
    <w:semiHidden/>
    <w:rsid w:val="00E7436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DefaultParagraphFont"/>
    <w:uiPriority w:val="99"/>
    <w:semiHidden/>
    <w:rsid w:val="00E7436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DefaultParagraphFont"/>
    <w:uiPriority w:val="99"/>
    <w:semiHidden/>
    <w:rsid w:val="00E7436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DefaultParagraphFont"/>
    <w:uiPriority w:val="99"/>
    <w:semiHidden/>
    <w:rsid w:val="00E7436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DefaultParagraphFont"/>
    <w:uiPriority w:val="99"/>
    <w:semiHidden/>
    <w:rsid w:val="00E7436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DefaultParagraphFont"/>
    <w:uiPriority w:val="99"/>
    <w:semiHidden/>
    <w:rsid w:val="00E7436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DefaultParagraphFont"/>
    <w:uiPriority w:val="99"/>
    <w:semiHidden/>
    <w:rsid w:val="00E7436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DefaultParagraphFont"/>
    <w:uiPriority w:val="99"/>
    <w:semiHidden/>
    <w:rsid w:val="00E7436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DefaultParagraphFont"/>
    <w:uiPriority w:val="99"/>
    <w:semiHidden/>
    <w:rsid w:val="00E7436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DefaultParagraphFont"/>
    <w:uiPriority w:val="99"/>
    <w:semiHidden/>
    <w:rsid w:val="00E7436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DefaultParagraphFont"/>
    <w:uiPriority w:val="99"/>
    <w:semiHidden/>
    <w:rsid w:val="00E7436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DefaultParagraphFont"/>
    <w:uiPriority w:val="99"/>
    <w:semiHidden/>
    <w:rsid w:val="00E7436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DefaultParagraphFont"/>
    <w:uiPriority w:val="99"/>
    <w:semiHidden/>
    <w:rsid w:val="00E7436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DefaultParagraphFont"/>
    <w:uiPriority w:val="99"/>
    <w:semiHidden/>
    <w:rsid w:val="00E7436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DefaultParagraphFont"/>
    <w:uiPriority w:val="99"/>
    <w:semiHidden/>
    <w:rsid w:val="00E7436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DefaultParagraphFont"/>
    <w:uiPriority w:val="99"/>
    <w:semiHidden/>
    <w:rsid w:val="00E7436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DefaultParagraphFont"/>
    <w:uiPriority w:val="99"/>
    <w:semiHidden/>
    <w:rsid w:val="00E7436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DefaultParagraphFont"/>
    <w:uiPriority w:val="99"/>
    <w:semiHidden/>
    <w:rsid w:val="00E7436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DefaultParagraphFont"/>
    <w:uiPriority w:val="99"/>
    <w:semiHidden/>
    <w:rsid w:val="00E7436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DefaultParagraphFont"/>
    <w:uiPriority w:val="99"/>
    <w:semiHidden/>
    <w:rsid w:val="00E7436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DefaultParagraphFont"/>
    <w:uiPriority w:val="99"/>
    <w:semiHidden/>
    <w:rsid w:val="00E7436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DefaultParagraphFont"/>
    <w:uiPriority w:val="99"/>
    <w:semiHidden/>
    <w:rsid w:val="00E7436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DefaultParagraphFont"/>
    <w:uiPriority w:val="99"/>
    <w:semiHidden/>
    <w:rsid w:val="00E7436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DefaultParagraphFont"/>
    <w:uiPriority w:val="99"/>
    <w:semiHidden/>
    <w:rsid w:val="00E7436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DefaultParagraphFont"/>
    <w:uiPriority w:val="99"/>
    <w:semiHidden/>
    <w:rsid w:val="00E7436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DefaultParagraphFont"/>
    <w:uiPriority w:val="99"/>
    <w:semiHidden/>
    <w:rsid w:val="00E74368"/>
    <w:rPr>
      <w:rFonts w:cs="Times New Roman"/>
      <w:sz w:val="16"/>
      <w:szCs w:val="16"/>
    </w:rPr>
  </w:style>
  <w:style w:type="character" w:customStyle="1" w:styleId="TextbublinyChar136">
    <w:name w:val="Text bubliny Char136"/>
    <w:basedOn w:val="DefaultParagraphFont"/>
    <w:uiPriority w:val="99"/>
    <w:semiHidden/>
    <w:rsid w:val="00E74368"/>
    <w:rPr>
      <w:rFonts w:ascii="Tahoma" w:hAnsi="Tahoma" w:cs="Tahoma"/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E74368"/>
    <w:rPr>
      <w:rFonts w:ascii="Tahoma" w:hAnsi="Tahoma" w:cs="Tahoma"/>
      <w:sz w:val="16"/>
      <w:szCs w:val="16"/>
    </w:rPr>
  </w:style>
  <w:style w:type="character" w:customStyle="1" w:styleId="TextbublinyChar1">
    <w:name w:val="Text bubliny Char1"/>
    <w:basedOn w:val="DefaultParagraphFont"/>
    <w:uiPriority w:val="99"/>
    <w:semiHidden/>
    <w:rsid w:val="00E74368"/>
    <w:rPr>
      <w:rFonts w:ascii="Tahoma" w:hAnsi="Tahoma" w:cs="Tahoma"/>
      <w:sz w:val="16"/>
      <w:szCs w:val="16"/>
    </w:rPr>
  </w:style>
  <w:style w:type="character" w:customStyle="1" w:styleId="TextbublinyChar135">
    <w:name w:val="Text bubliny Char135"/>
    <w:basedOn w:val="DefaultParagraphFont"/>
    <w:uiPriority w:val="99"/>
    <w:semiHidden/>
    <w:rsid w:val="00E7436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DefaultParagraphFont"/>
    <w:uiPriority w:val="99"/>
    <w:semiHidden/>
    <w:rsid w:val="00E7436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DefaultParagraphFont"/>
    <w:uiPriority w:val="99"/>
    <w:semiHidden/>
    <w:rsid w:val="00E7436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DefaultParagraphFont"/>
    <w:uiPriority w:val="99"/>
    <w:semiHidden/>
    <w:rsid w:val="00E7436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DefaultParagraphFont"/>
    <w:uiPriority w:val="99"/>
    <w:semiHidden/>
    <w:rsid w:val="00E7436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DefaultParagraphFont"/>
    <w:uiPriority w:val="99"/>
    <w:semiHidden/>
    <w:rsid w:val="00E7436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DefaultParagraphFont"/>
    <w:uiPriority w:val="99"/>
    <w:semiHidden/>
    <w:rsid w:val="00E7436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DefaultParagraphFont"/>
    <w:uiPriority w:val="99"/>
    <w:semiHidden/>
    <w:rsid w:val="00E7436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DefaultParagraphFont"/>
    <w:uiPriority w:val="99"/>
    <w:semiHidden/>
    <w:rsid w:val="00E7436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DefaultParagraphFont"/>
    <w:uiPriority w:val="99"/>
    <w:semiHidden/>
    <w:rsid w:val="00E7436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DefaultParagraphFont"/>
    <w:uiPriority w:val="99"/>
    <w:semiHidden/>
    <w:rsid w:val="00E7436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DefaultParagraphFont"/>
    <w:uiPriority w:val="99"/>
    <w:semiHidden/>
    <w:rsid w:val="00E7436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DefaultParagraphFont"/>
    <w:uiPriority w:val="99"/>
    <w:semiHidden/>
    <w:rsid w:val="00E7436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DefaultParagraphFont"/>
    <w:uiPriority w:val="99"/>
    <w:semiHidden/>
    <w:rsid w:val="00E7436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DefaultParagraphFont"/>
    <w:uiPriority w:val="99"/>
    <w:semiHidden/>
    <w:rsid w:val="00E7436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DefaultParagraphFont"/>
    <w:uiPriority w:val="99"/>
    <w:semiHidden/>
    <w:rsid w:val="00E7436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DefaultParagraphFont"/>
    <w:uiPriority w:val="99"/>
    <w:semiHidden/>
    <w:rsid w:val="00E7436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DefaultParagraphFont"/>
    <w:uiPriority w:val="99"/>
    <w:semiHidden/>
    <w:rsid w:val="00E7436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DefaultParagraphFont"/>
    <w:uiPriority w:val="99"/>
    <w:semiHidden/>
    <w:rsid w:val="00E7436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DefaultParagraphFont"/>
    <w:uiPriority w:val="99"/>
    <w:semiHidden/>
    <w:rsid w:val="00E7436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DefaultParagraphFont"/>
    <w:uiPriority w:val="99"/>
    <w:semiHidden/>
    <w:rsid w:val="00E7436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DefaultParagraphFont"/>
    <w:uiPriority w:val="99"/>
    <w:semiHidden/>
    <w:rsid w:val="00E7436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DefaultParagraphFont"/>
    <w:uiPriority w:val="99"/>
    <w:semiHidden/>
    <w:rsid w:val="00E7436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DefaultParagraphFont"/>
    <w:uiPriority w:val="99"/>
    <w:semiHidden/>
    <w:rsid w:val="00E7436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DefaultParagraphFont"/>
    <w:uiPriority w:val="99"/>
    <w:semiHidden/>
    <w:rsid w:val="00E7436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DefaultParagraphFont"/>
    <w:uiPriority w:val="99"/>
    <w:semiHidden/>
    <w:rsid w:val="00E7436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DefaultParagraphFont"/>
    <w:uiPriority w:val="99"/>
    <w:semiHidden/>
    <w:rsid w:val="00E7436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DefaultParagraphFont"/>
    <w:uiPriority w:val="99"/>
    <w:semiHidden/>
    <w:rsid w:val="00E7436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DefaultParagraphFont"/>
    <w:uiPriority w:val="99"/>
    <w:semiHidden/>
    <w:rsid w:val="00E7436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DefaultParagraphFont"/>
    <w:uiPriority w:val="99"/>
    <w:semiHidden/>
    <w:rsid w:val="00E7436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DefaultParagraphFont"/>
    <w:uiPriority w:val="99"/>
    <w:semiHidden/>
    <w:rsid w:val="00E7436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DefaultParagraphFont"/>
    <w:uiPriority w:val="99"/>
    <w:semiHidden/>
    <w:rsid w:val="00E7436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DefaultParagraphFont"/>
    <w:uiPriority w:val="99"/>
    <w:semiHidden/>
    <w:rsid w:val="00E7436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DefaultParagraphFont"/>
    <w:uiPriority w:val="99"/>
    <w:semiHidden/>
    <w:rsid w:val="00E7436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DefaultParagraphFont"/>
    <w:uiPriority w:val="99"/>
    <w:semiHidden/>
    <w:rsid w:val="00E7436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al"/>
    <w:uiPriority w:val="99"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alWeb">
    <w:name w:val="Normal (Web)"/>
    <w:basedOn w:val="Normal"/>
    <w:uiPriority w:val="99"/>
    <w:semiHidden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uiPriority w:val="99"/>
    <w:rsid w:val="001234E8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customStyle="1" w:styleId="Pismenka">
    <w:name w:val="Pismenka"/>
    <w:basedOn w:val="BodyText"/>
    <w:uiPriority w:val="99"/>
    <w:rsid w:val="007C7DDF"/>
    <w:pPr>
      <w:numPr>
        <w:numId w:val="17"/>
      </w:numPr>
      <w:tabs>
        <w:tab w:val="clear" w:pos="360"/>
        <w:tab w:val="num" w:pos="426"/>
      </w:tabs>
      <w:ind w:hanging="426"/>
    </w:pPr>
    <w:rPr>
      <w:bCs w:val="0"/>
      <w:sz w:val="18"/>
      <w:szCs w:val="20"/>
      <w:lang w:eastAsia="en-US"/>
    </w:rPr>
  </w:style>
  <w:style w:type="character" w:customStyle="1" w:styleId="apple-converted-space">
    <w:name w:val="apple-converted-space"/>
    <w:basedOn w:val="DefaultParagraphFont"/>
    <w:uiPriority w:val="99"/>
    <w:rsid w:val="0069728E"/>
    <w:rPr>
      <w:rFonts w:cs="Times New Roman"/>
    </w:rPr>
  </w:style>
  <w:style w:type="character" w:customStyle="1" w:styleId="NzevChar1">
    <w:name w:val="Název Char1"/>
    <w:basedOn w:val="DefaultParagraphFont"/>
    <w:uiPriority w:val="99"/>
    <w:locked/>
    <w:rsid w:val="00615B58"/>
    <w:rPr>
      <w:rFonts w:cs="Times New Roman"/>
      <w:b/>
      <w:bCs/>
      <w:kern w:val="28"/>
      <w:sz w:val="32"/>
      <w:szCs w:val="32"/>
    </w:rPr>
  </w:style>
  <w:style w:type="character" w:customStyle="1" w:styleId="ra">
    <w:name w:val="ra"/>
    <w:basedOn w:val="DefaultParagraphFont"/>
    <w:uiPriority w:val="99"/>
    <w:rsid w:val="00FB3656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512321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321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321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321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321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32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32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32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32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32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321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321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321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321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321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321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321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149</TotalTime>
  <Pages>2</Pages>
  <Words>1031</Words>
  <Characters>5883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</dc:title>
  <dc:subject/>
  <dc:creator>Lenka</dc:creator>
  <cp:keywords/>
  <dc:description/>
  <cp:lastModifiedBy>ilt</cp:lastModifiedBy>
  <cp:revision>5</cp:revision>
  <cp:lastPrinted>2017-12-05T10:23:00Z</cp:lastPrinted>
  <dcterms:created xsi:type="dcterms:W3CDTF">2018-02-05T13:46:00Z</dcterms:created>
  <dcterms:modified xsi:type="dcterms:W3CDTF">2020-06-20T18:11:00Z</dcterms:modified>
</cp:coreProperties>
</file>