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margin" w:tblpXSpec="center" w:tblpY="-255"/>
        <w:tblW w:w="11140" w:type="dxa"/>
        <w:tblCellMar>
          <w:left w:w="70" w:type="dxa"/>
          <w:right w:w="70" w:type="dxa"/>
        </w:tblCellMar>
        <w:tblLook w:val="04A0"/>
      </w:tblPr>
      <w:tblGrid>
        <w:gridCol w:w="2340"/>
        <w:gridCol w:w="1260"/>
        <w:gridCol w:w="460"/>
        <w:gridCol w:w="340"/>
        <w:gridCol w:w="320"/>
        <w:gridCol w:w="340"/>
        <w:gridCol w:w="320"/>
        <w:gridCol w:w="300"/>
        <w:gridCol w:w="320"/>
        <w:gridCol w:w="320"/>
        <w:gridCol w:w="340"/>
        <w:gridCol w:w="340"/>
        <w:gridCol w:w="520"/>
        <w:gridCol w:w="400"/>
        <w:gridCol w:w="320"/>
        <w:gridCol w:w="340"/>
        <w:gridCol w:w="360"/>
        <w:gridCol w:w="380"/>
        <w:gridCol w:w="420"/>
        <w:gridCol w:w="400"/>
        <w:gridCol w:w="340"/>
        <w:gridCol w:w="340"/>
        <w:gridCol w:w="320"/>
      </w:tblGrid>
      <w:tr w:rsidR="002242D0" w:rsidRPr="002242D0" w:rsidTr="002242D0">
        <w:trPr>
          <w:trHeight w:val="315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Poznámky </w:t>
            </w:r>
            <w:proofErr w:type="spellStart"/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Úč</w:t>
            </w:r>
            <w:proofErr w:type="spellEnd"/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IČO </w:t>
            </w:r>
          </w:p>
        </w:tc>
        <w:tc>
          <w:tcPr>
            <w:tcW w:w="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DIČ</w:t>
            </w:r>
          </w:p>
        </w:tc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</w:tr>
    </w:tbl>
    <w:p w:rsidR="003B421F" w:rsidRDefault="003B421F"/>
    <w:p w:rsidR="002242D0" w:rsidRPr="004400EA" w:rsidRDefault="002242D0">
      <w:pPr>
        <w:rPr>
          <w:b/>
          <w:i/>
          <w:color w:val="00B050"/>
        </w:rPr>
      </w:pPr>
      <w:r w:rsidRPr="004400EA">
        <w:rPr>
          <w:b/>
          <w:i/>
          <w:color w:val="00B050"/>
        </w:rPr>
        <w:t xml:space="preserve">                                                                                       Čl. I</w:t>
      </w:r>
    </w:p>
    <w:p w:rsidR="002242D0" w:rsidRPr="004400EA" w:rsidRDefault="002242D0" w:rsidP="002242D0">
      <w:pPr>
        <w:jc w:val="center"/>
        <w:rPr>
          <w:b/>
          <w:i/>
          <w:color w:val="00B050"/>
        </w:rPr>
      </w:pPr>
      <w:r w:rsidRPr="004400EA">
        <w:rPr>
          <w:b/>
          <w:i/>
          <w:color w:val="00B050"/>
        </w:rPr>
        <w:t>Všeobecné údaje</w:t>
      </w:r>
    </w:p>
    <w:p w:rsidR="002242D0" w:rsidRPr="002242D0" w:rsidRDefault="002242D0" w:rsidP="002242D0">
      <w:pPr>
        <w:pStyle w:val="Odsekzoznamu"/>
        <w:numPr>
          <w:ilvl w:val="0"/>
          <w:numId w:val="1"/>
        </w:numPr>
        <w:rPr>
          <w:b/>
          <w:i/>
          <w:color w:val="000000" w:themeColor="text1"/>
        </w:rPr>
      </w:pPr>
      <w:r w:rsidRPr="002242D0">
        <w:rPr>
          <w:b/>
          <w:color w:val="000000" w:themeColor="text1"/>
        </w:rPr>
        <w:t>Názov právnickej osoby</w:t>
      </w:r>
      <w:r w:rsidRPr="002242D0">
        <w:rPr>
          <w:b/>
          <w:i/>
          <w:color w:val="000000" w:themeColor="text1"/>
        </w:rPr>
        <w:t xml:space="preserve">:      </w:t>
      </w:r>
      <w:r w:rsidRPr="002242D0">
        <w:rPr>
          <w:b/>
          <w:i/>
          <w:color w:val="548DD4" w:themeColor="text2" w:themeTint="99"/>
        </w:rPr>
        <w:t xml:space="preserve">TP </w:t>
      </w:r>
      <w:proofErr w:type="spellStart"/>
      <w:r w:rsidRPr="002242D0">
        <w:rPr>
          <w:b/>
          <w:i/>
          <w:color w:val="548DD4" w:themeColor="text2" w:themeTint="99"/>
        </w:rPr>
        <w:t>Steel</w:t>
      </w:r>
      <w:proofErr w:type="spellEnd"/>
      <w:r w:rsidRPr="002242D0">
        <w:rPr>
          <w:b/>
          <w:i/>
          <w:color w:val="548DD4" w:themeColor="text2" w:themeTint="99"/>
        </w:rPr>
        <w:t xml:space="preserve"> s.r.o.,</w:t>
      </w:r>
    </w:p>
    <w:p w:rsidR="002242D0" w:rsidRDefault="002242D0" w:rsidP="002242D0">
      <w:pPr>
        <w:pStyle w:val="Odsekzoznamu"/>
        <w:rPr>
          <w:color w:val="000000" w:themeColor="text1"/>
        </w:rPr>
      </w:pPr>
      <w:r w:rsidRPr="002242D0">
        <w:rPr>
          <w:b/>
          <w:color w:val="000000" w:themeColor="text1"/>
        </w:rPr>
        <w:t xml:space="preserve">Sídlo:                                        </w:t>
      </w:r>
      <w:proofErr w:type="spellStart"/>
      <w:r w:rsidRPr="002242D0">
        <w:rPr>
          <w:color w:val="548DD4" w:themeColor="text2" w:themeTint="99"/>
        </w:rPr>
        <w:t>Ľ.Štúra</w:t>
      </w:r>
      <w:proofErr w:type="spellEnd"/>
      <w:r w:rsidRPr="002242D0">
        <w:rPr>
          <w:color w:val="548DD4" w:themeColor="text2" w:themeTint="99"/>
        </w:rPr>
        <w:t xml:space="preserve"> 1061/27, 96001 Zvolen</w:t>
      </w:r>
      <w:r w:rsidRPr="002242D0">
        <w:rPr>
          <w:color w:val="000000" w:themeColor="text1"/>
        </w:rPr>
        <w:t xml:space="preserve">  </w:t>
      </w:r>
    </w:p>
    <w:p w:rsidR="002242D0" w:rsidRDefault="002242D0" w:rsidP="002242D0">
      <w:pPr>
        <w:pStyle w:val="Odsekzoznamu"/>
      </w:pPr>
    </w:p>
    <w:p w:rsidR="002242D0" w:rsidRPr="002242D0" w:rsidRDefault="002242D0" w:rsidP="002242D0">
      <w:pPr>
        <w:pStyle w:val="Odsekzoznamu"/>
        <w:numPr>
          <w:ilvl w:val="0"/>
          <w:numId w:val="1"/>
        </w:numPr>
        <w:rPr>
          <w:b/>
          <w:color w:val="000000" w:themeColor="text1"/>
        </w:rPr>
      </w:pPr>
      <w:r w:rsidRPr="002242D0">
        <w:rPr>
          <w:b/>
        </w:rPr>
        <w:t>Informácie o konsolidovanom celku, ak je účtovná jednotka jeho súčasťou:</w:t>
      </w:r>
    </w:p>
    <w:p w:rsidR="002242D0" w:rsidRPr="002242D0" w:rsidRDefault="002242D0" w:rsidP="002242D0">
      <w:pPr>
        <w:pStyle w:val="Odsekzoznamu"/>
        <w:rPr>
          <w:b/>
          <w:color w:val="000000" w:themeColor="text1"/>
        </w:rPr>
      </w:pPr>
      <w:r w:rsidRPr="002242D0">
        <w:rPr>
          <w:b/>
          <w:color w:val="548DD4" w:themeColor="text2" w:themeTint="99"/>
        </w:rPr>
        <w:t>Účtovná jednotka nepatrí do konsolidovaného celku.</w:t>
      </w:r>
    </w:p>
    <w:p w:rsidR="002242D0" w:rsidRDefault="002242D0" w:rsidP="002242D0">
      <w:pPr>
        <w:pStyle w:val="Odsekzoznamu"/>
        <w:rPr>
          <w:b/>
          <w:color w:val="548DD4" w:themeColor="text2" w:themeTint="99"/>
        </w:rPr>
      </w:pPr>
    </w:p>
    <w:p w:rsidR="002242D0" w:rsidRDefault="002242D0" w:rsidP="002242D0">
      <w:pPr>
        <w:pStyle w:val="Odsekzoznamu"/>
        <w:numPr>
          <w:ilvl w:val="0"/>
          <w:numId w:val="1"/>
        </w:numPr>
        <w:rPr>
          <w:b/>
          <w:color w:val="000000" w:themeColor="text1"/>
        </w:rPr>
      </w:pPr>
      <w:r w:rsidRPr="002242D0">
        <w:rPr>
          <w:b/>
          <w:color w:val="000000" w:themeColor="text1"/>
        </w:rPr>
        <w:t>Informácie o počte zamestnancov</w:t>
      </w:r>
      <w:r>
        <w:rPr>
          <w:b/>
          <w:color w:val="000000" w:themeColor="text1"/>
        </w:rPr>
        <w:t>:</w:t>
      </w:r>
    </w:p>
    <w:tbl>
      <w:tblPr>
        <w:tblW w:w="8846" w:type="dxa"/>
        <w:tblInd w:w="641" w:type="dxa"/>
        <w:tblCellMar>
          <w:left w:w="70" w:type="dxa"/>
          <w:right w:w="70" w:type="dxa"/>
        </w:tblCellMar>
        <w:tblLook w:val="04A0"/>
      </w:tblPr>
      <w:tblGrid>
        <w:gridCol w:w="2683"/>
        <w:gridCol w:w="2788"/>
        <w:gridCol w:w="3375"/>
      </w:tblGrid>
      <w:tr w:rsidR="002242D0" w:rsidRPr="002242D0" w:rsidTr="004400EA">
        <w:trPr>
          <w:trHeight w:val="63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7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242D0" w:rsidRPr="002242D0" w:rsidTr="004400EA">
        <w:trPr>
          <w:trHeight w:val="630"/>
        </w:trPr>
        <w:tc>
          <w:tcPr>
            <w:tcW w:w="26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Priemerný počet zamestnancov</w:t>
            </w:r>
          </w:p>
        </w:tc>
        <w:tc>
          <w:tcPr>
            <w:tcW w:w="2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9B72DF" w:rsidP="009B72D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70C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70C0"/>
                <w:lang w:eastAsia="sk-SK"/>
              </w:rPr>
              <w:t>3</w:t>
            </w:r>
          </w:p>
        </w:tc>
        <w:tc>
          <w:tcPr>
            <w:tcW w:w="3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42D0" w:rsidRPr="002242D0" w:rsidRDefault="002242D0" w:rsidP="002242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70C0"/>
                <w:lang w:eastAsia="sk-SK"/>
              </w:rPr>
            </w:pPr>
            <w:r w:rsidRPr="002242D0">
              <w:rPr>
                <w:rFonts w:ascii="Calibri" w:eastAsia="Times New Roman" w:hAnsi="Calibri" w:cs="Calibri"/>
                <w:b/>
                <w:bCs/>
                <w:color w:val="0070C0"/>
                <w:lang w:eastAsia="sk-SK"/>
              </w:rPr>
              <w:t>0</w:t>
            </w:r>
          </w:p>
        </w:tc>
      </w:tr>
    </w:tbl>
    <w:p w:rsidR="002242D0" w:rsidRDefault="002242D0" w:rsidP="002242D0">
      <w:pPr>
        <w:rPr>
          <w:b/>
          <w:color w:val="000000" w:themeColor="text1"/>
        </w:rPr>
      </w:pPr>
    </w:p>
    <w:p w:rsidR="004400EA" w:rsidRPr="004400EA" w:rsidRDefault="004400EA" w:rsidP="004400EA">
      <w:pPr>
        <w:jc w:val="center"/>
        <w:rPr>
          <w:b/>
          <w:i/>
          <w:color w:val="00B050"/>
        </w:rPr>
      </w:pPr>
      <w:r w:rsidRPr="004400EA">
        <w:rPr>
          <w:b/>
          <w:i/>
          <w:color w:val="00B050"/>
        </w:rPr>
        <w:t>Čl. II</w:t>
      </w:r>
    </w:p>
    <w:p w:rsidR="004400EA" w:rsidRDefault="004400EA" w:rsidP="004400EA">
      <w:pPr>
        <w:jc w:val="center"/>
        <w:rPr>
          <w:b/>
          <w:i/>
          <w:color w:val="00B050"/>
        </w:rPr>
      </w:pPr>
      <w:r w:rsidRPr="004400EA">
        <w:rPr>
          <w:b/>
          <w:i/>
          <w:color w:val="00B050"/>
        </w:rPr>
        <w:t>Informácie o prijatých postupoch</w:t>
      </w:r>
    </w:p>
    <w:p w:rsidR="004400EA" w:rsidRDefault="004400EA" w:rsidP="004400EA">
      <w:pPr>
        <w:pStyle w:val="Odsekzoznamu"/>
        <w:numPr>
          <w:ilvl w:val="0"/>
          <w:numId w:val="2"/>
        </w:numPr>
        <w:rPr>
          <w:b/>
          <w:color w:val="000000" w:themeColor="text1"/>
        </w:rPr>
      </w:pPr>
      <w:r w:rsidRPr="004400EA">
        <w:rPr>
          <w:b/>
          <w:color w:val="000000" w:themeColor="text1"/>
        </w:rPr>
        <w:t>Účtovná jednotka bude nepretržite pokračovať vo svojej činnosti:</w:t>
      </w:r>
    </w:p>
    <w:tbl>
      <w:tblPr>
        <w:tblW w:w="3265" w:type="dxa"/>
        <w:tblInd w:w="743" w:type="dxa"/>
        <w:tblCellMar>
          <w:left w:w="70" w:type="dxa"/>
          <w:right w:w="70" w:type="dxa"/>
        </w:tblCellMar>
        <w:tblLook w:val="04A0"/>
      </w:tblPr>
      <w:tblGrid>
        <w:gridCol w:w="653"/>
        <w:gridCol w:w="653"/>
        <w:gridCol w:w="653"/>
        <w:gridCol w:w="653"/>
        <w:gridCol w:w="653"/>
      </w:tblGrid>
      <w:tr w:rsidR="004400EA" w:rsidRPr="004400EA" w:rsidTr="004400EA">
        <w:trPr>
          <w:trHeight w:val="517"/>
        </w:trPr>
        <w:tc>
          <w:tcPr>
            <w:tcW w:w="6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00EA" w:rsidRPr="004400EA" w:rsidRDefault="004400EA" w:rsidP="004400E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400EA">
              <w:rPr>
                <w:rFonts w:ascii="Calibri" w:eastAsia="Times New Roman" w:hAnsi="Calibri" w:cs="Calibri"/>
                <w:color w:val="000000"/>
                <w:lang w:eastAsia="sk-SK"/>
              </w:rPr>
              <w:t>X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00EA" w:rsidRPr="004400EA" w:rsidRDefault="004400EA" w:rsidP="004400E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400EA">
              <w:rPr>
                <w:rFonts w:ascii="Calibri" w:eastAsia="Times New Roman" w:hAnsi="Calibri" w:cs="Calibri"/>
                <w:color w:val="000000"/>
                <w:lang w:eastAsia="sk-SK"/>
              </w:rPr>
              <w:t>áno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00EA" w:rsidRPr="004400EA" w:rsidRDefault="004400EA" w:rsidP="004400E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00EA" w:rsidRPr="004400EA" w:rsidRDefault="004400EA" w:rsidP="004400E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400E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00EA" w:rsidRPr="004400EA" w:rsidRDefault="004400EA" w:rsidP="004400E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400EA">
              <w:rPr>
                <w:rFonts w:ascii="Calibri" w:eastAsia="Times New Roman" w:hAnsi="Calibri" w:cs="Calibri"/>
                <w:color w:val="000000"/>
                <w:lang w:eastAsia="sk-SK"/>
              </w:rPr>
              <w:t>nie</w:t>
            </w:r>
          </w:p>
        </w:tc>
      </w:tr>
    </w:tbl>
    <w:p w:rsidR="004400EA" w:rsidRDefault="004400EA" w:rsidP="004400EA">
      <w:pPr>
        <w:pStyle w:val="Odsekzoznamu"/>
        <w:rPr>
          <w:b/>
          <w:color w:val="000000" w:themeColor="text1"/>
        </w:rPr>
      </w:pPr>
    </w:p>
    <w:p w:rsidR="004400EA" w:rsidRDefault="004400EA" w:rsidP="004400EA">
      <w:pPr>
        <w:pStyle w:val="Odsekzoznamu"/>
        <w:rPr>
          <w:b/>
          <w:color w:val="000000" w:themeColor="text1"/>
        </w:rPr>
      </w:pPr>
    </w:p>
    <w:p w:rsidR="004400EA" w:rsidRDefault="004400EA" w:rsidP="004400EA">
      <w:pPr>
        <w:pStyle w:val="Odsekzoznamu"/>
        <w:numPr>
          <w:ilvl w:val="0"/>
          <w:numId w:val="2"/>
        </w:numPr>
        <w:rPr>
          <w:b/>
          <w:color w:val="000000" w:themeColor="text1"/>
        </w:rPr>
      </w:pPr>
      <w:r>
        <w:rPr>
          <w:b/>
          <w:color w:val="000000" w:themeColor="text1"/>
        </w:rPr>
        <w:t>Spôsob oceňovania jednotlivých zložiek majetku a záväzkov:</w:t>
      </w:r>
    </w:p>
    <w:tbl>
      <w:tblPr>
        <w:tblW w:w="10738" w:type="dxa"/>
        <w:tblInd w:w="-214" w:type="dxa"/>
        <w:tblCellMar>
          <w:left w:w="70" w:type="dxa"/>
          <w:right w:w="70" w:type="dxa"/>
        </w:tblCellMar>
        <w:tblLook w:val="04A0"/>
      </w:tblPr>
      <w:tblGrid>
        <w:gridCol w:w="813"/>
        <w:gridCol w:w="1533"/>
        <w:gridCol w:w="1076"/>
        <w:gridCol w:w="42"/>
        <w:gridCol w:w="459"/>
        <w:gridCol w:w="833"/>
        <w:gridCol w:w="284"/>
        <w:gridCol w:w="302"/>
        <w:gridCol w:w="284"/>
        <w:gridCol w:w="266"/>
        <w:gridCol w:w="284"/>
        <w:gridCol w:w="189"/>
        <w:gridCol w:w="95"/>
        <w:gridCol w:w="302"/>
        <w:gridCol w:w="302"/>
        <w:gridCol w:w="461"/>
        <w:gridCol w:w="355"/>
        <w:gridCol w:w="284"/>
        <w:gridCol w:w="302"/>
        <w:gridCol w:w="319"/>
        <w:gridCol w:w="337"/>
        <w:gridCol w:w="101"/>
        <w:gridCol w:w="272"/>
        <w:gridCol w:w="355"/>
        <w:gridCol w:w="302"/>
        <w:gridCol w:w="302"/>
        <w:gridCol w:w="284"/>
      </w:tblGrid>
      <w:tr w:rsidR="00A04CEE" w:rsidRPr="00A04CEE" w:rsidTr="009842C1">
        <w:trPr>
          <w:gridBefore w:val="1"/>
          <w:gridAfter w:val="5"/>
          <w:wBefore w:w="813" w:type="dxa"/>
          <w:wAfter w:w="1515" w:type="dxa"/>
          <w:trHeight w:val="471"/>
        </w:trPr>
        <w:tc>
          <w:tcPr>
            <w:tcW w:w="260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4CEE" w:rsidRPr="00A04CEE" w:rsidRDefault="00A04CEE" w:rsidP="00A04C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majetku/záväzkov</w:t>
            </w:r>
          </w:p>
        </w:tc>
        <w:tc>
          <w:tcPr>
            <w:tcW w:w="2943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4CEE" w:rsidRPr="00A04CEE" w:rsidRDefault="00A04CEE" w:rsidP="00A04C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58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4CEE" w:rsidRPr="00A04CEE" w:rsidRDefault="00A04CEE" w:rsidP="00A04C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Náklady spojené s obstaraním</w:t>
            </w:r>
          </w:p>
        </w:tc>
      </w:tr>
      <w:tr w:rsidR="00A04CEE" w:rsidRPr="00A04CEE" w:rsidTr="009842C1">
        <w:trPr>
          <w:gridBefore w:val="1"/>
          <w:gridAfter w:val="5"/>
          <w:wBefore w:w="813" w:type="dxa"/>
          <w:wAfter w:w="1515" w:type="dxa"/>
          <w:trHeight w:val="304"/>
        </w:trPr>
        <w:tc>
          <w:tcPr>
            <w:tcW w:w="260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4CEE" w:rsidRPr="00A04CEE" w:rsidRDefault="00A04CEE" w:rsidP="00A04C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943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nemá</w:t>
            </w:r>
          </w:p>
        </w:tc>
        <w:tc>
          <w:tcPr>
            <w:tcW w:w="2858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 </w:t>
            </w:r>
          </w:p>
        </w:tc>
      </w:tr>
      <w:tr w:rsidR="00A04CEE" w:rsidRPr="00A04CEE" w:rsidTr="009842C1">
        <w:trPr>
          <w:gridBefore w:val="1"/>
          <w:gridAfter w:val="5"/>
          <w:wBefore w:w="813" w:type="dxa"/>
          <w:wAfter w:w="1515" w:type="dxa"/>
          <w:trHeight w:val="304"/>
        </w:trPr>
        <w:tc>
          <w:tcPr>
            <w:tcW w:w="260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4CEE" w:rsidRPr="00A04CEE" w:rsidRDefault="00A04CEE" w:rsidP="00A04C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943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obstarávacia cena</w:t>
            </w:r>
          </w:p>
        </w:tc>
        <w:tc>
          <w:tcPr>
            <w:tcW w:w="2858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obstarávacia cena</w:t>
            </w:r>
          </w:p>
        </w:tc>
      </w:tr>
      <w:tr w:rsidR="00A04CEE" w:rsidRPr="00A04CEE" w:rsidTr="009842C1">
        <w:trPr>
          <w:gridBefore w:val="1"/>
          <w:gridAfter w:val="5"/>
          <w:wBefore w:w="813" w:type="dxa"/>
          <w:wAfter w:w="1515" w:type="dxa"/>
          <w:trHeight w:val="304"/>
        </w:trPr>
        <w:tc>
          <w:tcPr>
            <w:tcW w:w="260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4CEE" w:rsidRPr="00A04CEE" w:rsidRDefault="00A04CEE" w:rsidP="00A04C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943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menovitá hodnota</w:t>
            </w:r>
          </w:p>
        </w:tc>
        <w:tc>
          <w:tcPr>
            <w:tcW w:w="2858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 </w:t>
            </w:r>
          </w:p>
        </w:tc>
      </w:tr>
      <w:tr w:rsidR="00A04CEE" w:rsidRPr="00A04CEE" w:rsidTr="009842C1">
        <w:trPr>
          <w:gridBefore w:val="1"/>
          <w:gridAfter w:val="5"/>
          <w:wBefore w:w="813" w:type="dxa"/>
          <w:wAfter w:w="1515" w:type="dxa"/>
          <w:trHeight w:val="304"/>
        </w:trPr>
        <w:tc>
          <w:tcPr>
            <w:tcW w:w="260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4CEE" w:rsidRPr="00A04CEE" w:rsidRDefault="00A04CEE" w:rsidP="00A04C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0000"/>
                <w:lang w:eastAsia="sk-SK"/>
              </w:rPr>
              <w:t>Zásoby obstarané kúpou</w:t>
            </w:r>
          </w:p>
        </w:tc>
        <w:tc>
          <w:tcPr>
            <w:tcW w:w="2943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obstarávacia cena</w:t>
            </w:r>
          </w:p>
        </w:tc>
        <w:tc>
          <w:tcPr>
            <w:tcW w:w="2858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obstarávacia cena</w:t>
            </w:r>
          </w:p>
        </w:tc>
      </w:tr>
      <w:tr w:rsidR="00A04CEE" w:rsidRPr="00A04CEE" w:rsidTr="009842C1">
        <w:trPr>
          <w:gridBefore w:val="1"/>
          <w:gridAfter w:val="5"/>
          <w:wBefore w:w="813" w:type="dxa"/>
          <w:wAfter w:w="1515" w:type="dxa"/>
          <w:trHeight w:val="607"/>
        </w:trPr>
        <w:tc>
          <w:tcPr>
            <w:tcW w:w="260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04CEE" w:rsidRPr="00A04CEE" w:rsidRDefault="00A04CEE" w:rsidP="00A04C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0000"/>
                <w:lang w:eastAsia="sk-SK"/>
              </w:rPr>
              <w:t>Zásoby obstarané vlastnou činnosťou</w:t>
            </w:r>
          </w:p>
        </w:tc>
        <w:tc>
          <w:tcPr>
            <w:tcW w:w="2943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nemá</w:t>
            </w:r>
          </w:p>
        </w:tc>
        <w:tc>
          <w:tcPr>
            <w:tcW w:w="2858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 </w:t>
            </w:r>
          </w:p>
        </w:tc>
      </w:tr>
      <w:tr w:rsidR="00A04CEE" w:rsidRPr="00A04CEE" w:rsidTr="009842C1">
        <w:trPr>
          <w:gridBefore w:val="1"/>
          <w:gridAfter w:val="5"/>
          <w:wBefore w:w="813" w:type="dxa"/>
          <w:wAfter w:w="1515" w:type="dxa"/>
          <w:trHeight w:val="304"/>
        </w:trPr>
        <w:tc>
          <w:tcPr>
            <w:tcW w:w="260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4CEE" w:rsidRPr="00A04CEE" w:rsidRDefault="00A04CEE" w:rsidP="00A04C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943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menovitá hodnota</w:t>
            </w:r>
          </w:p>
        </w:tc>
        <w:tc>
          <w:tcPr>
            <w:tcW w:w="2858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 </w:t>
            </w:r>
          </w:p>
        </w:tc>
      </w:tr>
      <w:tr w:rsidR="00A04CEE" w:rsidRPr="00A04CEE" w:rsidTr="009842C1">
        <w:trPr>
          <w:gridBefore w:val="1"/>
          <w:gridAfter w:val="5"/>
          <w:wBefore w:w="813" w:type="dxa"/>
          <w:wAfter w:w="1515" w:type="dxa"/>
          <w:trHeight w:val="304"/>
        </w:trPr>
        <w:tc>
          <w:tcPr>
            <w:tcW w:w="260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4CEE" w:rsidRPr="00A04CEE" w:rsidRDefault="00A04CEE" w:rsidP="00A04C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943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menovitá hodnota</w:t>
            </w:r>
          </w:p>
        </w:tc>
        <w:tc>
          <w:tcPr>
            <w:tcW w:w="2858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 </w:t>
            </w:r>
          </w:p>
        </w:tc>
      </w:tr>
      <w:tr w:rsidR="00A04CEE" w:rsidRPr="00A04CEE" w:rsidTr="009842C1">
        <w:trPr>
          <w:gridBefore w:val="1"/>
          <w:gridAfter w:val="5"/>
          <w:wBefore w:w="813" w:type="dxa"/>
          <w:wAfter w:w="1515" w:type="dxa"/>
          <w:trHeight w:val="607"/>
        </w:trPr>
        <w:tc>
          <w:tcPr>
            <w:tcW w:w="2609" w:type="dxa"/>
            <w:gridSpan w:val="2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04CEE" w:rsidRPr="00A04CEE" w:rsidRDefault="00A04CEE" w:rsidP="00A04C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0000"/>
                <w:lang w:eastAsia="sk-SK"/>
              </w:rPr>
              <w:t>Záväzky vr. rezerv, dlhopisov, pôžičiek</w:t>
            </w:r>
          </w:p>
        </w:tc>
        <w:tc>
          <w:tcPr>
            <w:tcW w:w="2943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menovitá hodnota</w:t>
            </w:r>
          </w:p>
        </w:tc>
        <w:tc>
          <w:tcPr>
            <w:tcW w:w="2858" w:type="dxa"/>
            <w:gridSpan w:val="10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 </w:t>
            </w:r>
          </w:p>
        </w:tc>
      </w:tr>
      <w:tr w:rsidR="00A04CEE" w:rsidRPr="00A04CEE" w:rsidTr="009842C1">
        <w:trPr>
          <w:gridBefore w:val="1"/>
          <w:gridAfter w:val="5"/>
          <w:wBefore w:w="813" w:type="dxa"/>
          <w:wAfter w:w="1515" w:type="dxa"/>
          <w:trHeight w:val="319"/>
        </w:trPr>
        <w:tc>
          <w:tcPr>
            <w:tcW w:w="2609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4CEE" w:rsidRPr="00A04CEE" w:rsidRDefault="00A04CEE" w:rsidP="00A04C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943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EE" w:rsidRPr="00A04CEE" w:rsidRDefault="00A04CEE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70C0"/>
                <w:lang w:eastAsia="sk-SK"/>
              </w:rPr>
              <w:t>nemá</w:t>
            </w:r>
          </w:p>
        </w:tc>
        <w:tc>
          <w:tcPr>
            <w:tcW w:w="2858" w:type="dxa"/>
            <w:gridSpan w:val="10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04CEE" w:rsidRPr="00A04CEE" w:rsidRDefault="00A04CEE" w:rsidP="00A04C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A04CE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842C1" w:rsidRPr="00A04CEE" w:rsidTr="009842C1">
        <w:trPr>
          <w:gridBefore w:val="1"/>
          <w:gridAfter w:val="5"/>
          <w:wBefore w:w="813" w:type="dxa"/>
          <w:wAfter w:w="1515" w:type="dxa"/>
          <w:trHeight w:val="319"/>
        </w:trPr>
        <w:tc>
          <w:tcPr>
            <w:tcW w:w="2609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A04CEE" w:rsidRDefault="009842C1" w:rsidP="00A04C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943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42C1" w:rsidRPr="00A04CEE" w:rsidRDefault="009842C1" w:rsidP="00A04C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70C0"/>
                <w:lang w:eastAsia="sk-SK"/>
              </w:rPr>
            </w:pPr>
          </w:p>
        </w:tc>
        <w:tc>
          <w:tcPr>
            <w:tcW w:w="2858" w:type="dxa"/>
            <w:gridSpan w:val="10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42C1" w:rsidRPr="00A04CEE" w:rsidRDefault="009842C1" w:rsidP="00A04C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842C1" w:rsidRPr="009842C1" w:rsidTr="009842C1">
        <w:trPr>
          <w:trHeight w:val="319"/>
        </w:trPr>
        <w:tc>
          <w:tcPr>
            <w:tcW w:w="234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Úč</w:t>
            </w:r>
            <w:proofErr w:type="spellEnd"/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IČO </w:t>
            </w:r>
          </w:p>
        </w:tc>
        <w:tc>
          <w:tcPr>
            <w:tcW w:w="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26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28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DIČ</w:t>
            </w:r>
          </w:p>
        </w:tc>
        <w:tc>
          <w:tcPr>
            <w:tcW w:w="3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1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3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7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</w:tr>
    </w:tbl>
    <w:p w:rsidR="009842C1" w:rsidRDefault="009842C1" w:rsidP="009842C1">
      <w:pPr>
        <w:ind w:left="360"/>
        <w:rPr>
          <w:b/>
          <w:color w:val="000000" w:themeColor="text1"/>
        </w:rPr>
      </w:pPr>
    </w:p>
    <w:p w:rsidR="009842C1" w:rsidRDefault="009842C1" w:rsidP="009842C1">
      <w:pPr>
        <w:ind w:left="360"/>
        <w:rPr>
          <w:b/>
          <w:color w:val="000000" w:themeColor="text1"/>
        </w:rPr>
      </w:pPr>
    </w:p>
    <w:p w:rsidR="00A04CEE" w:rsidRPr="009842C1" w:rsidRDefault="00A04CEE" w:rsidP="009842C1">
      <w:pPr>
        <w:pStyle w:val="Odsekzoznamu"/>
        <w:numPr>
          <w:ilvl w:val="0"/>
          <w:numId w:val="2"/>
        </w:numPr>
        <w:rPr>
          <w:b/>
          <w:color w:val="000000" w:themeColor="text1"/>
        </w:rPr>
      </w:pPr>
      <w:r w:rsidRPr="009842C1">
        <w:rPr>
          <w:b/>
          <w:color w:val="000000" w:themeColor="text1"/>
        </w:rPr>
        <w:t>Spôsob zostavenia odpisového plánu dlhodobého majetku:</w:t>
      </w:r>
    </w:p>
    <w:p w:rsidR="00A04CEE" w:rsidRDefault="00A04CEE" w:rsidP="00A04CEE">
      <w:pPr>
        <w:rPr>
          <w:color w:val="000000" w:themeColor="text1"/>
        </w:rPr>
      </w:pPr>
      <w:r w:rsidRPr="00A04CEE">
        <w:rPr>
          <w:color w:val="000000" w:themeColor="text1"/>
        </w:rPr>
        <w:t>ÚJ odpisuje dlhodobý investičný majetok rovnomerne, účtovné odpisy sa rovnajú daňovým</w:t>
      </w:r>
    </w:p>
    <w:p w:rsidR="00A04CEE" w:rsidRDefault="00A04CEE" w:rsidP="00A04CEE">
      <w:pPr>
        <w:pStyle w:val="Odsekzoznamu"/>
        <w:numPr>
          <w:ilvl w:val="0"/>
          <w:numId w:val="2"/>
        </w:numPr>
        <w:rPr>
          <w:b/>
          <w:color w:val="000000" w:themeColor="text1"/>
        </w:rPr>
      </w:pPr>
      <w:r w:rsidRPr="00A04CEE">
        <w:rPr>
          <w:b/>
          <w:color w:val="000000" w:themeColor="text1"/>
        </w:rPr>
        <w:t>Zmeny účtovných zásad a účtovných metód</w:t>
      </w:r>
      <w:r>
        <w:rPr>
          <w:b/>
          <w:color w:val="000000" w:themeColor="text1"/>
        </w:rPr>
        <w:t>:</w:t>
      </w:r>
    </w:p>
    <w:p w:rsidR="00A04CEE" w:rsidRDefault="00A04CEE" w:rsidP="00A04CEE">
      <w:pPr>
        <w:pStyle w:val="Odsekzoznamu"/>
        <w:rPr>
          <w:b/>
          <w:color w:val="000000" w:themeColor="text1"/>
        </w:rPr>
      </w:pPr>
    </w:p>
    <w:p w:rsidR="00A04CEE" w:rsidRDefault="00A04CEE" w:rsidP="00A04CEE">
      <w:pPr>
        <w:pStyle w:val="Odsekzoznamu"/>
        <w:rPr>
          <w:color w:val="000000" w:themeColor="text1"/>
        </w:rPr>
      </w:pPr>
      <w:r>
        <w:rPr>
          <w:color w:val="000000" w:themeColor="text1"/>
        </w:rPr>
        <w:t>Účtovné metódy a zásady boli aplikované v rámci platného zákona o účtovníctve počas celého účtovného obdobia.</w:t>
      </w:r>
    </w:p>
    <w:p w:rsidR="00A04CEE" w:rsidRDefault="00A04CEE" w:rsidP="00A04CEE">
      <w:pPr>
        <w:pStyle w:val="Odsekzoznamu"/>
        <w:rPr>
          <w:color w:val="000000" w:themeColor="text1"/>
        </w:rPr>
      </w:pPr>
    </w:p>
    <w:p w:rsidR="00A04CEE" w:rsidRDefault="00A04CEE" w:rsidP="00A04CEE">
      <w:pPr>
        <w:pStyle w:val="Odsekzoznamu"/>
        <w:numPr>
          <w:ilvl w:val="0"/>
          <w:numId w:val="2"/>
        </w:numPr>
        <w:rPr>
          <w:b/>
          <w:color w:val="000000" w:themeColor="text1"/>
        </w:rPr>
      </w:pPr>
      <w:r w:rsidRPr="00A04CEE">
        <w:rPr>
          <w:b/>
          <w:color w:val="000000" w:themeColor="text1"/>
        </w:rPr>
        <w:t>Dotácia poskytnuté k obstaranému majetku:</w:t>
      </w:r>
    </w:p>
    <w:p w:rsidR="004400EA" w:rsidRDefault="004400EA" w:rsidP="004400EA">
      <w:pPr>
        <w:pStyle w:val="Odsekzoznamu"/>
        <w:rPr>
          <w:b/>
          <w:color w:val="000000" w:themeColor="text1"/>
        </w:rPr>
      </w:pPr>
    </w:p>
    <w:p w:rsidR="00A04CEE" w:rsidRDefault="00A04CEE" w:rsidP="004400EA">
      <w:pPr>
        <w:pStyle w:val="Odsekzoznamu"/>
        <w:rPr>
          <w:color w:val="000000" w:themeColor="text1"/>
        </w:rPr>
      </w:pPr>
      <w:r w:rsidRPr="00A04CEE">
        <w:rPr>
          <w:color w:val="000000" w:themeColor="text1"/>
        </w:rPr>
        <w:t>ÚJ</w:t>
      </w:r>
      <w:r>
        <w:rPr>
          <w:color w:val="000000" w:themeColor="text1"/>
        </w:rPr>
        <w:t xml:space="preserve"> neúčtovala  o dotáciách</w:t>
      </w:r>
    </w:p>
    <w:p w:rsidR="00A04CEE" w:rsidRDefault="00A04CEE" w:rsidP="004400EA">
      <w:pPr>
        <w:pStyle w:val="Odsekzoznamu"/>
        <w:rPr>
          <w:color w:val="000000" w:themeColor="text1"/>
        </w:rPr>
      </w:pPr>
    </w:p>
    <w:p w:rsidR="00A04CEE" w:rsidRDefault="00A04CEE" w:rsidP="00A04CEE">
      <w:pPr>
        <w:pStyle w:val="Odsekzoznamu"/>
        <w:numPr>
          <w:ilvl w:val="0"/>
          <w:numId w:val="2"/>
        </w:numPr>
        <w:rPr>
          <w:b/>
          <w:color w:val="000000" w:themeColor="text1"/>
        </w:rPr>
      </w:pPr>
      <w:r w:rsidRPr="00A04CEE">
        <w:rPr>
          <w:b/>
          <w:color w:val="000000" w:themeColor="text1"/>
        </w:rPr>
        <w:t>Oprava významných a nevýznamných chýb minulých účtovných období vykonaných v bežnom účtovnom období:</w:t>
      </w:r>
    </w:p>
    <w:p w:rsidR="00A04CEE" w:rsidRDefault="00A04CEE" w:rsidP="00A04CEE">
      <w:pPr>
        <w:rPr>
          <w:color w:val="000000" w:themeColor="text1"/>
        </w:rPr>
      </w:pPr>
      <w:r>
        <w:rPr>
          <w:color w:val="000000" w:themeColor="text1"/>
        </w:rPr>
        <w:t>ÚJ neúčtovala o významných a nevýznamných chybách minulých účtovných období</w:t>
      </w:r>
    </w:p>
    <w:p w:rsidR="00A04CEE" w:rsidRDefault="00A04CEE" w:rsidP="00A04CEE">
      <w:pPr>
        <w:rPr>
          <w:color w:val="000000" w:themeColor="text1"/>
        </w:rPr>
      </w:pPr>
    </w:p>
    <w:p w:rsidR="00A04CEE" w:rsidRPr="00A04CEE" w:rsidRDefault="00A04CEE" w:rsidP="00A04CEE">
      <w:pPr>
        <w:jc w:val="center"/>
        <w:rPr>
          <w:b/>
          <w:i/>
          <w:color w:val="00B050"/>
        </w:rPr>
      </w:pPr>
      <w:r w:rsidRPr="00A04CEE">
        <w:rPr>
          <w:b/>
          <w:i/>
          <w:color w:val="00B050"/>
        </w:rPr>
        <w:t>ČL. III</w:t>
      </w:r>
    </w:p>
    <w:p w:rsidR="00A04CEE" w:rsidRDefault="00A04CEE" w:rsidP="00A04CEE">
      <w:pPr>
        <w:jc w:val="center"/>
        <w:rPr>
          <w:b/>
          <w:i/>
          <w:color w:val="00B050"/>
        </w:rPr>
      </w:pPr>
      <w:r w:rsidRPr="00A04CEE">
        <w:rPr>
          <w:b/>
          <w:i/>
          <w:color w:val="00B050"/>
        </w:rPr>
        <w:t>Informácie, ktoré vysvetľujú a dopĺňajú súvahu a výkaz ziskov a</w:t>
      </w:r>
      <w:r>
        <w:rPr>
          <w:b/>
          <w:i/>
          <w:color w:val="00B050"/>
        </w:rPr>
        <w:t> </w:t>
      </w:r>
      <w:r w:rsidRPr="00A04CEE">
        <w:rPr>
          <w:b/>
          <w:i/>
          <w:color w:val="00B050"/>
        </w:rPr>
        <w:t>strát</w:t>
      </w:r>
    </w:p>
    <w:p w:rsidR="00A04CEE" w:rsidRDefault="00A04CEE" w:rsidP="00A04CEE">
      <w:pPr>
        <w:pStyle w:val="Odsekzoznamu"/>
        <w:numPr>
          <w:ilvl w:val="0"/>
          <w:numId w:val="4"/>
        </w:numPr>
        <w:rPr>
          <w:b/>
          <w:color w:val="000000" w:themeColor="text1"/>
        </w:rPr>
      </w:pPr>
      <w:r>
        <w:rPr>
          <w:b/>
          <w:color w:val="000000" w:themeColor="text1"/>
        </w:rPr>
        <w:t>Informácie o sume a dôvodoch vzniku jednotlivých položiek nákladov alebo výnosov, ktoré majú výnimočný rozsah alebo výskyt</w:t>
      </w:r>
      <w:r w:rsidR="007F015B">
        <w:rPr>
          <w:b/>
          <w:color w:val="000000" w:themeColor="text1"/>
        </w:rPr>
        <w:t>:</w:t>
      </w:r>
    </w:p>
    <w:p w:rsidR="007F015B" w:rsidRDefault="007F015B" w:rsidP="007F015B">
      <w:pPr>
        <w:rPr>
          <w:color w:val="000000" w:themeColor="text1"/>
        </w:rPr>
      </w:pPr>
      <w:r>
        <w:rPr>
          <w:color w:val="000000" w:themeColor="text1"/>
        </w:rPr>
        <w:t>Nevyskytli sa.</w:t>
      </w:r>
    </w:p>
    <w:p w:rsidR="007F015B" w:rsidRPr="007F015B" w:rsidRDefault="007F015B" w:rsidP="007F015B">
      <w:pPr>
        <w:rPr>
          <w:b/>
          <w:color w:val="000000" w:themeColor="text1"/>
        </w:rPr>
      </w:pPr>
      <w:r>
        <w:rPr>
          <w:b/>
          <w:color w:val="000000" w:themeColor="text1"/>
        </w:rPr>
        <w:t xml:space="preserve"> </w:t>
      </w:r>
      <w:r w:rsidRPr="007F015B">
        <w:rPr>
          <w:b/>
          <w:color w:val="000000" w:themeColor="text1"/>
        </w:rPr>
        <w:t>2.a Informácie o</w:t>
      </w:r>
      <w:r>
        <w:rPr>
          <w:b/>
          <w:color w:val="000000" w:themeColor="text1"/>
        </w:rPr>
        <w:t> </w:t>
      </w:r>
      <w:r w:rsidRPr="007F015B">
        <w:rPr>
          <w:b/>
          <w:color w:val="000000" w:themeColor="text1"/>
        </w:rPr>
        <w:t>záväzkoch</w:t>
      </w:r>
      <w:r>
        <w:rPr>
          <w:b/>
          <w:color w:val="000000" w:themeColor="text1"/>
        </w:rPr>
        <w:t>:</w:t>
      </w:r>
    </w:p>
    <w:tbl>
      <w:tblPr>
        <w:tblW w:w="88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40"/>
        <w:gridCol w:w="2660"/>
        <w:gridCol w:w="3220"/>
      </w:tblGrid>
      <w:tr w:rsidR="009842C1" w:rsidRPr="009842C1" w:rsidTr="009842C1">
        <w:trPr>
          <w:trHeight w:val="600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842C1" w:rsidRPr="009842C1" w:rsidTr="009842C1">
        <w:trPr>
          <w:trHeight w:val="600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70C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b/>
                <w:bCs/>
                <w:color w:val="0070C0"/>
                <w:lang w:eastAsia="sk-SK"/>
              </w:rPr>
              <w:t>nie sú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2C1" w:rsidRPr="009842C1" w:rsidRDefault="009842C1" w:rsidP="0098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70C0"/>
                <w:lang w:eastAsia="sk-SK"/>
              </w:rPr>
            </w:pPr>
            <w:r w:rsidRPr="009842C1">
              <w:rPr>
                <w:rFonts w:ascii="Calibri" w:eastAsia="Times New Roman" w:hAnsi="Calibri" w:cs="Calibri"/>
                <w:b/>
                <w:bCs/>
                <w:color w:val="0070C0"/>
                <w:lang w:eastAsia="sk-SK"/>
              </w:rPr>
              <w:t>nie sú</w:t>
            </w:r>
          </w:p>
        </w:tc>
      </w:tr>
    </w:tbl>
    <w:p w:rsidR="007F015B" w:rsidRDefault="007F015B" w:rsidP="007F015B">
      <w:pPr>
        <w:rPr>
          <w:color w:val="000000" w:themeColor="text1"/>
        </w:rPr>
      </w:pPr>
    </w:p>
    <w:p w:rsidR="009842C1" w:rsidRDefault="009842C1" w:rsidP="007F015B">
      <w:pPr>
        <w:rPr>
          <w:b/>
          <w:color w:val="000000" w:themeColor="text1"/>
        </w:rPr>
      </w:pPr>
      <w:r w:rsidRPr="009842C1">
        <w:rPr>
          <w:b/>
          <w:color w:val="000000" w:themeColor="text1"/>
        </w:rPr>
        <w:t>2.b</w:t>
      </w:r>
      <w:r>
        <w:rPr>
          <w:b/>
          <w:color w:val="000000" w:themeColor="text1"/>
        </w:rPr>
        <w:t xml:space="preserve"> Hodnota záväzkov zabezpečená záložným právom:</w:t>
      </w:r>
    </w:p>
    <w:p w:rsidR="009842C1" w:rsidRPr="00C614AC" w:rsidRDefault="00C614AC" w:rsidP="007F015B">
      <w:pPr>
        <w:rPr>
          <w:color w:val="000000" w:themeColor="text1"/>
        </w:rPr>
      </w:pPr>
      <w:r w:rsidRPr="00C614AC">
        <w:rPr>
          <w:color w:val="000000" w:themeColor="text1"/>
        </w:rPr>
        <w:t xml:space="preserve">Zmluva o záložnom práve k nehnuteľnému majetku. Veriteľ Tatra banka a.s., splátkový úver </w:t>
      </w:r>
    </w:p>
    <w:p w:rsidR="00C614AC" w:rsidRDefault="00C614AC" w:rsidP="007F015B">
      <w:pPr>
        <w:rPr>
          <w:color w:val="000000" w:themeColor="text1"/>
        </w:rPr>
      </w:pPr>
      <w:r w:rsidRPr="00C614AC">
        <w:rPr>
          <w:color w:val="000000" w:themeColor="text1"/>
        </w:rPr>
        <w:t>500000 EUR.</w:t>
      </w:r>
    </w:p>
    <w:p w:rsidR="00C614AC" w:rsidRDefault="00C614AC" w:rsidP="007F015B">
      <w:pPr>
        <w:rPr>
          <w:color w:val="000000" w:themeColor="text1"/>
        </w:rPr>
      </w:pPr>
    </w:p>
    <w:p w:rsidR="00C614AC" w:rsidRDefault="00C614AC" w:rsidP="007F015B">
      <w:pPr>
        <w:rPr>
          <w:color w:val="000000" w:themeColor="text1"/>
        </w:rPr>
      </w:pPr>
    </w:p>
    <w:tbl>
      <w:tblPr>
        <w:tblW w:w="10603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2322"/>
        <w:gridCol w:w="1182"/>
        <w:gridCol w:w="459"/>
        <w:gridCol w:w="319"/>
        <w:gridCol w:w="300"/>
        <w:gridCol w:w="319"/>
        <w:gridCol w:w="300"/>
        <w:gridCol w:w="281"/>
        <w:gridCol w:w="300"/>
        <w:gridCol w:w="300"/>
        <w:gridCol w:w="319"/>
        <w:gridCol w:w="319"/>
        <w:gridCol w:w="488"/>
        <w:gridCol w:w="375"/>
        <w:gridCol w:w="300"/>
        <w:gridCol w:w="319"/>
        <w:gridCol w:w="338"/>
        <w:gridCol w:w="356"/>
        <w:gridCol w:w="394"/>
        <w:gridCol w:w="375"/>
        <w:gridCol w:w="319"/>
        <w:gridCol w:w="319"/>
        <w:gridCol w:w="300"/>
      </w:tblGrid>
      <w:tr w:rsidR="00C614AC" w:rsidRPr="00C614AC" w:rsidTr="00F820ED">
        <w:trPr>
          <w:trHeight w:val="415"/>
        </w:trPr>
        <w:tc>
          <w:tcPr>
            <w:tcW w:w="23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Úč</w:t>
            </w:r>
            <w:proofErr w:type="spellEnd"/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IČO </w:t>
            </w:r>
          </w:p>
        </w:tc>
        <w:tc>
          <w:tcPr>
            <w:tcW w:w="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1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2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</w:p>
        </w:tc>
        <w:tc>
          <w:tcPr>
            <w:tcW w:w="3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DIČ</w:t>
            </w:r>
          </w:p>
        </w:tc>
        <w:tc>
          <w:tcPr>
            <w:tcW w:w="3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  <w:tc>
          <w:tcPr>
            <w:tcW w:w="31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3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5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9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1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1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614AC" w:rsidRPr="00C614AC" w:rsidRDefault="00C614AC" w:rsidP="00C614A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614AC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</w:tr>
    </w:tbl>
    <w:p w:rsidR="00C614AC" w:rsidRDefault="00C614AC" w:rsidP="00C614AC">
      <w:pPr>
        <w:pStyle w:val="Odsekzoznamu"/>
        <w:ind w:left="1080"/>
        <w:rPr>
          <w:color w:val="000000" w:themeColor="text1"/>
        </w:rPr>
      </w:pPr>
    </w:p>
    <w:p w:rsidR="00C614AC" w:rsidRDefault="00C614AC" w:rsidP="00C614AC">
      <w:pPr>
        <w:pStyle w:val="Odsekzoznamu"/>
        <w:ind w:left="1080"/>
        <w:rPr>
          <w:b/>
          <w:color w:val="000000" w:themeColor="text1"/>
        </w:rPr>
      </w:pPr>
    </w:p>
    <w:p w:rsidR="00C614AC" w:rsidRDefault="00C614AC" w:rsidP="00C614AC">
      <w:pPr>
        <w:pStyle w:val="Odsekzoznamu"/>
        <w:ind w:left="1080"/>
        <w:rPr>
          <w:b/>
          <w:color w:val="000000" w:themeColor="text1"/>
        </w:rPr>
      </w:pPr>
      <w:r w:rsidRPr="00C614AC">
        <w:rPr>
          <w:b/>
          <w:color w:val="000000" w:themeColor="text1"/>
        </w:rPr>
        <w:t>3.Informácie o vlastných akciách</w:t>
      </w:r>
      <w:r>
        <w:rPr>
          <w:b/>
          <w:color w:val="000000" w:themeColor="text1"/>
        </w:rPr>
        <w:t>:</w:t>
      </w:r>
    </w:p>
    <w:p w:rsidR="00C614AC" w:rsidRDefault="00C614AC" w:rsidP="00C614AC">
      <w:pPr>
        <w:rPr>
          <w:color w:val="000000" w:themeColor="text1"/>
        </w:rPr>
      </w:pPr>
      <w:r w:rsidRPr="00C614AC">
        <w:rPr>
          <w:color w:val="000000" w:themeColor="text1"/>
        </w:rPr>
        <w:t>ÚJ nevlastní vlastné akcie.</w:t>
      </w:r>
    </w:p>
    <w:p w:rsidR="00F820ED" w:rsidRDefault="00F820ED" w:rsidP="00F820ED">
      <w:pPr>
        <w:pStyle w:val="Odsekzoznamu"/>
        <w:numPr>
          <w:ilvl w:val="0"/>
          <w:numId w:val="1"/>
        </w:numPr>
        <w:rPr>
          <w:color w:val="000000" w:themeColor="text1"/>
        </w:rPr>
      </w:pPr>
      <w:r w:rsidRPr="00F820ED">
        <w:rPr>
          <w:b/>
          <w:color w:val="000000" w:themeColor="text1"/>
        </w:rPr>
        <w:t>Informácie o orgánoch účtovnej jednotky</w:t>
      </w:r>
      <w:r>
        <w:rPr>
          <w:color w:val="000000" w:themeColor="text1"/>
        </w:rPr>
        <w:t>:</w:t>
      </w:r>
    </w:p>
    <w:p w:rsidR="004579B1" w:rsidRPr="00F820ED" w:rsidRDefault="004579B1" w:rsidP="004579B1">
      <w:pPr>
        <w:pStyle w:val="Odsekzoznamu"/>
        <w:rPr>
          <w:color w:val="000000" w:themeColor="text1"/>
        </w:rPr>
      </w:pPr>
    </w:p>
    <w:p w:rsidR="00C614AC" w:rsidRPr="004579B1" w:rsidRDefault="004579B1" w:rsidP="00C614AC">
      <w:pPr>
        <w:pStyle w:val="Odsekzoznamu"/>
        <w:ind w:left="1080"/>
        <w:rPr>
          <w:color w:val="365F91" w:themeColor="accent1" w:themeShade="BF"/>
        </w:rPr>
      </w:pPr>
      <w:r w:rsidRPr="004579B1">
        <w:rPr>
          <w:color w:val="365F91" w:themeColor="accent1" w:themeShade="BF"/>
        </w:rPr>
        <w:t>ÚJ neposkytla plnenia podľa tohto bodu.</w:t>
      </w:r>
    </w:p>
    <w:tbl>
      <w:tblPr>
        <w:tblW w:w="88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80"/>
        <w:gridCol w:w="2580"/>
        <w:gridCol w:w="2940"/>
      </w:tblGrid>
      <w:tr w:rsidR="00F820ED" w:rsidRPr="00F820ED" w:rsidTr="00F820ED">
        <w:trPr>
          <w:trHeight w:val="615"/>
        </w:trPr>
        <w:tc>
          <w:tcPr>
            <w:tcW w:w="3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20ED" w:rsidRPr="00F820ED" w:rsidRDefault="00F820ED" w:rsidP="00F820E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príjmu, výhody</w:t>
            </w:r>
          </w:p>
        </w:tc>
        <w:tc>
          <w:tcPr>
            <w:tcW w:w="25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príjmu, výhody súčasných členov orgánov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príjmu, výhody bývalých členov orgánov</w:t>
            </w:r>
          </w:p>
        </w:tc>
      </w:tr>
      <w:tr w:rsidR="00F820ED" w:rsidRPr="00F820ED" w:rsidTr="00F820E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Poskytnuté záruky alebo </w:t>
            </w:r>
            <w:proofErr w:type="spellStart"/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>zabezp</w:t>
            </w:r>
            <w:proofErr w:type="spellEnd"/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>.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F820ED" w:rsidRPr="00F820ED" w:rsidTr="00F820E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>Poskytnuté pôžičky ku dňu UZ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F820ED" w:rsidRPr="00F820ED" w:rsidTr="00F820E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>Splatené pôžičky ku dňu UZ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F820ED" w:rsidRPr="00F820ED" w:rsidTr="00F820ED">
        <w:trPr>
          <w:trHeight w:val="9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F820ED" w:rsidRPr="00F820ED" w:rsidTr="00F820ED">
        <w:trPr>
          <w:trHeight w:val="315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>Odpustené alebo odpísané pôžičky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20ED" w:rsidRPr="00F820ED" w:rsidRDefault="00F820ED" w:rsidP="00F820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820E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C614AC" w:rsidRDefault="00C614AC" w:rsidP="00C614AC">
      <w:pPr>
        <w:pStyle w:val="Odsekzoznamu"/>
        <w:ind w:left="1080"/>
        <w:rPr>
          <w:color w:val="000000" w:themeColor="text1"/>
        </w:rPr>
      </w:pPr>
    </w:p>
    <w:p w:rsidR="00C614AC" w:rsidRDefault="00C614AC" w:rsidP="00C614AC">
      <w:pPr>
        <w:pStyle w:val="Odsekzoznamu"/>
        <w:ind w:left="1080"/>
        <w:rPr>
          <w:color w:val="000000" w:themeColor="text1"/>
        </w:rPr>
      </w:pPr>
    </w:p>
    <w:p w:rsidR="00C614AC" w:rsidRDefault="004579B1" w:rsidP="004579B1">
      <w:pPr>
        <w:rPr>
          <w:b/>
        </w:rPr>
      </w:pPr>
      <w:r w:rsidRPr="004579B1">
        <w:rPr>
          <w:b/>
          <w:color w:val="000000" w:themeColor="text1"/>
        </w:rPr>
        <w:t>4</w:t>
      </w:r>
      <w:r w:rsidRPr="004579B1">
        <w:rPr>
          <w:b/>
        </w:rPr>
        <w:t xml:space="preserve">.d </w:t>
      </w:r>
      <w:r>
        <w:rPr>
          <w:b/>
        </w:rPr>
        <w:t xml:space="preserve"> Hlavné podmienky, na základe ktorých boli záruky alebo iné zabezpečenia poskytnuté (pri     pôžičkách sa uvádzajú úrokové sadzby):</w:t>
      </w:r>
    </w:p>
    <w:p w:rsidR="004579B1" w:rsidRPr="00EC609A" w:rsidRDefault="004579B1" w:rsidP="004579B1">
      <w:pPr>
        <w:rPr>
          <w:color w:val="1F497D" w:themeColor="text2"/>
        </w:rPr>
      </w:pPr>
      <w:r w:rsidRPr="00EC609A">
        <w:rPr>
          <w:color w:val="1F497D" w:themeColor="text2"/>
        </w:rPr>
        <w:t xml:space="preserve">Poskytnutá pôžička spoločnosti </w:t>
      </w:r>
      <w:proofErr w:type="spellStart"/>
      <w:r w:rsidRPr="00EC609A">
        <w:rPr>
          <w:color w:val="1F497D" w:themeColor="text2"/>
        </w:rPr>
        <w:t>Toolshed</w:t>
      </w:r>
      <w:proofErr w:type="spellEnd"/>
      <w:r w:rsidRPr="00EC609A">
        <w:rPr>
          <w:color w:val="1F497D" w:themeColor="text2"/>
        </w:rPr>
        <w:t xml:space="preserve"> </w:t>
      </w:r>
      <w:proofErr w:type="spellStart"/>
      <w:r w:rsidRPr="00EC609A">
        <w:rPr>
          <w:color w:val="1F497D" w:themeColor="text2"/>
        </w:rPr>
        <w:t>Slovaka</w:t>
      </w:r>
      <w:proofErr w:type="spellEnd"/>
      <w:r w:rsidRPr="00EC609A">
        <w:rPr>
          <w:color w:val="1F497D" w:themeColor="text2"/>
        </w:rPr>
        <w:t>: úroková sadzba 6%</w:t>
      </w:r>
    </w:p>
    <w:p w:rsidR="004579B1" w:rsidRPr="00EC609A" w:rsidRDefault="004579B1" w:rsidP="004579B1">
      <w:pPr>
        <w:rPr>
          <w:color w:val="1F497D" w:themeColor="text2"/>
        </w:rPr>
      </w:pPr>
      <w:r w:rsidRPr="00EC609A">
        <w:rPr>
          <w:color w:val="1F497D" w:themeColor="text2"/>
        </w:rPr>
        <w:t xml:space="preserve">Splátkový úver Tatra Banka a.s.,  úroková sadzba 6M EURIBOR + 3% </w:t>
      </w:r>
      <w:proofErr w:type="spellStart"/>
      <w:r w:rsidRPr="00EC609A">
        <w:rPr>
          <w:color w:val="1F497D" w:themeColor="text2"/>
        </w:rPr>
        <w:t>p.a</w:t>
      </w:r>
      <w:proofErr w:type="spellEnd"/>
      <w:r w:rsidRPr="00EC609A">
        <w:rPr>
          <w:color w:val="1F497D" w:themeColor="text2"/>
        </w:rPr>
        <w:t xml:space="preserve">. </w:t>
      </w:r>
    </w:p>
    <w:p w:rsidR="004579B1" w:rsidRDefault="004579B1" w:rsidP="004579B1">
      <w:pPr>
        <w:rPr>
          <w:b/>
        </w:rPr>
      </w:pPr>
      <w:r w:rsidRPr="004579B1">
        <w:rPr>
          <w:b/>
        </w:rPr>
        <w:t>5.a Informácie o celkovej sume finančných povinností, ktoré nevykazujú v súvahe:</w:t>
      </w:r>
    </w:p>
    <w:p w:rsidR="004579B1" w:rsidRPr="00EC609A" w:rsidRDefault="004579B1" w:rsidP="004579B1">
      <w:pPr>
        <w:rPr>
          <w:color w:val="1F497D" w:themeColor="text2"/>
        </w:rPr>
      </w:pPr>
      <w:r w:rsidRPr="00EC609A">
        <w:rPr>
          <w:color w:val="1F497D" w:themeColor="text2"/>
        </w:rPr>
        <w:t>ÚJ nemá povinnosti, ktoré nevykazuje v</w:t>
      </w:r>
      <w:r w:rsidR="00EC609A">
        <w:rPr>
          <w:color w:val="1F497D" w:themeColor="text2"/>
        </w:rPr>
        <w:t> </w:t>
      </w:r>
      <w:r w:rsidRPr="00EC609A">
        <w:rPr>
          <w:color w:val="1F497D" w:themeColor="text2"/>
        </w:rPr>
        <w:t>súvahe</w:t>
      </w:r>
      <w:r w:rsidR="00EC609A">
        <w:rPr>
          <w:color w:val="1F497D" w:themeColor="text2"/>
        </w:rPr>
        <w:t>.</w:t>
      </w:r>
    </w:p>
    <w:p w:rsidR="004579B1" w:rsidRDefault="004579B1" w:rsidP="004579B1">
      <w:pPr>
        <w:rPr>
          <w:b/>
        </w:rPr>
      </w:pPr>
      <w:r w:rsidRPr="004579B1">
        <w:rPr>
          <w:b/>
        </w:rPr>
        <w:t>5.b</w:t>
      </w:r>
      <w:r>
        <w:rPr>
          <w:b/>
        </w:rPr>
        <w:t xml:space="preserve"> Informácie o významných podmienených záväzkoch</w:t>
      </w:r>
    </w:p>
    <w:p w:rsidR="004579B1" w:rsidRPr="00EC609A" w:rsidRDefault="004579B1" w:rsidP="004579B1">
      <w:pPr>
        <w:rPr>
          <w:color w:val="1F497D" w:themeColor="text2"/>
        </w:rPr>
      </w:pPr>
      <w:r w:rsidRPr="00EC609A">
        <w:rPr>
          <w:color w:val="1F497D" w:themeColor="text2"/>
        </w:rPr>
        <w:t>ÚJ nemá podmienené záväzky</w:t>
      </w:r>
      <w:r w:rsidR="00EC609A">
        <w:rPr>
          <w:color w:val="1F497D" w:themeColor="text2"/>
        </w:rPr>
        <w:t>.</w:t>
      </w:r>
    </w:p>
    <w:p w:rsidR="00EC609A" w:rsidRDefault="00EC609A" w:rsidP="004579B1">
      <w:pPr>
        <w:rPr>
          <w:b/>
          <w:color w:val="000000" w:themeColor="text1"/>
        </w:rPr>
      </w:pPr>
      <w:r w:rsidRPr="00EC609A">
        <w:rPr>
          <w:b/>
          <w:color w:val="000000" w:themeColor="text1"/>
        </w:rPr>
        <w:t>5.e opis významných povinností účtovnej jednotky vyplývajúcich z dôchodkových programov pre zamestnancov:</w:t>
      </w:r>
    </w:p>
    <w:p w:rsidR="00EC609A" w:rsidRDefault="00EC609A" w:rsidP="004579B1">
      <w:pPr>
        <w:rPr>
          <w:color w:val="1F497D" w:themeColor="text2"/>
        </w:rPr>
      </w:pPr>
      <w:r w:rsidRPr="00EC609A">
        <w:rPr>
          <w:color w:val="1F497D" w:themeColor="text2"/>
        </w:rPr>
        <w:t>ÚJ nemá pre tento bod obsahovú náplň.</w:t>
      </w:r>
    </w:p>
    <w:p w:rsidR="00EC609A" w:rsidRDefault="00EC609A" w:rsidP="00EC609A">
      <w:pPr>
        <w:rPr>
          <w:b/>
        </w:rPr>
      </w:pPr>
      <w:r>
        <w:rPr>
          <w:b/>
        </w:rPr>
        <w:t>6.</w:t>
      </w:r>
      <w:r w:rsidRPr="00EC609A">
        <w:rPr>
          <w:b/>
        </w:rPr>
        <w:t>Informácie o udelení výlučného práva alebo osobitného práva, ktorým sa udelilo právo poskytovať služby vo verejnom záujme (uvádza sa ak náhrada za túto činnosť v akejkoľvek forme):</w:t>
      </w:r>
      <w:r w:rsidRPr="00EC609A">
        <w:rPr>
          <w:b/>
        </w:rPr>
        <w:br/>
      </w:r>
    </w:p>
    <w:p w:rsidR="00EC609A" w:rsidRPr="00EC609A" w:rsidRDefault="00EC609A" w:rsidP="00EC609A">
      <w:pPr>
        <w:rPr>
          <w:color w:val="1F497D" w:themeColor="text2"/>
        </w:rPr>
      </w:pPr>
      <w:r w:rsidRPr="00EC609A">
        <w:rPr>
          <w:color w:val="1F497D" w:themeColor="text2"/>
        </w:rPr>
        <w:t>ÚJ neposkytuje služby vo verejnom záujme.</w:t>
      </w:r>
    </w:p>
    <w:sectPr w:rsidR="00EC609A" w:rsidRPr="00EC609A" w:rsidSect="003B42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78751E"/>
    <w:multiLevelType w:val="hybridMultilevel"/>
    <w:tmpl w:val="7D2ED79C"/>
    <w:lvl w:ilvl="0" w:tplc="02943C1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131ED6"/>
    <w:multiLevelType w:val="hybridMultilevel"/>
    <w:tmpl w:val="9C8631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666C51"/>
    <w:multiLevelType w:val="hybridMultilevel"/>
    <w:tmpl w:val="A1A2570A"/>
    <w:lvl w:ilvl="0" w:tplc="A3E4F7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A283E57"/>
    <w:multiLevelType w:val="hybridMultilevel"/>
    <w:tmpl w:val="AA1A3E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242D0"/>
    <w:rsid w:val="002242D0"/>
    <w:rsid w:val="003B421F"/>
    <w:rsid w:val="003E5364"/>
    <w:rsid w:val="004400EA"/>
    <w:rsid w:val="004579B1"/>
    <w:rsid w:val="007F015B"/>
    <w:rsid w:val="009842C1"/>
    <w:rsid w:val="009B72DF"/>
    <w:rsid w:val="00A04CEE"/>
    <w:rsid w:val="00BC16A4"/>
    <w:rsid w:val="00C614AC"/>
    <w:rsid w:val="00EC609A"/>
    <w:rsid w:val="00F820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42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242D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950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1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5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1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569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Toolshed</Company>
  <LinksUpToDate>false</LinksUpToDate>
  <CharactersWithSpaces>3806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Hewlett-Packard Company</dc:creator>
  <cp:lastModifiedBy>Hewlett-Packard Company</cp:lastModifiedBy>
  <cp:revision>2</cp:revision>
  <cp:lastPrinted>2019-03-28T14:40:00Z</cp:lastPrinted>
  <dcterms:created xsi:type="dcterms:W3CDTF">2020-06-24T13:40:00Z</dcterms:created>
  <dcterms:modified xsi:type="dcterms:W3CDTF">2020-06-24T13:40:00Z</dcterms:modified>
</cp:coreProperties>
</file>