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2391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11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E113D">
              <w:rPr>
                <w:rFonts w:ascii="Arial" w:hAnsi="Arial" w:cs="Arial"/>
              </w:rPr>
              <w:t>6059366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E113D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113D">
      <w:rPr>
        <w:rFonts w:ascii="Arial" w:hAnsi="Arial" w:cs="Arial"/>
        <w:sz w:val="22"/>
        <w:szCs w:val="22"/>
        <w:bdr w:val="single" w:sz="4" w:space="0" w:color="auto"/>
      </w:rPr>
      <w:t>36059366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113D">
      <w:rPr>
        <w:rFonts w:ascii="Arial" w:hAnsi="Arial" w:cs="Arial"/>
        <w:sz w:val="22"/>
        <w:szCs w:val="22"/>
        <w:bdr w:val="single" w:sz="4" w:space="0" w:color="auto"/>
      </w:rPr>
      <w:t>2021612703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2391F"/>
    <w:rsid w:val="00E532AD"/>
    <w:rsid w:val="00E70F0E"/>
    <w:rsid w:val="00EB4798"/>
    <w:rsid w:val="00EB55FA"/>
    <w:rsid w:val="00EE113D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D669C4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6</cp:revision>
  <dcterms:created xsi:type="dcterms:W3CDTF">2019-02-15T06:35:00Z</dcterms:created>
  <dcterms:modified xsi:type="dcterms:W3CDTF">2020-03-01T15:39:00Z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