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7372" w:rsidRDefault="00777372" w:rsidP="00266F2D">
      <w:pPr>
        <w:jc w:val="center"/>
        <w:rPr>
          <w:b/>
          <w:sz w:val="28"/>
          <w:szCs w:val="28"/>
        </w:rPr>
      </w:pPr>
    </w:p>
    <w:p w:rsidR="00777372" w:rsidRDefault="00777372" w:rsidP="00266F2D">
      <w:pPr>
        <w:jc w:val="center"/>
        <w:rPr>
          <w:b/>
          <w:sz w:val="28"/>
          <w:szCs w:val="28"/>
        </w:rPr>
      </w:pPr>
    </w:p>
    <w:p w:rsidR="00266F2D" w:rsidRDefault="00266F2D" w:rsidP="00266F2D">
      <w:pPr>
        <w:jc w:val="center"/>
        <w:rPr>
          <w:b/>
          <w:sz w:val="28"/>
          <w:szCs w:val="28"/>
        </w:rPr>
      </w:pPr>
      <w:r w:rsidRPr="0029157B">
        <w:rPr>
          <w:b/>
          <w:sz w:val="28"/>
          <w:szCs w:val="28"/>
        </w:rPr>
        <w:t xml:space="preserve">Spokojnosť </w:t>
      </w:r>
      <w:proofErr w:type="spellStart"/>
      <w:r w:rsidRPr="0029157B">
        <w:rPr>
          <w:b/>
          <w:sz w:val="28"/>
          <w:szCs w:val="28"/>
        </w:rPr>
        <w:t>o.z</w:t>
      </w:r>
      <w:proofErr w:type="spellEnd"/>
      <w:r w:rsidRPr="0029157B">
        <w:rPr>
          <w:b/>
          <w:sz w:val="28"/>
          <w:szCs w:val="28"/>
        </w:rPr>
        <w:t xml:space="preserve">  Pribinova 72/14, 95501 Topoľčany</w:t>
      </w:r>
    </w:p>
    <w:p w:rsidR="00266F2D" w:rsidRDefault="00266F2D" w:rsidP="00266F2D">
      <w:pPr>
        <w:jc w:val="center"/>
        <w:rPr>
          <w:b/>
          <w:sz w:val="28"/>
          <w:szCs w:val="28"/>
        </w:rPr>
      </w:pPr>
    </w:p>
    <w:p w:rsidR="00266F2D" w:rsidRDefault="00266F2D" w:rsidP="00266F2D">
      <w:pPr>
        <w:jc w:val="center"/>
        <w:rPr>
          <w:b/>
          <w:sz w:val="28"/>
          <w:szCs w:val="28"/>
        </w:rPr>
      </w:pPr>
    </w:p>
    <w:p w:rsidR="00266F2D" w:rsidRDefault="00266F2D" w:rsidP="00266F2D">
      <w:pPr>
        <w:jc w:val="center"/>
        <w:rPr>
          <w:b/>
          <w:sz w:val="28"/>
          <w:szCs w:val="28"/>
        </w:rPr>
      </w:pPr>
    </w:p>
    <w:p w:rsidR="00266F2D" w:rsidRDefault="00266F2D" w:rsidP="00266F2D">
      <w:pPr>
        <w:jc w:val="center"/>
        <w:rPr>
          <w:b/>
          <w:sz w:val="28"/>
          <w:szCs w:val="28"/>
        </w:rPr>
      </w:pPr>
    </w:p>
    <w:p w:rsidR="00266F2D" w:rsidRDefault="00266F2D" w:rsidP="00266F2D">
      <w:pPr>
        <w:jc w:val="center"/>
        <w:rPr>
          <w:b/>
          <w:sz w:val="28"/>
          <w:szCs w:val="28"/>
        </w:rPr>
      </w:pPr>
    </w:p>
    <w:p w:rsidR="00266F2D" w:rsidRDefault="00266F2D" w:rsidP="00266F2D">
      <w:pPr>
        <w:jc w:val="center"/>
        <w:rPr>
          <w:b/>
          <w:sz w:val="28"/>
          <w:szCs w:val="28"/>
        </w:rPr>
      </w:pPr>
    </w:p>
    <w:p w:rsidR="00266F2D" w:rsidRDefault="00D36BFB" w:rsidP="00266F2D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Výročná správa  za rok  2019</w:t>
      </w:r>
    </w:p>
    <w:p w:rsidR="00266F2D" w:rsidRDefault="00D36BFB" w:rsidP="00266F2D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Od 1.1.2019 do 31.12.2019</w:t>
      </w:r>
    </w:p>
    <w:p w:rsidR="00266F2D" w:rsidRDefault="00266F2D" w:rsidP="00266F2D">
      <w:pPr>
        <w:jc w:val="center"/>
        <w:rPr>
          <w:b/>
          <w:sz w:val="28"/>
          <w:szCs w:val="28"/>
        </w:rPr>
      </w:pPr>
    </w:p>
    <w:p w:rsidR="00266F2D" w:rsidRDefault="00266F2D" w:rsidP="00266F2D">
      <w:pPr>
        <w:jc w:val="center"/>
        <w:rPr>
          <w:b/>
          <w:sz w:val="28"/>
          <w:szCs w:val="28"/>
        </w:rPr>
      </w:pPr>
    </w:p>
    <w:p w:rsidR="00266F2D" w:rsidRDefault="00266F2D" w:rsidP="00266F2D">
      <w:pPr>
        <w:jc w:val="center"/>
        <w:rPr>
          <w:b/>
          <w:sz w:val="28"/>
          <w:szCs w:val="28"/>
        </w:rPr>
      </w:pPr>
    </w:p>
    <w:p w:rsidR="00266F2D" w:rsidRDefault="00266F2D" w:rsidP="00266F2D">
      <w:pPr>
        <w:jc w:val="center"/>
        <w:rPr>
          <w:b/>
          <w:sz w:val="28"/>
          <w:szCs w:val="28"/>
        </w:rPr>
      </w:pPr>
    </w:p>
    <w:p w:rsidR="00266F2D" w:rsidRDefault="00266F2D" w:rsidP="00266F2D">
      <w:pPr>
        <w:jc w:val="center"/>
        <w:rPr>
          <w:b/>
          <w:sz w:val="28"/>
          <w:szCs w:val="28"/>
        </w:rPr>
      </w:pPr>
    </w:p>
    <w:p w:rsidR="00266F2D" w:rsidRDefault="00266F2D" w:rsidP="00266F2D">
      <w:pPr>
        <w:jc w:val="center"/>
        <w:rPr>
          <w:b/>
          <w:sz w:val="28"/>
          <w:szCs w:val="28"/>
        </w:rPr>
      </w:pPr>
    </w:p>
    <w:p w:rsidR="00266F2D" w:rsidRDefault="00266F2D" w:rsidP="00266F2D">
      <w:pPr>
        <w:jc w:val="center"/>
        <w:rPr>
          <w:b/>
          <w:sz w:val="28"/>
          <w:szCs w:val="28"/>
        </w:rPr>
      </w:pPr>
    </w:p>
    <w:p w:rsidR="00266F2D" w:rsidRDefault="00266F2D" w:rsidP="00266F2D">
      <w:pPr>
        <w:jc w:val="center"/>
        <w:rPr>
          <w:b/>
          <w:sz w:val="28"/>
          <w:szCs w:val="28"/>
        </w:rPr>
      </w:pPr>
    </w:p>
    <w:p w:rsidR="00266F2D" w:rsidRDefault="00266F2D" w:rsidP="00266F2D">
      <w:pPr>
        <w:jc w:val="center"/>
        <w:rPr>
          <w:b/>
          <w:sz w:val="28"/>
          <w:szCs w:val="28"/>
        </w:rPr>
      </w:pPr>
    </w:p>
    <w:p w:rsidR="00266F2D" w:rsidRDefault="00266F2D" w:rsidP="00266F2D">
      <w:pPr>
        <w:jc w:val="center"/>
        <w:rPr>
          <w:b/>
          <w:sz w:val="28"/>
          <w:szCs w:val="28"/>
        </w:rPr>
      </w:pPr>
    </w:p>
    <w:p w:rsidR="00266F2D" w:rsidRDefault="00266F2D" w:rsidP="00266F2D">
      <w:pPr>
        <w:jc w:val="center"/>
        <w:rPr>
          <w:b/>
          <w:sz w:val="28"/>
          <w:szCs w:val="28"/>
        </w:rPr>
      </w:pPr>
    </w:p>
    <w:p w:rsidR="00266F2D" w:rsidRDefault="00266F2D" w:rsidP="00266F2D">
      <w:pPr>
        <w:jc w:val="center"/>
        <w:rPr>
          <w:b/>
          <w:sz w:val="28"/>
          <w:szCs w:val="28"/>
        </w:rPr>
      </w:pPr>
    </w:p>
    <w:p w:rsidR="00266F2D" w:rsidRDefault="00266F2D" w:rsidP="00266F2D">
      <w:pPr>
        <w:jc w:val="center"/>
        <w:rPr>
          <w:b/>
          <w:sz w:val="28"/>
          <w:szCs w:val="28"/>
        </w:rPr>
      </w:pPr>
    </w:p>
    <w:p w:rsidR="00266F2D" w:rsidRDefault="00266F2D" w:rsidP="00266F2D">
      <w:pPr>
        <w:jc w:val="center"/>
        <w:rPr>
          <w:b/>
          <w:sz w:val="28"/>
          <w:szCs w:val="28"/>
        </w:rPr>
      </w:pPr>
    </w:p>
    <w:p w:rsidR="00266F2D" w:rsidRDefault="00266F2D" w:rsidP="00266F2D">
      <w:pPr>
        <w:jc w:val="center"/>
        <w:rPr>
          <w:b/>
          <w:sz w:val="28"/>
          <w:szCs w:val="28"/>
        </w:rPr>
      </w:pPr>
    </w:p>
    <w:p w:rsidR="00266F2D" w:rsidRDefault="00266F2D" w:rsidP="00266F2D">
      <w:pPr>
        <w:rPr>
          <w:b/>
          <w:sz w:val="28"/>
          <w:szCs w:val="28"/>
        </w:rPr>
      </w:pPr>
      <w:r>
        <w:rPr>
          <w:b/>
          <w:sz w:val="28"/>
          <w:szCs w:val="28"/>
        </w:rPr>
        <w:t>Obsah:</w:t>
      </w:r>
    </w:p>
    <w:p w:rsidR="00266F2D" w:rsidRDefault="00266F2D" w:rsidP="00266F2D">
      <w:pPr>
        <w:rPr>
          <w:b/>
          <w:sz w:val="28"/>
          <w:szCs w:val="28"/>
        </w:rPr>
      </w:pPr>
    </w:p>
    <w:p w:rsidR="00266F2D" w:rsidRDefault="00266F2D" w:rsidP="00266F2D">
      <w:pPr>
        <w:rPr>
          <w:b/>
          <w:sz w:val="28"/>
          <w:szCs w:val="28"/>
        </w:rPr>
      </w:pPr>
      <w:r>
        <w:rPr>
          <w:b/>
          <w:sz w:val="28"/>
          <w:szCs w:val="28"/>
        </w:rPr>
        <w:t>1/  Údaje o spoločnosti</w:t>
      </w:r>
    </w:p>
    <w:p w:rsidR="00266F2D" w:rsidRDefault="00266F2D" w:rsidP="00266F2D">
      <w:pPr>
        <w:rPr>
          <w:b/>
          <w:sz w:val="28"/>
          <w:szCs w:val="28"/>
        </w:rPr>
      </w:pPr>
      <w:r>
        <w:rPr>
          <w:b/>
          <w:sz w:val="28"/>
          <w:szCs w:val="28"/>
        </w:rPr>
        <w:t>2/ Štatút zariadenia</w:t>
      </w:r>
    </w:p>
    <w:p w:rsidR="00266F2D" w:rsidRDefault="00266F2D" w:rsidP="00266F2D">
      <w:pPr>
        <w:rPr>
          <w:b/>
          <w:sz w:val="28"/>
          <w:szCs w:val="28"/>
        </w:rPr>
      </w:pPr>
      <w:r>
        <w:rPr>
          <w:b/>
          <w:sz w:val="28"/>
          <w:szCs w:val="28"/>
        </w:rPr>
        <w:t>3/ Personálne zabezpečenie</w:t>
      </w:r>
    </w:p>
    <w:p w:rsidR="00266F2D" w:rsidRDefault="00266F2D" w:rsidP="00266F2D">
      <w:pPr>
        <w:rPr>
          <w:b/>
          <w:sz w:val="28"/>
          <w:szCs w:val="28"/>
        </w:rPr>
      </w:pPr>
      <w:r>
        <w:rPr>
          <w:b/>
          <w:sz w:val="28"/>
          <w:szCs w:val="28"/>
        </w:rPr>
        <w:t>4/ Činnosť o</w:t>
      </w:r>
      <w:r w:rsidR="00D36BFB">
        <w:rPr>
          <w:b/>
          <w:sz w:val="28"/>
          <w:szCs w:val="28"/>
        </w:rPr>
        <w:t>bčianskeho združenia v roku 2019</w:t>
      </w:r>
    </w:p>
    <w:p w:rsidR="00266F2D" w:rsidRDefault="00266F2D" w:rsidP="00266F2D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5/ </w:t>
      </w:r>
      <w:r w:rsidR="00D36BFB">
        <w:rPr>
          <w:b/>
          <w:sz w:val="28"/>
          <w:szCs w:val="28"/>
        </w:rPr>
        <w:t>Hospodárenie za rok 2019</w:t>
      </w:r>
    </w:p>
    <w:p w:rsidR="00266F2D" w:rsidRDefault="00266F2D" w:rsidP="00266F2D">
      <w:pPr>
        <w:rPr>
          <w:b/>
          <w:sz w:val="28"/>
          <w:szCs w:val="28"/>
        </w:rPr>
      </w:pPr>
      <w:r>
        <w:rPr>
          <w:b/>
          <w:sz w:val="28"/>
          <w:szCs w:val="28"/>
        </w:rPr>
        <w:t>6/ Záver</w:t>
      </w:r>
    </w:p>
    <w:p w:rsidR="00266F2D" w:rsidRDefault="00266F2D" w:rsidP="00266F2D">
      <w:pPr>
        <w:rPr>
          <w:b/>
          <w:sz w:val="28"/>
          <w:szCs w:val="28"/>
        </w:rPr>
      </w:pPr>
    </w:p>
    <w:p w:rsidR="00266F2D" w:rsidRDefault="00266F2D" w:rsidP="00266F2D">
      <w:pPr>
        <w:rPr>
          <w:b/>
          <w:sz w:val="28"/>
          <w:szCs w:val="28"/>
        </w:rPr>
      </w:pPr>
    </w:p>
    <w:p w:rsidR="00266F2D" w:rsidRDefault="00266F2D" w:rsidP="00266F2D">
      <w:pPr>
        <w:rPr>
          <w:b/>
          <w:sz w:val="28"/>
          <w:szCs w:val="28"/>
        </w:rPr>
      </w:pPr>
    </w:p>
    <w:p w:rsidR="00266F2D" w:rsidRDefault="00266F2D" w:rsidP="00266F2D">
      <w:pPr>
        <w:rPr>
          <w:b/>
          <w:sz w:val="28"/>
          <w:szCs w:val="28"/>
        </w:rPr>
      </w:pPr>
    </w:p>
    <w:p w:rsidR="00266F2D" w:rsidRDefault="00266F2D" w:rsidP="00266F2D">
      <w:pPr>
        <w:rPr>
          <w:b/>
          <w:sz w:val="28"/>
          <w:szCs w:val="28"/>
        </w:rPr>
      </w:pPr>
    </w:p>
    <w:p w:rsidR="00266F2D" w:rsidRDefault="00266F2D" w:rsidP="00266F2D">
      <w:pPr>
        <w:rPr>
          <w:b/>
          <w:sz w:val="28"/>
          <w:szCs w:val="28"/>
        </w:rPr>
      </w:pPr>
    </w:p>
    <w:p w:rsidR="00266F2D" w:rsidRDefault="00266F2D" w:rsidP="00266F2D">
      <w:pPr>
        <w:rPr>
          <w:b/>
          <w:sz w:val="28"/>
          <w:szCs w:val="28"/>
        </w:rPr>
      </w:pPr>
    </w:p>
    <w:p w:rsidR="00266F2D" w:rsidRDefault="00266F2D" w:rsidP="00266F2D">
      <w:pPr>
        <w:rPr>
          <w:b/>
          <w:sz w:val="28"/>
          <w:szCs w:val="28"/>
        </w:rPr>
      </w:pPr>
    </w:p>
    <w:p w:rsidR="00266F2D" w:rsidRDefault="00266F2D" w:rsidP="00266F2D">
      <w:pPr>
        <w:rPr>
          <w:b/>
          <w:sz w:val="28"/>
          <w:szCs w:val="28"/>
        </w:rPr>
      </w:pPr>
    </w:p>
    <w:p w:rsidR="00266F2D" w:rsidRDefault="00266F2D" w:rsidP="00266F2D">
      <w:pPr>
        <w:rPr>
          <w:b/>
          <w:sz w:val="28"/>
          <w:szCs w:val="28"/>
        </w:rPr>
      </w:pPr>
    </w:p>
    <w:p w:rsidR="00266F2D" w:rsidRDefault="00266F2D" w:rsidP="00266F2D">
      <w:pPr>
        <w:rPr>
          <w:b/>
          <w:sz w:val="28"/>
          <w:szCs w:val="28"/>
        </w:rPr>
      </w:pPr>
    </w:p>
    <w:p w:rsidR="00266F2D" w:rsidRDefault="00266F2D" w:rsidP="00266F2D">
      <w:pPr>
        <w:rPr>
          <w:b/>
          <w:sz w:val="28"/>
          <w:szCs w:val="28"/>
        </w:rPr>
      </w:pPr>
    </w:p>
    <w:p w:rsidR="00266F2D" w:rsidRDefault="00266F2D" w:rsidP="00266F2D">
      <w:pPr>
        <w:rPr>
          <w:b/>
          <w:sz w:val="28"/>
          <w:szCs w:val="28"/>
        </w:rPr>
      </w:pPr>
    </w:p>
    <w:p w:rsidR="00266F2D" w:rsidRDefault="00266F2D" w:rsidP="00266F2D">
      <w:pPr>
        <w:rPr>
          <w:b/>
          <w:sz w:val="28"/>
          <w:szCs w:val="28"/>
        </w:rPr>
      </w:pPr>
    </w:p>
    <w:p w:rsidR="00266F2D" w:rsidRDefault="00266F2D" w:rsidP="00266F2D">
      <w:pPr>
        <w:rPr>
          <w:b/>
          <w:sz w:val="28"/>
          <w:szCs w:val="28"/>
        </w:rPr>
      </w:pPr>
    </w:p>
    <w:p w:rsidR="00266F2D" w:rsidRDefault="00266F2D" w:rsidP="00266F2D">
      <w:pPr>
        <w:rPr>
          <w:b/>
          <w:sz w:val="28"/>
          <w:szCs w:val="28"/>
        </w:rPr>
      </w:pPr>
    </w:p>
    <w:p w:rsidR="00266F2D" w:rsidRDefault="00266F2D" w:rsidP="00266F2D">
      <w:pPr>
        <w:rPr>
          <w:b/>
          <w:sz w:val="28"/>
          <w:szCs w:val="28"/>
        </w:rPr>
      </w:pPr>
    </w:p>
    <w:p w:rsidR="00266F2D" w:rsidRPr="005920DD" w:rsidRDefault="00266F2D" w:rsidP="00266F2D">
      <w:pPr>
        <w:rPr>
          <w:rFonts w:ascii="Times New Roman" w:hAnsi="Times New Roman" w:cs="Times New Roman"/>
          <w:b/>
          <w:sz w:val="28"/>
          <w:szCs w:val="28"/>
        </w:rPr>
      </w:pPr>
      <w:r w:rsidRPr="005920DD">
        <w:rPr>
          <w:rFonts w:ascii="Times New Roman" w:hAnsi="Times New Roman" w:cs="Times New Roman"/>
          <w:b/>
          <w:sz w:val="28"/>
          <w:szCs w:val="28"/>
        </w:rPr>
        <w:t>1/ Údaje spoločnosti</w:t>
      </w:r>
    </w:p>
    <w:p w:rsidR="00266F2D" w:rsidRPr="005920DD" w:rsidRDefault="00266F2D" w:rsidP="00266F2D">
      <w:pPr>
        <w:spacing w:after="100" w:afterAutospacing="1"/>
        <w:rPr>
          <w:rFonts w:ascii="Times New Roman" w:hAnsi="Times New Roman" w:cs="Times New Roman"/>
          <w:sz w:val="28"/>
          <w:szCs w:val="28"/>
        </w:rPr>
      </w:pPr>
      <w:r w:rsidRPr="005920DD">
        <w:rPr>
          <w:rFonts w:ascii="Times New Roman" w:hAnsi="Times New Roman" w:cs="Times New Roman"/>
          <w:sz w:val="28"/>
          <w:szCs w:val="28"/>
        </w:rPr>
        <w:t xml:space="preserve">Spokojnosť </w:t>
      </w:r>
      <w:proofErr w:type="spellStart"/>
      <w:r w:rsidRPr="005920DD">
        <w:rPr>
          <w:rFonts w:ascii="Times New Roman" w:hAnsi="Times New Roman" w:cs="Times New Roman"/>
          <w:sz w:val="28"/>
          <w:szCs w:val="28"/>
        </w:rPr>
        <w:t>oz</w:t>
      </w:r>
      <w:proofErr w:type="spellEnd"/>
      <w:r w:rsidRPr="005920DD">
        <w:rPr>
          <w:rFonts w:ascii="Times New Roman" w:hAnsi="Times New Roman" w:cs="Times New Roman"/>
          <w:sz w:val="28"/>
          <w:szCs w:val="28"/>
        </w:rPr>
        <w:t xml:space="preserve">, so sídlom Pribinova 72/14, 95501 Topoľčany, IČO: 42040132,  DIČ: 2022058742, v jej mene koná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920DD">
        <w:rPr>
          <w:rFonts w:ascii="Times New Roman" w:hAnsi="Times New Roman" w:cs="Times New Roman"/>
          <w:sz w:val="28"/>
          <w:szCs w:val="28"/>
        </w:rPr>
        <w:t xml:space="preserve">Mgr. Zuzana </w:t>
      </w:r>
      <w:proofErr w:type="spellStart"/>
      <w:r w:rsidRPr="005920DD">
        <w:rPr>
          <w:rFonts w:ascii="Times New Roman" w:hAnsi="Times New Roman" w:cs="Times New Roman"/>
          <w:sz w:val="28"/>
          <w:szCs w:val="28"/>
        </w:rPr>
        <w:t>Erdélyiová</w:t>
      </w:r>
      <w:proofErr w:type="spellEnd"/>
      <w:r w:rsidRPr="005920DD">
        <w:rPr>
          <w:rFonts w:ascii="Times New Roman" w:hAnsi="Times New Roman" w:cs="Times New Roman"/>
          <w:sz w:val="28"/>
          <w:szCs w:val="28"/>
        </w:rPr>
        <w:t>.</w:t>
      </w:r>
    </w:p>
    <w:p w:rsidR="00266F2D" w:rsidRDefault="00266F2D" w:rsidP="00266F2D">
      <w:pPr>
        <w:spacing w:after="0" w:line="240" w:lineRule="auto"/>
        <w:contextualSpacing/>
        <w:rPr>
          <w:rFonts w:ascii="Times New Roman" w:hAnsi="Times New Roman" w:cs="Times New Roman"/>
          <w:sz w:val="28"/>
          <w:szCs w:val="28"/>
        </w:rPr>
      </w:pPr>
    </w:p>
    <w:p w:rsidR="00266F2D" w:rsidRPr="003E5395" w:rsidRDefault="00266F2D" w:rsidP="00266F2D">
      <w:pPr>
        <w:spacing w:after="0" w:line="240" w:lineRule="auto"/>
        <w:contextualSpacing/>
        <w:rPr>
          <w:rFonts w:ascii="Times New Roman" w:hAnsi="Times New Roman" w:cs="Times New Roman"/>
          <w:b/>
          <w:sz w:val="28"/>
          <w:szCs w:val="28"/>
        </w:rPr>
      </w:pPr>
      <w:r w:rsidRPr="003E5395">
        <w:rPr>
          <w:rFonts w:ascii="Times New Roman" w:hAnsi="Times New Roman" w:cs="Times New Roman"/>
          <w:b/>
          <w:sz w:val="28"/>
          <w:szCs w:val="28"/>
        </w:rPr>
        <w:t>2/ Štatút zariadenia</w:t>
      </w:r>
    </w:p>
    <w:p w:rsidR="00266F2D" w:rsidRDefault="00266F2D" w:rsidP="00266F2D">
      <w:pPr>
        <w:spacing w:after="0" w:line="240" w:lineRule="auto"/>
        <w:contextualSpacing/>
        <w:rPr>
          <w:rFonts w:ascii="Times New Roman" w:hAnsi="Times New Roman" w:cs="Times New Roman"/>
          <w:sz w:val="28"/>
          <w:szCs w:val="28"/>
        </w:rPr>
      </w:pPr>
    </w:p>
    <w:p w:rsidR="00266F2D" w:rsidRPr="00C36F35" w:rsidRDefault="00266F2D" w:rsidP="00266F2D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C36F35">
        <w:rPr>
          <w:rFonts w:ascii="Times New Roman" w:hAnsi="Times New Roman" w:cs="Times New Roman"/>
          <w:sz w:val="24"/>
          <w:szCs w:val="24"/>
        </w:rPr>
        <w:t>Občianske združenie  Spokojnosť, so sídlom Topoľčany, Pribinova 72/14,  bola zaregistrovaná  na MV SR  dňa 22.7.2005 pod číslom VVS/1- 900/90 26269 v roku 02.11.2012,  bola zaregistrovaná zmena v stanovách  pod číslom VVS/1-900/90-262 69 – 3 a vedené v registri právnických a fyzických osôb v Nitrianskom  samosprávnom kraji, ako  poskytovateľ sociálnych služieb  -  opatrovateľská služba.</w:t>
      </w:r>
    </w:p>
    <w:p w:rsidR="00266F2D" w:rsidRPr="00C36F35" w:rsidRDefault="00266F2D" w:rsidP="00266F2D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266F2D" w:rsidRDefault="00266F2D" w:rsidP="00266F2D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C36F35">
        <w:rPr>
          <w:rFonts w:ascii="Times New Roman" w:hAnsi="Times New Roman" w:cs="Times New Roman"/>
          <w:sz w:val="24"/>
          <w:szCs w:val="24"/>
        </w:rPr>
        <w:t xml:space="preserve">Hlavnou náplňou spoločnosti je: poskytovanie sociálnych  služieb  v zmysle zákona 448/20018  </w:t>
      </w:r>
      <w:r>
        <w:rPr>
          <w:rFonts w:ascii="Times New Roman" w:hAnsi="Times New Roman" w:cs="Times New Roman"/>
          <w:sz w:val="24"/>
          <w:szCs w:val="24"/>
        </w:rPr>
        <w:t>o sociálnych  službách a o zmene a doplnení zákona č. 455/1991 Zb. o živnostenskom podnikaní ( živnostenský zákon ) v znení neskorších predpisov</w:t>
      </w:r>
    </w:p>
    <w:p w:rsidR="00266F2D" w:rsidRPr="00C36F35" w:rsidRDefault="00266F2D" w:rsidP="00266F2D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266F2D" w:rsidRPr="00C36F35" w:rsidRDefault="00266F2D" w:rsidP="00266F2D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C36F35">
        <w:rPr>
          <w:rFonts w:ascii="Times New Roman" w:hAnsi="Times New Roman" w:cs="Times New Roman"/>
          <w:sz w:val="24"/>
          <w:szCs w:val="24"/>
        </w:rPr>
        <w:t>1/  Opatrovateľská služba</w:t>
      </w:r>
    </w:p>
    <w:p w:rsidR="00266F2D" w:rsidRPr="00C36F35" w:rsidRDefault="00266F2D" w:rsidP="00266F2D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C36F35">
        <w:rPr>
          <w:rFonts w:ascii="Times New Roman" w:hAnsi="Times New Roman" w:cs="Times New Roman"/>
          <w:sz w:val="24"/>
          <w:szCs w:val="24"/>
        </w:rPr>
        <w:t>2/  Vzdelávanie v oblasti sociálnych služieb</w:t>
      </w:r>
    </w:p>
    <w:p w:rsidR="00266F2D" w:rsidRDefault="00266F2D" w:rsidP="00266F2D">
      <w:pPr>
        <w:spacing w:after="0" w:line="240" w:lineRule="auto"/>
        <w:contextualSpacing/>
        <w:rPr>
          <w:rFonts w:ascii="Times New Roman" w:hAnsi="Times New Roman" w:cs="Times New Roman"/>
          <w:sz w:val="28"/>
          <w:szCs w:val="28"/>
        </w:rPr>
      </w:pPr>
    </w:p>
    <w:p w:rsidR="00266F2D" w:rsidRDefault="00266F2D" w:rsidP="00266F2D">
      <w:pPr>
        <w:spacing w:after="0" w:line="240" w:lineRule="auto"/>
        <w:contextualSpacing/>
        <w:rPr>
          <w:rFonts w:ascii="Times New Roman" w:hAnsi="Times New Roman" w:cs="Times New Roman"/>
          <w:b/>
          <w:sz w:val="28"/>
          <w:szCs w:val="28"/>
        </w:rPr>
      </w:pPr>
      <w:r w:rsidRPr="003E5395">
        <w:rPr>
          <w:rFonts w:ascii="Times New Roman" w:hAnsi="Times New Roman" w:cs="Times New Roman"/>
          <w:b/>
          <w:sz w:val="28"/>
          <w:szCs w:val="28"/>
        </w:rPr>
        <w:t>3/ Personálne za</w:t>
      </w:r>
      <w:r>
        <w:rPr>
          <w:rFonts w:ascii="Times New Roman" w:hAnsi="Times New Roman" w:cs="Times New Roman"/>
          <w:b/>
          <w:sz w:val="28"/>
          <w:szCs w:val="28"/>
        </w:rPr>
        <w:t>bezpečenie</w:t>
      </w:r>
    </w:p>
    <w:p w:rsidR="00266F2D" w:rsidRDefault="00266F2D" w:rsidP="00266F2D">
      <w:pPr>
        <w:spacing w:after="0" w:line="240" w:lineRule="auto"/>
        <w:contextualSpacing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</w:t>
      </w:r>
    </w:p>
    <w:p w:rsidR="00266F2D" w:rsidRPr="00C36F35" w:rsidRDefault="00266F2D" w:rsidP="00266F2D">
      <w:pPr>
        <w:spacing w:after="0" w:line="240" w:lineRule="auto"/>
        <w:contextualSpacing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 31.12.</w:t>
      </w:r>
      <w:r w:rsidRPr="00C36F35">
        <w:rPr>
          <w:rFonts w:ascii="Times New Roman" w:hAnsi="Times New Roman" w:cs="Times New Roman"/>
          <w:sz w:val="24"/>
          <w:szCs w:val="24"/>
        </w:rPr>
        <w:t>201</w:t>
      </w:r>
      <w:r w:rsidR="00D36BFB">
        <w:rPr>
          <w:rFonts w:ascii="Times New Roman" w:hAnsi="Times New Roman" w:cs="Times New Roman"/>
          <w:sz w:val="24"/>
          <w:szCs w:val="24"/>
        </w:rPr>
        <w:t>9</w:t>
      </w:r>
      <w:r w:rsidRPr="00C36F35">
        <w:rPr>
          <w:rFonts w:ascii="Times New Roman" w:hAnsi="Times New Roman" w:cs="Times New Roman"/>
          <w:sz w:val="24"/>
          <w:szCs w:val="24"/>
        </w:rPr>
        <w:t xml:space="preserve">  činnosť Spokojnosť </w:t>
      </w:r>
      <w:proofErr w:type="spellStart"/>
      <w:r w:rsidRPr="00C36F35">
        <w:rPr>
          <w:rFonts w:ascii="Times New Roman" w:hAnsi="Times New Roman" w:cs="Times New Roman"/>
          <w:sz w:val="24"/>
          <w:szCs w:val="24"/>
        </w:rPr>
        <w:t>oz</w:t>
      </w:r>
      <w:proofErr w:type="spellEnd"/>
      <w:r w:rsidRPr="00C36F35">
        <w:rPr>
          <w:rFonts w:ascii="Times New Roman" w:hAnsi="Times New Roman" w:cs="Times New Roman"/>
          <w:sz w:val="24"/>
          <w:szCs w:val="24"/>
        </w:rPr>
        <w:t xml:space="preserve">,  zabezpečovalo  </w:t>
      </w:r>
      <w:r w:rsidR="00D36BFB">
        <w:rPr>
          <w:rFonts w:ascii="Times New Roman" w:hAnsi="Times New Roman" w:cs="Times New Roman"/>
          <w:sz w:val="24"/>
          <w:szCs w:val="24"/>
        </w:rPr>
        <w:t>58</w:t>
      </w:r>
      <w:r w:rsidRPr="00C36F35">
        <w:rPr>
          <w:rFonts w:ascii="Times New Roman" w:hAnsi="Times New Roman" w:cs="Times New Roman"/>
          <w:sz w:val="24"/>
          <w:szCs w:val="24"/>
        </w:rPr>
        <w:t xml:space="preserve">. zamestnancov </w:t>
      </w:r>
    </w:p>
    <w:p w:rsidR="00266F2D" w:rsidRPr="00C36F35" w:rsidRDefault="00266F2D" w:rsidP="00266F2D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C36F35">
        <w:rPr>
          <w:rFonts w:ascii="Times New Roman" w:hAnsi="Times New Roman" w:cs="Times New Roman"/>
          <w:sz w:val="24"/>
          <w:szCs w:val="24"/>
        </w:rPr>
        <w:t>v nasledovnom  zložení:</w:t>
      </w:r>
    </w:p>
    <w:p w:rsidR="00266F2D" w:rsidRPr="00C36F35" w:rsidRDefault="00266F2D" w:rsidP="00266F2D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C36F35">
        <w:rPr>
          <w:rFonts w:ascii="Times New Roman" w:hAnsi="Times New Roman" w:cs="Times New Roman"/>
          <w:sz w:val="24"/>
          <w:szCs w:val="24"/>
        </w:rPr>
        <w:t xml:space="preserve">Riaditeľ     </w:t>
      </w:r>
    </w:p>
    <w:p w:rsidR="00266F2D" w:rsidRPr="00C36F35" w:rsidRDefault="00266F2D" w:rsidP="00266F2D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C36F35">
        <w:rPr>
          <w:rFonts w:ascii="Times New Roman" w:hAnsi="Times New Roman" w:cs="Times New Roman"/>
          <w:sz w:val="24"/>
          <w:szCs w:val="24"/>
        </w:rPr>
        <w:t xml:space="preserve">Ekonóm </w:t>
      </w:r>
    </w:p>
    <w:p w:rsidR="00266F2D" w:rsidRPr="00C36F35" w:rsidRDefault="00266F2D" w:rsidP="00266F2D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C36F35">
        <w:rPr>
          <w:rFonts w:ascii="Times New Roman" w:hAnsi="Times New Roman" w:cs="Times New Roman"/>
          <w:sz w:val="24"/>
          <w:szCs w:val="24"/>
        </w:rPr>
        <w:t>Manažér</w:t>
      </w:r>
    </w:p>
    <w:p w:rsidR="00266F2D" w:rsidRPr="00C36F35" w:rsidRDefault="00266F2D" w:rsidP="00266F2D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C36F35">
        <w:rPr>
          <w:rFonts w:ascii="Times New Roman" w:hAnsi="Times New Roman" w:cs="Times New Roman"/>
          <w:sz w:val="24"/>
          <w:szCs w:val="24"/>
        </w:rPr>
        <w:t>Sociálny pracovník</w:t>
      </w:r>
    </w:p>
    <w:p w:rsidR="00266F2D" w:rsidRPr="00C36F35" w:rsidRDefault="00266F2D" w:rsidP="00266F2D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C36F35">
        <w:rPr>
          <w:rFonts w:ascii="Times New Roman" w:hAnsi="Times New Roman" w:cs="Times New Roman"/>
          <w:sz w:val="24"/>
          <w:szCs w:val="24"/>
        </w:rPr>
        <w:t>Opatrovateľ/</w:t>
      </w:r>
      <w:proofErr w:type="spellStart"/>
      <w:r w:rsidRPr="00C36F35">
        <w:rPr>
          <w:rFonts w:ascii="Times New Roman" w:hAnsi="Times New Roman" w:cs="Times New Roman"/>
          <w:sz w:val="24"/>
          <w:szCs w:val="24"/>
        </w:rPr>
        <w:t>ka</w:t>
      </w:r>
      <w:proofErr w:type="spellEnd"/>
    </w:p>
    <w:p w:rsidR="00266F2D" w:rsidRPr="00C36F35" w:rsidRDefault="00266F2D" w:rsidP="00266F2D">
      <w:pPr>
        <w:spacing w:after="0" w:line="240" w:lineRule="auto"/>
        <w:contextualSpacing/>
        <w:rPr>
          <w:rFonts w:ascii="Times New Roman" w:hAnsi="Times New Roman" w:cs="Times New Roman"/>
          <w:b/>
          <w:sz w:val="24"/>
          <w:szCs w:val="24"/>
        </w:rPr>
      </w:pPr>
    </w:p>
    <w:p w:rsidR="00266F2D" w:rsidRPr="00FB7345" w:rsidRDefault="00266F2D" w:rsidP="00266F2D">
      <w:pPr>
        <w:spacing w:after="0" w:line="240" w:lineRule="auto"/>
        <w:contextualSpacing/>
        <w:rPr>
          <w:rFonts w:ascii="Times New Roman" w:hAnsi="Times New Roman" w:cs="Times New Roman"/>
          <w:b/>
          <w:sz w:val="28"/>
          <w:szCs w:val="28"/>
        </w:rPr>
      </w:pPr>
      <w:r w:rsidRPr="00FB7345">
        <w:rPr>
          <w:rFonts w:ascii="Times New Roman" w:hAnsi="Times New Roman" w:cs="Times New Roman"/>
          <w:b/>
          <w:sz w:val="28"/>
          <w:szCs w:val="28"/>
        </w:rPr>
        <w:t>4/ Činnosť</w:t>
      </w:r>
      <w:r>
        <w:rPr>
          <w:rFonts w:ascii="Times New Roman" w:hAnsi="Times New Roman" w:cs="Times New Roman"/>
          <w:b/>
          <w:sz w:val="28"/>
          <w:szCs w:val="28"/>
        </w:rPr>
        <w:t xml:space="preserve"> občianskeho združenia </w:t>
      </w:r>
      <w:r w:rsidRPr="00FB7345">
        <w:rPr>
          <w:rFonts w:ascii="Times New Roman" w:hAnsi="Times New Roman" w:cs="Times New Roman"/>
          <w:b/>
          <w:sz w:val="28"/>
          <w:szCs w:val="28"/>
        </w:rPr>
        <w:t xml:space="preserve"> v roku 201</w:t>
      </w:r>
      <w:r w:rsidR="00D36BFB">
        <w:rPr>
          <w:rFonts w:ascii="Times New Roman" w:hAnsi="Times New Roman" w:cs="Times New Roman"/>
          <w:b/>
          <w:sz w:val="28"/>
          <w:szCs w:val="28"/>
        </w:rPr>
        <w:t>9</w:t>
      </w:r>
    </w:p>
    <w:p w:rsidR="00266F2D" w:rsidRPr="00FB7345" w:rsidRDefault="00266F2D" w:rsidP="00266F2D">
      <w:pPr>
        <w:spacing w:after="0" w:line="240" w:lineRule="auto"/>
        <w:contextualSpacing/>
        <w:rPr>
          <w:rFonts w:ascii="Times New Roman" w:hAnsi="Times New Roman" w:cs="Times New Roman"/>
          <w:b/>
          <w:sz w:val="28"/>
          <w:szCs w:val="28"/>
        </w:rPr>
      </w:pPr>
    </w:p>
    <w:p w:rsidR="00266F2D" w:rsidRDefault="00266F2D" w:rsidP="00266F2D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H</w:t>
      </w:r>
      <w:r w:rsidRPr="00CF33F3">
        <w:rPr>
          <w:rFonts w:ascii="Times New Roman" w:hAnsi="Times New Roman" w:cs="Times New Roman"/>
          <w:b/>
          <w:sz w:val="24"/>
          <w:szCs w:val="24"/>
        </w:rPr>
        <w:t>lavn</w:t>
      </w:r>
      <w:r>
        <w:rPr>
          <w:rFonts w:ascii="Times New Roman" w:hAnsi="Times New Roman" w:cs="Times New Roman"/>
          <w:b/>
          <w:sz w:val="24"/>
          <w:szCs w:val="24"/>
        </w:rPr>
        <w:t xml:space="preserve">é </w:t>
      </w:r>
      <w:r w:rsidRPr="00CF33F3">
        <w:rPr>
          <w:rFonts w:ascii="Times New Roman" w:hAnsi="Times New Roman" w:cs="Times New Roman"/>
          <w:b/>
          <w:sz w:val="24"/>
          <w:szCs w:val="24"/>
        </w:rPr>
        <w:t>činnos</w:t>
      </w:r>
      <w:r>
        <w:rPr>
          <w:rFonts w:ascii="Times New Roman" w:hAnsi="Times New Roman" w:cs="Times New Roman"/>
          <w:b/>
          <w:sz w:val="24"/>
          <w:szCs w:val="24"/>
        </w:rPr>
        <w:t>ti</w:t>
      </w:r>
      <w:r w:rsidRPr="00CF33F3">
        <w:rPr>
          <w:rFonts w:ascii="Times New Roman" w:hAnsi="Times New Roman" w:cs="Times New Roman"/>
          <w:b/>
          <w:sz w:val="24"/>
          <w:szCs w:val="24"/>
        </w:rPr>
        <w:t xml:space="preserve"> v roku </w:t>
      </w:r>
      <w:r w:rsidR="00D36BFB">
        <w:rPr>
          <w:rFonts w:ascii="Times New Roman" w:hAnsi="Times New Roman" w:cs="Times New Roman"/>
          <w:b/>
          <w:sz w:val="24"/>
          <w:szCs w:val="24"/>
        </w:rPr>
        <w:t>2019</w:t>
      </w:r>
      <w:r>
        <w:rPr>
          <w:rFonts w:ascii="Times New Roman" w:hAnsi="Times New Roman" w:cs="Times New Roman"/>
          <w:b/>
          <w:sz w:val="24"/>
          <w:szCs w:val="24"/>
        </w:rPr>
        <w:t xml:space="preserve"> boli nasledovné:</w:t>
      </w:r>
    </w:p>
    <w:p w:rsidR="00266F2D" w:rsidRDefault="00266F2D" w:rsidP="00266F2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1/ </w:t>
      </w:r>
      <w:r w:rsidRPr="00CF33F3">
        <w:rPr>
          <w:rFonts w:ascii="Times New Roman" w:hAnsi="Times New Roman" w:cs="Times New Roman"/>
          <w:b/>
          <w:sz w:val="24"/>
          <w:szCs w:val="24"/>
        </w:rPr>
        <w:t xml:space="preserve">poskytovanie  opatrovateľskej služby </w:t>
      </w:r>
      <w:r w:rsidRPr="00D32B1E">
        <w:rPr>
          <w:rFonts w:ascii="Times New Roman" w:hAnsi="Times New Roman" w:cs="Times New Roman"/>
          <w:sz w:val="24"/>
          <w:szCs w:val="24"/>
        </w:rPr>
        <w:t>„osobám</w:t>
      </w:r>
      <w:r w:rsidRPr="00CF33F3">
        <w:rPr>
          <w:rFonts w:ascii="Times New Roman" w:hAnsi="Times New Roman" w:cs="Times New Roman"/>
          <w:b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ktoré si nedokážu  zabezpečiť nevyhnutne podmienky na uspokojovanie základných  životných potrieb “.</w:t>
      </w:r>
    </w:p>
    <w:p w:rsidR="00266F2D" w:rsidRDefault="00266F2D" w:rsidP="00266F2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Každému seniorovi, bolo prepočítané ži</w:t>
      </w:r>
      <w:r w:rsidR="00D36BFB">
        <w:rPr>
          <w:rFonts w:ascii="Times New Roman" w:hAnsi="Times New Roman" w:cs="Times New Roman"/>
          <w:sz w:val="24"/>
          <w:szCs w:val="24"/>
        </w:rPr>
        <w:t xml:space="preserve">votné minimum  1,65 </w:t>
      </w:r>
      <w:proofErr w:type="spellStart"/>
      <w:r w:rsidR="00D36BFB">
        <w:rPr>
          <w:rFonts w:ascii="Times New Roman" w:hAnsi="Times New Roman" w:cs="Times New Roman"/>
          <w:sz w:val="24"/>
          <w:szCs w:val="24"/>
        </w:rPr>
        <w:t>násobok,ktoré</w:t>
      </w:r>
      <w:proofErr w:type="spellEnd"/>
      <w:r w:rsidR="00D36BFB">
        <w:rPr>
          <w:rFonts w:ascii="Times New Roman" w:hAnsi="Times New Roman" w:cs="Times New Roman"/>
          <w:sz w:val="24"/>
          <w:szCs w:val="24"/>
        </w:rPr>
        <w:t xml:space="preserve"> pre rok 2019  činilo 346,83</w:t>
      </w:r>
      <w:r>
        <w:rPr>
          <w:rFonts w:ascii="Times New Roman" w:hAnsi="Times New Roman" w:cs="Times New Roman"/>
          <w:sz w:val="24"/>
          <w:szCs w:val="24"/>
        </w:rPr>
        <w:t>,-Eur</w:t>
      </w:r>
      <w:r w:rsidR="00D36BFB">
        <w:rPr>
          <w:rFonts w:ascii="Times New Roman" w:hAnsi="Times New Roman" w:cs="Times New Roman"/>
          <w:sz w:val="24"/>
          <w:szCs w:val="24"/>
        </w:rPr>
        <w:t>.</w:t>
      </w:r>
    </w:p>
    <w:p w:rsidR="00266F2D" w:rsidRPr="00FB7345" w:rsidRDefault="00266F2D" w:rsidP="00D36BFB">
      <w:pPr>
        <w:rPr>
          <w:rFonts w:ascii="Times New Roman" w:hAnsi="Times New Roman" w:cs="Times New Roman"/>
          <w:b/>
          <w:sz w:val="28"/>
          <w:szCs w:val="28"/>
        </w:rPr>
      </w:pPr>
      <w:r w:rsidRPr="00EE7A48">
        <w:rPr>
          <w:rFonts w:ascii="Times New Roman" w:hAnsi="Times New Roman" w:cs="Times New Roman"/>
          <w:b/>
          <w:sz w:val="24"/>
          <w:szCs w:val="24"/>
        </w:rPr>
        <w:lastRenderedPageBreak/>
        <w:t>2/Vzdelávacia činnosť</w:t>
      </w:r>
      <w:r>
        <w:rPr>
          <w:rFonts w:ascii="Times New Roman" w:hAnsi="Times New Roman" w:cs="Times New Roman"/>
          <w:sz w:val="24"/>
          <w:szCs w:val="24"/>
        </w:rPr>
        <w:t xml:space="preserve">  -  „KURZ  OPATROVANIA“   v rozsahu 272 hod, na túto vzdelávaciu činnosť máme vydanú akreditáciu  MPSV a R  Bratislava, kt</w:t>
      </w:r>
      <w:r w:rsidR="00D36BFB">
        <w:rPr>
          <w:rFonts w:ascii="Times New Roman" w:hAnsi="Times New Roman" w:cs="Times New Roman"/>
          <w:sz w:val="24"/>
          <w:szCs w:val="24"/>
        </w:rPr>
        <w:t>orá nám bola predlžená  dňa  13 .3.2019.</w:t>
      </w:r>
    </w:p>
    <w:p w:rsidR="00266F2D" w:rsidRDefault="00266F2D" w:rsidP="00266F2D">
      <w:pPr>
        <w:spacing w:after="0" w:line="240" w:lineRule="auto"/>
        <w:contextualSpacing/>
        <w:rPr>
          <w:rFonts w:ascii="Times New Roman" w:hAnsi="Times New Roman" w:cs="Times New Roman"/>
          <w:b/>
          <w:sz w:val="28"/>
          <w:szCs w:val="28"/>
        </w:rPr>
      </w:pPr>
    </w:p>
    <w:p w:rsidR="00266F2D" w:rsidRPr="00FB7345" w:rsidRDefault="00266F2D" w:rsidP="00266F2D">
      <w:pPr>
        <w:spacing w:after="0" w:line="240" w:lineRule="auto"/>
        <w:contextualSpacing/>
        <w:rPr>
          <w:rFonts w:ascii="Times New Roman" w:hAnsi="Times New Roman" w:cs="Times New Roman"/>
          <w:b/>
          <w:sz w:val="28"/>
          <w:szCs w:val="28"/>
        </w:rPr>
      </w:pPr>
    </w:p>
    <w:p w:rsidR="00266F2D" w:rsidRDefault="00266F2D" w:rsidP="00266F2D">
      <w:pPr>
        <w:spacing w:after="0" w:line="240" w:lineRule="auto"/>
        <w:contextualSpacing/>
        <w:rPr>
          <w:rFonts w:ascii="Times New Roman" w:hAnsi="Times New Roman" w:cs="Times New Roman"/>
          <w:b/>
          <w:sz w:val="28"/>
          <w:szCs w:val="28"/>
        </w:rPr>
      </w:pPr>
    </w:p>
    <w:p w:rsidR="00266F2D" w:rsidRDefault="00266F2D" w:rsidP="00266F2D">
      <w:pPr>
        <w:spacing w:after="0" w:line="240" w:lineRule="auto"/>
        <w:contextualSpacing/>
        <w:rPr>
          <w:rFonts w:ascii="Times New Roman" w:hAnsi="Times New Roman" w:cs="Times New Roman"/>
          <w:b/>
          <w:sz w:val="28"/>
          <w:szCs w:val="28"/>
        </w:rPr>
      </w:pPr>
      <w:r w:rsidRPr="00FB734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36BFB">
        <w:rPr>
          <w:rFonts w:ascii="Times New Roman" w:hAnsi="Times New Roman" w:cs="Times New Roman"/>
          <w:b/>
          <w:sz w:val="28"/>
          <w:szCs w:val="28"/>
        </w:rPr>
        <w:t>5/  Hospodárenie  za rok 2019</w:t>
      </w:r>
      <w:r w:rsidRPr="00FB7345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266F2D" w:rsidRDefault="00266F2D" w:rsidP="00266F2D">
      <w:pPr>
        <w:spacing w:after="0" w:line="240" w:lineRule="auto"/>
        <w:contextualSpacing/>
        <w:rPr>
          <w:rFonts w:ascii="Times New Roman" w:hAnsi="Times New Roman" w:cs="Times New Roman"/>
          <w:b/>
          <w:sz w:val="28"/>
          <w:szCs w:val="28"/>
        </w:rPr>
      </w:pPr>
    </w:p>
    <w:p w:rsidR="00266F2D" w:rsidRDefault="00266F2D" w:rsidP="00266F2D">
      <w:pPr>
        <w:spacing w:after="0" w:line="240" w:lineRule="auto"/>
        <w:contextualSpacing/>
        <w:rPr>
          <w:rFonts w:ascii="Times New Roman" w:hAnsi="Times New Roman" w:cs="Times New Roman"/>
          <w:sz w:val="28"/>
          <w:szCs w:val="28"/>
        </w:rPr>
      </w:pPr>
      <w:r w:rsidRPr="00C36F35">
        <w:rPr>
          <w:rFonts w:ascii="Times New Roman" w:hAnsi="Times New Roman" w:cs="Times New Roman"/>
          <w:sz w:val="28"/>
          <w:szCs w:val="28"/>
        </w:rPr>
        <w:t xml:space="preserve">Cieľom predkladanej  </w:t>
      </w:r>
      <w:r>
        <w:rPr>
          <w:rFonts w:ascii="Times New Roman" w:hAnsi="Times New Roman" w:cs="Times New Roman"/>
          <w:sz w:val="28"/>
          <w:szCs w:val="28"/>
        </w:rPr>
        <w:t xml:space="preserve">Výročnej </w:t>
      </w:r>
      <w:r w:rsidRPr="00C36F35">
        <w:rPr>
          <w:rFonts w:ascii="Times New Roman" w:hAnsi="Times New Roman" w:cs="Times New Roman"/>
          <w:sz w:val="28"/>
          <w:szCs w:val="28"/>
        </w:rPr>
        <w:t xml:space="preserve"> správy  </w:t>
      </w:r>
      <w:r>
        <w:rPr>
          <w:rFonts w:ascii="Times New Roman" w:hAnsi="Times New Roman" w:cs="Times New Roman"/>
          <w:sz w:val="28"/>
          <w:szCs w:val="28"/>
        </w:rPr>
        <w:t>o hospodárení je poskytnúť:</w:t>
      </w:r>
    </w:p>
    <w:p w:rsidR="00266F2D" w:rsidRDefault="00266F2D" w:rsidP="00266F2D">
      <w:pPr>
        <w:spacing w:after="0" w:line="240" w:lineRule="auto"/>
        <w:contextualSpacing/>
        <w:rPr>
          <w:rFonts w:ascii="Times New Roman" w:hAnsi="Times New Roman" w:cs="Times New Roman"/>
          <w:sz w:val="28"/>
          <w:szCs w:val="28"/>
        </w:rPr>
      </w:pPr>
    </w:p>
    <w:p w:rsidR="00266F2D" w:rsidRPr="002D5F45" w:rsidRDefault="00266F2D" w:rsidP="00266F2D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D5F45">
        <w:rPr>
          <w:rFonts w:ascii="Times New Roman" w:hAnsi="Times New Roman" w:cs="Times New Roman"/>
          <w:sz w:val="24"/>
          <w:szCs w:val="24"/>
        </w:rPr>
        <w:t>Účtovn</w:t>
      </w:r>
      <w:r>
        <w:rPr>
          <w:rFonts w:ascii="Times New Roman" w:hAnsi="Times New Roman" w:cs="Times New Roman"/>
          <w:sz w:val="24"/>
          <w:szCs w:val="24"/>
        </w:rPr>
        <w:t xml:space="preserve">ú </w:t>
      </w:r>
      <w:r w:rsidRPr="002D5F45">
        <w:rPr>
          <w:rFonts w:ascii="Times New Roman" w:hAnsi="Times New Roman" w:cs="Times New Roman"/>
          <w:sz w:val="24"/>
          <w:szCs w:val="24"/>
        </w:rPr>
        <w:t xml:space="preserve"> závierk</w:t>
      </w:r>
      <w:r>
        <w:rPr>
          <w:rFonts w:ascii="Times New Roman" w:hAnsi="Times New Roman" w:cs="Times New Roman"/>
          <w:sz w:val="24"/>
          <w:szCs w:val="24"/>
        </w:rPr>
        <w:t xml:space="preserve">u, ktorá </w:t>
      </w:r>
      <w:r w:rsidRPr="002D5F45">
        <w:rPr>
          <w:rFonts w:ascii="Times New Roman" w:hAnsi="Times New Roman" w:cs="Times New Roman"/>
          <w:sz w:val="24"/>
          <w:szCs w:val="24"/>
        </w:rPr>
        <w:t xml:space="preserve"> je výsledným produktom účtovnej uzávierky. Príprava a zostavenie účtovnej  závierky sa skladá z 3 etáp:</w:t>
      </w:r>
    </w:p>
    <w:p w:rsidR="00266F2D" w:rsidRPr="002D5F45" w:rsidRDefault="00266F2D" w:rsidP="00266F2D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266F2D" w:rsidRPr="002D5F45" w:rsidRDefault="00266F2D" w:rsidP="00266F2D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2D5F45">
        <w:rPr>
          <w:rFonts w:ascii="Times New Roman" w:hAnsi="Times New Roman" w:cs="Times New Roman"/>
          <w:b/>
          <w:sz w:val="24"/>
          <w:szCs w:val="24"/>
        </w:rPr>
        <w:t>1 etapa</w:t>
      </w:r>
      <w:r w:rsidRPr="002D5F45">
        <w:rPr>
          <w:rFonts w:ascii="Times New Roman" w:hAnsi="Times New Roman" w:cs="Times New Roman"/>
          <w:sz w:val="24"/>
          <w:szCs w:val="24"/>
        </w:rPr>
        <w:t xml:space="preserve">: prípravne práce – sem patrí zúčtovanie  všetkých účtovných  prípadov za daný rok do účtovného denníka, vykonanie inventarizácie majetku a záväzkov a zúčtovanie  uzávierkových  účtovných operácii  </w:t>
      </w:r>
    </w:p>
    <w:p w:rsidR="00266F2D" w:rsidRPr="002D5F45" w:rsidRDefault="00266F2D" w:rsidP="00266F2D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266F2D" w:rsidRPr="002D5F45" w:rsidRDefault="00266F2D" w:rsidP="00266F2D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2D5F45">
        <w:rPr>
          <w:rFonts w:ascii="Times New Roman" w:hAnsi="Times New Roman" w:cs="Times New Roman"/>
          <w:b/>
          <w:sz w:val="24"/>
          <w:szCs w:val="24"/>
        </w:rPr>
        <w:t xml:space="preserve">2 etapa: </w:t>
      </w:r>
      <w:r w:rsidRPr="002D5F45">
        <w:rPr>
          <w:rFonts w:ascii="Times New Roman" w:hAnsi="Times New Roman" w:cs="Times New Roman"/>
          <w:sz w:val="24"/>
          <w:szCs w:val="24"/>
        </w:rPr>
        <w:t>uzatvorenie  účtovných kníh  t.j. účtovná uzávierka</w:t>
      </w:r>
    </w:p>
    <w:p w:rsidR="00266F2D" w:rsidRPr="002D5F45" w:rsidRDefault="00266F2D" w:rsidP="00266F2D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266F2D" w:rsidRPr="002D5F45" w:rsidRDefault="00266F2D" w:rsidP="00266F2D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2D5F45">
        <w:rPr>
          <w:rFonts w:ascii="Times New Roman" w:hAnsi="Times New Roman" w:cs="Times New Roman"/>
          <w:b/>
          <w:sz w:val="24"/>
          <w:szCs w:val="24"/>
        </w:rPr>
        <w:t xml:space="preserve">3etapa: </w:t>
      </w:r>
      <w:r w:rsidRPr="002D5F45">
        <w:rPr>
          <w:rFonts w:ascii="Times New Roman" w:hAnsi="Times New Roman" w:cs="Times New Roman"/>
          <w:sz w:val="24"/>
          <w:szCs w:val="24"/>
        </w:rPr>
        <w:t>zostavenie účtovných  výkazov  t.j. účtovná  závierka</w:t>
      </w:r>
    </w:p>
    <w:p w:rsidR="00266F2D" w:rsidRPr="002D5F45" w:rsidRDefault="00266F2D" w:rsidP="00266F2D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266F2D" w:rsidRPr="002D5F45" w:rsidRDefault="00266F2D" w:rsidP="00266F2D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2D5F45">
        <w:rPr>
          <w:rFonts w:ascii="Times New Roman" w:hAnsi="Times New Roman" w:cs="Times New Roman"/>
          <w:sz w:val="24"/>
          <w:szCs w:val="24"/>
        </w:rPr>
        <w:t>Účtovná uzávierka  predstavuje  sústavu výstupných  informácii z bežného účtovníctva .</w:t>
      </w:r>
    </w:p>
    <w:p w:rsidR="00266F2D" w:rsidRPr="002D5F45" w:rsidRDefault="00266F2D" w:rsidP="00266F2D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2D5F45">
        <w:rPr>
          <w:rFonts w:ascii="Times New Roman" w:hAnsi="Times New Roman" w:cs="Times New Roman"/>
          <w:sz w:val="24"/>
          <w:szCs w:val="24"/>
        </w:rPr>
        <w:t>Na základe účtovnej závierky občianske združenie  zostavuje   Súvahu a Výkaz ziskov a strát.</w:t>
      </w:r>
    </w:p>
    <w:p w:rsidR="00266F2D" w:rsidRDefault="00266F2D" w:rsidP="00266F2D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266F2D" w:rsidRPr="002D5F45" w:rsidRDefault="00266F2D" w:rsidP="00266F2D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2D5F45"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266F2D" w:rsidRPr="002D5F45" w:rsidRDefault="00266F2D" w:rsidP="00266F2D">
      <w:pPr>
        <w:rPr>
          <w:rFonts w:ascii="Times New Roman" w:hAnsi="Times New Roman" w:cs="Times New Roman"/>
          <w:b/>
          <w:sz w:val="24"/>
          <w:szCs w:val="24"/>
        </w:rPr>
      </w:pPr>
      <w:r w:rsidRPr="002D5F45">
        <w:rPr>
          <w:rFonts w:ascii="Times New Roman" w:hAnsi="Times New Roman" w:cs="Times New Roman"/>
          <w:b/>
          <w:sz w:val="24"/>
          <w:szCs w:val="24"/>
        </w:rPr>
        <w:t>Príjmy a výdaje za rok 201</w:t>
      </w:r>
      <w:r w:rsidR="00D36BFB">
        <w:rPr>
          <w:rFonts w:ascii="Times New Roman" w:hAnsi="Times New Roman" w:cs="Times New Roman"/>
          <w:b/>
          <w:sz w:val="24"/>
          <w:szCs w:val="24"/>
        </w:rPr>
        <w:t>9</w:t>
      </w:r>
    </w:p>
    <w:p w:rsidR="00266F2D" w:rsidRDefault="00266F2D" w:rsidP="00266F2D">
      <w:pPr>
        <w:rPr>
          <w:rFonts w:ascii="Times New Roman" w:hAnsi="Times New Roman" w:cs="Times New Roman"/>
          <w:b/>
          <w:sz w:val="24"/>
          <w:szCs w:val="24"/>
        </w:rPr>
      </w:pPr>
      <w:r w:rsidRPr="002D5F45">
        <w:rPr>
          <w:rFonts w:ascii="Times New Roman" w:hAnsi="Times New Roman" w:cs="Times New Roman"/>
          <w:b/>
          <w:sz w:val="24"/>
          <w:szCs w:val="24"/>
        </w:rPr>
        <w:t>V roku 201</w:t>
      </w:r>
      <w:r w:rsidR="00D36BFB">
        <w:rPr>
          <w:rFonts w:ascii="Times New Roman" w:hAnsi="Times New Roman" w:cs="Times New Roman"/>
          <w:b/>
          <w:sz w:val="24"/>
          <w:szCs w:val="24"/>
        </w:rPr>
        <w:t>9</w:t>
      </w:r>
      <w:r w:rsidRPr="002D5F45">
        <w:rPr>
          <w:rFonts w:ascii="Times New Roman" w:hAnsi="Times New Roman" w:cs="Times New Roman"/>
          <w:b/>
          <w:sz w:val="24"/>
          <w:szCs w:val="24"/>
        </w:rPr>
        <w:t xml:space="preserve"> tvorili naše príjmy  z úhrad prijímateľov soc. služby a dotácii obecných úradov</w:t>
      </w:r>
    </w:p>
    <w:p w:rsidR="00266F2D" w:rsidRPr="002D5F45" w:rsidRDefault="00266F2D" w:rsidP="00266F2D">
      <w:pPr>
        <w:rPr>
          <w:rFonts w:ascii="Times New Roman" w:hAnsi="Times New Roman" w:cs="Times New Roman"/>
          <w:b/>
          <w:sz w:val="24"/>
          <w:szCs w:val="24"/>
        </w:rPr>
      </w:pPr>
      <w:r w:rsidRPr="002D5F45">
        <w:rPr>
          <w:rFonts w:ascii="Times New Roman" w:hAnsi="Times New Roman" w:cs="Times New Roman"/>
          <w:b/>
          <w:sz w:val="24"/>
          <w:szCs w:val="24"/>
        </w:rPr>
        <w:t xml:space="preserve">Príjmy od prijímateľov soc. služieb v celkovej výške    </w:t>
      </w:r>
      <w:r w:rsidR="00B639C0">
        <w:rPr>
          <w:rFonts w:ascii="Times New Roman" w:hAnsi="Times New Roman" w:cs="Times New Roman"/>
          <w:b/>
          <w:sz w:val="24"/>
          <w:szCs w:val="24"/>
        </w:rPr>
        <w:t>59 615,59</w:t>
      </w:r>
      <w:r w:rsidRPr="002D5F45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 ,-Eur</w:t>
      </w:r>
    </w:p>
    <w:p w:rsidR="001C6C9C" w:rsidRDefault="00266F2D" w:rsidP="00266F2D">
      <w:pPr>
        <w:rPr>
          <w:rFonts w:ascii="Times New Roman" w:hAnsi="Times New Roman" w:cs="Times New Roman"/>
          <w:b/>
          <w:sz w:val="24"/>
          <w:szCs w:val="24"/>
        </w:rPr>
      </w:pPr>
      <w:r w:rsidRPr="002D5F45">
        <w:rPr>
          <w:rFonts w:ascii="Times New Roman" w:hAnsi="Times New Roman" w:cs="Times New Roman"/>
          <w:b/>
          <w:sz w:val="24"/>
          <w:szCs w:val="24"/>
        </w:rPr>
        <w:t xml:space="preserve">Dotácie z obcí v celkovej výške                                      </w:t>
      </w:r>
      <w:r w:rsidR="00B639C0">
        <w:rPr>
          <w:rFonts w:ascii="Times New Roman" w:hAnsi="Times New Roman" w:cs="Times New Roman"/>
          <w:b/>
          <w:sz w:val="24"/>
          <w:szCs w:val="24"/>
        </w:rPr>
        <w:t>237 262,99</w:t>
      </w:r>
      <w:r w:rsidR="001C6C9C">
        <w:rPr>
          <w:rFonts w:ascii="Times New Roman" w:hAnsi="Times New Roman" w:cs="Times New Roman"/>
          <w:b/>
          <w:sz w:val="24"/>
          <w:szCs w:val="24"/>
        </w:rPr>
        <w:t xml:space="preserve"> ,-EUR</w:t>
      </w:r>
    </w:p>
    <w:p w:rsidR="00266F2D" w:rsidRDefault="001C6C9C" w:rsidP="00266F2D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</w:t>
      </w:r>
    </w:p>
    <w:p w:rsidR="00266F2D" w:rsidRDefault="00266F2D" w:rsidP="00266F2D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Príjmy spolu                                                                     </w:t>
      </w:r>
      <w:r w:rsidR="00D36BFB">
        <w:rPr>
          <w:rFonts w:ascii="Times New Roman" w:hAnsi="Times New Roman" w:cs="Times New Roman"/>
          <w:b/>
          <w:sz w:val="24"/>
          <w:szCs w:val="24"/>
        </w:rPr>
        <w:t>296 878,58 EUR</w:t>
      </w:r>
    </w:p>
    <w:p w:rsidR="00266F2D" w:rsidRPr="002D5F45" w:rsidRDefault="00266F2D" w:rsidP="00266F2D">
      <w:pPr>
        <w:rPr>
          <w:rFonts w:ascii="Times New Roman" w:hAnsi="Times New Roman" w:cs="Times New Roman"/>
          <w:b/>
          <w:sz w:val="24"/>
          <w:szCs w:val="24"/>
        </w:rPr>
      </w:pPr>
      <w:r w:rsidRPr="002D5F45">
        <w:rPr>
          <w:rFonts w:ascii="Times New Roman" w:hAnsi="Times New Roman" w:cs="Times New Roman"/>
          <w:b/>
          <w:sz w:val="24"/>
          <w:szCs w:val="24"/>
        </w:rPr>
        <w:t>Výdaje za rok 201</w:t>
      </w:r>
      <w:r w:rsidR="00D36BFB">
        <w:rPr>
          <w:rFonts w:ascii="Times New Roman" w:hAnsi="Times New Roman" w:cs="Times New Roman"/>
          <w:b/>
          <w:sz w:val="24"/>
          <w:szCs w:val="24"/>
        </w:rPr>
        <w:t>9</w:t>
      </w:r>
    </w:p>
    <w:p w:rsidR="00266F2D" w:rsidRPr="002D5F45" w:rsidRDefault="00266F2D" w:rsidP="00266F2D">
      <w:pPr>
        <w:rPr>
          <w:rFonts w:ascii="Times New Roman" w:hAnsi="Times New Roman" w:cs="Times New Roman"/>
          <w:b/>
          <w:sz w:val="24"/>
          <w:szCs w:val="24"/>
        </w:rPr>
      </w:pPr>
      <w:r w:rsidRPr="002D5F45">
        <w:rPr>
          <w:rFonts w:ascii="Times New Roman" w:hAnsi="Times New Roman" w:cs="Times New Roman"/>
          <w:b/>
          <w:sz w:val="24"/>
          <w:szCs w:val="24"/>
        </w:rPr>
        <w:t>Celkové náklady na mzdy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</w:t>
      </w:r>
      <w:r w:rsidR="00B639C0">
        <w:rPr>
          <w:rFonts w:ascii="Times New Roman" w:hAnsi="Times New Roman" w:cs="Times New Roman"/>
          <w:b/>
          <w:sz w:val="24"/>
          <w:szCs w:val="24"/>
        </w:rPr>
        <w:t>283 085,01</w:t>
      </w:r>
      <w:r>
        <w:rPr>
          <w:rFonts w:ascii="Times New Roman" w:hAnsi="Times New Roman" w:cs="Times New Roman"/>
          <w:b/>
          <w:sz w:val="24"/>
          <w:szCs w:val="24"/>
        </w:rPr>
        <w:t xml:space="preserve"> ,-Eur</w:t>
      </w:r>
    </w:p>
    <w:p w:rsidR="00266F2D" w:rsidRPr="002D5F45" w:rsidRDefault="00266F2D" w:rsidP="00266F2D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Cestovné  PHM                                                          </w:t>
      </w:r>
      <w:r w:rsidR="00B639C0">
        <w:rPr>
          <w:rFonts w:ascii="Times New Roman" w:hAnsi="Times New Roman" w:cs="Times New Roman"/>
          <w:b/>
          <w:sz w:val="24"/>
          <w:szCs w:val="24"/>
        </w:rPr>
        <w:t>3210,40</w:t>
      </w:r>
      <w:r>
        <w:rPr>
          <w:rFonts w:ascii="Times New Roman" w:hAnsi="Times New Roman" w:cs="Times New Roman"/>
          <w:b/>
          <w:sz w:val="24"/>
          <w:szCs w:val="24"/>
        </w:rPr>
        <w:t xml:space="preserve">      ,-Eur                                                                                         </w:t>
      </w:r>
    </w:p>
    <w:p w:rsidR="00266F2D" w:rsidRDefault="00B639C0" w:rsidP="00266F2D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Spotreba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materialu,energie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10 583 ,17        </w:t>
      </w:r>
      <w:r w:rsidR="00266F2D">
        <w:rPr>
          <w:rFonts w:ascii="Times New Roman" w:hAnsi="Times New Roman" w:cs="Times New Roman"/>
          <w:b/>
          <w:sz w:val="24"/>
          <w:szCs w:val="24"/>
        </w:rPr>
        <w:t>,-Eur</w:t>
      </w:r>
    </w:p>
    <w:p w:rsidR="00266F2D" w:rsidRDefault="00266F2D" w:rsidP="00266F2D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Výdaje  spolu                                                           </w:t>
      </w:r>
      <w:r w:rsidR="00D36BFB">
        <w:rPr>
          <w:rFonts w:ascii="Times New Roman" w:hAnsi="Times New Roman" w:cs="Times New Roman"/>
          <w:b/>
          <w:sz w:val="24"/>
          <w:szCs w:val="24"/>
        </w:rPr>
        <w:t>296 878,58</w:t>
      </w:r>
      <w:r>
        <w:rPr>
          <w:rFonts w:ascii="Times New Roman" w:hAnsi="Times New Roman" w:cs="Times New Roman"/>
          <w:b/>
          <w:sz w:val="24"/>
          <w:szCs w:val="24"/>
        </w:rPr>
        <w:t xml:space="preserve">,-Eur                                                                                        </w:t>
      </w:r>
    </w:p>
    <w:p w:rsidR="00266F2D" w:rsidRPr="002D5F45" w:rsidRDefault="00266F2D" w:rsidP="00266F2D">
      <w:pPr>
        <w:rPr>
          <w:rFonts w:ascii="Times New Roman" w:hAnsi="Times New Roman" w:cs="Times New Roman"/>
          <w:b/>
          <w:sz w:val="24"/>
          <w:szCs w:val="24"/>
        </w:rPr>
      </w:pPr>
    </w:p>
    <w:p w:rsidR="00266F2D" w:rsidRDefault="00266F2D" w:rsidP="00266F2D">
      <w:pPr>
        <w:spacing w:after="0" w:line="240" w:lineRule="auto"/>
        <w:rPr>
          <w:rFonts w:ascii="Arial" w:eastAsia="Times New Roman" w:hAnsi="Arial" w:cs="Arial"/>
          <w:sz w:val="30"/>
          <w:szCs w:val="30"/>
          <w:lang w:eastAsia="sk-SK"/>
        </w:rPr>
      </w:pPr>
    </w:p>
    <w:p w:rsidR="00266F2D" w:rsidRDefault="00266F2D" w:rsidP="00266F2D">
      <w:pPr>
        <w:spacing w:after="0" w:line="240" w:lineRule="auto"/>
        <w:rPr>
          <w:rFonts w:ascii="Arial" w:eastAsia="Times New Roman" w:hAnsi="Arial" w:cs="Arial"/>
          <w:sz w:val="30"/>
          <w:szCs w:val="30"/>
          <w:lang w:eastAsia="sk-SK"/>
        </w:rPr>
      </w:pPr>
    </w:p>
    <w:p w:rsidR="00266F2D" w:rsidRDefault="00266F2D" w:rsidP="00266F2D">
      <w:pPr>
        <w:spacing w:after="0" w:line="240" w:lineRule="auto"/>
        <w:rPr>
          <w:rFonts w:ascii="Arial" w:eastAsia="Times New Roman" w:hAnsi="Arial" w:cs="Arial"/>
          <w:sz w:val="30"/>
          <w:szCs w:val="30"/>
          <w:lang w:eastAsia="sk-SK"/>
        </w:rPr>
      </w:pPr>
    </w:p>
    <w:p w:rsidR="00266F2D" w:rsidRPr="005B763D" w:rsidRDefault="00266F2D" w:rsidP="00266F2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6/ </w:t>
      </w:r>
      <w:r w:rsidRPr="005B763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Záver</w:t>
      </w:r>
    </w:p>
    <w:p w:rsidR="00266F2D" w:rsidRPr="005B763D" w:rsidRDefault="00266F2D" w:rsidP="00266F2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66F2D" w:rsidRPr="005B763D" w:rsidRDefault="00266F2D" w:rsidP="00266F2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B763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 nášho pohľadu by sa život seniora so zdravotným postihnutím mal čo najviac približovať životu jeho zdravého rovesníka v rámci jeho individuálnych možnosti. </w:t>
      </w:r>
    </w:p>
    <w:p w:rsidR="00266F2D" w:rsidRPr="005B763D" w:rsidRDefault="00266F2D" w:rsidP="00266F2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66F2D" w:rsidRPr="005B763D" w:rsidRDefault="00266F2D" w:rsidP="00266F2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66F2D" w:rsidRDefault="00266F2D" w:rsidP="00266F2D">
      <w:pPr>
        <w:spacing w:after="0" w:line="240" w:lineRule="auto"/>
        <w:rPr>
          <w:rFonts w:ascii="Arial" w:eastAsia="Times New Roman" w:hAnsi="Arial" w:cs="Arial"/>
          <w:sz w:val="30"/>
          <w:szCs w:val="30"/>
          <w:lang w:eastAsia="sk-SK"/>
        </w:rPr>
      </w:pPr>
    </w:p>
    <w:p w:rsidR="00266F2D" w:rsidRPr="005B763D" w:rsidRDefault="00266F2D" w:rsidP="00266F2D">
      <w:pPr>
        <w:spacing w:after="0" w:line="240" w:lineRule="auto"/>
        <w:rPr>
          <w:rFonts w:ascii="Times New Roman" w:eastAsia="Times New Roman" w:hAnsi="Times New Roman" w:cs="Times New Roman"/>
          <w:sz w:val="30"/>
          <w:szCs w:val="30"/>
          <w:lang w:eastAsia="sk-SK"/>
        </w:rPr>
      </w:pPr>
    </w:p>
    <w:p w:rsidR="00266F2D" w:rsidRPr="005B763D" w:rsidRDefault="00266F2D" w:rsidP="00266F2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5B763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Spracovali:</w:t>
      </w:r>
    </w:p>
    <w:p w:rsidR="00266F2D" w:rsidRDefault="00266F2D" w:rsidP="00266F2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66F2D" w:rsidRDefault="00266F2D" w:rsidP="00266F2D">
      <w:pPr>
        <w:spacing w:after="12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5B763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Mgr. Zuzana  </w:t>
      </w:r>
      <w:proofErr w:type="spellStart"/>
      <w:r w:rsidRPr="005B763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Erdélyiová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                                              ........................................</w:t>
      </w:r>
    </w:p>
    <w:p w:rsidR="00266F2D" w:rsidRPr="005B763D" w:rsidRDefault="00266F2D" w:rsidP="00266F2D">
      <w:pPr>
        <w:spacing w:after="12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riaditeľ združenia</w:t>
      </w:r>
    </w:p>
    <w:p w:rsidR="00266F2D" w:rsidRDefault="00266F2D" w:rsidP="00266F2D">
      <w:pPr>
        <w:spacing w:after="12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66F2D" w:rsidRDefault="00266F2D" w:rsidP="00266F2D">
      <w:pPr>
        <w:spacing w:after="12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5B763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Mgr. Mária Michalkov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á                                                    ........................................</w:t>
      </w:r>
    </w:p>
    <w:p w:rsidR="00266F2D" w:rsidRPr="00EE7A48" w:rsidRDefault="00266F2D" w:rsidP="00266F2D">
      <w:pPr>
        <w:spacing w:after="12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člen združenia</w:t>
      </w:r>
    </w:p>
    <w:p w:rsidR="00266F2D" w:rsidRDefault="00266F2D" w:rsidP="00266F2D">
      <w:pPr>
        <w:spacing w:after="120"/>
        <w:rPr>
          <w:b/>
          <w:sz w:val="28"/>
          <w:szCs w:val="28"/>
        </w:rPr>
      </w:pPr>
    </w:p>
    <w:p w:rsidR="00266F2D" w:rsidRDefault="00266F2D" w:rsidP="00266F2D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8125DC">
        <w:rPr>
          <w:rFonts w:ascii="Times New Roman" w:hAnsi="Times New Roman" w:cs="Times New Roman"/>
          <w:b/>
          <w:sz w:val="24"/>
          <w:szCs w:val="24"/>
        </w:rPr>
        <w:t xml:space="preserve">Roman </w:t>
      </w:r>
      <w:proofErr w:type="spellStart"/>
      <w:r w:rsidRPr="008125DC">
        <w:rPr>
          <w:rFonts w:ascii="Times New Roman" w:hAnsi="Times New Roman" w:cs="Times New Roman"/>
          <w:b/>
          <w:sz w:val="24"/>
          <w:szCs w:val="24"/>
        </w:rPr>
        <w:t>Hodál</w:t>
      </w:r>
      <w:proofErr w:type="spellEnd"/>
      <w:r w:rsidRPr="008125DC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Pr="008125DC">
        <w:rPr>
          <w:rFonts w:ascii="Times New Roman" w:hAnsi="Times New Roman" w:cs="Times New Roman"/>
          <w:b/>
          <w:sz w:val="24"/>
          <w:szCs w:val="24"/>
        </w:rPr>
        <w:t xml:space="preserve">  ................</w:t>
      </w:r>
      <w:r>
        <w:rPr>
          <w:rFonts w:ascii="Times New Roman" w:hAnsi="Times New Roman" w:cs="Times New Roman"/>
          <w:b/>
          <w:sz w:val="24"/>
          <w:szCs w:val="24"/>
        </w:rPr>
        <w:t>...</w:t>
      </w:r>
      <w:r w:rsidRPr="008125DC">
        <w:rPr>
          <w:rFonts w:ascii="Times New Roman" w:hAnsi="Times New Roman" w:cs="Times New Roman"/>
          <w:b/>
          <w:sz w:val="24"/>
          <w:szCs w:val="24"/>
        </w:rPr>
        <w:t>.....................</w:t>
      </w:r>
    </w:p>
    <w:p w:rsidR="00266F2D" w:rsidRPr="008125DC" w:rsidRDefault="00266F2D" w:rsidP="00266F2D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člen združenia</w:t>
      </w:r>
    </w:p>
    <w:p w:rsidR="00266F2D" w:rsidRDefault="00266F2D" w:rsidP="00266F2D">
      <w:pPr>
        <w:spacing w:after="120"/>
        <w:jc w:val="center"/>
        <w:rPr>
          <w:b/>
          <w:sz w:val="28"/>
          <w:szCs w:val="28"/>
        </w:rPr>
      </w:pPr>
    </w:p>
    <w:p w:rsidR="00266F2D" w:rsidRDefault="00266F2D" w:rsidP="00266F2D">
      <w:pPr>
        <w:tabs>
          <w:tab w:val="left" w:pos="2640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</w:p>
    <w:p w:rsidR="00266F2D" w:rsidRDefault="00266F2D" w:rsidP="00266F2D">
      <w:pPr>
        <w:tabs>
          <w:tab w:val="left" w:pos="2640"/>
        </w:tabs>
        <w:rPr>
          <w:b/>
          <w:sz w:val="28"/>
          <w:szCs w:val="28"/>
        </w:rPr>
      </w:pPr>
    </w:p>
    <w:p w:rsidR="00266F2D" w:rsidRDefault="00266F2D" w:rsidP="00266F2D">
      <w:pPr>
        <w:tabs>
          <w:tab w:val="left" w:pos="2640"/>
        </w:tabs>
        <w:rPr>
          <w:b/>
          <w:sz w:val="28"/>
          <w:szCs w:val="28"/>
        </w:rPr>
      </w:pPr>
    </w:p>
    <w:p w:rsidR="00266F2D" w:rsidRDefault="00266F2D" w:rsidP="00266F2D">
      <w:pPr>
        <w:tabs>
          <w:tab w:val="left" w:pos="2640"/>
        </w:tabs>
        <w:rPr>
          <w:b/>
          <w:sz w:val="28"/>
          <w:szCs w:val="28"/>
        </w:rPr>
      </w:pPr>
    </w:p>
    <w:p w:rsidR="00266F2D" w:rsidRDefault="00D36BFB" w:rsidP="00266F2D">
      <w:pPr>
        <w:tabs>
          <w:tab w:val="left" w:pos="2640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>V Topoľčanoch    30.3.2020</w:t>
      </w:r>
      <w:r w:rsidR="00266F2D">
        <w:rPr>
          <w:b/>
          <w:sz w:val="28"/>
          <w:szCs w:val="28"/>
        </w:rPr>
        <w:t xml:space="preserve">                                           .........................................</w:t>
      </w:r>
    </w:p>
    <w:p w:rsidR="00266F2D" w:rsidRDefault="00266F2D" w:rsidP="00266F2D">
      <w:pPr>
        <w:tabs>
          <w:tab w:val="left" w:pos="2640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                                     OZ  Spokojnosť                                   </w:t>
      </w:r>
    </w:p>
    <w:p w:rsidR="00266F2D" w:rsidRDefault="00266F2D" w:rsidP="00266F2D">
      <w:pPr>
        <w:tabs>
          <w:tab w:val="left" w:pos="2640"/>
        </w:tabs>
        <w:rPr>
          <w:b/>
          <w:sz w:val="28"/>
          <w:szCs w:val="28"/>
        </w:rPr>
      </w:pPr>
    </w:p>
    <w:p w:rsidR="00266F2D" w:rsidRDefault="00266F2D" w:rsidP="00266F2D">
      <w:pPr>
        <w:tabs>
          <w:tab w:val="left" w:pos="2640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</w:t>
      </w:r>
    </w:p>
    <w:p w:rsidR="00266F2D" w:rsidRDefault="00266F2D" w:rsidP="00266F2D">
      <w:pPr>
        <w:tabs>
          <w:tab w:val="left" w:pos="2640"/>
        </w:tabs>
        <w:rPr>
          <w:b/>
          <w:sz w:val="28"/>
          <w:szCs w:val="28"/>
        </w:rPr>
      </w:pPr>
    </w:p>
    <w:p w:rsidR="00E532FB" w:rsidRDefault="00E532FB"/>
    <w:sectPr w:rsidR="00E532FB" w:rsidSect="00E532F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characterSpacingControl w:val="doNotCompress"/>
  <w:compat/>
  <w:rsids>
    <w:rsidRoot w:val="00266F2D"/>
    <w:rsid w:val="001C6C9C"/>
    <w:rsid w:val="00266F2D"/>
    <w:rsid w:val="00684FB4"/>
    <w:rsid w:val="00777372"/>
    <w:rsid w:val="007F0868"/>
    <w:rsid w:val="00897162"/>
    <w:rsid w:val="00B639C0"/>
    <w:rsid w:val="00D36BFB"/>
    <w:rsid w:val="00E532F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66F2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105</TotalTime>
  <Pages>5</Pages>
  <Words>684</Words>
  <Characters>3902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xxx</dc:creator>
  <cp:keywords/>
  <dc:description/>
  <cp:lastModifiedBy>PC</cp:lastModifiedBy>
  <cp:revision>4</cp:revision>
  <cp:lastPrinted>2020-06-24T11:21:00Z</cp:lastPrinted>
  <dcterms:created xsi:type="dcterms:W3CDTF">2019-06-28T08:28:00Z</dcterms:created>
  <dcterms:modified xsi:type="dcterms:W3CDTF">2020-06-24T11:21:00Z</dcterms:modified>
</cp:coreProperties>
</file>