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6A1" w:rsidRDefault="00475AEB">
      <w:pPr>
        <w:rPr>
          <w:rFonts w:ascii="Times New Roman" w:hAnsi="Times New Roman" w:cs="Times New Roman"/>
          <w:sz w:val="24"/>
          <w:szCs w:val="24"/>
        </w:rPr>
      </w:pPr>
      <w:r w:rsidRPr="00475AEB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139440" cy="762000"/>
            <wp:effectExtent l="0" t="0" r="3810" b="0"/>
            <wp:docPr id="1" name="Obrázok 1" descr="C:\Users\admin\Desktop\logo-VUMZ 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logo-VUMZ S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5AEB" w:rsidRDefault="00475AEB">
      <w:pPr>
        <w:rPr>
          <w:rFonts w:ascii="Times New Roman" w:hAnsi="Times New Roman" w:cs="Times New Roman"/>
          <w:sz w:val="24"/>
          <w:szCs w:val="24"/>
        </w:rPr>
      </w:pPr>
    </w:p>
    <w:p w:rsidR="00475AEB" w:rsidRDefault="00475AEB">
      <w:pPr>
        <w:rPr>
          <w:rFonts w:ascii="Times New Roman" w:hAnsi="Times New Roman" w:cs="Times New Roman"/>
          <w:sz w:val="24"/>
          <w:szCs w:val="24"/>
        </w:rPr>
      </w:pPr>
    </w:p>
    <w:p w:rsidR="00475AEB" w:rsidRDefault="00475AEB">
      <w:pPr>
        <w:rPr>
          <w:rFonts w:ascii="Times New Roman" w:hAnsi="Times New Roman" w:cs="Times New Roman"/>
          <w:sz w:val="24"/>
          <w:szCs w:val="24"/>
        </w:rPr>
      </w:pPr>
    </w:p>
    <w:p w:rsidR="00475AEB" w:rsidRDefault="00475AEB">
      <w:pPr>
        <w:rPr>
          <w:rFonts w:ascii="Times New Roman" w:hAnsi="Times New Roman" w:cs="Times New Roman"/>
          <w:sz w:val="24"/>
          <w:szCs w:val="24"/>
        </w:rPr>
      </w:pPr>
    </w:p>
    <w:p w:rsidR="00561AB1" w:rsidRDefault="00561AB1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61AB1" w:rsidRDefault="00561AB1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61AB1" w:rsidRDefault="00561AB1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Pr="00561AB1" w:rsidRDefault="00475AEB" w:rsidP="00475AEB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561AB1">
        <w:rPr>
          <w:rFonts w:ascii="Times New Roman" w:hAnsi="Times New Roman" w:cs="Times New Roman"/>
          <w:b/>
          <w:sz w:val="52"/>
          <w:szCs w:val="52"/>
        </w:rPr>
        <w:t>VÝROČNÁ SPRÁVA</w:t>
      </w:r>
    </w:p>
    <w:p w:rsidR="00561AB1" w:rsidRDefault="00561AB1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Pr="00561AB1" w:rsidRDefault="00475AEB" w:rsidP="00475AE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561AB1">
        <w:rPr>
          <w:rFonts w:ascii="Times New Roman" w:hAnsi="Times New Roman" w:cs="Times New Roman"/>
          <w:b/>
          <w:sz w:val="40"/>
          <w:szCs w:val="40"/>
        </w:rPr>
        <w:t>VÚMZ SK, s.</w:t>
      </w:r>
      <w:r w:rsidR="00561AB1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Pr="00561AB1">
        <w:rPr>
          <w:rFonts w:ascii="Times New Roman" w:hAnsi="Times New Roman" w:cs="Times New Roman"/>
          <w:b/>
          <w:sz w:val="40"/>
          <w:szCs w:val="40"/>
        </w:rPr>
        <w:t>r.</w:t>
      </w:r>
      <w:r w:rsidR="00561AB1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Pr="00561AB1">
        <w:rPr>
          <w:rFonts w:ascii="Times New Roman" w:hAnsi="Times New Roman" w:cs="Times New Roman"/>
          <w:b/>
          <w:sz w:val="40"/>
          <w:szCs w:val="40"/>
        </w:rPr>
        <w:t>o.</w:t>
      </w:r>
    </w:p>
    <w:p w:rsidR="00475AEB" w:rsidRPr="00561AB1" w:rsidRDefault="00475AEB" w:rsidP="00475AE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561AB1">
        <w:rPr>
          <w:rFonts w:ascii="Times New Roman" w:hAnsi="Times New Roman" w:cs="Times New Roman"/>
          <w:b/>
          <w:sz w:val="40"/>
          <w:szCs w:val="40"/>
        </w:rPr>
        <w:t>2019</w:t>
      </w:r>
    </w:p>
    <w:p w:rsidR="00475AEB" w:rsidRDefault="00475AEB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6CE1" w:rsidRDefault="00561AB1" w:rsidP="007A6CE1">
      <w:pPr>
        <w:tabs>
          <w:tab w:val="left" w:pos="2868"/>
        </w:tabs>
        <w:jc w:val="both"/>
        <w:rPr>
          <w:rFonts w:ascii="Times New Roman" w:hAnsi="Times New Roman" w:cs="Times New Roman"/>
          <w:b/>
          <w:sz w:val="28"/>
          <w:szCs w:val="28"/>
        </w:rPr>
        <w:sectPr w:rsidR="007A6CE1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b/>
          <w:sz w:val="28"/>
          <w:szCs w:val="28"/>
        </w:rPr>
        <w:t>Nitra, 15. jún</w:t>
      </w:r>
      <w:r w:rsidR="001A5585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290FAD">
        <w:rPr>
          <w:rFonts w:ascii="Times New Roman" w:hAnsi="Times New Roman" w:cs="Times New Roman"/>
          <w:b/>
          <w:sz w:val="28"/>
          <w:szCs w:val="28"/>
        </w:rPr>
        <w:t>0</w:t>
      </w:r>
    </w:p>
    <w:p w:rsidR="00475AEB" w:rsidRPr="00561AB1" w:rsidRDefault="00475AEB" w:rsidP="00475AE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75AEB" w:rsidRPr="005E541D" w:rsidRDefault="005E541D" w:rsidP="00475AE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="00475AEB" w:rsidRPr="005E541D">
        <w:rPr>
          <w:rFonts w:ascii="Times New Roman" w:hAnsi="Times New Roman" w:cs="Times New Roman"/>
          <w:b/>
          <w:sz w:val="28"/>
          <w:szCs w:val="28"/>
        </w:rPr>
        <w:t xml:space="preserve"> VŠEOBECNÉ ÚDAJE, CHARAKTERISTIKA, HISTÓRIA</w:t>
      </w:r>
    </w:p>
    <w:p w:rsidR="00475AEB" w:rsidRDefault="00475AEB" w:rsidP="00475AE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AEB" w:rsidRPr="006A78DD" w:rsidRDefault="00475AEB" w:rsidP="00535A34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 xml:space="preserve">Spoločnosť VÚMZ SK, s. r. o. so sídlom Párovská 28, 949 01 Nitra, Slovenská republika, IČO: 35 924 608, zapísaná v Obchodnom registri Okresného súdu Nitra, oddiel: Sro, vložka číslo 16351/N dňa 09.03.2005. </w:t>
      </w:r>
    </w:p>
    <w:p w:rsidR="00475AEB" w:rsidRDefault="00475AEB" w:rsidP="00535A34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 xml:space="preserve">Pri vzniku spoločnosti bolo založené základné imanie vo výške 6 641 eur, ktoré bolo splatené v plnej výške. </w:t>
      </w:r>
    </w:p>
    <w:p w:rsidR="005E541D" w:rsidRPr="006A78DD" w:rsidRDefault="005E541D" w:rsidP="00475AE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A78DD" w:rsidRPr="006A78DD" w:rsidRDefault="006A78DD" w:rsidP="00475AE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Spoločníci spoločnosti:</w:t>
      </w:r>
    </w:p>
    <w:p w:rsidR="006A78DD" w:rsidRP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 xml:space="preserve">Ing. Daniel Borkovec, Dřevnická 4/26, Zlín, ČR </w:t>
      </w:r>
      <w:r w:rsidR="005A7A1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A78DD">
        <w:rPr>
          <w:rFonts w:ascii="Times New Roman" w:hAnsi="Times New Roman" w:cs="Times New Roman"/>
          <w:sz w:val="24"/>
          <w:szCs w:val="24"/>
        </w:rPr>
        <w:t>(od: 09.03.2005)</w:t>
      </w:r>
    </w:p>
    <w:p w:rsidR="006A78DD" w:rsidRP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Ing. Róbert Proch</w:t>
      </w:r>
      <w:r w:rsidR="005A7A1A">
        <w:rPr>
          <w:rFonts w:ascii="Times New Roman" w:hAnsi="Times New Roman" w:cs="Times New Roman"/>
          <w:sz w:val="24"/>
          <w:szCs w:val="24"/>
        </w:rPr>
        <w:t xml:space="preserve">ázka, Párovská 196/28, Nitra        </w:t>
      </w:r>
      <w:r w:rsidRPr="006A78DD">
        <w:rPr>
          <w:rFonts w:ascii="Times New Roman" w:hAnsi="Times New Roman" w:cs="Times New Roman"/>
          <w:sz w:val="24"/>
          <w:szCs w:val="24"/>
        </w:rPr>
        <w:t xml:space="preserve"> </w:t>
      </w:r>
      <w:r w:rsidR="005A7A1A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6A78DD">
        <w:rPr>
          <w:rFonts w:ascii="Times New Roman" w:hAnsi="Times New Roman" w:cs="Times New Roman"/>
          <w:sz w:val="24"/>
          <w:szCs w:val="24"/>
        </w:rPr>
        <w:t>(od: 09.03.2005)</w:t>
      </w:r>
    </w:p>
    <w:p w:rsidR="005A7A1A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 xml:space="preserve">Výroba účelové mechanizace Zlín akciová </w:t>
      </w:r>
      <w:r w:rsidR="005E541D" w:rsidRPr="006A78DD">
        <w:rPr>
          <w:rFonts w:ascii="Times New Roman" w:hAnsi="Times New Roman" w:cs="Times New Roman"/>
          <w:sz w:val="24"/>
          <w:szCs w:val="24"/>
        </w:rPr>
        <w:t>spoločnosť</w:t>
      </w:r>
      <w:r w:rsidRPr="006A78DD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6A78DD" w:rsidRDefault="005A7A1A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Cihelňe 304, Zlín, ČR</w:t>
      </w:r>
      <w:r w:rsidR="006A78DD" w:rsidRPr="006A78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6A78DD" w:rsidRPr="006A78DD">
        <w:rPr>
          <w:rFonts w:ascii="Times New Roman" w:hAnsi="Times New Roman" w:cs="Times New Roman"/>
          <w:sz w:val="24"/>
          <w:szCs w:val="24"/>
        </w:rPr>
        <w:t>(od: 17.03.2016)</w:t>
      </w:r>
    </w:p>
    <w:p w:rsidR="006A78DD" w:rsidRP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5AEB" w:rsidRPr="006A78DD" w:rsidRDefault="00475AEB" w:rsidP="00475AE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Štatutárnym orgánom spoločnosti sú dvaja konatelia:</w:t>
      </w:r>
    </w:p>
    <w:p w:rsidR="00475AEB" w:rsidRPr="006A78DD" w:rsidRDefault="00475AEB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Ing. Róbert Procházka, MBA, Párovská 1196/28, Nitra</w:t>
      </w:r>
      <w:r w:rsidR="005A7A1A">
        <w:rPr>
          <w:rFonts w:ascii="Times New Roman" w:hAnsi="Times New Roman" w:cs="Times New Roman"/>
          <w:sz w:val="24"/>
          <w:szCs w:val="24"/>
        </w:rPr>
        <w:t xml:space="preserve">                (</w:t>
      </w:r>
      <w:r w:rsidRPr="006A78DD">
        <w:rPr>
          <w:rFonts w:ascii="Times New Roman" w:hAnsi="Times New Roman" w:cs="Times New Roman"/>
          <w:sz w:val="24"/>
          <w:szCs w:val="24"/>
        </w:rPr>
        <w:t>od</w:t>
      </w:r>
      <w:r w:rsidR="005A7A1A">
        <w:rPr>
          <w:rFonts w:ascii="Times New Roman" w:hAnsi="Times New Roman" w:cs="Times New Roman"/>
          <w:sz w:val="24"/>
          <w:szCs w:val="24"/>
        </w:rPr>
        <w:t>:</w:t>
      </w:r>
      <w:r w:rsidRPr="006A78DD">
        <w:rPr>
          <w:rFonts w:ascii="Times New Roman" w:hAnsi="Times New Roman" w:cs="Times New Roman"/>
          <w:sz w:val="24"/>
          <w:szCs w:val="24"/>
        </w:rPr>
        <w:t xml:space="preserve"> 29.06.2017</w:t>
      </w:r>
      <w:r w:rsidR="005A7A1A">
        <w:rPr>
          <w:rFonts w:ascii="Times New Roman" w:hAnsi="Times New Roman" w:cs="Times New Roman"/>
          <w:sz w:val="24"/>
          <w:szCs w:val="24"/>
        </w:rPr>
        <w:t>)</w:t>
      </w:r>
    </w:p>
    <w:p w:rsidR="00475AEB" w:rsidRPr="006A78DD" w:rsidRDefault="00475AEB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Ing. Daniel Borkovec , Dřevnická 4/26, Z</w:t>
      </w:r>
      <w:r w:rsidR="006A78DD" w:rsidRPr="006A78DD">
        <w:rPr>
          <w:rFonts w:ascii="Times New Roman" w:hAnsi="Times New Roman" w:cs="Times New Roman"/>
          <w:sz w:val="24"/>
          <w:szCs w:val="24"/>
        </w:rPr>
        <w:t>lín</w:t>
      </w:r>
      <w:r w:rsidR="005A7A1A">
        <w:rPr>
          <w:rFonts w:ascii="Times New Roman" w:hAnsi="Times New Roman" w:cs="Times New Roman"/>
          <w:sz w:val="24"/>
          <w:szCs w:val="24"/>
        </w:rPr>
        <w:t>, ČR                          (od: 09.03.2005)</w:t>
      </w:r>
    </w:p>
    <w:p w:rsidR="006A78DD" w:rsidRP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 w:rsidRPr="006A78DD">
        <w:rPr>
          <w:rFonts w:ascii="Times New Roman" w:hAnsi="Times New Roman" w:cs="Times New Roman"/>
          <w:sz w:val="24"/>
          <w:szCs w:val="24"/>
        </w:rPr>
        <w:t>V mene spoločnosti koná každý konateľ samostatne.</w:t>
      </w:r>
    </w:p>
    <w:p w:rsid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E541D" w:rsidRPr="006A78DD" w:rsidRDefault="005E541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78DD" w:rsidRPr="005E541D" w:rsidRDefault="006A78DD" w:rsidP="006A78DD">
      <w:pPr>
        <w:jc w:val="both"/>
        <w:rPr>
          <w:rFonts w:ascii="Times New Roman" w:hAnsi="Times New Roman" w:cs="Times New Roman"/>
          <w:sz w:val="28"/>
          <w:szCs w:val="28"/>
        </w:rPr>
      </w:pPr>
      <w:r w:rsidRPr="005E541D">
        <w:rPr>
          <w:rFonts w:ascii="Times New Roman" w:hAnsi="Times New Roman" w:cs="Times New Roman"/>
          <w:sz w:val="24"/>
          <w:szCs w:val="24"/>
        </w:rPr>
        <w:t>Predmet činnosti zapísaný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strojov a zariadení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zámočnícke a zváračské práce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kovoobrábanie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v rozsahu voľných živností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iným prevádzkovateľom živnosti (veľkoobchod) v rozsahu voľných živností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09.03.2005)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meracích, kontrolných, testovacích, navigačných, optických a fotografických prístrojov a zariadení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oprava a údržba potrieb pre domácnosť, športových potrieb a výrobkov jemnej mechaniky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nákladná cestná doprava vykonávaná vozidlami do 3,5 t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baliace činnosti, manipulácia s tovarom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projektovanie a konštruovanie elektrických zariadení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 vývoj v oblasti prírodných a technických vied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Pr="006A78DD" w:rsidRDefault="006A78DD" w:rsidP="005E541D">
      <w:pPr>
        <w:spacing w:after="0" w:line="36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A78DD" w:rsidRPr="006A78DD" w:rsidTr="006A78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6A78DD" w:rsidRPr="006A78DD" w:rsidRDefault="006A78DD" w:rsidP="005E54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78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17.03.2016)</w:t>
            </w:r>
          </w:p>
        </w:tc>
      </w:tr>
    </w:tbl>
    <w:p w:rsidR="006A78DD" w:rsidRDefault="006A78D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78DD" w:rsidRDefault="006A78DD" w:rsidP="005E541D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v roku 2005. Naviazala na vývoj a výrobu jednoúčelových technologických zariadení spoločnosti VÚMZ a.</w:t>
      </w:r>
      <w:r w:rsidR="005E54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5E54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so sídlom v Zlíne. Na začiatku spoločnosti produkovala zariadenia pre </w:t>
      </w:r>
      <w:r w:rsidR="005E541D">
        <w:rPr>
          <w:rFonts w:ascii="Times New Roman" w:hAnsi="Times New Roman" w:cs="Times New Roman"/>
          <w:sz w:val="24"/>
          <w:szCs w:val="24"/>
        </w:rPr>
        <w:t>spolu akcionára</w:t>
      </w:r>
      <w:r>
        <w:rPr>
          <w:rFonts w:ascii="Times New Roman" w:hAnsi="Times New Roman" w:cs="Times New Roman"/>
          <w:sz w:val="24"/>
          <w:szCs w:val="24"/>
        </w:rPr>
        <w:t xml:space="preserve"> VÚMZ a.</w:t>
      </w:r>
      <w:r w:rsidR="005E54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s.. Postupne sa spoločnosť VÚMZ SK vyprofilovala na firmu, ktorá sa prioritne zameriava na poskytovanie komplexn</w:t>
      </w:r>
      <w:r w:rsidR="0071752D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technologick</w:t>
      </w:r>
      <w:r w:rsidR="0071752D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752D">
        <w:rPr>
          <w:rFonts w:ascii="Times New Roman" w:hAnsi="Times New Roman" w:cs="Times New Roman"/>
          <w:sz w:val="24"/>
          <w:szCs w:val="24"/>
        </w:rPr>
        <w:t xml:space="preserve">riešení v priemysle, najmä však </w:t>
      </w:r>
      <w:r w:rsidR="00661FB3">
        <w:rPr>
          <w:rFonts w:ascii="Times New Roman" w:hAnsi="Times New Roman" w:cs="Times New Roman"/>
          <w:sz w:val="24"/>
          <w:szCs w:val="24"/>
        </w:rPr>
        <w:t>v oblasti odpadového hospodárstva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A78DD" w:rsidRDefault="006A78DD" w:rsidP="005A7A1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portfólia spoločnosti patria </w:t>
      </w:r>
      <w:r w:rsidR="0071752D">
        <w:rPr>
          <w:rFonts w:ascii="Times New Roman" w:hAnsi="Times New Roman" w:cs="Times New Roman"/>
          <w:sz w:val="24"/>
          <w:szCs w:val="24"/>
        </w:rPr>
        <w:t xml:space="preserve">okrem vyššie uvedeného </w:t>
      </w:r>
      <w:r>
        <w:rPr>
          <w:rFonts w:ascii="Times New Roman" w:hAnsi="Times New Roman" w:cs="Times New Roman"/>
          <w:sz w:val="24"/>
          <w:szCs w:val="24"/>
        </w:rPr>
        <w:t xml:space="preserve">aj </w:t>
      </w:r>
      <w:r w:rsidR="00661FB3">
        <w:rPr>
          <w:rFonts w:ascii="Times New Roman" w:hAnsi="Times New Roman" w:cs="Times New Roman"/>
          <w:sz w:val="24"/>
          <w:szCs w:val="24"/>
        </w:rPr>
        <w:t xml:space="preserve">energetické </w:t>
      </w:r>
      <w:r w:rsidR="0071752D">
        <w:rPr>
          <w:rFonts w:ascii="Times New Roman" w:hAnsi="Times New Roman" w:cs="Times New Roman"/>
          <w:sz w:val="24"/>
          <w:szCs w:val="24"/>
        </w:rPr>
        <w:t>riešenia pre dodávku tepla a elektrickej energie pre rôzne aplikácie</w:t>
      </w:r>
      <w:r w:rsidR="00661FB3">
        <w:rPr>
          <w:rFonts w:ascii="Times New Roman" w:hAnsi="Times New Roman" w:cs="Times New Roman"/>
          <w:sz w:val="24"/>
          <w:szCs w:val="24"/>
        </w:rPr>
        <w:t xml:space="preserve">, </w:t>
      </w:r>
      <w:r w:rsidR="0071752D">
        <w:rPr>
          <w:rFonts w:ascii="Times New Roman" w:hAnsi="Times New Roman" w:cs="Times New Roman"/>
          <w:sz w:val="24"/>
          <w:szCs w:val="24"/>
        </w:rPr>
        <w:t xml:space="preserve">ďalej </w:t>
      </w:r>
      <w:r w:rsidR="00661FB3">
        <w:rPr>
          <w:rFonts w:ascii="Times New Roman" w:hAnsi="Times New Roman" w:cs="Times New Roman"/>
          <w:sz w:val="24"/>
          <w:szCs w:val="24"/>
        </w:rPr>
        <w:t xml:space="preserve">technologická </w:t>
      </w:r>
      <w:r w:rsidR="0071752D">
        <w:rPr>
          <w:rFonts w:ascii="Times New Roman" w:hAnsi="Times New Roman" w:cs="Times New Roman"/>
          <w:sz w:val="24"/>
          <w:szCs w:val="24"/>
        </w:rPr>
        <w:t xml:space="preserve">a technická </w:t>
      </w:r>
      <w:r w:rsidR="00661FB3">
        <w:rPr>
          <w:rFonts w:ascii="Times New Roman" w:hAnsi="Times New Roman" w:cs="Times New Roman"/>
          <w:sz w:val="24"/>
          <w:szCs w:val="24"/>
        </w:rPr>
        <w:t>podpora</w:t>
      </w:r>
      <w:r w:rsidR="0071752D">
        <w:rPr>
          <w:rFonts w:ascii="Times New Roman" w:hAnsi="Times New Roman" w:cs="Times New Roman"/>
          <w:sz w:val="24"/>
          <w:szCs w:val="24"/>
        </w:rPr>
        <w:t xml:space="preserve">, servisné práce, </w:t>
      </w:r>
      <w:r w:rsidR="00661FB3">
        <w:rPr>
          <w:rFonts w:ascii="Times New Roman" w:hAnsi="Times New Roman" w:cs="Times New Roman"/>
          <w:sz w:val="24"/>
          <w:szCs w:val="24"/>
        </w:rPr>
        <w:t>poradenstvo</w:t>
      </w:r>
      <w:r w:rsidR="0071752D">
        <w:rPr>
          <w:rFonts w:ascii="Times New Roman" w:hAnsi="Times New Roman" w:cs="Times New Roman"/>
          <w:sz w:val="24"/>
          <w:szCs w:val="24"/>
        </w:rPr>
        <w:t xml:space="preserve">, inžinierska činnosť a príprava technických návrhov a štúdií pre </w:t>
      </w:r>
      <w:r w:rsidR="00661FB3">
        <w:rPr>
          <w:rFonts w:ascii="Times New Roman" w:hAnsi="Times New Roman" w:cs="Times New Roman"/>
          <w:sz w:val="24"/>
          <w:szCs w:val="24"/>
        </w:rPr>
        <w:t>možností spracovania odpadov s prepočtom ekonomickej návratnosti.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78DD" w:rsidRDefault="006A78DD" w:rsidP="005A7A1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Spoločnosť </w:t>
      </w:r>
      <w:r w:rsidR="0071752D">
        <w:rPr>
          <w:rFonts w:ascii="Times New Roman" w:hAnsi="Times New Roman" w:cs="Times New Roman"/>
          <w:sz w:val="24"/>
          <w:szCs w:val="24"/>
        </w:rPr>
        <w:t xml:space="preserve">sa snaží </w:t>
      </w:r>
      <w:r>
        <w:rPr>
          <w:rFonts w:ascii="Times New Roman" w:hAnsi="Times New Roman" w:cs="Times New Roman"/>
          <w:sz w:val="24"/>
          <w:szCs w:val="24"/>
        </w:rPr>
        <w:t xml:space="preserve">svojim zákazníkom </w:t>
      </w:r>
      <w:r w:rsidR="0071752D">
        <w:rPr>
          <w:rFonts w:ascii="Times New Roman" w:hAnsi="Times New Roman" w:cs="Times New Roman"/>
          <w:sz w:val="24"/>
          <w:szCs w:val="24"/>
        </w:rPr>
        <w:t xml:space="preserve">poskytovať </w:t>
      </w:r>
      <w:r>
        <w:rPr>
          <w:rFonts w:ascii="Times New Roman" w:hAnsi="Times New Roman" w:cs="Times New Roman"/>
          <w:sz w:val="24"/>
          <w:szCs w:val="24"/>
        </w:rPr>
        <w:t>služby systémom na kľúč. Od návrhu, výroby, inštaláciu cez uvedením do prevádzky s následným záručným a</w:t>
      </w:r>
      <w:r w:rsidR="00077A9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</w:t>
      </w:r>
      <w:r w:rsidR="00077A9C">
        <w:rPr>
          <w:rFonts w:ascii="Times New Roman" w:hAnsi="Times New Roman" w:cs="Times New Roman"/>
          <w:sz w:val="24"/>
          <w:szCs w:val="24"/>
        </w:rPr>
        <w:t xml:space="preserve">záručným servisom </w:t>
      </w:r>
      <w:r w:rsidR="0071752D">
        <w:rPr>
          <w:rFonts w:ascii="Times New Roman" w:hAnsi="Times New Roman" w:cs="Times New Roman"/>
          <w:sz w:val="24"/>
          <w:szCs w:val="24"/>
        </w:rPr>
        <w:t>na dodané dielo</w:t>
      </w:r>
      <w:r w:rsidR="00077A9C">
        <w:rPr>
          <w:rFonts w:ascii="Times New Roman" w:hAnsi="Times New Roman" w:cs="Times New Roman"/>
          <w:sz w:val="24"/>
          <w:szCs w:val="24"/>
        </w:rPr>
        <w:t>.</w:t>
      </w:r>
    </w:p>
    <w:p w:rsidR="00077A9C" w:rsidRDefault="005A7A1A" w:rsidP="005A7A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77A9C">
        <w:rPr>
          <w:rFonts w:ascii="Times New Roman" w:hAnsi="Times New Roman" w:cs="Times New Roman"/>
          <w:sz w:val="24"/>
          <w:szCs w:val="24"/>
        </w:rPr>
        <w:t>Spoločnosť zamestnáva prevažne ľudí z blízkeho okolia</w:t>
      </w:r>
      <w:r w:rsidR="0071752D">
        <w:rPr>
          <w:rFonts w:ascii="Times New Roman" w:hAnsi="Times New Roman" w:cs="Times New Roman"/>
          <w:sz w:val="24"/>
          <w:szCs w:val="24"/>
        </w:rPr>
        <w:t>, kde je pre svoje zameranie stále k dispozícii primeraný odborný zamestnanecký kapitál</w:t>
      </w:r>
      <w:r w:rsidR="00077A9C">
        <w:rPr>
          <w:rFonts w:ascii="Times New Roman" w:hAnsi="Times New Roman" w:cs="Times New Roman"/>
          <w:sz w:val="24"/>
          <w:szCs w:val="24"/>
        </w:rPr>
        <w:t xml:space="preserve">. Priemerný počet zamestnancov v roku 2019 bol 25. </w:t>
      </w:r>
    </w:p>
    <w:p w:rsidR="00077A9C" w:rsidRDefault="00077A9C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71752D">
        <w:rPr>
          <w:rFonts w:ascii="Times New Roman" w:hAnsi="Times New Roman" w:cs="Times New Roman"/>
          <w:sz w:val="24"/>
          <w:szCs w:val="24"/>
        </w:rPr>
        <w:t xml:space="preserve">od r. 2019 </w:t>
      </w:r>
      <w:r>
        <w:rPr>
          <w:rFonts w:ascii="Times New Roman" w:hAnsi="Times New Roman" w:cs="Times New Roman"/>
          <w:sz w:val="24"/>
          <w:szCs w:val="24"/>
        </w:rPr>
        <w:t xml:space="preserve">je členom Asociácie Priemyselnej Ekológie (ASPEK). </w:t>
      </w:r>
    </w:p>
    <w:p w:rsidR="00077A9C" w:rsidRDefault="0071752D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Okrem vyššie uvedeného sa spoločnosť zapája aj do iných aktivít, ktorými sleduje podporu v oblastiach, ktoré sú potrebné pre ochranu prírody, príp. </w:t>
      </w:r>
      <w:r w:rsidR="00E10A34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ultúrneho dedičstva. Medzi nimi je </w:t>
      </w:r>
      <w:r w:rsidR="00077A9C">
        <w:rPr>
          <w:rFonts w:ascii="Times New Roman" w:hAnsi="Times New Roman" w:cs="Times New Roman"/>
          <w:sz w:val="24"/>
          <w:szCs w:val="24"/>
        </w:rPr>
        <w:t xml:space="preserve">napríklad obnova slovenských hradov – hrad </w:t>
      </w:r>
      <w:r>
        <w:rPr>
          <w:rFonts w:ascii="Times New Roman" w:hAnsi="Times New Roman" w:cs="Times New Roman"/>
          <w:sz w:val="24"/>
          <w:szCs w:val="24"/>
        </w:rPr>
        <w:t>Hrušov</w:t>
      </w:r>
      <w:r w:rsidR="00077A9C">
        <w:rPr>
          <w:rFonts w:ascii="Times New Roman" w:hAnsi="Times New Roman" w:cs="Times New Roman"/>
          <w:sz w:val="24"/>
          <w:szCs w:val="24"/>
        </w:rPr>
        <w:t>.</w:t>
      </w:r>
    </w:p>
    <w:p w:rsidR="00077A9C" w:rsidRDefault="0071752D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podporu celkovej zamestnanosti v regióne a možnú prípravu vlastných budúcich zamestnancov, sa spoločnosť z</w:t>
      </w:r>
      <w:r w:rsidR="00077A9C">
        <w:rPr>
          <w:rFonts w:ascii="Times New Roman" w:hAnsi="Times New Roman" w:cs="Times New Roman"/>
          <w:sz w:val="24"/>
          <w:szCs w:val="24"/>
        </w:rPr>
        <w:t xml:space="preserve">apojila do systému duálneho vzdelávania, kde </w:t>
      </w:r>
      <w:r>
        <w:rPr>
          <w:rFonts w:ascii="Times New Roman" w:hAnsi="Times New Roman" w:cs="Times New Roman"/>
          <w:sz w:val="24"/>
          <w:szCs w:val="24"/>
        </w:rPr>
        <w:t xml:space="preserve">už tretí rok </w:t>
      </w:r>
      <w:r w:rsidR="00077A9C">
        <w:rPr>
          <w:rFonts w:ascii="Times New Roman" w:hAnsi="Times New Roman" w:cs="Times New Roman"/>
          <w:sz w:val="24"/>
          <w:szCs w:val="24"/>
        </w:rPr>
        <w:t>spolupracuje so stredn</w:t>
      </w:r>
      <w:r>
        <w:rPr>
          <w:rFonts w:ascii="Times New Roman" w:hAnsi="Times New Roman" w:cs="Times New Roman"/>
          <w:sz w:val="24"/>
          <w:szCs w:val="24"/>
        </w:rPr>
        <w:t xml:space="preserve">ými školami </w:t>
      </w:r>
      <w:r w:rsidR="00077A9C">
        <w:rPr>
          <w:rFonts w:ascii="Times New Roman" w:hAnsi="Times New Roman" w:cs="Times New Roman"/>
          <w:sz w:val="24"/>
          <w:szCs w:val="24"/>
        </w:rPr>
        <w:t xml:space="preserve">SPŠ Šurany a SPŠ Vráble. </w:t>
      </w:r>
    </w:p>
    <w:p w:rsidR="005E541D" w:rsidRDefault="005E541D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A9C" w:rsidRDefault="005E541D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  HOSPODÁRENIE V ROKU 2019</w:t>
      </w:r>
    </w:p>
    <w:p w:rsidR="005E541D" w:rsidRPr="005E541D" w:rsidRDefault="005E541D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10A34" w:rsidRDefault="00077A9C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Hlavným predmetom činnosti spoločnosti je návrh a výroba </w:t>
      </w:r>
      <w:r w:rsidR="0071752D">
        <w:rPr>
          <w:rFonts w:ascii="Times New Roman" w:hAnsi="Times New Roman" w:cs="Times New Roman"/>
          <w:sz w:val="24"/>
          <w:szCs w:val="24"/>
        </w:rPr>
        <w:t xml:space="preserve">jednoúčelových </w:t>
      </w:r>
      <w:r>
        <w:rPr>
          <w:rFonts w:ascii="Times New Roman" w:hAnsi="Times New Roman" w:cs="Times New Roman"/>
          <w:sz w:val="24"/>
          <w:szCs w:val="24"/>
        </w:rPr>
        <w:t xml:space="preserve">technologických zariadení </w:t>
      </w:r>
      <w:r w:rsidR="0071752D">
        <w:rPr>
          <w:rFonts w:ascii="Times New Roman" w:hAnsi="Times New Roman" w:cs="Times New Roman"/>
          <w:sz w:val="24"/>
          <w:szCs w:val="24"/>
        </w:rPr>
        <w:t xml:space="preserve">a komplexných riešení v oblasti priemyslu, najmä však </w:t>
      </w:r>
      <w:r>
        <w:rPr>
          <w:rFonts w:ascii="Times New Roman" w:hAnsi="Times New Roman" w:cs="Times New Roman"/>
          <w:sz w:val="24"/>
          <w:szCs w:val="24"/>
        </w:rPr>
        <w:t>triediac</w:t>
      </w:r>
      <w:r w:rsidR="0071752D">
        <w:rPr>
          <w:rFonts w:ascii="Times New Roman" w:hAnsi="Times New Roman" w:cs="Times New Roman"/>
          <w:sz w:val="24"/>
          <w:szCs w:val="24"/>
        </w:rPr>
        <w:t>ich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71752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separačn</w:t>
      </w:r>
      <w:r w:rsidR="0071752D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752D">
        <w:rPr>
          <w:rFonts w:ascii="Times New Roman" w:hAnsi="Times New Roman" w:cs="Times New Roman"/>
          <w:sz w:val="24"/>
          <w:szCs w:val="24"/>
        </w:rPr>
        <w:t xml:space="preserve">systémov </w:t>
      </w:r>
      <w:r w:rsidR="00E10A3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lin</w:t>
      </w:r>
      <w:r w:rsidR="00E10A34">
        <w:rPr>
          <w:rFonts w:ascii="Times New Roman" w:hAnsi="Times New Roman" w:cs="Times New Roman"/>
          <w:sz w:val="24"/>
          <w:szCs w:val="24"/>
        </w:rPr>
        <w:t>iek)</w:t>
      </w:r>
      <w:r>
        <w:rPr>
          <w:rFonts w:ascii="Times New Roman" w:hAnsi="Times New Roman" w:cs="Times New Roman"/>
          <w:sz w:val="24"/>
          <w:szCs w:val="24"/>
        </w:rPr>
        <w:t>, dopravníkov</w:t>
      </w:r>
      <w:r w:rsidR="00E10A3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manipul</w:t>
      </w:r>
      <w:r w:rsidR="00E10A34">
        <w:rPr>
          <w:rFonts w:ascii="Times New Roman" w:hAnsi="Times New Roman" w:cs="Times New Roman"/>
          <w:sz w:val="24"/>
          <w:szCs w:val="24"/>
        </w:rPr>
        <w:t>átorov, oceľových konštrukcií a ponúka aj svoje výrobné kapacity pre ostatnú zákazkovú výrobu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77A9C" w:rsidRDefault="00E10A34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Napriek 100% kapacitnej </w:t>
      </w:r>
      <w:r w:rsidR="00C3119C">
        <w:rPr>
          <w:rFonts w:ascii="Times New Roman" w:hAnsi="Times New Roman" w:cs="Times New Roman"/>
          <w:sz w:val="24"/>
          <w:szCs w:val="24"/>
        </w:rPr>
        <w:t>naplnenosti</w:t>
      </w:r>
      <w:r>
        <w:rPr>
          <w:rFonts w:ascii="Times New Roman" w:hAnsi="Times New Roman" w:cs="Times New Roman"/>
          <w:sz w:val="24"/>
          <w:szCs w:val="24"/>
        </w:rPr>
        <w:t xml:space="preserve"> výroby, s</w:t>
      </w:r>
      <w:r w:rsidR="00077A9C">
        <w:rPr>
          <w:rFonts w:ascii="Times New Roman" w:hAnsi="Times New Roman" w:cs="Times New Roman"/>
          <w:sz w:val="24"/>
          <w:szCs w:val="24"/>
        </w:rPr>
        <w:t xml:space="preserve">poločnosť zaznamenala </w:t>
      </w:r>
      <w:r>
        <w:rPr>
          <w:rFonts w:ascii="Times New Roman" w:hAnsi="Times New Roman" w:cs="Times New Roman"/>
          <w:sz w:val="24"/>
          <w:szCs w:val="24"/>
        </w:rPr>
        <w:t xml:space="preserve">vplyvom nižšej pridanej hodnoty </w:t>
      </w:r>
      <w:r w:rsidRPr="008A1A46">
        <w:rPr>
          <w:rFonts w:ascii="Times New Roman" w:hAnsi="Times New Roman" w:cs="Times New Roman"/>
          <w:sz w:val="24"/>
          <w:szCs w:val="24"/>
        </w:rPr>
        <w:t xml:space="preserve">odovzdaných projektov </w:t>
      </w:r>
      <w:r w:rsidR="00077A9C" w:rsidRPr="008A1A46">
        <w:rPr>
          <w:rFonts w:ascii="Times New Roman" w:hAnsi="Times New Roman" w:cs="Times New Roman"/>
          <w:sz w:val="24"/>
          <w:szCs w:val="24"/>
        </w:rPr>
        <w:t>v roku 2019</w:t>
      </w:r>
      <w:r w:rsidRPr="008A1A46">
        <w:rPr>
          <w:rFonts w:ascii="Times New Roman" w:hAnsi="Times New Roman" w:cs="Times New Roman"/>
          <w:sz w:val="24"/>
          <w:szCs w:val="24"/>
        </w:rPr>
        <w:t>,</w:t>
      </w:r>
      <w:r w:rsidR="00077A9C" w:rsidRPr="008A1A46">
        <w:rPr>
          <w:rFonts w:ascii="Times New Roman" w:hAnsi="Times New Roman" w:cs="Times New Roman"/>
          <w:sz w:val="24"/>
          <w:szCs w:val="24"/>
        </w:rPr>
        <w:t xml:space="preserve"> </w:t>
      </w:r>
      <w:r w:rsidR="00944FE4" w:rsidRPr="008A1A46">
        <w:rPr>
          <w:rFonts w:ascii="Times New Roman" w:hAnsi="Times New Roman" w:cs="Times New Roman"/>
          <w:sz w:val="24"/>
          <w:szCs w:val="24"/>
        </w:rPr>
        <w:t>p</w:t>
      </w:r>
      <w:r w:rsidR="00077A9C" w:rsidRPr="008A1A46">
        <w:rPr>
          <w:rFonts w:ascii="Times New Roman" w:hAnsi="Times New Roman" w:cs="Times New Roman"/>
          <w:sz w:val="24"/>
          <w:szCs w:val="24"/>
        </w:rPr>
        <w:t>okles tržieb z predaja svojich výrobkov</w:t>
      </w:r>
      <w:r w:rsidRPr="008A1A46">
        <w:rPr>
          <w:rFonts w:ascii="Times New Roman" w:hAnsi="Times New Roman" w:cs="Times New Roman"/>
          <w:sz w:val="24"/>
          <w:szCs w:val="24"/>
        </w:rPr>
        <w:t xml:space="preserve"> a</w:t>
      </w:r>
      <w:r w:rsidR="00944FE4" w:rsidRPr="008A1A46">
        <w:rPr>
          <w:rFonts w:ascii="Times New Roman" w:hAnsi="Times New Roman" w:cs="Times New Roman"/>
          <w:sz w:val="24"/>
          <w:szCs w:val="24"/>
        </w:rPr>
        <w:t> </w:t>
      </w:r>
      <w:r w:rsidRPr="008A1A46">
        <w:rPr>
          <w:rFonts w:ascii="Times New Roman" w:hAnsi="Times New Roman" w:cs="Times New Roman"/>
          <w:sz w:val="24"/>
          <w:szCs w:val="24"/>
        </w:rPr>
        <w:t>služieb</w:t>
      </w:r>
      <w:r w:rsidR="00944FE4" w:rsidRPr="008A1A46">
        <w:rPr>
          <w:rFonts w:ascii="Times New Roman" w:hAnsi="Times New Roman" w:cs="Times New Roman"/>
          <w:sz w:val="24"/>
          <w:szCs w:val="24"/>
        </w:rPr>
        <w:t xml:space="preserve"> o</w:t>
      </w:r>
      <w:r w:rsidR="00FF4E6B" w:rsidRPr="008A1A46">
        <w:rPr>
          <w:rFonts w:ascii="Times New Roman" w:hAnsi="Times New Roman" w:cs="Times New Roman"/>
          <w:sz w:val="24"/>
          <w:szCs w:val="24"/>
        </w:rPr>
        <w:t> </w:t>
      </w:r>
      <w:r w:rsidR="00944FE4" w:rsidRPr="008A1A46">
        <w:rPr>
          <w:rFonts w:ascii="Times New Roman" w:hAnsi="Times New Roman" w:cs="Times New Roman"/>
          <w:sz w:val="24"/>
          <w:szCs w:val="24"/>
        </w:rPr>
        <w:t>3</w:t>
      </w:r>
      <w:r w:rsidR="00FF4E6B" w:rsidRPr="008A1A46">
        <w:rPr>
          <w:rFonts w:ascii="Times New Roman" w:hAnsi="Times New Roman" w:cs="Times New Roman"/>
          <w:sz w:val="24"/>
          <w:szCs w:val="24"/>
        </w:rPr>
        <w:t>1,8</w:t>
      </w:r>
      <w:r w:rsidR="00944FE4" w:rsidRPr="008A1A46">
        <w:rPr>
          <w:rFonts w:ascii="Times New Roman" w:hAnsi="Times New Roman" w:cs="Times New Roman"/>
          <w:sz w:val="24"/>
          <w:szCs w:val="24"/>
        </w:rPr>
        <w:t xml:space="preserve"> %</w:t>
      </w:r>
      <w:r w:rsidR="00077A9C" w:rsidRPr="008A1A46">
        <w:rPr>
          <w:rFonts w:ascii="Times New Roman" w:hAnsi="Times New Roman" w:cs="Times New Roman"/>
          <w:sz w:val="24"/>
          <w:szCs w:val="24"/>
        </w:rPr>
        <w:t>.</w:t>
      </w:r>
      <w:r w:rsidR="00570756" w:rsidRPr="008A1A46">
        <w:rPr>
          <w:rFonts w:ascii="Times New Roman" w:hAnsi="Times New Roman" w:cs="Times New Roman"/>
          <w:sz w:val="24"/>
          <w:szCs w:val="24"/>
        </w:rPr>
        <w:t xml:space="preserve"> Valné zhromaždenie </w:t>
      </w:r>
      <w:r w:rsidR="008A1A46">
        <w:rPr>
          <w:rFonts w:ascii="Times New Roman" w:hAnsi="Times New Roman" w:cs="Times New Roman"/>
          <w:sz w:val="24"/>
          <w:szCs w:val="24"/>
        </w:rPr>
        <w:t xml:space="preserve">na svojom zasadnutí </w:t>
      </w:r>
      <w:r w:rsidR="00570756" w:rsidRPr="008A1A46">
        <w:rPr>
          <w:rFonts w:ascii="Times New Roman" w:hAnsi="Times New Roman" w:cs="Times New Roman"/>
          <w:sz w:val="24"/>
          <w:szCs w:val="24"/>
        </w:rPr>
        <w:t>rozhodlo</w:t>
      </w:r>
      <w:r w:rsidR="006308DE" w:rsidRPr="008A1A46">
        <w:rPr>
          <w:rFonts w:ascii="Times New Roman" w:hAnsi="Times New Roman" w:cs="Times New Roman"/>
          <w:sz w:val="24"/>
          <w:szCs w:val="24"/>
        </w:rPr>
        <w:t>,</w:t>
      </w:r>
      <w:r w:rsidR="008A1A46">
        <w:rPr>
          <w:rFonts w:ascii="Times New Roman" w:hAnsi="Times New Roman" w:cs="Times New Roman"/>
          <w:sz w:val="24"/>
          <w:szCs w:val="24"/>
        </w:rPr>
        <w:t xml:space="preserve"> </w:t>
      </w:r>
      <w:r w:rsidR="006308DE" w:rsidRPr="008A1A46">
        <w:rPr>
          <w:rFonts w:ascii="Times New Roman" w:hAnsi="Times New Roman" w:cs="Times New Roman"/>
          <w:sz w:val="24"/>
          <w:szCs w:val="24"/>
        </w:rPr>
        <w:t>že</w:t>
      </w:r>
      <w:r w:rsidR="00570756" w:rsidRPr="008A1A46">
        <w:rPr>
          <w:rFonts w:ascii="Times New Roman" w:hAnsi="Times New Roman" w:cs="Times New Roman"/>
          <w:sz w:val="24"/>
          <w:szCs w:val="24"/>
        </w:rPr>
        <w:t xml:space="preserve"> zisk </w:t>
      </w:r>
      <w:r w:rsidRPr="008A1A46">
        <w:rPr>
          <w:rFonts w:ascii="Times New Roman" w:hAnsi="Times New Roman" w:cs="Times New Roman"/>
          <w:sz w:val="24"/>
          <w:szCs w:val="24"/>
        </w:rPr>
        <w:t xml:space="preserve"> </w:t>
      </w:r>
      <w:r w:rsidR="00077A9C" w:rsidRPr="008A1A46">
        <w:rPr>
          <w:rFonts w:ascii="Times New Roman" w:hAnsi="Times New Roman" w:cs="Times New Roman"/>
          <w:sz w:val="24"/>
          <w:szCs w:val="24"/>
        </w:rPr>
        <w:t xml:space="preserve">za rok 2019 </w:t>
      </w:r>
      <w:r w:rsidRPr="008A1A46">
        <w:rPr>
          <w:rFonts w:ascii="Times New Roman" w:hAnsi="Times New Roman" w:cs="Times New Roman"/>
          <w:sz w:val="24"/>
          <w:szCs w:val="24"/>
        </w:rPr>
        <w:t xml:space="preserve"> </w:t>
      </w:r>
      <w:r w:rsidR="00077A9C" w:rsidRPr="008A1A46">
        <w:rPr>
          <w:rFonts w:ascii="Times New Roman" w:hAnsi="Times New Roman" w:cs="Times New Roman"/>
          <w:sz w:val="24"/>
          <w:szCs w:val="24"/>
        </w:rPr>
        <w:t>vo výške 69 440 eur po zdanení</w:t>
      </w:r>
      <w:r w:rsidR="008A1A46">
        <w:rPr>
          <w:rFonts w:ascii="Times New Roman" w:hAnsi="Times New Roman" w:cs="Times New Roman"/>
          <w:sz w:val="24"/>
          <w:szCs w:val="24"/>
        </w:rPr>
        <w:t xml:space="preserve">, </w:t>
      </w:r>
      <w:r w:rsidR="00570756" w:rsidRPr="008A1A46">
        <w:rPr>
          <w:rFonts w:ascii="Times New Roman" w:hAnsi="Times New Roman" w:cs="Times New Roman"/>
          <w:sz w:val="24"/>
          <w:szCs w:val="24"/>
        </w:rPr>
        <w:t>sa ponechá ako nerozdelený zisk</w:t>
      </w:r>
      <w:r w:rsidR="00C3119C" w:rsidRPr="008A1A46">
        <w:rPr>
          <w:rFonts w:ascii="Times New Roman" w:hAnsi="Times New Roman" w:cs="Times New Roman"/>
          <w:sz w:val="24"/>
          <w:szCs w:val="24"/>
        </w:rPr>
        <w:t xml:space="preserve"> .</w:t>
      </w:r>
      <w:r w:rsidR="00077A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5056" w:rsidRDefault="005D5056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Veľkou v</w:t>
      </w:r>
      <w:r w:rsidR="006308DE">
        <w:rPr>
          <w:rFonts w:ascii="Times New Roman" w:hAnsi="Times New Roman" w:cs="Times New Roman"/>
          <w:sz w:val="24"/>
          <w:szCs w:val="24"/>
        </w:rPr>
        <w:t>ýzvou v roku 2019 bolo p</w:t>
      </w:r>
      <w:r>
        <w:rPr>
          <w:rFonts w:ascii="Times New Roman" w:hAnsi="Times New Roman" w:cs="Times New Roman"/>
          <w:sz w:val="24"/>
          <w:szCs w:val="24"/>
        </w:rPr>
        <w:t>osilneni</w:t>
      </w:r>
      <w:r w:rsidR="006308DE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konkurencieschopnosti a</w:t>
      </w:r>
      <w:r w:rsidR="006308DE">
        <w:rPr>
          <w:rFonts w:ascii="Times New Roman" w:hAnsi="Times New Roman" w:cs="Times New Roman"/>
          <w:sz w:val="24"/>
          <w:szCs w:val="24"/>
        </w:rPr>
        <w:t xml:space="preserve"> udržanie </w:t>
      </w:r>
      <w:r>
        <w:rPr>
          <w:rFonts w:ascii="Times New Roman" w:hAnsi="Times New Roman" w:cs="Times New Roman"/>
          <w:sz w:val="24"/>
          <w:szCs w:val="24"/>
        </w:rPr>
        <w:t>rast</w:t>
      </w:r>
      <w:r w:rsidR="006308D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firmy. K dosiahnutiu tohto cieľa bola potrebná investícia na nákup </w:t>
      </w:r>
      <w:r w:rsidR="006308DE">
        <w:rPr>
          <w:rFonts w:ascii="Times New Roman" w:hAnsi="Times New Roman" w:cs="Times New Roman"/>
          <w:sz w:val="24"/>
          <w:szCs w:val="24"/>
        </w:rPr>
        <w:t xml:space="preserve">inovatívnych </w:t>
      </w:r>
      <w:r>
        <w:rPr>
          <w:rFonts w:ascii="Times New Roman" w:hAnsi="Times New Roman" w:cs="Times New Roman"/>
          <w:sz w:val="24"/>
          <w:szCs w:val="24"/>
        </w:rPr>
        <w:t xml:space="preserve">technológií a vybavenie pracovísk. Celková výška investícií predstavovala hodnotu </w:t>
      </w:r>
      <w:r w:rsidR="00072737">
        <w:rPr>
          <w:rFonts w:ascii="Times New Roman" w:hAnsi="Times New Roman" w:cs="Times New Roman"/>
          <w:sz w:val="24"/>
          <w:szCs w:val="24"/>
        </w:rPr>
        <w:t>422</w:t>
      </w:r>
      <w:r w:rsidR="006308DE">
        <w:rPr>
          <w:rFonts w:ascii="Times New Roman" w:hAnsi="Times New Roman" w:cs="Times New Roman"/>
          <w:sz w:val="24"/>
          <w:szCs w:val="24"/>
        </w:rPr>
        <w:t xml:space="preserve"> </w:t>
      </w:r>
      <w:r w:rsidR="00072737">
        <w:rPr>
          <w:rFonts w:ascii="Times New Roman" w:hAnsi="Times New Roman" w:cs="Times New Roman"/>
          <w:sz w:val="24"/>
          <w:szCs w:val="24"/>
        </w:rPr>
        <w:t xml:space="preserve">622 </w:t>
      </w:r>
      <w:r>
        <w:rPr>
          <w:rFonts w:ascii="Times New Roman" w:hAnsi="Times New Roman" w:cs="Times New Roman"/>
          <w:sz w:val="24"/>
          <w:szCs w:val="24"/>
        </w:rPr>
        <w:t xml:space="preserve">€. Ak zohľadníme aj investície na dobudovanie novej administratívnej časti </w:t>
      </w:r>
      <w:r w:rsidR="00C343E2">
        <w:rPr>
          <w:rFonts w:ascii="Times New Roman" w:hAnsi="Times New Roman" w:cs="Times New Roman"/>
          <w:sz w:val="24"/>
          <w:szCs w:val="24"/>
        </w:rPr>
        <w:t>budovy</w:t>
      </w:r>
      <w:r w:rsidR="006308DE">
        <w:rPr>
          <w:rFonts w:ascii="Times New Roman" w:hAnsi="Times New Roman" w:cs="Times New Roman"/>
          <w:sz w:val="24"/>
          <w:szCs w:val="24"/>
        </w:rPr>
        <w:t>, výrobných prevádzok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 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dokončenie skladu</w:t>
      </w:r>
      <w:r w:rsidR="006308DE">
        <w:rPr>
          <w:rFonts w:ascii="Times New Roman" w:hAnsi="Times New Roman" w:cs="Times New Roman"/>
          <w:sz w:val="24"/>
          <w:szCs w:val="24"/>
        </w:rPr>
        <w:t xml:space="preserve">, 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 w:rsidR="006308DE">
        <w:rPr>
          <w:rFonts w:ascii="Times New Roman" w:hAnsi="Times New Roman" w:cs="Times New Roman"/>
          <w:sz w:val="24"/>
          <w:szCs w:val="24"/>
        </w:rPr>
        <w:t>tak celková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 w:rsidR="006308DE">
        <w:rPr>
          <w:rFonts w:ascii="Times New Roman" w:hAnsi="Times New Roman" w:cs="Times New Roman"/>
          <w:sz w:val="24"/>
          <w:szCs w:val="24"/>
        </w:rPr>
        <w:t xml:space="preserve"> hodnota 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 w:rsidR="006308DE">
        <w:rPr>
          <w:rFonts w:ascii="Times New Roman" w:hAnsi="Times New Roman" w:cs="Times New Roman"/>
          <w:sz w:val="24"/>
          <w:szCs w:val="24"/>
        </w:rPr>
        <w:t>investícií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="00504CA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roku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2019 </w:t>
      </w:r>
      <w:r w:rsidR="00504C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predstavuje </w:t>
      </w:r>
      <w:r w:rsidR="00504CA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6308DE">
        <w:rPr>
          <w:rFonts w:ascii="Times New Roman" w:hAnsi="Times New Roman" w:cs="Times New Roman"/>
          <w:sz w:val="24"/>
          <w:szCs w:val="24"/>
        </w:rPr>
        <w:t xml:space="preserve"> </w:t>
      </w:r>
      <w:r w:rsidR="009C69A0">
        <w:rPr>
          <w:rFonts w:ascii="Times New Roman" w:hAnsi="Times New Roman" w:cs="Times New Roman"/>
          <w:sz w:val="24"/>
          <w:szCs w:val="24"/>
        </w:rPr>
        <w:t>057 623</w:t>
      </w:r>
      <w:r w:rsidR="009246E5">
        <w:rPr>
          <w:rFonts w:ascii="Times New Roman" w:hAnsi="Times New Roman" w:cs="Times New Roman"/>
          <w:sz w:val="24"/>
          <w:szCs w:val="24"/>
        </w:rPr>
        <w:t xml:space="preserve"> €.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77A9C" w:rsidRDefault="00077A9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A9C" w:rsidRDefault="00077A9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7A9C">
        <w:rPr>
          <w:rFonts w:ascii="Times New Roman" w:hAnsi="Times New Roman" w:cs="Times New Roman"/>
          <w:b/>
          <w:sz w:val="28"/>
          <w:szCs w:val="28"/>
        </w:rPr>
        <w:t>3  OČAKÁVANÝ VÝVOJ V ROKU 2020</w:t>
      </w:r>
    </w:p>
    <w:p w:rsidR="00077A9C" w:rsidRDefault="00077A9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A9C" w:rsidRDefault="00077A9C" w:rsidP="005E541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10A34">
        <w:rPr>
          <w:rFonts w:ascii="Times New Roman" w:hAnsi="Times New Roman" w:cs="Times New Roman"/>
          <w:sz w:val="24"/>
          <w:szCs w:val="24"/>
        </w:rPr>
        <w:t xml:space="preserve">ku koncu roka </w:t>
      </w:r>
      <w:r>
        <w:rPr>
          <w:rFonts w:ascii="Times New Roman" w:hAnsi="Times New Roman" w:cs="Times New Roman"/>
          <w:sz w:val="24"/>
          <w:szCs w:val="24"/>
        </w:rPr>
        <w:t xml:space="preserve">2019 </w:t>
      </w:r>
      <w:r w:rsidR="00E10A34">
        <w:rPr>
          <w:rFonts w:ascii="Times New Roman" w:hAnsi="Times New Roman" w:cs="Times New Roman"/>
          <w:sz w:val="24"/>
          <w:szCs w:val="24"/>
        </w:rPr>
        <w:t xml:space="preserve">okrem menších objednávok </w:t>
      </w:r>
      <w:r>
        <w:rPr>
          <w:rFonts w:ascii="Times New Roman" w:hAnsi="Times New Roman" w:cs="Times New Roman"/>
          <w:sz w:val="24"/>
          <w:szCs w:val="24"/>
        </w:rPr>
        <w:t xml:space="preserve">podpísala </w:t>
      </w:r>
      <w:r w:rsidR="00E10A34">
        <w:rPr>
          <w:rFonts w:ascii="Times New Roman" w:hAnsi="Times New Roman" w:cs="Times New Roman"/>
          <w:sz w:val="24"/>
          <w:szCs w:val="24"/>
        </w:rPr>
        <w:t xml:space="preserve">zmluvu </w:t>
      </w:r>
      <w:r>
        <w:rPr>
          <w:rFonts w:ascii="Times New Roman" w:hAnsi="Times New Roman" w:cs="Times New Roman"/>
          <w:sz w:val="24"/>
          <w:szCs w:val="24"/>
        </w:rPr>
        <w:t>na realizáciu novej triediacej linky</w:t>
      </w:r>
      <w:r w:rsidR="00E10A34">
        <w:rPr>
          <w:rFonts w:ascii="Times New Roman" w:hAnsi="Times New Roman" w:cs="Times New Roman"/>
          <w:sz w:val="24"/>
          <w:szCs w:val="24"/>
        </w:rPr>
        <w:t xml:space="preserve"> pre zákazníka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0A34">
        <w:rPr>
          <w:rFonts w:ascii="Times New Roman" w:hAnsi="Times New Roman" w:cs="Times New Roman"/>
          <w:sz w:val="24"/>
          <w:szCs w:val="24"/>
        </w:rPr>
        <w:t xml:space="preserve">zo </w:t>
      </w:r>
      <w:r>
        <w:rPr>
          <w:rFonts w:ascii="Times New Roman" w:hAnsi="Times New Roman" w:cs="Times New Roman"/>
          <w:sz w:val="24"/>
          <w:szCs w:val="24"/>
        </w:rPr>
        <w:t>Žilin</w:t>
      </w:r>
      <w:r w:rsidR="00E10A34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. Triediaca linka pre triedenie a drvenia plastového komunálneho odpadu bude </w:t>
      </w:r>
      <w:r w:rsidR="00E10A34">
        <w:rPr>
          <w:rFonts w:ascii="Times New Roman" w:hAnsi="Times New Roman" w:cs="Times New Roman"/>
          <w:sz w:val="24"/>
          <w:szCs w:val="24"/>
        </w:rPr>
        <w:t xml:space="preserve">podľa schváleného harmonogramu diela dodaná a uvedená do prevádzky </w:t>
      </w:r>
      <w:r>
        <w:rPr>
          <w:rFonts w:ascii="Times New Roman" w:hAnsi="Times New Roman" w:cs="Times New Roman"/>
          <w:sz w:val="24"/>
          <w:szCs w:val="24"/>
        </w:rPr>
        <w:t>v</w:t>
      </w:r>
      <w:r w:rsidR="00E10A34">
        <w:rPr>
          <w:rFonts w:ascii="Times New Roman" w:hAnsi="Times New Roman" w:cs="Times New Roman"/>
          <w:sz w:val="24"/>
          <w:szCs w:val="24"/>
        </w:rPr>
        <w:t> 08/</w:t>
      </w:r>
      <w:r>
        <w:rPr>
          <w:rFonts w:ascii="Times New Roman" w:hAnsi="Times New Roman" w:cs="Times New Roman"/>
          <w:sz w:val="24"/>
          <w:szCs w:val="24"/>
        </w:rPr>
        <w:t xml:space="preserve">2020. Spoločnosť je generálnym dodávateľom linky, kde v rámci projektu realizuje </w:t>
      </w:r>
      <w:r w:rsidR="00E10A34">
        <w:rPr>
          <w:rFonts w:ascii="Times New Roman" w:hAnsi="Times New Roman" w:cs="Times New Roman"/>
          <w:sz w:val="24"/>
          <w:szCs w:val="24"/>
        </w:rPr>
        <w:t xml:space="preserve">kompletný </w:t>
      </w:r>
      <w:r>
        <w:rPr>
          <w:rFonts w:ascii="Times New Roman" w:hAnsi="Times New Roman" w:cs="Times New Roman"/>
          <w:sz w:val="24"/>
          <w:szCs w:val="24"/>
        </w:rPr>
        <w:t xml:space="preserve">návrh, výrobu, montáž a uvedenie do prevádzky s následným záručným a pozáručným servisom. </w:t>
      </w:r>
      <w:r w:rsidR="009C48EF">
        <w:rPr>
          <w:rFonts w:ascii="Times New Roman" w:hAnsi="Times New Roman" w:cs="Times New Roman"/>
          <w:sz w:val="24"/>
          <w:szCs w:val="24"/>
        </w:rPr>
        <w:t>Ohľadom ponúkaných výrobných možností s</w:t>
      </w:r>
      <w:r>
        <w:rPr>
          <w:rFonts w:ascii="Times New Roman" w:hAnsi="Times New Roman" w:cs="Times New Roman"/>
          <w:sz w:val="24"/>
          <w:szCs w:val="24"/>
        </w:rPr>
        <w:t>poločnosť v roku 2020 rozširuje svoje služby v</w:t>
      </w:r>
      <w:r w:rsidR="009C48E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oblasti</w:t>
      </w:r>
      <w:r w:rsidR="009C48EF">
        <w:rPr>
          <w:rFonts w:ascii="Times New Roman" w:hAnsi="Times New Roman" w:cs="Times New Roman"/>
          <w:sz w:val="24"/>
          <w:szCs w:val="24"/>
        </w:rPr>
        <w:t>ach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48EF">
        <w:rPr>
          <w:rFonts w:ascii="Times New Roman" w:hAnsi="Times New Roman" w:cs="Times New Roman"/>
          <w:sz w:val="24"/>
          <w:szCs w:val="24"/>
        </w:rPr>
        <w:t xml:space="preserve">dynamického vyvažovania a CNC obrábania. </w:t>
      </w:r>
    </w:p>
    <w:p w:rsidR="005E541D" w:rsidRDefault="005E541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7A9C" w:rsidRDefault="00077A9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7A9C">
        <w:rPr>
          <w:rFonts w:ascii="Times New Roman" w:hAnsi="Times New Roman" w:cs="Times New Roman"/>
          <w:b/>
          <w:sz w:val="28"/>
          <w:szCs w:val="28"/>
        </w:rPr>
        <w:t xml:space="preserve">4  VYBRANÉ FINANČNÉ UKAZOVATELE </w:t>
      </w:r>
    </w:p>
    <w:p w:rsidR="00077A9C" w:rsidRDefault="00077A9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541D" w:rsidRDefault="00077A9C" w:rsidP="005E54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vybraných ukazovateľ z výkazu ziskov a</w:t>
      </w:r>
      <w:r w:rsidR="00F20166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strát</w:t>
      </w:r>
      <w:r w:rsidR="00F201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rokoch </w:t>
      </w:r>
      <w:r w:rsidR="00D64494">
        <w:rPr>
          <w:rFonts w:ascii="Times New Roman" w:hAnsi="Times New Roman" w:cs="Times New Roman"/>
          <w:sz w:val="24"/>
          <w:szCs w:val="24"/>
        </w:rPr>
        <w:t xml:space="preserve">2018 - </w:t>
      </w:r>
      <w:r>
        <w:rPr>
          <w:rFonts w:ascii="Times New Roman" w:hAnsi="Times New Roman" w:cs="Times New Roman"/>
          <w:sz w:val="24"/>
          <w:szCs w:val="24"/>
        </w:rPr>
        <w:t xml:space="preserve">2019 v celých </w:t>
      </w:r>
      <w:r w:rsidR="00D64494">
        <w:rPr>
          <w:rFonts w:ascii="Times New Roman" w:hAnsi="Times New Roman" w:cs="Times New Roman"/>
          <w:sz w:val="24"/>
          <w:szCs w:val="24"/>
        </w:rPr>
        <w:t>eurách:</w:t>
      </w:r>
    </w:p>
    <w:tbl>
      <w:tblPr>
        <w:tblStyle w:val="Mriekatabuky"/>
        <w:tblW w:w="8784" w:type="dxa"/>
        <w:tblLook w:val="04A0" w:firstRow="1" w:lastRow="0" w:firstColumn="1" w:lastColumn="0" w:noHBand="0" w:noVBand="1"/>
      </w:tblPr>
      <w:tblGrid>
        <w:gridCol w:w="4106"/>
        <w:gridCol w:w="2268"/>
        <w:gridCol w:w="2410"/>
      </w:tblGrid>
      <w:tr w:rsidR="00077A9C" w:rsidTr="00B03699">
        <w:tc>
          <w:tcPr>
            <w:tcW w:w="4106" w:type="dxa"/>
          </w:tcPr>
          <w:p w:rsidR="00077A9C" w:rsidRPr="00077A9C" w:rsidRDefault="00077A9C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A9C">
              <w:rPr>
                <w:rFonts w:ascii="Times New Roman" w:hAnsi="Times New Roman" w:cs="Times New Roman"/>
                <w:b/>
                <w:sz w:val="24"/>
                <w:szCs w:val="24"/>
              </w:rPr>
              <w:t>v  celých EUR</w:t>
            </w:r>
          </w:p>
        </w:tc>
        <w:tc>
          <w:tcPr>
            <w:tcW w:w="2268" w:type="dxa"/>
          </w:tcPr>
          <w:p w:rsidR="00077A9C" w:rsidRPr="005E541D" w:rsidRDefault="00077A9C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2410" w:type="dxa"/>
          </w:tcPr>
          <w:p w:rsidR="00077A9C" w:rsidRPr="005E541D" w:rsidRDefault="00077A9C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</w:tr>
      <w:tr w:rsidR="00077A9C" w:rsidTr="00B03699">
        <w:tc>
          <w:tcPr>
            <w:tcW w:w="4106" w:type="dxa"/>
          </w:tcPr>
          <w:p w:rsidR="00077A9C" w:rsidRPr="005E541D" w:rsidRDefault="00077A9C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sz w:val="24"/>
                <w:szCs w:val="24"/>
              </w:rPr>
              <w:t>Tržby z predaja výrobkov</w:t>
            </w:r>
          </w:p>
        </w:tc>
        <w:tc>
          <w:tcPr>
            <w:tcW w:w="2268" w:type="dxa"/>
          </w:tcPr>
          <w:p w:rsidR="00077A9C" w:rsidRDefault="00077A9C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2 739 477</w:t>
            </w:r>
          </w:p>
        </w:tc>
        <w:tc>
          <w:tcPr>
            <w:tcW w:w="2410" w:type="dxa"/>
          </w:tcPr>
          <w:p w:rsidR="00077A9C" w:rsidRDefault="00077A9C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3 356 790</w:t>
            </w:r>
          </w:p>
        </w:tc>
      </w:tr>
      <w:tr w:rsidR="00077A9C" w:rsidTr="00B03699">
        <w:tc>
          <w:tcPr>
            <w:tcW w:w="4106" w:type="dxa"/>
          </w:tcPr>
          <w:p w:rsidR="00077A9C" w:rsidRDefault="00077A9C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63 918</w:t>
            </w:r>
          </w:p>
        </w:tc>
        <w:tc>
          <w:tcPr>
            <w:tcW w:w="2410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756 991</w:t>
            </w:r>
          </w:p>
        </w:tc>
      </w:tr>
      <w:tr w:rsidR="00077A9C" w:rsidTr="00B03699">
        <w:tc>
          <w:tcPr>
            <w:tcW w:w="4106" w:type="dxa"/>
          </w:tcPr>
          <w:p w:rsidR="00077A9C" w:rsidRDefault="00EA02A2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hosp. činnosť</w:t>
            </w:r>
          </w:p>
        </w:tc>
        <w:tc>
          <w:tcPr>
            <w:tcW w:w="2268" w:type="dxa"/>
          </w:tcPr>
          <w:p w:rsidR="00077A9C" w:rsidRDefault="00EA02A2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2 723 800</w:t>
            </w:r>
          </w:p>
        </w:tc>
        <w:tc>
          <w:tcPr>
            <w:tcW w:w="2410" w:type="dxa"/>
          </w:tcPr>
          <w:p w:rsidR="00077A9C" w:rsidRDefault="00EA02A2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4 165 294</w:t>
            </w:r>
          </w:p>
        </w:tc>
      </w:tr>
      <w:tr w:rsidR="00077A9C" w:rsidTr="00B03699">
        <w:tc>
          <w:tcPr>
            <w:tcW w:w="4106" w:type="dxa"/>
          </w:tcPr>
          <w:p w:rsidR="00077A9C" w:rsidRDefault="00EA02A2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Pridaná hodnota</w:t>
            </w:r>
          </w:p>
        </w:tc>
        <w:tc>
          <w:tcPr>
            <w:tcW w:w="2268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741 339</w:t>
            </w:r>
          </w:p>
        </w:tc>
        <w:tc>
          <w:tcPr>
            <w:tcW w:w="2410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735 840</w:t>
            </w:r>
          </w:p>
        </w:tc>
      </w:tr>
      <w:tr w:rsidR="00077A9C" w:rsidTr="00B03699">
        <w:tc>
          <w:tcPr>
            <w:tcW w:w="4106" w:type="dxa"/>
          </w:tcPr>
          <w:p w:rsidR="00077A9C" w:rsidRDefault="00EA02A2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268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121 405</w:t>
            </w:r>
          </w:p>
        </w:tc>
        <w:tc>
          <w:tcPr>
            <w:tcW w:w="2410" w:type="dxa"/>
          </w:tcPr>
          <w:p w:rsidR="00077A9C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A02A2">
              <w:rPr>
                <w:rFonts w:ascii="Times New Roman" w:hAnsi="Times New Roman" w:cs="Times New Roman"/>
                <w:sz w:val="24"/>
                <w:szCs w:val="24"/>
              </w:rPr>
              <w:t>116 300</w:t>
            </w:r>
          </w:p>
        </w:tc>
      </w:tr>
      <w:tr w:rsidR="00077A9C" w:rsidTr="00B03699">
        <w:tc>
          <w:tcPr>
            <w:tcW w:w="4106" w:type="dxa"/>
          </w:tcPr>
          <w:p w:rsidR="00077A9C" w:rsidRDefault="00EA02A2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268" w:type="dxa"/>
          </w:tcPr>
          <w:p w:rsidR="00077A9C" w:rsidRPr="00D64494" w:rsidRDefault="00B03699" w:rsidP="00B036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D64494" w:rsidRPr="00D6449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44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A02A2" w:rsidRPr="00D64494">
              <w:rPr>
                <w:rFonts w:ascii="Times New Roman" w:hAnsi="Times New Roman" w:cs="Times New Roman"/>
                <w:sz w:val="24"/>
                <w:szCs w:val="24"/>
              </w:rPr>
              <w:t xml:space="preserve">20 </w:t>
            </w:r>
            <w:r w:rsidR="00D64494" w:rsidRPr="00D64494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2410" w:type="dxa"/>
          </w:tcPr>
          <w:p w:rsidR="00077A9C" w:rsidRDefault="00B03699" w:rsidP="00B036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D64494">
              <w:rPr>
                <w:rFonts w:ascii="Times New Roman" w:hAnsi="Times New Roman" w:cs="Times New Roman"/>
                <w:sz w:val="24"/>
                <w:szCs w:val="24"/>
              </w:rPr>
              <w:t>- 16 669</w:t>
            </w:r>
          </w:p>
        </w:tc>
      </w:tr>
      <w:tr w:rsidR="00077A9C" w:rsidTr="00B03699">
        <w:tc>
          <w:tcPr>
            <w:tcW w:w="4106" w:type="dxa"/>
          </w:tcPr>
          <w:p w:rsidR="00077A9C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príjmov z bežnej činnosti splatná </w:t>
            </w:r>
          </w:p>
        </w:tc>
        <w:tc>
          <w:tcPr>
            <w:tcW w:w="2268" w:type="dxa"/>
          </w:tcPr>
          <w:p w:rsidR="00077A9C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31 395</w:t>
            </w:r>
          </w:p>
        </w:tc>
        <w:tc>
          <w:tcPr>
            <w:tcW w:w="2410" w:type="dxa"/>
          </w:tcPr>
          <w:p w:rsidR="00077A9C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26 234</w:t>
            </w:r>
          </w:p>
        </w:tc>
      </w:tr>
      <w:tr w:rsidR="00077A9C" w:rsidTr="00B03699">
        <w:tc>
          <w:tcPr>
            <w:tcW w:w="4106" w:type="dxa"/>
          </w:tcPr>
          <w:p w:rsidR="00077A9C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2268" w:type="dxa"/>
          </w:tcPr>
          <w:p w:rsidR="00077A9C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69 440</w:t>
            </w:r>
          </w:p>
        </w:tc>
        <w:tc>
          <w:tcPr>
            <w:tcW w:w="2410" w:type="dxa"/>
          </w:tcPr>
          <w:p w:rsidR="00077A9C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73 397</w:t>
            </w:r>
          </w:p>
        </w:tc>
      </w:tr>
    </w:tbl>
    <w:p w:rsidR="005E541D" w:rsidRPr="00077A9C" w:rsidRDefault="005E541D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03699" w:rsidRDefault="00D64494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vybraných ukazovateľov aktív a pasív v roku 2018 – 2019 v celých EUR: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410"/>
        <w:gridCol w:w="2268"/>
      </w:tblGrid>
      <w:tr w:rsidR="00D64494" w:rsidTr="00B03699">
        <w:tc>
          <w:tcPr>
            <w:tcW w:w="4106" w:type="dxa"/>
          </w:tcPr>
          <w:p w:rsidR="00D64494" w:rsidRPr="005E541D" w:rsidRDefault="00D64494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b/>
                <w:sz w:val="24"/>
                <w:szCs w:val="24"/>
              </w:rPr>
              <w:t>v celých EUR</w:t>
            </w:r>
          </w:p>
        </w:tc>
        <w:tc>
          <w:tcPr>
            <w:tcW w:w="2410" w:type="dxa"/>
          </w:tcPr>
          <w:p w:rsidR="00D64494" w:rsidRPr="005E541D" w:rsidRDefault="00D64494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2268" w:type="dxa"/>
          </w:tcPr>
          <w:p w:rsidR="00D64494" w:rsidRPr="005E541D" w:rsidRDefault="00D64494" w:rsidP="005E541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41D"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Aktíva celkom</w:t>
            </w:r>
          </w:p>
        </w:tc>
        <w:tc>
          <w:tcPr>
            <w:tcW w:w="2410" w:type="dxa"/>
          </w:tcPr>
          <w:p w:rsidR="00D64494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2 309 909</w:t>
            </w:r>
          </w:p>
        </w:tc>
        <w:tc>
          <w:tcPr>
            <w:tcW w:w="2268" w:type="dxa"/>
          </w:tcPr>
          <w:p w:rsidR="00D64494" w:rsidRDefault="00D64494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1 911 273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Neobežný majetok</w:t>
            </w:r>
          </w:p>
        </w:tc>
        <w:tc>
          <w:tcPr>
            <w:tcW w:w="2410" w:type="dxa"/>
          </w:tcPr>
          <w:p w:rsidR="00D64494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1 065 325</w:t>
            </w:r>
          </w:p>
        </w:tc>
        <w:tc>
          <w:tcPr>
            <w:tcW w:w="2268" w:type="dxa"/>
          </w:tcPr>
          <w:p w:rsidR="00D64494" w:rsidRDefault="00B03699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64494">
              <w:rPr>
                <w:rFonts w:ascii="Times New Roman" w:hAnsi="Times New Roman" w:cs="Times New Roman"/>
                <w:sz w:val="24"/>
                <w:szCs w:val="24"/>
              </w:rPr>
              <w:t>732 896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Obežný majetok</w:t>
            </w:r>
          </w:p>
        </w:tc>
        <w:tc>
          <w:tcPr>
            <w:tcW w:w="2410" w:type="dxa"/>
          </w:tcPr>
          <w:p w:rsidR="00D64494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1 244 584</w:t>
            </w:r>
          </w:p>
        </w:tc>
        <w:tc>
          <w:tcPr>
            <w:tcW w:w="2268" w:type="dxa"/>
          </w:tcPr>
          <w:p w:rsidR="00D64494" w:rsidRDefault="00D64494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1 175 501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Pasíva</w:t>
            </w:r>
          </w:p>
        </w:tc>
        <w:tc>
          <w:tcPr>
            <w:tcW w:w="2410" w:type="dxa"/>
          </w:tcPr>
          <w:p w:rsidR="00D64494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2 178 552</w:t>
            </w:r>
          </w:p>
        </w:tc>
        <w:tc>
          <w:tcPr>
            <w:tcW w:w="2268" w:type="dxa"/>
          </w:tcPr>
          <w:p w:rsidR="00D64494" w:rsidRDefault="00D64494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1 772 212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2410" w:type="dxa"/>
          </w:tcPr>
          <w:p w:rsidR="00D64494" w:rsidRDefault="00B03699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64494">
              <w:rPr>
                <w:rFonts w:ascii="Times New Roman" w:hAnsi="Times New Roman" w:cs="Times New Roman"/>
                <w:sz w:val="24"/>
                <w:szCs w:val="24"/>
              </w:rPr>
              <w:t>276 522</w:t>
            </w:r>
          </w:p>
        </w:tc>
        <w:tc>
          <w:tcPr>
            <w:tcW w:w="2268" w:type="dxa"/>
          </w:tcPr>
          <w:p w:rsidR="00D64494" w:rsidRDefault="00B03699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64494">
              <w:rPr>
                <w:rFonts w:ascii="Times New Roman" w:hAnsi="Times New Roman" w:cs="Times New Roman"/>
                <w:sz w:val="24"/>
                <w:szCs w:val="24"/>
              </w:rPr>
              <w:t>291 796</w:t>
            </w:r>
          </w:p>
        </w:tc>
      </w:tr>
      <w:tr w:rsidR="00D64494" w:rsidTr="00B03699">
        <w:tc>
          <w:tcPr>
            <w:tcW w:w="4106" w:type="dxa"/>
          </w:tcPr>
          <w:p w:rsidR="00D64494" w:rsidRDefault="00D64494" w:rsidP="006A78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2410" w:type="dxa"/>
          </w:tcPr>
          <w:p w:rsidR="00D64494" w:rsidRDefault="00D64494" w:rsidP="00B036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1 902 030</w:t>
            </w:r>
          </w:p>
        </w:tc>
        <w:tc>
          <w:tcPr>
            <w:tcW w:w="2268" w:type="dxa"/>
          </w:tcPr>
          <w:p w:rsidR="00D64494" w:rsidRDefault="00D64494" w:rsidP="005E54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1 480 416</w:t>
            </w:r>
          </w:p>
        </w:tc>
      </w:tr>
    </w:tbl>
    <w:p w:rsidR="00D64494" w:rsidRDefault="00D64494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4494" w:rsidRDefault="00D64494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A9C" w:rsidRDefault="00D64494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64494">
        <w:rPr>
          <w:rFonts w:ascii="Times New Roman" w:hAnsi="Times New Roman" w:cs="Times New Roman"/>
          <w:b/>
          <w:sz w:val="28"/>
          <w:szCs w:val="28"/>
        </w:rPr>
        <w:lastRenderedPageBreak/>
        <w:t>5  INÉ DÔLEŽITÉ INFORMÁCIE</w:t>
      </w:r>
    </w:p>
    <w:p w:rsidR="00535A34" w:rsidRDefault="00535A34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64494" w:rsidRPr="00630941" w:rsidRDefault="00D64494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4494">
        <w:rPr>
          <w:rFonts w:ascii="Times New Roman" w:hAnsi="Times New Roman" w:cs="Times New Roman"/>
          <w:b/>
          <w:sz w:val="24"/>
          <w:szCs w:val="24"/>
        </w:rPr>
        <w:t>5.1  Udalosti osobitného význam</w:t>
      </w:r>
      <w:r w:rsidR="00630941">
        <w:rPr>
          <w:rFonts w:ascii="Times New Roman" w:hAnsi="Times New Roman" w:cs="Times New Roman"/>
          <w:b/>
          <w:sz w:val="24"/>
          <w:szCs w:val="24"/>
        </w:rPr>
        <w:t>u po skončení účtovného obdobia</w:t>
      </w:r>
    </w:p>
    <w:p w:rsidR="00D64494" w:rsidRDefault="00D64494" w:rsidP="006309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zaznamenala vplyvom korona krízy v období od 03/2020 do vyhotovenia Výročnej správy</w:t>
      </w:r>
      <w:r w:rsidR="00F741C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41C2">
        <w:rPr>
          <w:rFonts w:ascii="Times New Roman" w:hAnsi="Times New Roman" w:cs="Times New Roman"/>
          <w:sz w:val="24"/>
          <w:szCs w:val="24"/>
        </w:rPr>
        <w:t xml:space="preserve">kumulatívny </w:t>
      </w:r>
      <w:r>
        <w:rPr>
          <w:rFonts w:ascii="Times New Roman" w:hAnsi="Times New Roman" w:cs="Times New Roman"/>
          <w:sz w:val="24"/>
          <w:szCs w:val="24"/>
        </w:rPr>
        <w:t>pokles tržieb o</w:t>
      </w:r>
      <w:r w:rsidR="00F20166">
        <w:rPr>
          <w:rFonts w:ascii="Times New Roman" w:hAnsi="Times New Roman" w:cs="Times New Roman"/>
          <w:sz w:val="24"/>
          <w:szCs w:val="24"/>
        </w:rPr>
        <w:t>  46,03%</w:t>
      </w:r>
      <w:r>
        <w:rPr>
          <w:rFonts w:ascii="Times New Roman" w:hAnsi="Times New Roman" w:cs="Times New Roman"/>
          <w:sz w:val="24"/>
          <w:szCs w:val="24"/>
        </w:rPr>
        <w:t xml:space="preserve">  oproti rovnakému obdobiu predchádzajúceho</w:t>
      </w:r>
      <w:r w:rsidR="00F741C2">
        <w:rPr>
          <w:rFonts w:ascii="Times New Roman" w:hAnsi="Times New Roman" w:cs="Times New Roman"/>
          <w:sz w:val="24"/>
          <w:szCs w:val="24"/>
        </w:rPr>
        <w:t xml:space="preserve"> roka</w:t>
      </w:r>
      <w:r>
        <w:rPr>
          <w:rFonts w:ascii="Times New Roman" w:hAnsi="Times New Roman" w:cs="Times New Roman"/>
          <w:sz w:val="24"/>
          <w:szCs w:val="24"/>
        </w:rPr>
        <w:t xml:space="preserve">. Spoločnosť využila možnosť požiadať o príspevok na udržanie pracovných miest podľa Opatrenia 3B. Aj napriek poklesu </w:t>
      </w:r>
      <w:r w:rsidR="00FB025C">
        <w:rPr>
          <w:rFonts w:ascii="Times New Roman" w:hAnsi="Times New Roman" w:cs="Times New Roman"/>
          <w:sz w:val="24"/>
          <w:szCs w:val="24"/>
        </w:rPr>
        <w:t>tržieb spoločnosť nemusela pozastaviť výrobu a obmedziť pracovnú činnosť svojich zamestnancov</w:t>
      </w:r>
      <w:r w:rsidR="00F741C2">
        <w:rPr>
          <w:rFonts w:ascii="Times New Roman" w:hAnsi="Times New Roman" w:cs="Times New Roman"/>
          <w:sz w:val="24"/>
          <w:szCs w:val="24"/>
        </w:rPr>
        <w:t xml:space="preserve"> a bola schopná pokračovať bez odstávky v rozpracovaných projektoch</w:t>
      </w:r>
      <w:r w:rsidR="00FB025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B025C">
        <w:rPr>
          <w:rFonts w:ascii="Times New Roman" w:hAnsi="Times New Roman" w:cs="Times New Roman"/>
          <w:b/>
          <w:sz w:val="24"/>
          <w:szCs w:val="24"/>
        </w:rPr>
        <w:t>5.2  Významné riziká a neistoty, ktorým je účtovná jednotka vystavená</w:t>
      </w: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025C" w:rsidRDefault="00FB025C" w:rsidP="006309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Vplyvom celkového poklesu ekonomiky zapríčinením </w:t>
      </w:r>
      <w:r w:rsidR="00F741C2">
        <w:rPr>
          <w:rFonts w:ascii="Times New Roman" w:hAnsi="Times New Roman" w:cs="Times New Roman"/>
          <w:sz w:val="24"/>
          <w:szCs w:val="24"/>
        </w:rPr>
        <w:t xml:space="preserve">predovšetkým následkami </w:t>
      </w:r>
      <w:r>
        <w:rPr>
          <w:rFonts w:ascii="Times New Roman" w:hAnsi="Times New Roman" w:cs="Times New Roman"/>
          <w:sz w:val="24"/>
          <w:szCs w:val="24"/>
        </w:rPr>
        <w:t>kor</w:t>
      </w:r>
      <w:r w:rsidR="00630941">
        <w:rPr>
          <w:rFonts w:ascii="Times New Roman" w:hAnsi="Times New Roman" w:cs="Times New Roman"/>
          <w:sz w:val="24"/>
          <w:szCs w:val="24"/>
        </w:rPr>
        <w:t>ona kríz</w:t>
      </w:r>
      <w:r w:rsidR="00F741C2">
        <w:rPr>
          <w:rFonts w:ascii="Times New Roman" w:hAnsi="Times New Roman" w:cs="Times New Roman"/>
          <w:sz w:val="24"/>
          <w:szCs w:val="24"/>
        </w:rPr>
        <w:t>y,</w:t>
      </w:r>
      <w:r w:rsidR="00630941">
        <w:rPr>
          <w:rFonts w:ascii="Times New Roman" w:hAnsi="Times New Roman" w:cs="Times New Roman"/>
          <w:sz w:val="24"/>
          <w:szCs w:val="24"/>
        </w:rPr>
        <w:t xml:space="preserve"> očakávame v závislosti</w:t>
      </w:r>
      <w:r>
        <w:rPr>
          <w:rFonts w:ascii="Times New Roman" w:hAnsi="Times New Roman" w:cs="Times New Roman"/>
          <w:sz w:val="24"/>
          <w:szCs w:val="24"/>
        </w:rPr>
        <w:t xml:space="preserve"> od našich </w:t>
      </w:r>
      <w:r w:rsidR="00F741C2">
        <w:rPr>
          <w:rFonts w:ascii="Times New Roman" w:hAnsi="Times New Roman" w:cs="Times New Roman"/>
          <w:sz w:val="24"/>
          <w:szCs w:val="24"/>
        </w:rPr>
        <w:t xml:space="preserve">zákazníkov, </w:t>
      </w:r>
      <w:r>
        <w:rPr>
          <w:rFonts w:ascii="Times New Roman" w:hAnsi="Times New Roman" w:cs="Times New Roman"/>
          <w:sz w:val="24"/>
          <w:szCs w:val="24"/>
        </w:rPr>
        <w:t xml:space="preserve">dodávateľov </w:t>
      </w:r>
      <w:r w:rsidR="00F741C2">
        <w:rPr>
          <w:rFonts w:ascii="Times New Roman" w:hAnsi="Times New Roman" w:cs="Times New Roman"/>
          <w:sz w:val="24"/>
          <w:szCs w:val="24"/>
        </w:rPr>
        <w:t xml:space="preserve">príp. ich obchodných </w:t>
      </w:r>
      <w:r>
        <w:rPr>
          <w:rFonts w:ascii="Times New Roman" w:hAnsi="Times New Roman" w:cs="Times New Roman"/>
          <w:sz w:val="24"/>
          <w:szCs w:val="24"/>
        </w:rPr>
        <w:t xml:space="preserve">partnerov v zahraničí </w:t>
      </w:r>
      <w:r w:rsidR="00F741C2">
        <w:rPr>
          <w:rFonts w:ascii="Times New Roman" w:hAnsi="Times New Roman" w:cs="Times New Roman"/>
          <w:sz w:val="24"/>
          <w:szCs w:val="24"/>
        </w:rPr>
        <w:t xml:space="preserve">, mierny </w:t>
      </w:r>
      <w:r>
        <w:rPr>
          <w:rFonts w:ascii="Times New Roman" w:hAnsi="Times New Roman" w:cs="Times New Roman"/>
          <w:sz w:val="24"/>
          <w:szCs w:val="24"/>
        </w:rPr>
        <w:t>pokles tržieb.</w:t>
      </w:r>
    </w:p>
    <w:p w:rsidR="00FB025C" w:rsidRDefault="00FB025C" w:rsidP="006309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Aj napriek dopadu </w:t>
      </w:r>
      <w:r w:rsidR="00F741C2">
        <w:rPr>
          <w:rFonts w:ascii="Times New Roman" w:hAnsi="Times New Roman" w:cs="Times New Roman"/>
          <w:sz w:val="24"/>
          <w:szCs w:val="24"/>
        </w:rPr>
        <w:t xml:space="preserve">opatrení súvisiacimi s </w:t>
      </w:r>
      <w:r>
        <w:rPr>
          <w:rFonts w:ascii="Times New Roman" w:hAnsi="Times New Roman" w:cs="Times New Roman"/>
          <w:sz w:val="24"/>
          <w:szCs w:val="24"/>
        </w:rPr>
        <w:t xml:space="preserve">COVID-19 </w:t>
      </w:r>
      <w:r w:rsidR="00F741C2">
        <w:rPr>
          <w:rFonts w:ascii="Times New Roman" w:hAnsi="Times New Roman" w:cs="Times New Roman"/>
          <w:sz w:val="24"/>
          <w:szCs w:val="24"/>
        </w:rPr>
        <w:t xml:space="preserve">(opatrenia súv. s korona vírusom) </w:t>
      </w:r>
      <w:r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F741C2">
        <w:rPr>
          <w:rFonts w:ascii="Times New Roman" w:hAnsi="Times New Roman" w:cs="Times New Roman"/>
          <w:sz w:val="24"/>
          <w:szCs w:val="24"/>
        </w:rPr>
        <w:t xml:space="preserve">vzhľadom k zameraniu projektového portfólia výrobkov a poskytovaných služieb silný </w:t>
      </w:r>
      <w:r>
        <w:rPr>
          <w:rFonts w:ascii="Times New Roman" w:hAnsi="Times New Roman" w:cs="Times New Roman"/>
          <w:sz w:val="24"/>
          <w:szCs w:val="24"/>
        </w:rPr>
        <w:t>potenciál pokračovať nepretržite v</w:t>
      </w:r>
      <w:r w:rsidR="00F741C2">
        <w:rPr>
          <w:rFonts w:ascii="Times New Roman" w:hAnsi="Times New Roman" w:cs="Times New Roman"/>
          <w:sz w:val="24"/>
          <w:szCs w:val="24"/>
        </w:rPr>
        <w:t>o svojej</w:t>
      </w:r>
      <w:r>
        <w:rPr>
          <w:rFonts w:ascii="Times New Roman" w:hAnsi="Times New Roman" w:cs="Times New Roman"/>
          <w:sz w:val="24"/>
          <w:szCs w:val="24"/>
        </w:rPr>
        <w:t> činnosti ako zdravá firma</w:t>
      </w:r>
      <w:r w:rsidR="00F741C2">
        <w:rPr>
          <w:rFonts w:ascii="Times New Roman" w:hAnsi="Times New Roman" w:cs="Times New Roman"/>
          <w:sz w:val="24"/>
          <w:szCs w:val="24"/>
        </w:rPr>
        <w:t xml:space="preserve"> a je schopná rastu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FB025C">
        <w:rPr>
          <w:rFonts w:ascii="Times New Roman" w:hAnsi="Times New Roman" w:cs="Times New Roman"/>
          <w:b/>
          <w:sz w:val="24"/>
          <w:szCs w:val="24"/>
        </w:rPr>
        <w:t>.3  Náklady na činnosť výskumu a</w:t>
      </w:r>
      <w:r w:rsidR="00C343E2">
        <w:rPr>
          <w:rFonts w:ascii="Times New Roman" w:hAnsi="Times New Roman" w:cs="Times New Roman"/>
          <w:b/>
          <w:sz w:val="24"/>
          <w:szCs w:val="24"/>
        </w:rPr>
        <w:t> </w:t>
      </w:r>
      <w:r w:rsidRPr="00FB025C">
        <w:rPr>
          <w:rFonts w:ascii="Times New Roman" w:hAnsi="Times New Roman" w:cs="Times New Roman"/>
          <w:b/>
          <w:sz w:val="24"/>
          <w:szCs w:val="24"/>
        </w:rPr>
        <w:t>vývoja</w:t>
      </w:r>
    </w:p>
    <w:p w:rsidR="00C343E2" w:rsidRPr="00FB025C" w:rsidRDefault="00C343E2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64494" w:rsidRDefault="00D64494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FB025C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6308DE">
        <w:rPr>
          <w:rFonts w:ascii="Times New Roman" w:hAnsi="Times New Roman" w:cs="Times New Roman"/>
          <w:sz w:val="24"/>
          <w:szCs w:val="24"/>
        </w:rPr>
        <w:t>v</w:t>
      </w:r>
      <w:r w:rsidR="00504CAD">
        <w:rPr>
          <w:rFonts w:ascii="Times New Roman" w:hAnsi="Times New Roman" w:cs="Times New Roman"/>
          <w:sz w:val="24"/>
          <w:szCs w:val="24"/>
        </w:rPr>
        <w:t> </w:t>
      </w:r>
      <w:r w:rsidR="006308DE">
        <w:rPr>
          <w:rFonts w:ascii="Times New Roman" w:hAnsi="Times New Roman" w:cs="Times New Roman"/>
          <w:sz w:val="24"/>
          <w:szCs w:val="24"/>
        </w:rPr>
        <w:t>r</w:t>
      </w:r>
      <w:r w:rsidR="00504CAD">
        <w:rPr>
          <w:rFonts w:ascii="Times New Roman" w:hAnsi="Times New Roman" w:cs="Times New Roman"/>
          <w:sz w:val="24"/>
          <w:szCs w:val="24"/>
        </w:rPr>
        <w:t xml:space="preserve">oku </w:t>
      </w:r>
      <w:r w:rsidR="006308DE">
        <w:rPr>
          <w:rFonts w:ascii="Times New Roman" w:hAnsi="Times New Roman" w:cs="Times New Roman"/>
          <w:sz w:val="24"/>
          <w:szCs w:val="24"/>
        </w:rPr>
        <w:t xml:space="preserve">2019 </w:t>
      </w:r>
      <w:r w:rsidR="009246E5">
        <w:rPr>
          <w:rFonts w:ascii="Times New Roman" w:hAnsi="Times New Roman" w:cs="Times New Roman"/>
          <w:sz w:val="24"/>
          <w:szCs w:val="24"/>
        </w:rPr>
        <w:t xml:space="preserve">investovala </w:t>
      </w:r>
      <w:r w:rsidR="006308DE">
        <w:rPr>
          <w:rFonts w:ascii="Times New Roman" w:hAnsi="Times New Roman" w:cs="Times New Roman"/>
          <w:sz w:val="24"/>
          <w:szCs w:val="24"/>
        </w:rPr>
        <w:t xml:space="preserve">v rámci inovačných aktivít celkové prostriedky v celkovej výške </w:t>
      </w:r>
      <w:r w:rsidR="009246E5">
        <w:rPr>
          <w:rFonts w:ascii="Times New Roman" w:hAnsi="Times New Roman" w:cs="Times New Roman"/>
          <w:sz w:val="24"/>
          <w:szCs w:val="24"/>
        </w:rPr>
        <w:t>3</w:t>
      </w:r>
      <w:r w:rsidR="009C69A0">
        <w:rPr>
          <w:rFonts w:ascii="Times New Roman" w:hAnsi="Times New Roman" w:cs="Times New Roman"/>
          <w:sz w:val="24"/>
          <w:szCs w:val="24"/>
        </w:rPr>
        <w:t>81 560</w:t>
      </w:r>
      <w:r w:rsidR="009246E5">
        <w:rPr>
          <w:rFonts w:ascii="Times New Roman" w:hAnsi="Times New Roman" w:cs="Times New Roman"/>
          <w:sz w:val="24"/>
          <w:szCs w:val="24"/>
        </w:rPr>
        <w:t xml:space="preserve"> €, </w:t>
      </w:r>
      <w:r w:rsidR="006308DE">
        <w:rPr>
          <w:rFonts w:ascii="Times New Roman" w:hAnsi="Times New Roman" w:cs="Times New Roman"/>
          <w:sz w:val="24"/>
          <w:szCs w:val="24"/>
        </w:rPr>
        <w:t xml:space="preserve">a to </w:t>
      </w:r>
      <w:r w:rsidR="009246E5">
        <w:rPr>
          <w:rFonts w:ascii="Times New Roman" w:hAnsi="Times New Roman" w:cs="Times New Roman"/>
          <w:sz w:val="24"/>
          <w:szCs w:val="24"/>
        </w:rPr>
        <w:t xml:space="preserve">konkrétne do </w:t>
      </w:r>
      <w:r w:rsidR="006308DE">
        <w:rPr>
          <w:rFonts w:ascii="Times New Roman" w:hAnsi="Times New Roman" w:cs="Times New Roman"/>
          <w:sz w:val="24"/>
          <w:szCs w:val="24"/>
        </w:rPr>
        <w:t>projektu zvýšenia inovácie výrobného procesu spoločnosti</w:t>
      </w:r>
      <w:r w:rsidR="009246E5">
        <w:rPr>
          <w:rFonts w:ascii="Times New Roman" w:hAnsi="Times New Roman" w:cs="Times New Roman"/>
          <w:sz w:val="24"/>
          <w:szCs w:val="24"/>
        </w:rPr>
        <w:t xml:space="preserve">. </w:t>
      </w:r>
      <w:r w:rsidR="006308DE">
        <w:rPr>
          <w:rFonts w:ascii="Times New Roman" w:hAnsi="Times New Roman" w:cs="Times New Roman"/>
          <w:sz w:val="24"/>
          <w:szCs w:val="24"/>
        </w:rPr>
        <w:t xml:space="preserve">Investície </w:t>
      </w:r>
      <w:r w:rsidR="009246E5">
        <w:rPr>
          <w:rFonts w:ascii="Times New Roman" w:hAnsi="Times New Roman" w:cs="Times New Roman"/>
          <w:sz w:val="24"/>
          <w:szCs w:val="24"/>
        </w:rPr>
        <w:t>predstavuj</w:t>
      </w:r>
      <w:r w:rsidR="006308DE">
        <w:rPr>
          <w:rFonts w:ascii="Times New Roman" w:hAnsi="Times New Roman" w:cs="Times New Roman"/>
          <w:sz w:val="24"/>
          <w:szCs w:val="24"/>
        </w:rPr>
        <w:t xml:space="preserve">ú okrem technologických celkov aj </w:t>
      </w:r>
      <w:r w:rsidR="009246E5">
        <w:rPr>
          <w:rFonts w:ascii="Times New Roman" w:hAnsi="Times New Roman" w:cs="Times New Roman"/>
          <w:sz w:val="24"/>
          <w:szCs w:val="24"/>
        </w:rPr>
        <w:t xml:space="preserve">lakovňa a vzduchotechnika </w:t>
      </w:r>
      <w:r w:rsidR="006308DE">
        <w:rPr>
          <w:rFonts w:ascii="Times New Roman" w:hAnsi="Times New Roman" w:cs="Times New Roman"/>
          <w:sz w:val="24"/>
          <w:szCs w:val="24"/>
        </w:rPr>
        <w:t xml:space="preserve">zaťažených priestorov </w:t>
      </w:r>
      <w:r w:rsidR="009246E5">
        <w:rPr>
          <w:rFonts w:ascii="Times New Roman" w:hAnsi="Times New Roman" w:cs="Times New Roman"/>
          <w:sz w:val="24"/>
          <w:szCs w:val="24"/>
        </w:rPr>
        <w:t xml:space="preserve">s rekuperáciou. </w:t>
      </w:r>
      <w:r w:rsidR="006308DE">
        <w:rPr>
          <w:rFonts w:ascii="Times New Roman" w:hAnsi="Times New Roman" w:cs="Times New Roman"/>
          <w:sz w:val="24"/>
          <w:szCs w:val="24"/>
        </w:rPr>
        <w:t xml:space="preserve">Projekt bol spolufinancovaný </w:t>
      </w:r>
      <w:r w:rsidR="00504CAD">
        <w:rPr>
          <w:rFonts w:ascii="Times New Roman" w:hAnsi="Times New Roman" w:cs="Times New Roman"/>
          <w:sz w:val="24"/>
          <w:szCs w:val="24"/>
        </w:rPr>
        <w:t>z </w:t>
      </w:r>
      <w:r w:rsidR="006308DE">
        <w:rPr>
          <w:rFonts w:ascii="Times New Roman" w:hAnsi="Times New Roman" w:cs="Times New Roman"/>
          <w:sz w:val="24"/>
          <w:szCs w:val="24"/>
        </w:rPr>
        <w:t>prostr</w:t>
      </w:r>
      <w:r w:rsidR="00504CAD">
        <w:rPr>
          <w:rFonts w:ascii="Times New Roman" w:hAnsi="Times New Roman" w:cs="Times New Roman"/>
          <w:sz w:val="24"/>
          <w:szCs w:val="24"/>
        </w:rPr>
        <w:t xml:space="preserve">iedkov </w:t>
      </w:r>
      <w:r w:rsidR="009246E5">
        <w:rPr>
          <w:rFonts w:ascii="Times New Roman" w:hAnsi="Times New Roman" w:cs="Times New Roman"/>
          <w:sz w:val="24"/>
          <w:szCs w:val="24"/>
        </w:rPr>
        <w:t>operačn</w:t>
      </w:r>
      <w:r w:rsidR="006308DE">
        <w:rPr>
          <w:rFonts w:ascii="Times New Roman" w:hAnsi="Times New Roman" w:cs="Times New Roman"/>
          <w:sz w:val="24"/>
          <w:szCs w:val="24"/>
        </w:rPr>
        <w:t>ého</w:t>
      </w:r>
      <w:r w:rsidR="009246E5">
        <w:rPr>
          <w:rFonts w:ascii="Times New Roman" w:hAnsi="Times New Roman" w:cs="Times New Roman"/>
          <w:sz w:val="24"/>
          <w:szCs w:val="24"/>
        </w:rPr>
        <w:t xml:space="preserve"> program</w:t>
      </w:r>
      <w:r w:rsidR="006308DE">
        <w:rPr>
          <w:rFonts w:ascii="Times New Roman" w:hAnsi="Times New Roman" w:cs="Times New Roman"/>
          <w:sz w:val="24"/>
          <w:szCs w:val="24"/>
        </w:rPr>
        <w:t>u</w:t>
      </w:r>
      <w:r w:rsidR="009246E5">
        <w:rPr>
          <w:rFonts w:ascii="Times New Roman" w:hAnsi="Times New Roman" w:cs="Times New Roman"/>
          <w:sz w:val="24"/>
          <w:szCs w:val="24"/>
        </w:rPr>
        <w:t xml:space="preserve"> Výskum a</w:t>
      </w:r>
      <w:r w:rsidR="006308DE">
        <w:rPr>
          <w:rFonts w:ascii="Times New Roman" w:hAnsi="Times New Roman" w:cs="Times New Roman"/>
          <w:sz w:val="24"/>
          <w:szCs w:val="24"/>
        </w:rPr>
        <w:t> </w:t>
      </w:r>
      <w:r w:rsidR="009246E5">
        <w:rPr>
          <w:rFonts w:ascii="Times New Roman" w:hAnsi="Times New Roman" w:cs="Times New Roman"/>
          <w:sz w:val="24"/>
          <w:szCs w:val="24"/>
        </w:rPr>
        <w:t>vývoj</w:t>
      </w:r>
      <w:r w:rsidR="006308DE">
        <w:rPr>
          <w:rFonts w:ascii="Times New Roman" w:hAnsi="Times New Roman" w:cs="Times New Roman"/>
          <w:sz w:val="24"/>
          <w:szCs w:val="24"/>
        </w:rPr>
        <w:t>, ktorý</w:t>
      </w:r>
      <w:r w:rsidR="009246E5">
        <w:rPr>
          <w:rFonts w:ascii="Times New Roman" w:hAnsi="Times New Roman" w:cs="Times New Roman"/>
          <w:sz w:val="24"/>
          <w:szCs w:val="24"/>
        </w:rPr>
        <w:t xml:space="preserve"> bol schválený </w:t>
      </w:r>
      <w:r w:rsidR="00FF4E6B">
        <w:rPr>
          <w:rFonts w:ascii="Times New Roman" w:hAnsi="Times New Roman" w:cs="Times New Roman"/>
          <w:sz w:val="24"/>
          <w:szCs w:val="24"/>
        </w:rPr>
        <w:t xml:space="preserve">Ministerstvom hospodárstva SR </w:t>
      </w:r>
      <w:r w:rsidR="009246E5">
        <w:rPr>
          <w:rFonts w:ascii="Times New Roman" w:hAnsi="Times New Roman" w:cs="Times New Roman"/>
          <w:sz w:val="24"/>
          <w:szCs w:val="24"/>
        </w:rPr>
        <w:t>NFP vo výške 197 180 €</w:t>
      </w:r>
      <w:r w:rsidR="008A1A46">
        <w:rPr>
          <w:rFonts w:ascii="Times New Roman" w:hAnsi="Times New Roman" w:cs="Times New Roman"/>
          <w:sz w:val="24"/>
          <w:szCs w:val="24"/>
        </w:rPr>
        <w:t xml:space="preserve"> v</w:t>
      </w:r>
      <w:r w:rsidR="00504CAD">
        <w:rPr>
          <w:rFonts w:ascii="Times New Roman" w:hAnsi="Times New Roman" w:cs="Times New Roman"/>
          <w:sz w:val="24"/>
          <w:szCs w:val="24"/>
        </w:rPr>
        <w:t> </w:t>
      </w:r>
      <w:r w:rsidR="008A1A46">
        <w:rPr>
          <w:rFonts w:ascii="Times New Roman" w:hAnsi="Times New Roman" w:cs="Times New Roman"/>
          <w:sz w:val="24"/>
          <w:szCs w:val="24"/>
        </w:rPr>
        <w:t>r</w:t>
      </w:r>
      <w:r w:rsidR="00504CAD">
        <w:rPr>
          <w:rFonts w:ascii="Times New Roman" w:hAnsi="Times New Roman" w:cs="Times New Roman"/>
          <w:sz w:val="24"/>
          <w:szCs w:val="24"/>
        </w:rPr>
        <w:t xml:space="preserve">oku </w:t>
      </w:r>
      <w:r w:rsidR="008A1A46">
        <w:rPr>
          <w:rFonts w:ascii="Times New Roman" w:hAnsi="Times New Roman" w:cs="Times New Roman"/>
          <w:sz w:val="24"/>
          <w:szCs w:val="24"/>
        </w:rPr>
        <w:t>2018 a ukončený v r</w:t>
      </w:r>
      <w:r w:rsidR="00504CAD">
        <w:rPr>
          <w:rFonts w:ascii="Times New Roman" w:hAnsi="Times New Roman" w:cs="Times New Roman"/>
          <w:sz w:val="24"/>
          <w:szCs w:val="24"/>
        </w:rPr>
        <w:t>oku</w:t>
      </w:r>
      <w:r w:rsidR="008A1A46">
        <w:rPr>
          <w:rFonts w:ascii="Times New Roman" w:hAnsi="Times New Roman" w:cs="Times New Roman"/>
          <w:sz w:val="24"/>
          <w:szCs w:val="24"/>
        </w:rPr>
        <w:t xml:space="preserve"> 2019</w:t>
      </w:r>
      <w:r w:rsidR="009246E5">
        <w:rPr>
          <w:rFonts w:ascii="Times New Roman" w:hAnsi="Times New Roman" w:cs="Times New Roman"/>
          <w:sz w:val="24"/>
          <w:szCs w:val="24"/>
        </w:rPr>
        <w:t>.</w:t>
      </w:r>
      <w:r w:rsidR="00FB025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4FF5" w:rsidRDefault="00F741C2" w:rsidP="00C343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1A46" w:rsidRDefault="008A1A46" w:rsidP="00C343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A1A46" w:rsidRDefault="008A1A46" w:rsidP="00C343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0941" w:rsidRDefault="00630941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B025C">
        <w:rPr>
          <w:rFonts w:ascii="Times New Roman" w:hAnsi="Times New Roman" w:cs="Times New Roman"/>
          <w:b/>
          <w:sz w:val="24"/>
          <w:szCs w:val="24"/>
        </w:rPr>
        <w:lastRenderedPageBreak/>
        <w:t>5.4  Nadobudnutie vlastných akcií, dočasných listov, obchodných podiel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FB025C">
        <w:rPr>
          <w:rFonts w:ascii="Times New Roman" w:hAnsi="Times New Roman" w:cs="Times New Roman"/>
          <w:b/>
          <w:sz w:val="24"/>
          <w:szCs w:val="24"/>
        </w:rPr>
        <w:t>akcií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5056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nevlastný akcie, dočasné listy a obchodné podiely</w:t>
      </w:r>
      <w:r w:rsidR="005D5056">
        <w:rPr>
          <w:rFonts w:ascii="Times New Roman" w:hAnsi="Times New Roman" w:cs="Times New Roman"/>
          <w:sz w:val="24"/>
          <w:szCs w:val="24"/>
        </w:rPr>
        <w:t>.</w:t>
      </w:r>
    </w:p>
    <w:p w:rsidR="00FB025C" w:rsidRDefault="006C4FF5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B025C">
        <w:rPr>
          <w:rFonts w:ascii="Times New Roman" w:hAnsi="Times New Roman" w:cs="Times New Roman"/>
          <w:b/>
          <w:sz w:val="24"/>
          <w:szCs w:val="24"/>
        </w:rPr>
        <w:t>5.5  Organizačná zložka v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FB025C">
        <w:rPr>
          <w:rFonts w:ascii="Times New Roman" w:hAnsi="Times New Roman" w:cs="Times New Roman"/>
          <w:b/>
          <w:sz w:val="24"/>
          <w:szCs w:val="24"/>
        </w:rPr>
        <w:t>zahraničí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Spoločnosť nemá organizačnú zložku v zahraničí. 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FF5" w:rsidRDefault="006C4FF5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B025C" w:rsidRPr="00FB025C" w:rsidRDefault="00FB025C" w:rsidP="006A7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B025C">
        <w:rPr>
          <w:rFonts w:ascii="Times New Roman" w:hAnsi="Times New Roman" w:cs="Times New Roman"/>
          <w:b/>
          <w:sz w:val="28"/>
          <w:szCs w:val="28"/>
        </w:rPr>
        <w:t>6  ÚČTOVNÁ ZÁVIERKA A SPRÁVA AUDÍTORA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(viď priložené)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0941" w:rsidRDefault="00630941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35A34" w:rsidRDefault="00535A34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25C" w:rsidRP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výročná správa spoločnosti VÚMZ SK, s. r. o. za rok 2019 bola vyhotovená v Nitre, 15.06.2020</w:t>
      </w:r>
    </w:p>
    <w:p w:rsidR="00077A9C" w:rsidRDefault="00077A9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45E4" w:rsidRDefault="00A445E4" w:rsidP="006A78DD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445E4" w:rsidRDefault="00A445E4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7A9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</w:t>
      </w:r>
    </w:p>
    <w:p w:rsidR="00077A9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Ing. Róbert Procházka, MBA</w:t>
      </w:r>
    </w:p>
    <w:p w:rsidR="00FB025C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konateľ</w:t>
      </w:r>
    </w:p>
    <w:p w:rsidR="00FB025C" w:rsidRPr="006A78DD" w:rsidRDefault="00FB025C" w:rsidP="006A78D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B025C" w:rsidRPr="006A78DD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653" w:rsidRDefault="00862653" w:rsidP="00475AEB">
      <w:pPr>
        <w:spacing w:after="0" w:line="240" w:lineRule="auto"/>
      </w:pPr>
      <w:r>
        <w:separator/>
      </w:r>
    </w:p>
  </w:endnote>
  <w:endnote w:type="continuationSeparator" w:id="0">
    <w:p w:rsidR="00862653" w:rsidRDefault="00862653" w:rsidP="00475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3936111"/>
      <w:docPartObj>
        <w:docPartGallery w:val="Page Numbers (Bottom of Page)"/>
        <w:docPartUnique/>
      </w:docPartObj>
    </w:sdtPr>
    <w:sdtEndPr/>
    <w:sdtContent>
      <w:p w:rsidR="00561AB1" w:rsidRDefault="00862653" w:rsidP="00475AEB">
        <w:pPr>
          <w:pStyle w:val="Pta"/>
        </w:pPr>
      </w:p>
    </w:sdtContent>
  </w:sdt>
  <w:p w:rsidR="00561AB1" w:rsidRDefault="007A6CE1" w:rsidP="007A6CE1">
    <w:pPr>
      <w:pStyle w:val="Pta"/>
      <w:tabs>
        <w:tab w:val="clear" w:pos="4536"/>
        <w:tab w:val="clear" w:pos="9072"/>
        <w:tab w:val="left" w:pos="1884"/>
      </w:tabs>
    </w:pP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3987119"/>
      <w:docPartObj>
        <w:docPartGallery w:val="Page Numbers (Bottom of Page)"/>
        <w:docPartUnique/>
      </w:docPartObj>
    </w:sdtPr>
    <w:sdtEndPr/>
    <w:sdtContent>
      <w:p w:rsidR="001A5585" w:rsidRDefault="001A558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45E4">
          <w:rPr>
            <w:noProof/>
          </w:rPr>
          <w:t>7</w:t>
        </w:r>
        <w:r>
          <w:fldChar w:fldCharType="end"/>
        </w:r>
      </w:p>
    </w:sdtContent>
  </w:sdt>
  <w:p w:rsidR="001A5585" w:rsidRDefault="001A5585" w:rsidP="007A6CE1">
    <w:pPr>
      <w:pStyle w:val="Pta"/>
      <w:tabs>
        <w:tab w:val="clear" w:pos="4536"/>
        <w:tab w:val="clear" w:pos="9072"/>
        <w:tab w:val="left" w:pos="1884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653" w:rsidRDefault="00862653" w:rsidP="00475AEB">
      <w:pPr>
        <w:spacing w:after="0" w:line="240" w:lineRule="auto"/>
      </w:pPr>
      <w:r>
        <w:separator/>
      </w:r>
    </w:p>
  </w:footnote>
  <w:footnote w:type="continuationSeparator" w:id="0">
    <w:p w:rsidR="00862653" w:rsidRDefault="00862653" w:rsidP="00475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086A94"/>
    <w:multiLevelType w:val="hybridMultilevel"/>
    <w:tmpl w:val="AE9E81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FD4F43"/>
    <w:multiLevelType w:val="hybridMultilevel"/>
    <w:tmpl w:val="5C7207C8"/>
    <w:lvl w:ilvl="0" w:tplc="E8AA6A9C">
      <w:start w:val="1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AEB"/>
    <w:rsid w:val="00072737"/>
    <w:rsid w:val="00077A9C"/>
    <w:rsid w:val="000E2C03"/>
    <w:rsid w:val="001A5585"/>
    <w:rsid w:val="00290019"/>
    <w:rsid w:val="00290FAD"/>
    <w:rsid w:val="00475AEB"/>
    <w:rsid w:val="004B723B"/>
    <w:rsid w:val="00504CAD"/>
    <w:rsid w:val="00535A34"/>
    <w:rsid w:val="00561AB1"/>
    <w:rsid w:val="00570756"/>
    <w:rsid w:val="0059480C"/>
    <w:rsid w:val="005A7A1A"/>
    <w:rsid w:val="005C3609"/>
    <w:rsid w:val="005D5056"/>
    <w:rsid w:val="005E541D"/>
    <w:rsid w:val="005E58FD"/>
    <w:rsid w:val="006308DE"/>
    <w:rsid w:val="00630941"/>
    <w:rsid w:val="00661FB3"/>
    <w:rsid w:val="006A78DD"/>
    <w:rsid w:val="006B50B8"/>
    <w:rsid w:val="006C4FF5"/>
    <w:rsid w:val="0071752D"/>
    <w:rsid w:val="007A6CE1"/>
    <w:rsid w:val="008176A1"/>
    <w:rsid w:val="00833269"/>
    <w:rsid w:val="00862653"/>
    <w:rsid w:val="008A1A46"/>
    <w:rsid w:val="009246E5"/>
    <w:rsid w:val="00944FE4"/>
    <w:rsid w:val="009C48EF"/>
    <w:rsid w:val="009C69A0"/>
    <w:rsid w:val="00A445E4"/>
    <w:rsid w:val="00AD7FAB"/>
    <w:rsid w:val="00B03699"/>
    <w:rsid w:val="00B065D3"/>
    <w:rsid w:val="00BA375D"/>
    <w:rsid w:val="00C3119C"/>
    <w:rsid w:val="00C343E2"/>
    <w:rsid w:val="00D64494"/>
    <w:rsid w:val="00DA526F"/>
    <w:rsid w:val="00DF328E"/>
    <w:rsid w:val="00E10A34"/>
    <w:rsid w:val="00EA02A2"/>
    <w:rsid w:val="00EC7F12"/>
    <w:rsid w:val="00F20166"/>
    <w:rsid w:val="00F741C2"/>
    <w:rsid w:val="00FB025C"/>
    <w:rsid w:val="00FF4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64E0A7D-74C3-4A3E-830F-ED92B700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75A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75AEB"/>
  </w:style>
  <w:style w:type="paragraph" w:styleId="Pta">
    <w:name w:val="footer"/>
    <w:basedOn w:val="Normlny"/>
    <w:link w:val="PtaChar"/>
    <w:uiPriority w:val="99"/>
    <w:unhideWhenUsed/>
    <w:rsid w:val="00475A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75AEB"/>
  </w:style>
  <w:style w:type="paragraph" w:styleId="Odsekzoznamu">
    <w:name w:val="List Paragraph"/>
    <w:basedOn w:val="Normlny"/>
    <w:uiPriority w:val="34"/>
    <w:qFormat/>
    <w:rsid w:val="00475AEB"/>
    <w:pPr>
      <w:ind w:left="720"/>
      <w:contextualSpacing/>
    </w:pPr>
  </w:style>
  <w:style w:type="character" w:customStyle="1" w:styleId="ra">
    <w:name w:val="ra"/>
    <w:basedOn w:val="Predvolenpsmoodseku"/>
    <w:rsid w:val="006A78DD"/>
  </w:style>
  <w:style w:type="table" w:styleId="Mriekatabuky">
    <w:name w:val="Table Grid"/>
    <w:basedOn w:val="Normlnatabuka"/>
    <w:uiPriority w:val="39"/>
    <w:rsid w:val="00077A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853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1361</Words>
  <Characters>7762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2020-06-16T14:42:00Z</dcterms:created>
  <dcterms:modified xsi:type="dcterms:W3CDTF">2020-06-17T12:32:00Z</dcterms:modified>
</cp:coreProperties>
</file>