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E2657C">
        <w:rPr>
          <w:sz w:val="24"/>
          <w:szCs w:val="24"/>
        </w:rPr>
        <w:t>47567414</w:t>
      </w:r>
      <w:r>
        <w:rPr>
          <w:sz w:val="24"/>
          <w:szCs w:val="24"/>
        </w:rPr>
        <w:t xml:space="preserve">     DIČ </w:t>
      </w:r>
      <w:r w:rsidR="00E2657C">
        <w:rPr>
          <w:sz w:val="24"/>
          <w:szCs w:val="24"/>
        </w:rPr>
        <w:t>2024025553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E2657C">
        <w:t xml:space="preserve">TATRY PLESNIVEC, s. r. o. </w:t>
      </w:r>
      <w:r w:rsidR="007E37DF">
        <w:t xml:space="preserve">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E2657C">
        <w:t>Tatranská 254, 05986 Nová Lesná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E2657C">
        <w:t>47567414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E2657C">
        <w:t>31.01.2014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E2657C">
        <w:t>30058/P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E2657C">
        <w:t>1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E2657C" w:rsidRDefault="00E2657C" w:rsidP="003A2CB0">
      <w:pPr>
        <w:pStyle w:val="Normlnywebov"/>
        <w:spacing w:after="0"/>
      </w:pPr>
      <w:r>
        <w:t xml:space="preserve">Spoločnosť mala nepeňažné príjmy podliehajúce dani z príjmov. 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E7FAB"/>
    <w:rsid w:val="003A2CB0"/>
    <w:rsid w:val="00715813"/>
    <w:rsid w:val="007B19B2"/>
    <w:rsid w:val="007E37DF"/>
    <w:rsid w:val="0095747F"/>
    <w:rsid w:val="00DA221C"/>
    <w:rsid w:val="00E26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357</Words>
  <Characters>2037</Characters>
  <Application>Microsoft Office Word</Application>
  <DocSecurity>0</DocSecurity>
  <Lines>16</Lines>
  <Paragraphs>4</Paragraphs>
  <ScaleCrop>false</ScaleCrop>
  <Company/>
  <LinksUpToDate>false</LinksUpToDate>
  <CharactersWithSpaces>2390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2020-06-25T13:55:00Z</dcterms:created>
  <dcterms:modified xsi:type="dcterms:W3CDTF">2020-06-25T13:55:00Z</dcterms:modified>
</cp:coreProperties>
</file>