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54C28263" w14:textId="2F6331D8" w:rsidR="00311674" w:rsidRPr="00AB350E" w:rsidRDefault="00311674" w:rsidP="00311674">
      <w:pPr>
        <w:pStyle w:val="Nadpis2"/>
        <w:ind w:left="360"/>
        <w:rPr>
          <w:b w:val="0"/>
          <w:szCs w:val="18"/>
        </w:rPr>
      </w:pPr>
      <w:r w:rsidRPr="00AB350E">
        <w:rPr>
          <w:b w:val="0"/>
          <w:szCs w:val="18"/>
        </w:rPr>
        <w:t xml:space="preserve">Veolia </w:t>
      </w:r>
      <w:r w:rsidR="001244C6">
        <w:rPr>
          <w:b w:val="0"/>
          <w:szCs w:val="18"/>
        </w:rPr>
        <w:t xml:space="preserve">Industry Levice, </w:t>
      </w:r>
      <w:proofErr w:type="spellStart"/>
      <w:r w:rsidR="001244C6">
        <w:rPr>
          <w:b w:val="0"/>
          <w:szCs w:val="18"/>
        </w:rPr>
        <w:t>s.r.o</w:t>
      </w:r>
      <w:proofErr w:type="spellEnd"/>
      <w:r w:rsidR="001244C6">
        <w:rPr>
          <w:b w:val="0"/>
          <w:szCs w:val="18"/>
        </w:rPr>
        <w:t>.</w:t>
      </w:r>
    </w:p>
    <w:p w14:paraId="4510E7B5" w14:textId="5DB75564" w:rsidR="00311674" w:rsidRPr="00AB350E" w:rsidRDefault="001244C6" w:rsidP="00311674">
      <w:pPr>
        <w:pStyle w:val="Nadpis2"/>
        <w:ind w:left="360"/>
        <w:rPr>
          <w:b w:val="0"/>
          <w:szCs w:val="18"/>
        </w:rPr>
      </w:pPr>
      <w:r>
        <w:rPr>
          <w:b w:val="0"/>
          <w:szCs w:val="18"/>
        </w:rPr>
        <w:t>Einsteinova 25</w:t>
      </w:r>
    </w:p>
    <w:p w14:paraId="79166780" w14:textId="3C90BDD0" w:rsidR="001D0C7D" w:rsidRPr="00AB350E" w:rsidRDefault="001244C6" w:rsidP="00311674">
      <w:pPr>
        <w:pStyle w:val="Nadpis2"/>
        <w:ind w:left="360"/>
        <w:rPr>
          <w:b w:val="0"/>
          <w:szCs w:val="18"/>
        </w:rPr>
      </w:pPr>
      <w:r>
        <w:rPr>
          <w:b w:val="0"/>
          <w:szCs w:val="18"/>
        </w:rPr>
        <w:t>851 01 Bratislava</w:t>
      </w:r>
    </w:p>
    <w:p w14:paraId="73B7A0AD" w14:textId="77777777" w:rsidR="00311674" w:rsidRPr="00311674" w:rsidRDefault="00311674" w:rsidP="00311674"/>
    <w:p w14:paraId="463261B3" w14:textId="59D5F511" w:rsidR="00311674" w:rsidRDefault="00311674" w:rsidP="001244C6">
      <w:pPr>
        <w:pStyle w:val="Nadpis2"/>
        <w:ind w:left="360"/>
      </w:pPr>
      <w:r w:rsidRPr="001244C6">
        <w:rPr>
          <w:szCs w:val="18"/>
        </w:rPr>
        <w:t>Spoločnosť</w:t>
      </w:r>
      <w:r w:rsidR="001244C6" w:rsidRPr="001244C6">
        <w:rPr>
          <w:szCs w:val="18"/>
        </w:rPr>
        <w:t xml:space="preserve"> Veolia Industry Levice, </w:t>
      </w:r>
      <w:proofErr w:type="spellStart"/>
      <w:r w:rsidR="001244C6" w:rsidRPr="001244C6">
        <w:rPr>
          <w:szCs w:val="18"/>
        </w:rPr>
        <w:t>s.r.o</w:t>
      </w:r>
      <w:proofErr w:type="spellEnd"/>
      <w:r w:rsidR="001244C6" w:rsidRPr="001244C6">
        <w:rPr>
          <w:szCs w:val="18"/>
        </w:rPr>
        <w:t>.</w:t>
      </w:r>
      <w:r w:rsidRPr="001244C6">
        <w:rPr>
          <w:szCs w:val="18"/>
        </w:rPr>
        <w:t xml:space="preserve"> (</w:t>
      </w:r>
      <w:r>
        <w:rPr>
          <w:szCs w:val="18"/>
        </w:rPr>
        <w:t xml:space="preserve">pôvodne </w:t>
      </w:r>
      <w:r w:rsidR="001244C6">
        <w:rPr>
          <w:szCs w:val="18"/>
        </w:rPr>
        <w:t xml:space="preserve">BIATEC ENERGY </w:t>
      </w:r>
      <w:proofErr w:type="spellStart"/>
      <w:r w:rsidR="001244C6">
        <w:rPr>
          <w:szCs w:val="18"/>
        </w:rPr>
        <w:t>s.r.o</w:t>
      </w:r>
      <w:proofErr w:type="spellEnd"/>
      <w:r w:rsidR="001244C6">
        <w:rPr>
          <w:szCs w:val="18"/>
        </w:rPr>
        <w:t>.</w:t>
      </w:r>
      <w:r>
        <w:rPr>
          <w:szCs w:val="18"/>
        </w:rPr>
        <w:t>,</w:t>
      </w:r>
      <w:r w:rsidRPr="00764C2E">
        <w:rPr>
          <w:szCs w:val="18"/>
        </w:rPr>
        <w:t xml:space="preserve"> </w:t>
      </w:r>
      <w:r>
        <w:rPr>
          <w:szCs w:val="18"/>
        </w:rPr>
        <w:t>ď</w:t>
      </w:r>
      <w:r w:rsidRPr="00764C2E">
        <w:rPr>
          <w:szCs w:val="18"/>
        </w:rPr>
        <w:t xml:space="preserve">alej len Spoločnosť), bola založená </w:t>
      </w:r>
      <w:r>
        <w:t>rozhodnutím zakladateľa v zmysle zakladateľskej zmluvy zo dňa</w:t>
      </w:r>
      <w:r w:rsidRPr="00FA79EE">
        <w:t xml:space="preserve"> </w:t>
      </w:r>
      <w:r>
        <w:t>17. decembra</w:t>
      </w:r>
      <w:r w:rsidRPr="00FA79EE">
        <w:t xml:space="preserve"> </w:t>
      </w:r>
      <w:r>
        <w:t>2003 a vznikla 1. januára 2004 zápisom do O</w:t>
      </w:r>
      <w:r w:rsidRPr="00FA79EE">
        <w:t xml:space="preserve">bchodného registra </w:t>
      </w:r>
      <w:r>
        <w:t>Okresného súdu v Banskej Bystrici (Obchodný register Okresného súdu Banská Bystrica, oddiel Sa., vložka č. 752/S).</w:t>
      </w:r>
    </w:p>
    <w:p w14:paraId="15DAF6AF" w14:textId="77777777" w:rsidR="00311674" w:rsidRDefault="00311674" w:rsidP="00311674">
      <w:pPr>
        <w:pStyle w:val="Zkladntext"/>
      </w:pPr>
    </w:p>
    <w:p w14:paraId="0C364536" w14:textId="33D1DABC" w:rsidR="00311674" w:rsidRDefault="00311674" w:rsidP="00311674">
      <w:pPr>
        <w:pStyle w:val="Zkladntext"/>
      </w:pPr>
      <w:r w:rsidRPr="00415F82">
        <w:rPr>
          <w:szCs w:val="18"/>
        </w:rPr>
        <w:t xml:space="preserve">Dňa </w:t>
      </w:r>
      <w:r w:rsidR="00415F82" w:rsidRPr="00415F82">
        <w:rPr>
          <w:szCs w:val="18"/>
        </w:rPr>
        <w:t>26</w:t>
      </w:r>
      <w:r w:rsidRPr="00415F82">
        <w:rPr>
          <w:szCs w:val="18"/>
        </w:rPr>
        <w:t>.</w:t>
      </w:r>
      <w:r w:rsidR="00415F82" w:rsidRPr="00415F82">
        <w:rPr>
          <w:szCs w:val="18"/>
        </w:rPr>
        <w:t>apríla</w:t>
      </w:r>
      <w:r w:rsidRPr="00415F82">
        <w:rPr>
          <w:szCs w:val="18"/>
        </w:rPr>
        <w:t xml:space="preserve"> 201</w:t>
      </w:r>
      <w:r w:rsidR="00415F82" w:rsidRPr="00415F82">
        <w:rPr>
          <w:szCs w:val="18"/>
        </w:rPr>
        <w:t>9</w:t>
      </w:r>
      <w:r w:rsidRPr="00415F82">
        <w:rPr>
          <w:szCs w:val="18"/>
        </w:rPr>
        <w:t xml:space="preserve"> sa zápisom v OR SR uskutočnila zmena obchodného mena spoločnosti </w:t>
      </w:r>
      <w:r w:rsidR="00415F82" w:rsidRPr="00415F82">
        <w:rPr>
          <w:szCs w:val="18"/>
        </w:rPr>
        <w:t xml:space="preserve">BIATEC ENERGY </w:t>
      </w:r>
      <w:proofErr w:type="spellStart"/>
      <w:r w:rsidR="00415F82" w:rsidRPr="00415F82">
        <w:rPr>
          <w:szCs w:val="18"/>
        </w:rPr>
        <w:t>s.r.o</w:t>
      </w:r>
      <w:proofErr w:type="spellEnd"/>
      <w:r w:rsidR="00415F82" w:rsidRPr="00415F82">
        <w:rPr>
          <w:szCs w:val="18"/>
        </w:rPr>
        <w:t>.</w:t>
      </w:r>
      <w:r w:rsidRPr="00415F82">
        <w:rPr>
          <w:szCs w:val="18"/>
        </w:rPr>
        <w:t xml:space="preserve"> na Veolia </w:t>
      </w:r>
      <w:r w:rsidR="00415F82" w:rsidRPr="00415F82">
        <w:rPr>
          <w:szCs w:val="18"/>
        </w:rPr>
        <w:t xml:space="preserve">Industry Levice, </w:t>
      </w:r>
      <w:proofErr w:type="spellStart"/>
      <w:r w:rsidR="00415F82" w:rsidRPr="00415F82">
        <w:rPr>
          <w:szCs w:val="18"/>
        </w:rPr>
        <w:t>s.r.o</w:t>
      </w:r>
      <w:proofErr w:type="spellEnd"/>
      <w:r w:rsidR="00415F82" w:rsidRPr="00415F82">
        <w:rPr>
          <w:szCs w:val="18"/>
        </w:rPr>
        <w:t>..</w:t>
      </w:r>
    </w:p>
    <w:p w14:paraId="1909CD7C" w14:textId="77777777" w:rsidR="00311674" w:rsidRPr="00021007" w:rsidRDefault="00311674" w:rsidP="00311674">
      <w:pPr>
        <w:pStyle w:val="Zkladntext"/>
      </w:pPr>
    </w:p>
    <w:p w14:paraId="281CCF9C" w14:textId="77777777" w:rsidR="00311674" w:rsidRPr="00021007" w:rsidRDefault="00311674" w:rsidP="00311674">
      <w:pPr>
        <w:pStyle w:val="Nadpis2"/>
        <w:ind w:left="357"/>
      </w:pPr>
      <w:r w:rsidRPr="00021007">
        <w:t>Hlavnými činnosťami Spoločnosti sú:</w:t>
      </w:r>
    </w:p>
    <w:p w14:paraId="74556B09" w14:textId="379028EA" w:rsidR="00311674" w:rsidRDefault="00311674" w:rsidP="00DE0A75">
      <w:pPr>
        <w:pStyle w:val="Zkladntext"/>
        <w:numPr>
          <w:ilvl w:val="0"/>
          <w:numId w:val="15"/>
        </w:numPr>
      </w:pPr>
      <w:r>
        <w:t xml:space="preserve">výroba </w:t>
      </w:r>
      <w:r w:rsidR="00415F82">
        <w:t>elektrickej energie</w:t>
      </w:r>
      <w:r w:rsidR="00566F70">
        <w:t>,</w:t>
      </w:r>
    </w:p>
    <w:p w14:paraId="0BF83088" w14:textId="567BCF74" w:rsidR="00311674" w:rsidRPr="00FA79EE" w:rsidRDefault="00566F70" w:rsidP="00DE0A75">
      <w:pPr>
        <w:pStyle w:val="Zkladntext"/>
        <w:numPr>
          <w:ilvl w:val="0"/>
          <w:numId w:val="15"/>
        </w:numPr>
      </w:pPr>
      <w:r>
        <w:t>kúpa tovaru na účely je predaja konečnému spotrebiteľovi alebo iným prevádzkovateľom živnosti</w:t>
      </w:r>
      <w:r w:rsidR="00311674" w:rsidRPr="00FA79EE">
        <w:t>,</w:t>
      </w:r>
    </w:p>
    <w:p w14:paraId="4B6A9969" w14:textId="03538E8B" w:rsidR="00311674" w:rsidRDefault="00311674" w:rsidP="00DE0A75">
      <w:pPr>
        <w:pStyle w:val="Zkladntext"/>
        <w:numPr>
          <w:ilvl w:val="0"/>
          <w:numId w:val="15"/>
        </w:numPr>
      </w:pPr>
      <w:r>
        <w:t>sprostredkovateľská činnosť v</w:t>
      </w:r>
      <w:r w:rsidR="00566F70">
        <w:t> oblasti obchodu, služieb a výroby</w:t>
      </w:r>
      <w:r>
        <w:t>.</w:t>
      </w:r>
    </w:p>
    <w:p w14:paraId="7916678A" w14:textId="77777777" w:rsidR="00D07F5A" w:rsidRDefault="00D07F5A" w:rsidP="00311674">
      <w:pPr>
        <w:pStyle w:val="Zkladntext"/>
        <w:ind w:left="0"/>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39D34AB5" w:rsidR="00F00EB3" w:rsidRDefault="0020722A" w:rsidP="0020722A">
      <w:pPr>
        <w:pStyle w:val="Zkladntext"/>
        <w:ind w:hanging="426"/>
        <w:rPr>
          <w:szCs w:val="18"/>
        </w:rPr>
      </w:pPr>
      <w:r w:rsidRPr="00B50225">
        <w:rPr>
          <w:szCs w:val="18"/>
        </w:rPr>
        <w:tab/>
        <w:t xml:space="preserve">Účtovná závierka Spoločnosti k 31. decembru </w:t>
      </w:r>
      <w:r w:rsidR="00DC532F">
        <w:rPr>
          <w:szCs w:val="18"/>
        </w:rPr>
        <w:t>201</w:t>
      </w:r>
      <w:r w:rsidR="00046D20">
        <w:rPr>
          <w:szCs w:val="18"/>
        </w:rPr>
        <w:t>8</w:t>
      </w:r>
      <w:r w:rsidRPr="00B50225">
        <w:rPr>
          <w:szCs w:val="18"/>
        </w:rPr>
        <w:t xml:space="preserve">, za predchádzajúce účtovné obdobie, bola schválená valným zhromaždením Spoločnosti </w:t>
      </w:r>
      <w:r w:rsidR="00915934">
        <w:rPr>
          <w:szCs w:val="18"/>
        </w:rPr>
        <w:t>26</w:t>
      </w:r>
      <w:r w:rsidR="00EE7973" w:rsidRPr="00EE7973">
        <w:rPr>
          <w:szCs w:val="18"/>
        </w:rPr>
        <w:t xml:space="preserve">. </w:t>
      </w:r>
      <w:r w:rsidR="00915934">
        <w:rPr>
          <w:szCs w:val="18"/>
        </w:rPr>
        <w:t>apríla</w:t>
      </w:r>
      <w:r w:rsidRPr="00EE7973">
        <w:rPr>
          <w:szCs w:val="18"/>
        </w:rPr>
        <w:t xml:space="preserve"> </w:t>
      </w:r>
      <w:r w:rsidR="00DC532F" w:rsidRPr="00EE7973">
        <w:rPr>
          <w:szCs w:val="18"/>
        </w:rPr>
        <w:t>201</w:t>
      </w:r>
      <w:r w:rsidR="00461941" w:rsidRPr="00EE7973">
        <w:rPr>
          <w:szCs w:val="18"/>
        </w:rPr>
        <w:t>9</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3C1ADF7B"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201</w:t>
      </w:r>
      <w:r w:rsidR="00046D20">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201</w:t>
      </w:r>
      <w:r w:rsidR="00046D20">
        <w:rPr>
          <w:szCs w:val="18"/>
        </w:rPr>
        <w:t>9</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201</w:t>
      </w:r>
      <w:r w:rsidR="00046D20">
        <w:rPr>
          <w:szCs w:val="18"/>
        </w:rPr>
        <w:t>9</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120BB4" w:rsidRDefault="005B41C1" w:rsidP="00A31BBB">
      <w:pPr>
        <w:pStyle w:val="Nadpis2"/>
        <w:numPr>
          <w:ilvl w:val="0"/>
          <w:numId w:val="2"/>
        </w:numPr>
        <w:rPr>
          <w:szCs w:val="18"/>
        </w:rPr>
      </w:pPr>
      <w:r w:rsidRPr="00120BB4">
        <w:rPr>
          <w:szCs w:val="18"/>
        </w:rPr>
        <w:t xml:space="preserve">Informácie o skupine </w:t>
      </w:r>
    </w:p>
    <w:p w14:paraId="63283C4F" w14:textId="77777777" w:rsidR="00311674" w:rsidRPr="00BA37E3" w:rsidRDefault="00311674" w:rsidP="00311674">
      <w:pPr>
        <w:pStyle w:val="Nadpis2"/>
        <w:ind w:left="357"/>
        <w:rPr>
          <w:b w:val="0"/>
        </w:rPr>
      </w:pPr>
      <w:r w:rsidRPr="00120BB4">
        <w:rPr>
          <w:b w:val="0"/>
        </w:rPr>
        <w:t xml:space="preserve">Spoločnosť sa zahŕňa do konsolidovanej účtovnej závierky, ktorú za konsolidovaný celok zostavuje spoločnosť VEOLIA  ENVIRONNEMENT, SA, 36-38 avenue </w:t>
      </w:r>
      <w:proofErr w:type="spellStart"/>
      <w:r w:rsidRPr="00120BB4">
        <w:rPr>
          <w:b w:val="0"/>
        </w:rPr>
        <w:t>Kléber</w:t>
      </w:r>
      <w:proofErr w:type="spellEnd"/>
      <w:r w:rsidRPr="00120BB4">
        <w:rPr>
          <w:b w:val="0"/>
        </w:rPr>
        <w:t xml:space="preserve"> 75016 </w:t>
      </w:r>
      <w:proofErr w:type="spellStart"/>
      <w:r w:rsidRPr="00120BB4">
        <w:rPr>
          <w:b w:val="0"/>
        </w:rPr>
        <w:t>Paris</w:t>
      </w:r>
      <w:proofErr w:type="spellEnd"/>
      <w:r w:rsidRPr="00120BB4">
        <w:rPr>
          <w:b w:val="0"/>
        </w:rPr>
        <w:t>. Táto konsolidovaná účtovná závierka je dostupná  priamo v sídle uvedenej spoločnosti.</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69DF8AF5"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DC532F">
        <w:rPr>
          <w:szCs w:val="18"/>
        </w:rPr>
        <w:t>201</w:t>
      </w:r>
      <w:r w:rsidR="00046D20">
        <w:rPr>
          <w:szCs w:val="18"/>
        </w:rPr>
        <w:t>9</w:t>
      </w:r>
      <w:r w:rsidRPr="00A31BBB">
        <w:rPr>
          <w:szCs w:val="18"/>
        </w:rPr>
        <w:t xml:space="preserve"> bol </w:t>
      </w:r>
      <w:r w:rsidR="00E46274">
        <w:rPr>
          <w:szCs w:val="18"/>
        </w:rPr>
        <w:t>1</w:t>
      </w:r>
      <w:r w:rsidRPr="00A31BBB">
        <w:rPr>
          <w:szCs w:val="18"/>
        </w:rPr>
        <w:t xml:space="preserve"> (v účtovnom období </w:t>
      </w:r>
      <w:r w:rsidR="00DC532F">
        <w:rPr>
          <w:szCs w:val="18"/>
        </w:rPr>
        <w:t>201</w:t>
      </w:r>
      <w:r w:rsidR="00046D20">
        <w:rPr>
          <w:szCs w:val="18"/>
        </w:rPr>
        <w:t>8</w:t>
      </w:r>
      <w:r w:rsidRPr="00A31BBB">
        <w:rPr>
          <w:szCs w:val="18"/>
        </w:rPr>
        <w:t xml:space="preserve"> bol </w:t>
      </w:r>
      <w:r w:rsidR="00311674">
        <w:rPr>
          <w:szCs w:val="18"/>
        </w:rPr>
        <w:t>1</w:t>
      </w:r>
      <w:r w:rsidR="00E46274">
        <w:rPr>
          <w:szCs w:val="18"/>
        </w:rPr>
        <w:t>,28</w:t>
      </w:r>
      <w:r w:rsidRPr="00A31BBB">
        <w:rPr>
          <w:szCs w:val="18"/>
        </w:rPr>
        <w:t>).</w:t>
      </w:r>
    </w:p>
    <w:p w14:paraId="791667B3" w14:textId="77777777" w:rsidR="00EF04C0" w:rsidRPr="00A31BBB" w:rsidRDefault="00EF04C0" w:rsidP="00A31BBB">
      <w:pPr>
        <w:pStyle w:val="Zkladntext"/>
        <w:rPr>
          <w:szCs w:val="18"/>
        </w:rPr>
      </w:pP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5421C9D6" w:rsidR="00152DFF" w:rsidRDefault="00152DFF">
      <w:pPr>
        <w:pStyle w:val="Zkladntext"/>
        <w:rPr>
          <w:szCs w:val="18"/>
        </w:rPr>
      </w:pPr>
      <w:r w:rsidRPr="00B50225">
        <w:rPr>
          <w:szCs w:val="18"/>
        </w:rPr>
        <w:t xml:space="preserve">Účtovná závierka Spoločnosti k 31. decembru </w:t>
      </w:r>
      <w:r w:rsidR="00DC532F">
        <w:rPr>
          <w:szCs w:val="18"/>
        </w:rPr>
        <w:t>201</w:t>
      </w:r>
      <w:r w:rsidR="00046D20">
        <w:rPr>
          <w:szCs w:val="18"/>
        </w:rPr>
        <w:t>8</w:t>
      </w:r>
      <w:r w:rsidRPr="00B50225">
        <w:rPr>
          <w:szCs w:val="18"/>
        </w:rPr>
        <w:t xml:space="preserve"> bola uložená do registra účtovných závierok </w:t>
      </w:r>
      <w:r w:rsidR="00B86735">
        <w:rPr>
          <w:szCs w:val="18"/>
        </w:rPr>
        <w:t>17</w:t>
      </w:r>
      <w:r w:rsidR="00EE7973">
        <w:rPr>
          <w:szCs w:val="18"/>
        </w:rPr>
        <w:t>. júna</w:t>
      </w:r>
      <w:r w:rsidRPr="00EE7973">
        <w:rPr>
          <w:szCs w:val="18"/>
        </w:rPr>
        <w:t xml:space="preserve"> </w:t>
      </w:r>
      <w:r w:rsidR="00DC532F" w:rsidRPr="00EE7973">
        <w:rPr>
          <w:szCs w:val="18"/>
        </w:rPr>
        <w:t>201</w:t>
      </w:r>
      <w:r w:rsidR="00046D20" w:rsidRPr="00EE7973">
        <w:rPr>
          <w:szCs w:val="18"/>
        </w:rPr>
        <w:t>9</w:t>
      </w:r>
      <w:r w:rsidR="009232E8" w:rsidRPr="00EE7973">
        <w:rPr>
          <w:szCs w:val="18"/>
        </w:rPr>
        <w:t>.</w:t>
      </w:r>
      <w:r w:rsidR="009232E8">
        <w:rPr>
          <w:szCs w:val="18"/>
        </w:rPr>
        <w:t xml:space="preserve"> </w:t>
      </w:r>
    </w:p>
    <w:p w14:paraId="0250D75B" w14:textId="77777777" w:rsidR="00311674" w:rsidRPr="00B50225" w:rsidRDefault="00311674">
      <w:pPr>
        <w:pStyle w:val="Zkladntext"/>
        <w:rPr>
          <w:szCs w:val="18"/>
        </w:rPr>
      </w:pP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1" w:name="_Toc530739897"/>
      <w:r w:rsidRPr="00B50225">
        <w:rPr>
          <w:szCs w:val="18"/>
        </w:rPr>
        <w:t>Informácie o orgánoch účtovnej jednotky</w:t>
      </w:r>
      <w:bookmarkEnd w:id="1"/>
    </w:p>
    <w:p w14:paraId="791667C0" w14:textId="77777777" w:rsidR="00454AE6" w:rsidRDefault="00454AE6" w:rsidP="00282F28"/>
    <w:p w14:paraId="5294521E" w14:textId="7781AAB8" w:rsidR="00311674" w:rsidRPr="00FE6881" w:rsidRDefault="00311674" w:rsidP="00311674">
      <w:pPr>
        <w:pStyle w:val="Zkladntext"/>
        <w:tabs>
          <w:tab w:val="left" w:pos="2870"/>
        </w:tabs>
      </w:pPr>
      <w:r w:rsidRPr="00FE6881">
        <w:t>Štatutárny orgán</w:t>
      </w:r>
      <w:r>
        <w:t>:</w:t>
      </w:r>
      <w:r>
        <w:tab/>
      </w:r>
      <w:r w:rsidR="00E46274">
        <w:t>Konatelia:</w:t>
      </w:r>
    </w:p>
    <w:p w14:paraId="1F1F1F25" w14:textId="3EC579ED" w:rsidR="00311674" w:rsidRDefault="00311674" w:rsidP="00311674">
      <w:pPr>
        <w:pStyle w:val="Zkladntext"/>
        <w:tabs>
          <w:tab w:val="left" w:pos="2870"/>
        </w:tabs>
      </w:pPr>
      <w:r>
        <w:t xml:space="preserve">                                             </w:t>
      </w:r>
      <w:r>
        <w:tab/>
      </w:r>
      <w:r w:rsidR="00E46274">
        <w:t>Ing. Peter Dobrý</w:t>
      </w:r>
      <w:r>
        <w:t xml:space="preserve"> – </w:t>
      </w:r>
      <w:r w:rsidR="00E46274">
        <w:t xml:space="preserve"> konateľ</w:t>
      </w:r>
      <w:r>
        <w:t xml:space="preserve"> </w:t>
      </w:r>
    </w:p>
    <w:p w14:paraId="07FA848B" w14:textId="77DAD27C" w:rsidR="00311674" w:rsidRDefault="00311674" w:rsidP="00311674">
      <w:pPr>
        <w:pStyle w:val="Zkladntext"/>
        <w:tabs>
          <w:tab w:val="left" w:pos="2870"/>
        </w:tabs>
      </w:pPr>
      <w:r>
        <w:t xml:space="preserve">                                             </w:t>
      </w:r>
      <w:r>
        <w:tab/>
      </w:r>
      <w:r w:rsidR="00E46274">
        <w:t xml:space="preserve">Jakub </w:t>
      </w:r>
      <w:proofErr w:type="spellStart"/>
      <w:r w:rsidR="00E46274">
        <w:t>Tobola</w:t>
      </w:r>
      <w:proofErr w:type="spellEnd"/>
      <w:r w:rsidR="00E46274">
        <w:t xml:space="preserve"> - konateľ</w:t>
      </w:r>
    </w:p>
    <w:p w14:paraId="30BB8185" w14:textId="6E4DB299" w:rsidR="00311674" w:rsidRDefault="00311674" w:rsidP="00311674">
      <w:pPr>
        <w:pStyle w:val="Zkladntext"/>
        <w:tabs>
          <w:tab w:val="left" w:pos="2870"/>
        </w:tabs>
      </w:pPr>
      <w:r>
        <w:t xml:space="preserve">                                             </w:t>
      </w:r>
      <w:r>
        <w:tab/>
      </w:r>
      <w:r w:rsidR="00E46274">
        <w:t>Svetozár Krnáč - konateľ</w:t>
      </w:r>
    </w:p>
    <w:p w14:paraId="24648790" w14:textId="77777777" w:rsidR="00311674" w:rsidRPr="006A04F5" w:rsidRDefault="00311674" w:rsidP="00311674">
      <w:pPr>
        <w:pStyle w:val="Zkladntext"/>
        <w:tabs>
          <w:tab w:val="left" w:pos="2870"/>
        </w:tabs>
      </w:pPr>
    </w:p>
    <w:p w14:paraId="4C947069" w14:textId="0D6CDE43" w:rsidR="00311674" w:rsidRDefault="00311674" w:rsidP="00311674">
      <w:pPr>
        <w:pStyle w:val="Zkladntext"/>
        <w:rPr>
          <w:szCs w:val="18"/>
        </w:rPr>
      </w:pPr>
      <w:r w:rsidRPr="00B50225">
        <w:rPr>
          <w:szCs w:val="18"/>
        </w:rPr>
        <w:t>Členom štatutárne</w:t>
      </w:r>
      <w:r>
        <w:rPr>
          <w:szCs w:val="18"/>
        </w:rPr>
        <w:t>ho</w:t>
      </w:r>
      <w:r w:rsidRPr="00B50225">
        <w:rPr>
          <w:szCs w:val="18"/>
        </w:rPr>
        <w:t xml:space="preserve"> orgánu neboli v roku 201</w:t>
      </w:r>
      <w:r>
        <w:rPr>
          <w:szCs w:val="18"/>
        </w:rPr>
        <w:t>9</w:t>
      </w:r>
      <w:r w:rsidRPr="00B50225">
        <w:rPr>
          <w:szCs w:val="18"/>
        </w:rPr>
        <w:t xml:space="preserve"> poskytnuté žiadne pôžičky, záruky alebo iné formy zabezpečenia, ani finančné prostriedky alebo iné plnenia na súkromné účely členov, ktoré sa vyúčtovávajú</w:t>
      </w:r>
      <w:r>
        <w:rPr>
          <w:szCs w:val="18"/>
        </w:rPr>
        <w:t xml:space="preserve">.  Plnenia tohto charakteru im neboli poskytnuté ani </w:t>
      </w:r>
      <w:r w:rsidRPr="00B50225">
        <w:rPr>
          <w:szCs w:val="18"/>
        </w:rPr>
        <w:t>v roku 201</w:t>
      </w:r>
      <w:r>
        <w:rPr>
          <w:szCs w:val="18"/>
        </w:rPr>
        <w:t>8.</w:t>
      </w:r>
    </w:p>
    <w:p w14:paraId="5F6F5172" w14:textId="77777777" w:rsidR="00311674" w:rsidRDefault="00311674" w:rsidP="00311674">
      <w:pPr>
        <w:pStyle w:val="Zkladntext"/>
        <w:tabs>
          <w:tab w:val="left" w:pos="2870"/>
        </w:tabs>
        <w:ind w:left="2124"/>
      </w:pPr>
    </w:p>
    <w:p w14:paraId="791667CB" w14:textId="6AC9225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791667E2" w14:textId="3CEDF6AA" w:rsidR="004D3B4A" w:rsidRDefault="004D3B4A" w:rsidP="00B50225">
      <w:pPr>
        <w:pStyle w:val="Nadpis1"/>
        <w:tabs>
          <w:tab w:val="num" w:pos="360"/>
        </w:tabs>
        <w:ind w:left="360"/>
        <w:rPr>
          <w:szCs w:val="18"/>
        </w:rPr>
      </w:pPr>
      <w:bookmarkStart w:id="2" w:name="_Toc530739898"/>
      <w:r w:rsidRPr="00B50225">
        <w:rPr>
          <w:szCs w:val="18"/>
        </w:rPr>
        <w:t>informácie o</w:t>
      </w:r>
      <w:r w:rsidR="00572CB8">
        <w:rPr>
          <w:szCs w:val="18"/>
        </w:rPr>
        <w:t> </w:t>
      </w:r>
      <w:r w:rsidR="00A634B6">
        <w:rPr>
          <w:szCs w:val="18"/>
        </w:rPr>
        <w:t>AKCIONÁROCH</w:t>
      </w:r>
      <w:r w:rsidRPr="0028408E">
        <w:rPr>
          <w:color w:val="0070C0"/>
          <w:szCs w:val="18"/>
        </w:rPr>
        <w:t xml:space="preserve"> </w:t>
      </w:r>
      <w:r w:rsidRPr="00B50225">
        <w:rPr>
          <w:szCs w:val="18"/>
        </w:rPr>
        <w:t>účtovnej jednotky</w:t>
      </w:r>
      <w:bookmarkEnd w:id="2"/>
    </w:p>
    <w:p w14:paraId="6D16DAA1" w14:textId="77777777" w:rsidR="00A634B6" w:rsidRDefault="00A634B6" w:rsidP="00A634B6"/>
    <w:p w14:paraId="4B36FBC6" w14:textId="77777777" w:rsidR="008F4248" w:rsidRPr="00A634B6" w:rsidRDefault="00A634B6" w:rsidP="00A634B6">
      <w:pPr>
        <w:pStyle w:val="Zkladntext"/>
        <w:jc w:val="left"/>
      </w:pPr>
      <w:r w:rsidRPr="006C7EE1">
        <w:t xml:space="preserve">Štruktúra spoločníkov k 31. decembru 2019  je takáto: </w:t>
      </w:r>
      <w:bookmarkStart w:id="3" w:name="_MON_1388314571"/>
      <w:bookmarkEnd w:id="3"/>
    </w:p>
    <w:tbl>
      <w:tblPr>
        <w:tblW w:w="8740" w:type="dxa"/>
        <w:tblCellMar>
          <w:left w:w="70" w:type="dxa"/>
          <w:right w:w="70" w:type="dxa"/>
        </w:tblCellMar>
        <w:tblLook w:val="04A0" w:firstRow="1" w:lastRow="0" w:firstColumn="1" w:lastColumn="0" w:noHBand="0" w:noVBand="1"/>
      </w:tblPr>
      <w:tblGrid>
        <w:gridCol w:w="2740"/>
        <w:gridCol w:w="185"/>
        <w:gridCol w:w="1816"/>
        <w:gridCol w:w="189"/>
        <w:gridCol w:w="795"/>
        <w:gridCol w:w="185"/>
        <w:gridCol w:w="1340"/>
        <w:gridCol w:w="185"/>
        <w:gridCol w:w="1400"/>
      </w:tblGrid>
      <w:tr w:rsidR="008F4248" w:rsidRPr="008F4248" w14:paraId="16039F07" w14:textId="77777777" w:rsidTr="008F4248">
        <w:trPr>
          <w:trHeight w:val="960"/>
        </w:trPr>
        <w:tc>
          <w:tcPr>
            <w:tcW w:w="2740" w:type="dxa"/>
            <w:tcBorders>
              <w:top w:val="nil"/>
              <w:left w:val="nil"/>
              <w:bottom w:val="nil"/>
              <w:right w:val="nil"/>
            </w:tcBorders>
            <w:shd w:val="clear" w:color="000000" w:fill="FFFFFF"/>
            <w:vAlign w:val="center"/>
            <w:hideMark/>
          </w:tcPr>
          <w:p w14:paraId="1765B06D" w14:textId="77777777" w:rsidR="008F4248" w:rsidRPr="008F4248" w:rsidRDefault="008F4248" w:rsidP="008F4248">
            <w:pPr>
              <w:rPr>
                <w:sz w:val="18"/>
                <w:szCs w:val="18"/>
                <w:lang w:eastAsia="sk-SK"/>
              </w:rPr>
            </w:pPr>
            <w:r w:rsidRPr="008F4248">
              <w:rPr>
                <w:sz w:val="18"/>
                <w:szCs w:val="18"/>
                <w:lang w:eastAsia="sk-SK"/>
              </w:rPr>
              <w:lastRenderedPageBreak/>
              <w:t>Spoločník, akcionár</w:t>
            </w:r>
          </w:p>
        </w:tc>
        <w:tc>
          <w:tcPr>
            <w:tcW w:w="140" w:type="dxa"/>
            <w:tcBorders>
              <w:top w:val="nil"/>
              <w:left w:val="nil"/>
              <w:bottom w:val="nil"/>
              <w:right w:val="nil"/>
            </w:tcBorders>
            <w:shd w:val="clear" w:color="000000" w:fill="FFFFFF"/>
            <w:hideMark/>
          </w:tcPr>
          <w:p w14:paraId="332E02BE" w14:textId="77777777" w:rsidR="008F4248" w:rsidRPr="008F4248" w:rsidRDefault="008F4248" w:rsidP="008F4248">
            <w:pPr>
              <w:rPr>
                <w:sz w:val="18"/>
                <w:szCs w:val="18"/>
                <w:lang w:eastAsia="sk-SK"/>
              </w:rPr>
            </w:pPr>
            <w:r w:rsidRPr="008F4248">
              <w:rPr>
                <w:sz w:val="18"/>
                <w:szCs w:val="18"/>
                <w:lang w:eastAsia="sk-SK"/>
              </w:rPr>
              <w:t> </w:t>
            </w:r>
          </w:p>
        </w:tc>
        <w:tc>
          <w:tcPr>
            <w:tcW w:w="2800" w:type="dxa"/>
            <w:gridSpan w:val="3"/>
            <w:tcBorders>
              <w:top w:val="nil"/>
              <w:left w:val="nil"/>
              <w:bottom w:val="nil"/>
              <w:right w:val="nil"/>
            </w:tcBorders>
            <w:shd w:val="clear" w:color="000000" w:fill="FFFFFF"/>
            <w:vAlign w:val="center"/>
            <w:hideMark/>
          </w:tcPr>
          <w:p w14:paraId="072BEEE5" w14:textId="77777777" w:rsidR="008F4248" w:rsidRPr="008F4248" w:rsidRDefault="008F4248" w:rsidP="008F4248">
            <w:pPr>
              <w:jc w:val="center"/>
              <w:rPr>
                <w:sz w:val="18"/>
                <w:szCs w:val="18"/>
                <w:lang w:eastAsia="sk-SK"/>
              </w:rPr>
            </w:pPr>
            <w:r w:rsidRPr="008F4248">
              <w:rPr>
                <w:sz w:val="18"/>
                <w:szCs w:val="18"/>
                <w:lang w:eastAsia="sk-SK"/>
              </w:rPr>
              <w:t>Výška podielu na základnom imaní</w:t>
            </w:r>
          </w:p>
        </w:tc>
        <w:tc>
          <w:tcPr>
            <w:tcW w:w="160" w:type="dxa"/>
            <w:tcBorders>
              <w:top w:val="nil"/>
              <w:left w:val="nil"/>
              <w:bottom w:val="nil"/>
              <w:right w:val="nil"/>
            </w:tcBorders>
            <w:shd w:val="clear" w:color="000000" w:fill="FFFFFF"/>
            <w:hideMark/>
          </w:tcPr>
          <w:p w14:paraId="3B787FB0"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vAlign w:val="center"/>
            <w:hideMark/>
          </w:tcPr>
          <w:p w14:paraId="18C75B21" w14:textId="77777777" w:rsidR="008F4248" w:rsidRPr="008F4248" w:rsidRDefault="008F4248" w:rsidP="008F4248">
            <w:pPr>
              <w:jc w:val="center"/>
              <w:rPr>
                <w:sz w:val="18"/>
                <w:szCs w:val="18"/>
                <w:lang w:eastAsia="sk-SK"/>
              </w:rPr>
            </w:pPr>
            <w:r w:rsidRPr="008F4248">
              <w:rPr>
                <w:sz w:val="18"/>
                <w:szCs w:val="18"/>
                <w:lang w:eastAsia="sk-SK"/>
              </w:rPr>
              <w:t>Podiel na hlasovacích právach</w:t>
            </w:r>
          </w:p>
        </w:tc>
        <w:tc>
          <w:tcPr>
            <w:tcW w:w="160" w:type="dxa"/>
            <w:tcBorders>
              <w:top w:val="nil"/>
              <w:left w:val="nil"/>
              <w:bottom w:val="nil"/>
              <w:right w:val="nil"/>
            </w:tcBorders>
            <w:shd w:val="clear" w:color="000000" w:fill="FFFFFF"/>
            <w:hideMark/>
          </w:tcPr>
          <w:p w14:paraId="32FFD2D0"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hideMark/>
          </w:tcPr>
          <w:p w14:paraId="1B473687" w14:textId="77777777" w:rsidR="008F4248" w:rsidRPr="008F4248" w:rsidRDefault="008F4248" w:rsidP="008F4248">
            <w:pPr>
              <w:jc w:val="center"/>
              <w:rPr>
                <w:sz w:val="18"/>
                <w:szCs w:val="18"/>
                <w:lang w:eastAsia="sk-SK"/>
              </w:rPr>
            </w:pPr>
            <w:r w:rsidRPr="008F4248">
              <w:rPr>
                <w:sz w:val="18"/>
                <w:szCs w:val="18"/>
                <w:lang w:eastAsia="sk-SK"/>
              </w:rPr>
              <w:t>Iný podiel na ostatných položkách VI         ako na ZI</w:t>
            </w:r>
          </w:p>
        </w:tc>
      </w:tr>
      <w:tr w:rsidR="008F4248" w:rsidRPr="008F4248" w14:paraId="054376CD" w14:textId="77777777" w:rsidTr="008F4248">
        <w:trPr>
          <w:trHeight w:val="240"/>
        </w:trPr>
        <w:tc>
          <w:tcPr>
            <w:tcW w:w="2740" w:type="dxa"/>
            <w:tcBorders>
              <w:top w:val="nil"/>
              <w:left w:val="nil"/>
              <w:bottom w:val="nil"/>
              <w:right w:val="nil"/>
            </w:tcBorders>
            <w:shd w:val="clear" w:color="000000" w:fill="FFFFFF"/>
            <w:vAlign w:val="center"/>
            <w:hideMark/>
          </w:tcPr>
          <w:p w14:paraId="23F89C0C" w14:textId="77777777" w:rsidR="008F4248" w:rsidRPr="008F4248" w:rsidRDefault="008F4248" w:rsidP="008F4248">
            <w:pPr>
              <w:rPr>
                <w:sz w:val="18"/>
                <w:szCs w:val="18"/>
                <w:lang w:eastAsia="sk-SK"/>
              </w:rPr>
            </w:pPr>
            <w:r w:rsidRPr="008F4248">
              <w:rPr>
                <w:sz w:val="18"/>
                <w:szCs w:val="18"/>
                <w:lang w:eastAsia="sk-SK"/>
              </w:rPr>
              <w:t> </w:t>
            </w:r>
          </w:p>
        </w:tc>
        <w:tc>
          <w:tcPr>
            <w:tcW w:w="140" w:type="dxa"/>
            <w:tcBorders>
              <w:top w:val="nil"/>
              <w:left w:val="nil"/>
              <w:bottom w:val="nil"/>
              <w:right w:val="nil"/>
            </w:tcBorders>
            <w:shd w:val="clear" w:color="000000" w:fill="FFFFFF"/>
            <w:hideMark/>
          </w:tcPr>
          <w:p w14:paraId="13873D4C"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nil"/>
              <w:right w:val="nil"/>
            </w:tcBorders>
            <w:shd w:val="clear" w:color="000000" w:fill="FFFFFF"/>
            <w:noWrap/>
            <w:vAlign w:val="bottom"/>
            <w:hideMark/>
          </w:tcPr>
          <w:p w14:paraId="46474448" w14:textId="77777777" w:rsidR="008F4248" w:rsidRPr="008F4248" w:rsidRDefault="008F4248" w:rsidP="008F4248">
            <w:pPr>
              <w:jc w:val="center"/>
              <w:rPr>
                <w:sz w:val="18"/>
                <w:szCs w:val="18"/>
                <w:lang w:eastAsia="sk-SK"/>
              </w:rPr>
            </w:pPr>
            <w:r w:rsidRPr="008F4248">
              <w:rPr>
                <w:sz w:val="18"/>
                <w:szCs w:val="18"/>
                <w:lang w:eastAsia="sk-SK"/>
              </w:rPr>
              <w:t>absolútne</w:t>
            </w:r>
          </w:p>
        </w:tc>
        <w:tc>
          <w:tcPr>
            <w:tcW w:w="189" w:type="dxa"/>
            <w:tcBorders>
              <w:top w:val="nil"/>
              <w:left w:val="nil"/>
              <w:bottom w:val="nil"/>
              <w:right w:val="nil"/>
            </w:tcBorders>
            <w:shd w:val="clear" w:color="000000" w:fill="FFFFFF"/>
            <w:noWrap/>
            <w:vAlign w:val="bottom"/>
            <w:hideMark/>
          </w:tcPr>
          <w:p w14:paraId="3713566C" w14:textId="77777777" w:rsidR="008F4248" w:rsidRPr="008F4248" w:rsidRDefault="008F4248" w:rsidP="008F4248">
            <w:pPr>
              <w:jc w:val="center"/>
              <w:rPr>
                <w:sz w:val="18"/>
                <w:szCs w:val="18"/>
                <w:lang w:eastAsia="sk-SK"/>
              </w:rPr>
            </w:pPr>
            <w:r w:rsidRPr="008F4248">
              <w:rPr>
                <w:sz w:val="18"/>
                <w:szCs w:val="18"/>
                <w:lang w:eastAsia="sk-SK"/>
              </w:rPr>
              <w:t> </w:t>
            </w:r>
          </w:p>
        </w:tc>
        <w:tc>
          <w:tcPr>
            <w:tcW w:w="795" w:type="dxa"/>
            <w:tcBorders>
              <w:top w:val="nil"/>
              <w:left w:val="nil"/>
              <w:bottom w:val="nil"/>
              <w:right w:val="nil"/>
            </w:tcBorders>
            <w:shd w:val="clear" w:color="000000" w:fill="FFFFFF"/>
            <w:noWrap/>
            <w:vAlign w:val="bottom"/>
            <w:hideMark/>
          </w:tcPr>
          <w:p w14:paraId="7BE74605" w14:textId="77777777" w:rsidR="008F4248" w:rsidRPr="008F4248" w:rsidRDefault="008F4248" w:rsidP="008F4248">
            <w:pPr>
              <w:jc w:val="center"/>
              <w:rPr>
                <w:sz w:val="18"/>
                <w:szCs w:val="18"/>
                <w:lang w:eastAsia="sk-SK"/>
              </w:rPr>
            </w:pPr>
            <w:r w:rsidRPr="008F4248">
              <w:rPr>
                <w:sz w:val="18"/>
                <w:szCs w:val="18"/>
                <w:lang w:eastAsia="sk-SK"/>
              </w:rPr>
              <w:t>v %</w:t>
            </w:r>
          </w:p>
        </w:tc>
        <w:tc>
          <w:tcPr>
            <w:tcW w:w="160" w:type="dxa"/>
            <w:tcBorders>
              <w:top w:val="nil"/>
              <w:left w:val="nil"/>
              <w:bottom w:val="nil"/>
              <w:right w:val="nil"/>
            </w:tcBorders>
            <w:shd w:val="clear" w:color="000000" w:fill="FFFFFF"/>
            <w:noWrap/>
            <w:vAlign w:val="bottom"/>
            <w:hideMark/>
          </w:tcPr>
          <w:p w14:paraId="72763762"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noWrap/>
            <w:vAlign w:val="bottom"/>
            <w:hideMark/>
          </w:tcPr>
          <w:p w14:paraId="3C379753" w14:textId="77777777" w:rsidR="008F4248" w:rsidRPr="008F4248" w:rsidRDefault="008F4248" w:rsidP="008F4248">
            <w:pPr>
              <w:jc w:val="center"/>
              <w:rPr>
                <w:sz w:val="18"/>
                <w:szCs w:val="18"/>
                <w:lang w:eastAsia="sk-SK"/>
              </w:rPr>
            </w:pPr>
            <w:r w:rsidRPr="008F4248">
              <w:rPr>
                <w:sz w:val="18"/>
                <w:szCs w:val="18"/>
                <w:lang w:eastAsia="sk-SK"/>
              </w:rPr>
              <w:t>v %</w:t>
            </w:r>
          </w:p>
        </w:tc>
        <w:tc>
          <w:tcPr>
            <w:tcW w:w="160" w:type="dxa"/>
            <w:tcBorders>
              <w:top w:val="nil"/>
              <w:left w:val="nil"/>
              <w:bottom w:val="nil"/>
              <w:right w:val="nil"/>
            </w:tcBorders>
            <w:shd w:val="clear" w:color="000000" w:fill="FFFFFF"/>
            <w:noWrap/>
            <w:vAlign w:val="bottom"/>
            <w:hideMark/>
          </w:tcPr>
          <w:p w14:paraId="3BB51435"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noWrap/>
            <w:vAlign w:val="bottom"/>
            <w:hideMark/>
          </w:tcPr>
          <w:p w14:paraId="2CD512EA" w14:textId="77777777" w:rsidR="008F4248" w:rsidRPr="008F4248" w:rsidRDefault="008F4248" w:rsidP="008F4248">
            <w:pPr>
              <w:jc w:val="center"/>
              <w:rPr>
                <w:sz w:val="18"/>
                <w:szCs w:val="18"/>
                <w:lang w:eastAsia="sk-SK"/>
              </w:rPr>
            </w:pPr>
            <w:r w:rsidRPr="008F4248">
              <w:rPr>
                <w:sz w:val="18"/>
                <w:szCs w:val="18"/>
                <w:lang w:eastAsia="sk-SK"/>
              </w:rPr>
              <w:t>v %</w:t>
            </w:r>
          </w:p>
        </w:tc>
      </w:tr>
      <w:tr w:rsidR="008F4248" w:rsidRPr="008F4248" w14:paraId="50AD7FE8" w14:textId="77777777" w:rsidTr="008F4248">
        <w:trPr>
          <w:trHeight w:val="240"/>
        </w:trPr>
        <w:tc>
          <w:tcPr>
            <w:tcW w:w="2740" w:type="dxa"/>
            <w:tcBorders>
              <w:top w:val="nil"/>
              <w:left w:val="nil"/>
              <w:bottom w:val="single" w:sz="4" w:space="0" w:color="auto"/>
              <w:right w:val="nil"/>
            </w:tcBorders>
            <w:shd w:val="clear" w:color="000000" w:fill="FFFFFF"/>
            <w:noWrap/>
            <w:vAlign w:val="bottom"/>
            <w:hideMark/>
          </w:tcPr>
          <w:p w14:paraId="08313725" w14:textId="77777777" w:rsidR="008F4248" w:rsidRPr="008F4248" w:rsidRDefault="008F4248" w:rsidP="008F4248">
            <w:pPr>
              <w:jc w:val="center"/>
              <w:rPr>
                <w:sz w:val="18"/>
                <w:szCs w:val="18"/>
                <w:lang w:eastAsia="sk-SK"/>
              </w:rPr>
            </w:pPr>
            <w:r w:rsidRPr="008F4248">
              <w:rPr>
                <w:sz w:val="18"/>
                <w:szCs w:val="18"/>
                <w:lang w:eastAsia="sk-SK"/>
              </w:rPr>
              <w:t>a</w:t>
            </w:r>
          </w:p>
        </w:tc>
        <w:tc>
          <w:tcPr>
            <w:tcW w:w="140" w:type="dxa"/>
            <w:tcBorders>
              <w:top w:val="nil"/>
              <w:left w:val="nil"/>
              <w:bottom w:val="single" w:sz="4" w:space="0" w:color="auto"/>
              <w:right w:val="nil"/>
            </w:tcBorders>
            <w:shd w:val="clear" w:color="000000" w:fill="FFFFFF"/>
            <w:noWrap/>
            <w:vAlign w:val="bottom"/>
            <w:hideMark/>
          </w:tcPr>
          <w:p w14:paraId="631D4168"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single" w:sz="4" w:space="0" w:color="auto"/>
              <w:right w:val="nil"/>
            </w:tcBorders>
            <w:shd w:val="clear" w:color="000000" w:fill="FFFFFF"/>
            <w:noWrap/>
            <w:vAlign w:val="bottom"/>
            <w:hideMark/>
          </w:tcPr>
          <w:p w14:paraId="7463311C" w14:textId="77777777" w:rsidR="008F4248" w:rsidRPr="008F4248" w:rsidRDefault="008F4248" w:rsidP="008F4248">
            <w:pPr>
              <w:jc w:val="center"/>
              <w:rPr>
                <w:sz w:val="18"/>
                <w:szCs w:val="18"/>
                <w:lang w:eastAsia="sk-SK"/>
              </w:rPr>
            </w:pPr>
            <w:r w:rsidRPr="008F4248">
              <w:rPr>
                <w:sz w:val="18"/>
                <w:szCs w:val="18"/>
                <w:lang w:eastAsia="sk-SK"/>
              </w:rPr>
              <w:t>b</w:t>
            </w:r>
          </w:p>
        </w:tc>
        <w:tc>
          <w:tcPr>
            <w:tcW w:w="189" w:type="dxa"/>
            <w:tcBorders>
              <w:top w:val="nil"/>
              <w:left w:val="nil"/>
              <w:bottom w:val="single" w:sz="4" w:space="0" w:color="auto"/>
              <w:right w:val="nil"/>
            </w:tcBorders>
            <w:shd w:val="clear" w:color="000000" w:fill="FFFFFF"/>
            <w:noWrap/>
            <w:vAlign w:val="bottom"/>
            <w:hideMark/>
          </w:tcPr>
          <w:p w14:paraId="1C5FE274" w14:textId="77777777" w:rsidR="008F4248" w:rsidRPr="008F4248" w:rsidRDefault="008F4248" w:rsidP="008F4248">
            <w:pPr>
              <w:jc w:val="center"/>
              <w:rPr>
                <w:sz w:val="18"/>
                <w:szCs w:val="18"/>
                <w:lang w:eastAsia="sk-SK"/>
              </w:rPr>
            </w:pPr>
            <w:r w:rsidRPr="008F4248">
              <w:rPr>
                <w:sz w:val="18"/>
                <w:szCs w:val="18"/>
                <w:lang w:eastAsia="sk-SK"/>
              </w:rPr>
              <w:t> </w:t>
            </w:r>
          </w:p>
        </w:tc>
        <w:tc>
          <w:tcPr>
            <w:tcW w:w="795" w:type="dxa"/>
            <w:tcBorders>
              <w:top w:val="nil"/>
              <w:left w:val="nil"/>
              <w:bottom w:val="single" w:sz="4" w:space="0" w:color="auto"/>
              <w:right w:val="nil"/>
            </w:tcBorders>
            <w:shd w:val="clear" w:color="000000" w:fill="FFFFFF"/>
            <w:noWrap/>
            <w:vAlign w:val="bottom"/>
            <w:hideMark/>
          </w:tcPr>
          <w:p w14:paraId="257F498B" w14:textId="77777777" w:rsidR="008F4248" w:rsidRPr="008F4248" w:rsidRDefault="008F4248" w:rsidP="008F4248">
            <w:pPr>
              <w:jc w:val="center"/>
              <w:rPr>
                <w:sz w:val="18"/>
                <w:szCs w:val="18"/>
                <w:lang w:eastAsia="sk-SK"/>
              </w:rPr>
            </w:pPr>
            <w:r w:rsidRPr="008F4248">
              <w:rPr>
                <w:sz w:val="18"/>
                <w:szCs w:val="18"/>
                <w:lang w:eastAsia="sk-SK"/>
              </w:rPr>
              <w:t>c</w:t>
            </w:r>
          </w:p>
        </w:tc>
        <w:tc>
          <w:tcPr>
            <w:tcW w:w="160" w:type="dxa"/>
            <w:tcBorders>
              <w:top w:val="nil"/>
              <w:left w:val="nil"/>
              <w:bottom w:val="single" w:sz="4" w:space="0" w:color="auto"/>
              <w:right w:val="nil"/>
            </w:tcBorders>
            <w:shd w:val="clear" w:color="000000" w:fill="FFFFFF"/>
            <w:noWrap/>
            <w:vAlign w:val="bottom"/>
            <w:hideMark/>
          </w:tcPr>
          <w:p w14:paraId="1F352553"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54E5B419" w14:textId="77777777" w:rsidR="008F4248" w:rsidRPr="008F4248" w:rsidRDefault="008F4248" w:rsidP="008F4248">
            <w:pPr>
              <w:jc w:val="center"/>
              <w:rPr>
                <w:sz w:val="18"/>
                <w:szCs w:val="18"/>
                <w:lang w:eastAsia="sk-SK"/>
              </w:rPr>
            </w:pPr>
            <w:r w:rsidRPr="008F4248">
              <w:rPr>
                <w:sz w:val="18"/>
                <w:szCs w:val="18"/>
                <w:lang w:eastAsia="sk-SK"/>
              </w:rPr>
              <w:t>d</w:t>
            </w:r>
          </w:p>
        </w:tc>
        <w:tc>
          <w:tcPr>
            <w:tcW w:w="160" w:type="dxa"/>
            <w:tcBorders>
              <w:top w:val="nil"/>
              <w:left w:val="nil"/>
              <w:bottom w:val="single" w:sz="4" w:space="0" w:color="auto"/>
              <w:right w:val="nil"/>
            </w:tcBorders>
            <w:shd w:val="clear" w:color="000000" w:fill="FFFFFF"/>
            <w:noWrap/>
            <w:vAlign w:val="bottom"/>
            <w:hideMark/>
          </w:tcPr>
          <w:p w14:paraId="0B3AFFD9"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7175D65C" w14:textId="77777777" w:rsidR="008F4248" w:rsidRPr="008F4248" w:rsidRDefault="008F4248" w:rsidP="008F4248">
            <w:pPr>
              <w:jc w:val="center"/>
              <w:rPr>
                <w:sz w:val="18"/>
                <w:szCs w:val="18"/>
                <w:lang w:eastAsia="sk-SK"/>
              </w:rPr>
            </w:pPr>
            <w:r w:rsidRPr="008F4248">
              <w:rPr>
                <w:sz w:val="18"/>
                <w:szCs w:val="18"/>
                <w:lang w:eastAsia="sk-SK"/>
              </w:rPr>
              <w:t>e</w:t>
            </w:r>
          </w:p>
        </w:tc>
      </w:tr>
      <w:tr w:rsidR="008F4248" w:rsidRPr="008F4248" w14:paraId="3B2A65B8" w14:textId="77777777" w:rsidTr="008F4248">
        <w:trPr>
          <w:trHeight w:val="240"/>
        </w:trPr>
        <w:tc>
          <w:tcPr>
            <w:tcW w:w="2740" w:type="dxa"/>
            <w:tcBorders>
              <w:top w:val="nil"/>
              <w:left w:val="nil"/>
              <w:bottom w:val="nil"/>
              <w:right w:val="nil"/>
            </w:tcBorders>
            <w:shd w:val="clear" w:color="000000" w:fill="FFFFFF"/>
            <w:noWrap/>
            <w:vAlign w:val="bottom"/>
            <w:hideMark/>
          </w:tcPr>
          <w:p w14:paraId="2B10C41E" w14:textId="77777777" w:rsidR="008F4248" w:rsidRPr="008F4248" w:rsidRDefault="008F4248" w:rsidP="008F4248">
            <w:pPr>
              <w:rPr>
                <w:sz w:val="18"/>
                <w:szCs w:val="18"/>
                <w:lang w:eastAsia="sk-SK"/>
              </w:rPr>
            </w:pPr>
            <w:r w:rsidRPr="008F4248">
              <w:rPr>
                <w:sz w:val="18"/>
                <w:szCs w:val="18"/>
                <w:lang w:eastAsia="sk-SK"/>
              </w:rPr>
              <w:t> </w:t>
            </w:r>
          </w:p>
        </w:tc>
        <w:tc>
          <w:tcPr>
            <w:tcW w:w="140" w:type="dxa"/>
            <w:tcBorders>
              <w:top w:val="nil"/>
              <w:left w:val="nil"/>
              <w:bottom w:val="nil"/>
              <w:right w:val="nil"/>
            </w:tcBorders>
            <w:shd w:val="clear" w:color="000000" w:fill="FFFFFF"/>
            <w:noWrap/>
            <w:vAlign w:val="bottom"/>
            <w:hideMark/>
          </w:tcPr>
          <w:p w14:paraId="3D408EC3"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nil"/>
              <w:right w:val="nil"/>
            </w:tcBorders>
            <w:shd w:val="clear" w:color="000000" w:fill="FFFFFF"/>
            <w:noWrap/>
            <w:vAlign w:val="bottom"/>
            <w:hideMark/>
          </w:tcPr>
          <w:p w14:paraId="70B19CD6" w14:textId="77777777" w:rsidR="008F4248" w:rsidRPr="008F4248" w:rsidRDefault="008F4248" w:rsidP="008F4248">
            <w:pPr>
              <w:rPr>
                <w:sz w:val="18"/>
                <w:szCs w:val="18"/>
                <w:lang w:eastAsia="sk-SK"/>
              </w:rPr>
            </w:pPr>
            <w:r w:rsidRPr="008F4248">
              <w:rPr>
                <w:sz w:val="18"/>
                <w:szCs w:val="18"/>
                <w:lang w:eastAsia="sk-SK"/>
              </w:rPr>
              <w:t> </w:t>
            </w:r>
          </w:p>
        </w:tc>
        <w:tc>
          <w:tcPr>
            <w:tcW w:w="189" w:type="dxa"/>
            <w:tcBorders>
              <w:top w:val="nil"/>
              <w:left w:val="nil"/>
              <w:bottom w:val="nil"/>
              <w:right w:val="nil"/>
            </w:tcBorders>
            <w:shd w:val="clear" w:color="000000" w:fill="FFFFFF"/>
            <w:noWrap/>
            <w:vAlign w:val="bottom"/>
            <w:hideMark/>
          </w:tcPr>
          <w:p w14:paraId="68DAC150" w14:textId="77777777" w:rsidR="008F4248" w:rsidRPr="008F4248" w:rsidRDefault="008F4248" w:rsidP="008F4248">
            <w:pPr>
              <w:rPr>
                <w:sz w:val="18"/>
                <w:szCs w:val="18"/>
                <w:lang w:eastAsia="sk-SK"/>
              </w:rPr>
            </w:pPr>
            <w:r w:rsidRPr="008F4248">
              <w:rPr>
                <w:sz w:val="18"/>
                <w:szCs w:val="18"/>
                <w:lang w:eastAsia="sk-SK"/>
              </w:rPr>
              <w:t> </w:t>
            </w:r>
          </w:p>
        </w:tc>
        <w:tc>
          <w:tcPr>
            <w:tcW w:w="795" w:type="dxa"/>
            <w:tcBorders>
              <w:top w:val="nil"/>
              <w:left w:val="nil"/>
              <w:bottom w:val="nil"/>
              <w:right w:val="nil"/>
            </w:tcBorders>
            <w:shd w:val="clear" w:color="000000" w:fill="FFFFFF"/>
            <w:noWrap/>
            <w:vAlign w:val="bottom"/>
            <w:hideMark/>
          </w:tcPr>
          <w:p w14:paraId="2B3718C5"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7BBDF6F5"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noWrap/>
            <w:vAlign w:val="bottom"/>
            <w:hideMark/>
          </w:tcPr>
          <w:p w14:paraId="41B81A74"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4EDB9AF3"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noWrap/>
            <w:vAlign w:val="bottom"/>
            <w:hideMark/>
          </w:tcPr>
          <w:p w14:paraId="59D428B4" w14:textId="77777777" w:rsidR="008F4248" w:rsidRPr="008F4248" w:rsidRDefault="008F4248" w:rsidP="008F4248">
            <w:pPr>
              <w:rPr>
                <w:sz w:val="18"/>
                <w:szCs w:val="18"/>
                <w:lang w:eastAsia="sk-SK"/>
              </w:rPr>
            </w:pPr>
            <w:r w:rsidRPr="008F4248">
              <w:rPr>
                <w:sz w:val="18"/>
                <w:szCs w:val="18"/>
                <w:lang w:eastAsia="sk-SK"/>
              </w:rPr>
              <w:t> </w:t>
            </w:r>
          </w:p>
        </w:tc>
      </w:tr>
      <w:tr w:rsidR="008F4248" w:rsidRPr="008F4248" w14:paraId="1DB863E6" w14:textId="77777777" w:rsidTr="008F4248">
        <w:trPr>
          <w:trHeight w:val="240"/>
        </w:trPr>
        <w:tc>
          <w:tcPr>
            <w:tcW w:w="2740" w:type="dxa"/>
            <w:tcBorders>
              <w:top w:val="nil"/>
              <w:left w:val="nil"/>
              <w:bottom w:val="nil"/>
              <w:right w:val="nil"/>
            </w:tcBorders>
            <w:shd w:val="clear" w:color="000000" w:fill="FFFFFF"/>
            <w:noWrap/>
            <w:vAlign w:val="bottom"/>
            <w:hideMark/>
          </w:tcPr>
          <w:p w14:paraId="648D25FF" w14:textId="77777777" w:rsidR="008F4248" w:rsidRPr="008F4248" w:rsidRDefault="008F4248" w:rsidP="008F4248">
            <w:pPr>
              <w:rPr>
                <w:sz w:val="18"/>
                <w:szCs w:val="18"/>
                <w:lang w:eastAsia="sk-SK"/>
              </w:rPr>
            </w:pPr>
            <w:r w:rsidRPr="008F4248">
              <w:rPr>
                <w:sz w:val="18"/>
                <w:szCs w:val="18"/>
                <w:lang w:eastAsia="sk-SK"/>
              </w:rPr>
              <w:t xml:space="preserve">Veolia Energia Slovensko, </w:t>
            </w:r>
            <w:proofErr w:type="spellStart"/>
            <w:r w:rsidRPr="008F4248">
              <w:rPr>
                <w:sz w:val="18"/>
                <w:szCs w:val="18"/>
                <w:lang w:eastAsia="sk-SK"/>
              </w:rPr>
              <w:t>a.s</w:t>
            </w:r>
            <w:proofErr w:type="spellEnd"/>
            <w:r w:rsidRPr="008F4248">
              <w:rPr>
                <w:sz w:val="18"/>
                <w:szCs w:val="18"/>
                <w:lang w:eastAsia="sk-SK"/>
              </w:rPr>
              <w:t xml:space="preserve">. </w:t>
            </w:r>
          </w:p>
        </w:tc>
        <w:tc>
          <w:tcPr>
            <w:tcW w:w="140" w:type="dxa"/>
            <w:tcBorders>
              <w:top w:val="nil"/>
              <w:left w:val="nil"/>
              <w:bottom w:val="nil"/>
              <w:right w:val="nil"/>
            </w:tcBorders>
            <w:shd w:val="clear" w:color="000000" w:fill="FFFFFF"/>
            <w:noWrap/>
            <w:vAlign w:val="bottom"/>
            <w:hideMark/>
          </w:tcPr>
          <w:p w14:paraId="15F7A5E5"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nil"/>
              <w:right w:val="nil"/>
            </w:tcBorders>
            <w:shd w:val="clear" w:color="000000" w:fill="FFFFFF"/>
            <w:noWrap/>
            <w:vAlign w:val="bottom"/>
            <w:hideMark/>
          </w:tcPr>
          <w:p w14:paraId="58A3F823" w14:textId="77777777" w:rsidR="008F4248" w:rsidRPr="008F4248" w:rsidRDefault="008F4248" w:rsidP="008F4248">
            <w:pPr>
              <w:jc w:val="right"/>
              <w:rPr>
                <w:sz w:val="18"/>
                <w:szCs w:val="18"/>
                <w:lang w:eastAsia="sk-SK"/>
              </w:rPr>
            </w:pPr>
            <w:r w:rsidRPr="008F4248">
              <w:rPr>
                <w:sz w:val="18"/>
                <w:szCs w:val="18"/>
                <w:lang w:eastAsia="sk-SK"/>
              </w:rPr>
              <w:t>500 000</w:t>
            </w:r>
          </w:p>
        </w:tc>
        <w:tc>
          <w:tcPr>
            <w:tcW w:w="189" w:type="dxa"/>
            <w:tcBorders>
              <w:top w:val="nil"/>
              <w:left w:val="nil"/>
              <w:bottom w:val="nil"/>
              <w:right w:val="nil"/>
            </w:tcBorders>
            <w:shd w:val="clear" w:color="000000" w:fill="FFFFFF"/>
            <w:noWrap/>
            <w:vAlign w:val="bottom"/>
            <w:hideMark/>
          </w:tcPr>
          <w:p w14:paraId="25734E87" w14:textId="77777777" w:rsidR="008F4248" w:rsidRPr="008F4248" w:rsidRDefault="008F4248" w:rsidP="008F4248">
            <w:pPr>
              <w:rPr>
                <w:sz w:val="18"/>
                <w:szCs w:val="18"/>
                <w:lang w:eastAsia="sk-SK"/>
              </w:rPr>
            </w:pPr>
            <w:r w:rsidRPr="008F4248">
              <w:rPr>
                <w:sz w:val="18"/>
                <w:szCs w:val="18"/>
                <w:lang w:eastAsia="sk-SK"/>
              </w:rPr>
              <w:t> </w:t>
            </w:r>
          </w:p>
        </w:tc>
        <w:tc>
          <w:tcPr>
            <w:tcW w:w="795" w:type="dxa"/>
            <w:tcBorders>
              <w:top w:val="nil"/>
              <w:left w:val="nil"/>
              <w:bottom w:val="nil"/>
              <w:right w:val="nil"/>
            </w:tcBorders>
            <w:shd w:val="clear" w:color="000000" w:fill="FFFFFF"/>
            <w:noWrap/>
            <w:vAlign w:val="bottom"/>
            <w:hideMark/>
          </w:tcPr>
          <w:p w14:paraId="53985587" w14:textId="77777777" w:rsidR="008F4248" w:rsidRPr="008F4248" w:rsidRDefault="008F4248" w:rsidP="008F4248">
            <w:pPr>
              <w:jc w:val="right"/>
              <w:rPr>
                <w:sz w:val="18"/>
                <w:szCs w:val="18"/>
                <w:lang w:eastAsia="sk-SK"/>
              </w:rPr>
            </w:pPr>
            <w:r w:rsidRPr="008F4248">
              <w:rPr>
                <w:sz w:val="18"/>
                <w:szCs w:val="18"/>
                <w:lang w:eastAsia="sk-SK"/>
              </w:rPr>
              <w:t>100</w:t>
            </w:r>
          </w:p>
        </w:tc>
        <w:tc>
          <w:tcPr>
            <w:tcW w:w="160" w:type="dxa"/>
            <w:tcBorders>
              <w:top w:val="nil"/>
              <w:left w:val="nil"/>
              <w:bottom w:val="nil"/>
              <w:right w:val="nil"/>
            </w:tcBorders>
            <w:shd w:val="clear" w:color="000000" w:fill="FFFFFF"/>
            <w:noWrap/>
            <w:vAlign w:val="bottom"/>
            <w:hideMark/>
          </w:tcPr>
          <w:p w14:paraId="1615F6A2"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noWrap/>
            <w:vAlign w:val="bottom"/>
            <w:hideMark/>
          </w:tcPr>
          <w:p w14:paraId="63A36F7A" w14:textId="77777777" w:rsidR="008F4248" w:rsidRPr="008F4248" w:rsidRDefault="008F4248" w:rsidP="008F4248">
            <w:pPr>
              <w:jc w:val="right"/>
              <w:rPr>
                <w:sz w:val="18"/>
                <w:szCs w:val="18"/>
                <w:lang w:eastAsia="sk-SK"/>
              </w:rPr>
            </w:pPr>
            <w:r w:rsidRPr="008F4248">
              <w:rPr>
                <w:sz w:val="18"/>
                <w:szCs w:val="18"/>
                <w:lang w:eastAsia="sk-SK"/>
              </w:rPr>
              <w:t>100</w:t>
            </w:r>
          </w:p>
        </w:tc>
        <w:tc>
          <w:tcPr>
            <w:tcW w:w="160" w:type="dxa"/>
            <w:tcBorders>
              <w:top w:val="nil"/>
              <w:left w:val="nil"/>
              <w:bottom w:val="nil"/>
              <w:right w:val="nil"/>
            </w:tcBorders>
            <w:shd w:val="clear" w:color="000000" w:fill="FFFFFF"/>
            <w:noWrap/>
            <w:vAlign w:val="bottom"/>
            <w:hideMark/>
          </w:tcPr>
          <w:p w14:paraId="0FF8983B"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noWrap/>
            <w:vAlign w:val="bottom"/>
            <w:hideMark/>
          </w:tcPr>
          <w:p w14:paraId="4EF4BB0B" w14:textId="77777777" w:rsidR="008F4248" w:rsidRPr="008F4248" w:rsidRDefault="008F4248" w:rsidP="008F4248">
            <w:pPr>
              <w:jc w:val="right"/>
              <w:rPr>
                <w:sz w:val="18"/>
                <w:szCs w:val="18"/>
                <w:lang w:eastAsia="sk-SK"/>
              </w:rPr>
            </w:pPr>
            <w:r w:rsidRPr="008F4248">
              <w:rPr>
                <w:sz w:val="18"/>
                <w:szCs w:val="18"/>
                <w:lang w:eastAsia="sk-SK"/>
              </w:rPr>
              <w:t>-</w:t>
            </w:r>
          </w:p>
        </w:tc>
      </w:tr>
      <w:tr w:rsidR="008F4248" w:rsidRPr="008F4248" w14:paraId="7F2765FE" w14:textId="77777777" w:rsidTr="008F4248">
        <w:trPr>
          <w:trHeight w:val="240"/>
        </w:trPr>
        <w:tc>
          <w:tcPr>
            <w:tcW w:w="2740" w:type="dxa"/>
            <w:tcBorders>
              <w:top w:val="nil"/>
              <w:left w:val="nil"/>
              <w:bottom w:val="nil"/>
              <w:right w:val="nil"/>
            </w:tcBorders>
            <w:shd w:val="clear" w:color="000000" w:fill="FFFFFF"/>
            <w:noWrap/>
            <w:vAlign w:val="bottom"/>
            <w:hideMark/>
          </w:tcPr>
          <w:p w14:paraId="45DD2C4C" w14:textId="77777777" w:rsidR="008F4248" w:rsidRPr="008F4248" w:rsidRDefault="008F4248" w:rsidP="008F4248">
            <w:pPr>
              <w:rPr>
                <w:sz w:val="18"/>
                <w:szCs w:val="18"/>
                <w:lang w:eastAsia="sk-SK"/>
              </w:rPr>
            </w:pPr>
            <w:r w:rsidRPr="008F4248">
              <w:rPr>
                <w:sz w:val="18"/>
                <w:szCs w:val="18"/>
                <w:lang w:eastAsia="sk-SK"/>
              </w:rPr>
              <w:t> </w:t>
            </w:r>
          </w:p>
        </w:tc>
        <w:tc>
          <w:tcPr>
            <w:tcW w:w="140" w:type="dxa"/>
            <w:tcBorders>
              <w:top w:val="nil"/>
              <w:left w:val="nil"/>
              <w:bottom w:val="nil"/>
              <w:right w:val="nil"/>
            </w:tcBorders>
            <w:shd w:val="clear" w:color="000000" w:fill="FFFFFF"/>
            <w:noWrap/>
            <w:vAlign w:val="bottom"/>
            <w:hideMark/>
          </w:tcPr>
          <w:p w14:paraId="50F92CDC"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nil"/>
              <w:right w:val="nil"/>
            </w:tcBorders>
            <w:shd w:val="clear" w:color="000000" w:fill="FFFFFF"/>
            <w:noWrap/>
            <w:vAlign w:val="bottom"/>
            <w:hideMark/>
          </w:tcPr>
          <w:p w14:paraId="023AD82E" w14:textId="77777777" w:rsidR="008F4248" w:rsidRPr="008F4248" w:rsidRDefault="008F4248" w:rsidP="008F4248">
            <w:pPr>
              <w:rPr>
                <w:sz w:val="18"/>
                <w:szCs w:val="18"/>
                <w:lang w:eastAsia="sk-SK"/>
              </w:rPr>
            </w:pPr>
            <w:r w:rsidRPr="008F4248">
              <w:rPr>
                <w:sz w:val="18"/>
                <w:szCs w:val="18"/>
                <w:lang w:eastAsia="sk-SK"/>
              </w:rPr>
              <w:t> </w:t>
            </w:r>
          </w:p>
        </w:tc>
        <w:tc>
          <w:tcPr>
            <w:tcW w:w="189" w:type="dxa"/>
            <w:tcBorders>
              <w:top w:val="nil"/>
              <w:left w:val="nil"/>
              <w:bottom w:val="nil"/>
              <w:right w:val="nil"/>
            </w:tcBorders>
            <w:shd w:val="clear" w:color="000000" w:fill="FFFFFF"/>
            <w:noWrap/>
            <w:vAlign w:val="bottom"/>
            <w:hideMark/>
          </w:tcPr>
          <w:p w14:paraId="2684118A" w14:textId="77777777" w:rsidR="008F4248" w:rsidRPr="008F4248" w:rsidRDefault="008F4248" w:rsidP="008F4248">
            <w:pPr>
              <w:rPr>
                <w:sz w:val="18"/>
                <w:szCs w:val="18"/>
                <w:lang w:eastAsia="sk-SK"/>
              </w:rPr>
            </w:pPr>
            <w:r w:rsidRPr="008F4248">
              <w:rPr>
                <w:sz w:val="18"/>
                <w:szCs w:val="18"/>
                <w:lang w:eastAsia="sk-SK"/>
              </w:rPr>
              <w:t> </w:t>
            </w:r>
          </w:p>
        </w:tc>
        <w:tc>
          <w:tcPr>
            <w:tcW w:w="795" w:type="dxa"/>
            <w:tcBorders>
              <w:top w:val="nil"/>
              <w:left w:val="nil"/>
              <w:bottom w:val="nil"/>
              <w:right w:val="nil"/>
            </w:tcBorders>
            <w:shd w:val="clear" w:color="000000" w:fill="FFFFFF"/>
            <w:noWrap/>
            <w:vAlign w:val="bottom"/>
            <w:hideMark/>
          </w:tcPr>
          <w:p w14:paraId="33A190C9"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583C3B98"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noWrap/>
            <w:vAlign w:val="bottom"/>
            <w:hideMark/>
          </w:tcPr>
          <w:p w14:paraId="19C7287D"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0868F6F7"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noWrap/>
            <w:vAlign w:val="bottom"/>
            <w:hideMark/>
          </w:tcPr>
          <w:p w14:paraId="3DD71402" w14:textId="77777777" w:rsidR="008F4248" w:rsidRPr="008F4248" w:rsidRDefault="008F4248" w:rsidP="008F4248">
            <w:pPr>
              <w:jc w:val="right"/>
              <w:rPr>
                <w:sz w:val="18"/>
                <w:szCs w:val="18"/>
                <w:lang w:eastAsia="sk-SK"/>
              </w:rPr>
            </w:pPr>
            <w:r w:rsidRPr="008F4248">
              <w:rPr>
                <w:sz w:val="18"/>
                <w:szCs w:val="18"/>
                <w:lang w:eastAsia="sk-SK"/>
              </w:rPr>
              <w:t> </w:t>
            </w:r>
          </w:p>
        </w:tc>
      </w:tr>
      <w:tr w:rsidR="008F4248" w:rsidRPr="008F4248" w14:paraId="649496B6" w14:textId="77777777" w:rsidTr="008F4248">
        <w:trPr>
          <w:trHeight w:val="255"/>
        </w:trPr>
        <w:tc>
          <w:tcPr>
            <w:tcW w:w="2740" w:type="dxa"/>
            <w:tcBorders>
              <w:top w:val="nil"/>
              <w:left w:val="nil"/>
              <w:bottom w:val="nil"/>
              <w:right w:val="nil"/>
            </w:tcBorders>
            <w:shd w:val="clear" w:color="000000" w:fill="FFFFFF"/>
            <w:noWrap/>
            <w:vAlign w:val="bottom"/>
            <w:hideMark/>
          </w:tcPr>
          <w:p w14:paraId="2580B63D" w14:textId="77777777" w:rsidR="008F4248" w:rsidRPr="008F4248" w:rsidRDefault="008F4248" w:rsidP="008F4248">
            <w:pPr>
              <w:rPr>
                <w:b/>
                <w:bCs/>
                <w:sz w:val="18"/>
                <w:szCs w:val="18"/>
                <w:lang w:eastAsia="sk-SK"/>
              </w:rPr>
            </w:pPr>
            <w:r w:rsidRPr="008F4248">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14:paraId="55DC0A77"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single" w:sz="4" w:space="0" w:color="auto"/>
              <w:left w:val="nil"/>
              <w:bottom w:val="double" w:sz="6" w:space="0" w:color="auto"/>
              <w:right w:val="nil"/>
            </w:tcBorders>
            <w:shd w:val="clear" w:color="000000" w:fill="FFFFFF"/>
            <w:noWrap/>
            <w:vAlign w:val="bottom"/>
            <w:hideMark/>
          </w:tcPr>
          <w:p w14:paraId="758A5BEE" w14:textId="77777777" w:rsidR="008F4248" w:rsidRPr="008F4248" w:rsidRDefault="008F4248" w:rsidP="008F4248">
            <w:pPr>
              <w:jc w:val="right"/>
              <w:rPr>
                <w:b/>
                <w:bCs/>
                <w:sz w:val="18"/>
                <w:szCs w:val="18"/>
                <w:lang w:eastAsia="sk-SK"/>
              </w:rPr>
            </w:pPr>
            <w:r w:rsidRPr="008F4248">
              <w:rPr>
                <w:b/>
                <w:bCs/>
                <w:sz w:val="18"/>
                <w:szCs w:val="18"/>
                <w:lang w:eastAsia="sk-SK"/>
              </w:rPr>
              <w:t>500 000</w:t>
            </w:r>
          </w:p>
        </w:tc>
        <w:tc>
          <w:tcPr>
            <w:tcW w:w="189" w:type="dxa"/>
            <w:tcBorders>
              <w:top w:val="nil"/>
              <w:left w:val="nil"/>
              <w:bottom w:val="nil"/>
              <w:right w:val="nil"/>
            </w:tcBorders>
            <w:shd w:val="clear" w:color="000000" w:fill="FFFFFF"/>
            <w:noWrap/>
            <w:vAlign w:val="bottom"/>
            <w:hideMark/>
          </w:tcPr>
          <w:p w14:paraId="57F5BE75" w14:textId="77777777" w:rsidR="008F4248" w:rsidRPr="008F4248" w:rsidRDefault="008F4248" w:rsidP="008F4248">
            <w:pPr>
              <w:jc w:val="right"/>
              <w:rPr>
                <w:b/>
                <w:bCs/>
                <w:sz w:val="18"/>
                <w:szCs w:val="18"/>
                <w:lang w:eastAsia="sk-SK"/>
              </w:rPr>
            </w:pPr>
            <w:r w:rsidRPr="008F4248">
              <w:rPr>
                <w:b/>
                <w:bCs/>
                <w:sz w:val="18"/>
                <w:szCs w:val="18"/>
                <w:lang w:eastAsia="sk-SK"/>
              </w:rPr>
              <w:t> </w:t>
            </w:r>
          </w:p>
        </w:tc>
        <w:tc>
          <w:tcPr>
            <w:tcW w:w="795" w:type="dxa"/>
            <w:tcBorders>
              <w:top w:val="single" w:sz="4" w:space="0" w:color="auto"/>
              <w:left w:val="nil"/>
              <w:bottom w:val="double" w:sz="6" w:space="0" w:color="auto"/>
              <w:right w:val="nil"/>
            </w:tcBorders>
            <w:shd w:val="clear" w:color="000000" w:fill="FFFFFF"/>
            <w:noWrap/>
            <w:vAlign w:val="bottom"/>
            <w:hideMark/>
          </w:tcPr>
          <w:p w14:paraId="0998783B" w14:textId="77777777" w:rsidR="008F4248" w:rsidRPr="008F4248" w:rsidRDefault="008F4248" w:rsidP="008F4248">
            <w:pPr>
              <w:jc w:val="right"/>
              <w:rPr>
                <w:b/>
                <w:bCs/>
                <w:sz w:val="18"/>
                <w:szCs w:val="18"/>
                <w:lang w:eastAsia="sk-SK"/>
              </w:rPr>
            </w:pPr>
            <w:r w:rsidRPr="008F4248">
              <w:rPr>
                <w:b/>
                <w:bCs/>
                <w:sz w:val="18"/>
                <w:szCs w:val="18"/>
                <w:lang w:eastAsia="sk-SK"/>
              </w:rPr>
              <w:t>100</w:t>
            </w:r>
          </w:p>
        </w:tc>
        <w:tc>
          <w:tcPr>
            <w:tcW w:w="160" w:type="dxa"/>
            <w:tcBorders>
              <w:top w:val="nil"/>
              <w:left w:val="nil"/>
              <w:bottom w:val="nil"/>
              <w:right w:val="nil"/>
            </w:tcBorders>
            <w:shd w:val="clear" w:color="000000" w:fill="FFFFFF"/>
            <w:noWrap/>
            <w:vAlign w:val="bottom"/>
            <w:hideMark/>
          </w:tcPr>
          <w:p w14:paraId="39492E39" w14:textId="77777777" w:rsidR="008F4248" w:rsidRPr="008F4248" w:rsidRDefault="008F4248" w:rsidP="008F4248">
            <w:pPr>
              <w:jc w:val="right"/>
              <w:rPr>
                <w:b/>
                <w:bCs/>
                <w:sz w:val="18"/>
                <w:szCs w:val="18"/>
                <w:lang w:eastAsia="sk-SK"/>
              </w:rPr>
            </w:pPr>
            <w:r w:rsidRPr="008F4248">
              <w:rPr>
                <w:b/>
                <w:bCs/>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477F22CA" w14:textId="77777777" w:rsidR="008F4248" w:rsidRPr="008F4248" w:rsidRDefault="008F4248" w:rsidP="008F4248">
            <w:pPr>
              <w:jc w:val="right"/>
              <w:rPr>
                <w:b/>
                <w:bCs/>
                <w:sz w:val="18"/>
                <w:szCs w:val="18"/>
                <w:lang w:eastAsia="sk-SK"/>
              </w:rPr>
            </w:pPr>
            <w:r w:rsidRPr="008F4248">
              <w:rPr>
                <w:b/>
                <w:bCs/>
                <w:sz w:val="18"/>
                <w:szCs w:val="18"/>
                <w:lang w:eastAsia="sk-SK"/>
              </w:rPr>
              <w:t>100</w:t>
            </w:r>
          </w:p>
        </w:tc>
        <w:tc>
          <w:tcPr>
            <w:tcW w:w="160" w:type="dxa"/>
            <w:tcBorders>
              <w:top w:val="nil"/>
              <w:left w:val="nil"/>
              <w:bottom w:val="nil"/>
              <w:right w:val="nil"/>
            </w:tcBorders>
            <w:shd w:val="clear" w:color="000000" w:fill="FFFFFF"/>
            <w:noWrap/>
            <w:vAlign w:val="bottom"/>
            <w:hideMark/>
          </w:tcPr>
          <w:p w14:paraId="7366704D"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bottom"/>
            <w:hideMark/>
          </w:tcPr>
          <w:p w14:paraId="3BEF40C5" w14:textId="77777777" w:rsidR="008F4248" w:rsidRPr="008F4248" w:rsidRDefault="008F4248" w:rsidP="008F4248">
            <w:pPr>
              <w:jc w:val="right"/>
              <w:rPr>
                <w:b/>
                <w:bCs/>
                <w:sz w:val="18"/>
                <w:szCs w:val="18"/>
                <w:lang w:eastAsia="sk-SK"/>
              </w:rPr>
            </w:pPr>
            <w:r w:rsidRPr="008F4248">
              <w:rPr>
                <w:b/>
                <w:bCs/>
                <w:sz w:val="18"/>
                <w:szCs w:val="18"/>
                <w:lang w:eastAsia="sk-SK"/>
              </w:rPr>
              <w:t>-</w:t>
            </w:r>
          </w:p>
        </w:tc>
      </w:tr>
      <w:tr w:rsidR="008F4248" w:rsidRPr="008F4248" w14:paraId="6B640FC7" w14:textId="77777777" w:rsidTr="008F4248">
        <w:trPr>
          <w:trHeight w:val="255"/>
        </w:trPr>
        <w:tc>
          <w:tcPr>
            <w:tcW w:w="2740" w:type="dxa"/>
            <w:tcBorders>
              <w:top w:val="nil"/>
              <w:left w:val="nil"/>
              <w:bottom w:val="nil"/>
              <w:right w:val="nil"/>
            </w:tcBorders>
            <w:shd w:val="clear" w:color="000000" w:fill="FFFFFF"/>
            <w:noWrap/>
            <w:vAlign w:val="bottom"/>
            <w:hideMark/>
          </w:tcPr>
          <w:p w14:paraId="3366B975" w14:textId="77777777" w:rsidR="008F4248" w:rsidRPr="008F4248" w:rsidRDefault="008F4248" w:rsidP="008F4248">
            <w:pPr>
              <w:rPr>
                <w:sz w:val="18"/>
                <w:szCs w:val="18"/>
                <w:lang w:eastAsia="sk-SK"/>
              </w:rPr>
            </w:pPr>
            <w:r w:rsidRPr="008F4248">
              <w:rPr>
                <w:sz w:val="18"/>
                <w:szCs w:val="18"/>
                <w:lang w:eastAsia="sk-SK"/>
              </w:rPr>
              <w:t> </w:t>
            </w:r>
          </w:p>
        </w:tc>
        <w:tc>
          <w:tcPr>
            <w:tcW w:w="140" w:type="dxa"/>
            <w:tcBorders>
              <w:top w:val="nil"/>
              <w:left w:val="nil"/>
              <w:bottom w:val="nil"/>
              <w:right w:val="nil"/>
            </w:tcBorders>
            <w:shd w:val="clear" w:color="000000" w:fill="FFFFFF"/>
            <w:noWrap/>
            <w:vAlign w:val="bottom"/>
            <w:hideMark/>
          </w:tcPr>
          <w:p w14:paraId="06E58238"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nil"/>
              <w:right w:val="nil"/>
            </w:tcBorders>
            <w:shd w:val="clear" w:color="000000" w:fill="FFFFFF"/>
            <w:noWrap/>
            <w:vAlign w:val="bottom"/>
            <w:hideMark/>
          </w:tcPr>
          <w:p w14:paraId="2DC1411D" w14:textId="77777777" w:rsidR="008F4248" w:rsidRPr="008F4248" w:rsidRDefault="008F4248" w:rsidP="008F4248">
            <w:pPr>
              <w:rPr>
                <w:sz w:val="18"/>
                <w:szCs w:val="18"/>
                <w:lang w:eastAsia="sk-SK"/>
              </w:rPr>
            </w:pPr>
            <w:r w:rsidRPr="008F4248">
              <w:rPr>
                <w:sz w:val="18"/>
                <w:szCs w:val="18"/>
                <w:lang w:eastAsia="sk-SK"/>
              </w:rPr>
              <w:t> </w:t>
            </w:r>
          </w:p>
        </w:tc>
        <w:tc>
          <w:tcPr>
            <w:tcW w:w="189" w:type="dxa"/>
            <w:tcBorders>
              <w:top w:val="nil"/>
              <w:left w:val="nil"/>
              <w:bottom w:val="nil"/>
              <w:right w:val="nil"/>
            </w:tcBorders>
            <w:shd w:val="clear" w:color="000000" w:fill="FFFFFF"/>
            <w:noWrap/>
            <w:vAlign w:val="bottom"/>
            <w:hideMark/>
          </w:tcPr>
          <w:p w14:paraId="69EBB3CC" w14:textId="77777777" w:rsidR="008F4248" w:rsidRPr="008F4248" w:rsidRDefault="008F4248" w:rsidP="008F4248">
            <w:pPr>
              <w:rPr>
                <w:sz w:val="18"/>
                <w:szCs w:val="18"/>
                <w:lang w:eastAsia="sk-SK"/>
              </w:rPr>
            </w:pPr>
            <w:r w:rsidRPr="008F4248">
              <w:rPr>
                <w:sz w:val="18"/>
                <w:szCs w:val="18"/>
                <w:lang w:eastAsia="sk-SK"/>
              </w:rPr>
              <w:t> </w:t>
            </w:r>
          </w:p>
        </w:tc>
        <w:tc>
          <w:tcPr>
            <w:tcW w:w="795" w:type="dxa"/>
            <w:tcBorders>
              <w:top w:val="nil"/>
              <w:left w:val="nil"/>
              <w:bottom w:val="nil"/>
              <w:right w:val="nil"/>
            </w:tcBorders>
            <w:shd w:val="clear" w:color="000000" w:fill="FFFFFF"/>
            <w:noWrap/>
            <w:vAlign w:val="bottom"/>
            <w:hideMark/>
          </w:tcPr>
          <w:p w14:paraId="125D9724"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2B7C077D"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noWrap/>
            <w:vAlign w:val="bottom"/>
            <w:hideMark/>
          </w:tcPr>
          <w:p w14:paraId="5037FDDB"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0F12A449"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noWrap/>
            <w:vAlign w:val="bottom"/>
            <w:hideMark/>
          </w:tcPr>
          <w:p w14:paraId="5935434F" w14:textId="77777777" w:rsidR="008F4248" w:rsidRPr="008F4248" w:rsidRDefault="008F4248" w:rsidP="008F4248">
            <w:pPr>
              <w:rPr>
                <w:sz w:val="18"/>
                <w:szCs w:val="18"/>
                <w:lang w:eastAsia="sk-SK"/>
              </w:rPr>
            </w:pPr>
            <w:r w:rsidRPr="008F4248">
              <w:rPr>
                <w:sz w:val="18"/>
                <w:szCs w:val="18"/>
                <w:lang w:eastAsia="sk-SK"/>
              </w:rPr>
              <w:t> </w:t>
            </w:r>
          </w:p>
        </w:tc>
      </w:tr>
      <w:tr w:rsidR="008F4248" w:rsidRPr="008F4248" w14:paraId="1EE24C1D" w14:textId="77777777" w:rsidTr="008F4248">
        <w:trPr>
          <w:trHeight w:val="240"/>
        </w:trPr>
        <w:tc>
          <w:tcPr>
            <w:tcW w:w="2740" w:type="dxa"/>
            <w:tcBorders>
              <w:top w:val="nil"/>
              <w:left w:val="nil"/>
              <w:bottom w:val="nil"/>
              <w:right w:val="nil"/>
            </w:tcBorders>
            <w:shd w:val="clear" w:color="000000" w:fill="FFFFFF"/>
            <w:noWrap/>
            <w:vAlign w:val="bottom"/>
            <w:hideMark/>
          </w:tcPr>
          <w:p w14:paraId="78BE3C93" w14:textId="77777777" w:rsidR="008F4248" w:rsidRPr="008F4248" w:rsidRDefault="008F4248" w:rsidP="008F4248">
            <w:pPr>
              <w:rPr>
                <w:sz w:val="18"/>
                <w:szCs w:val="18"/>
                <w:lang w:eastAsia="sk-SK"/>
              </w:rPr>
            </w:pPr>
            <w:r w:rsidRPr="008F4248">
              <w:rPr>
                <w:sz w:val="18"/>
                <w:szCs w:val="18"/>
                <w:lang w:eastAsia="sk-SK"/>
              </w:rPr>
              <w:t> </w:t>
            </w:r>
          </w:p>
        </w:tc>
        <w:tc>
          <w:tcPr>
            <w:tcW w:w="140" w:type="dxa"/>
            <w:tcBorders>
              <w:top w:val="nil"/>
              <w:left w:val="nil"/>
              <w:bottom w:val="nil"/>
              <w:right w:val="nil"/>
            </w:tcBorders>
            <w:shd w:val="clear" w:color="000000" w:fill="FFFFFF"/>
            <w:noWrap/>
            <w:vAlign w:val="bottom"/>
            <w:hideMark/>
          </w:tcPr>
          <w:p w14:paraId="3526DA33" w14:textId="77777777" w:rsidR="008F4248" w:rsidRPr="008F4248" w:rsidRDefault="008F4248" w:rsidP="008F4248">
            <w:pPr>
              <w:rPr>
                <w:sz w:val="18"/>
                <w:szCs w:val="18"/>
                <w:lang w:eastAsia="sk-SK"/>
              </w:rPr>
            </w:pPr>
            <w:r w:rsidRPr="008F4248">
              <w:rPr>
                <w:sz w:val="18"/>
                <w:szCs w:val="18"/>
                <w:lang w:eastAsia="sk-SK"/>
              </w:rPr>
              <w:t> </w:t>
            </w:r>
          </w:p>
        </w:tc>
        <w:tc>
          <w:tcPr>
            <w:tcW w:w="1816" w:type="dxa"/>
            <w:tcBorders>
              <w:top w:val="nil"/>
              <w:left w:val="nil"/>
              <w:bottom w:val="nil"/>
              <w:right w:val="nil"/>
            </w:tcBorders>
            <w:shd w:val="clear" w:color="000000" w:fill="FFFFFF"/>
            <w:noWrap/>
            <w:vAlign w:val="bottom"/>
            <w:hideMark/>
          </w:tcPr>
          <w:p w14:paraId="2E8DA7AD" w14:textId="77777777" w:rsidR="008F4248" w:rsidRPr="008F4248" w:rsidRDefault="008F4248" w:rsidP="008F4248">
            <w:pPr>
              <w:rPr>
                <w:sz w:val="18"/>
                <w:szCs w:val="18"/>
                <w:lang w:eastAsia="sk-SK"/>
              </w:rPr>
            </w:pPr>
            <w:r w:rsidRPr="008F4248">
              <w:rPr>
                <w:sz w:val="18"/>
                <w:szCs w:val="18"/>
                <w:lang w:eastAsia="sk-SK"/>
              </w:rPr>
              <w:t> </w:t>
            </w:r>
          </w:p>
        </w:tc>
        <w:tc>
          <w:tcPr>
            <w:tcW w:w="189" w:type="dxa"/>
            <w:tcBorders>
              <w:top w:val="nil"/>
              <w:left w:val="nil"/>
              <w:bottom w:val="nil"/>
              <w:right w:val="nil"/>
            </w:tcBorders>
            <w:shd w:val="clear" w:color="000000" w:fill="FFFFFF"/>
            <w:noWrap/>
            <w:vAlign w:val="bottom"/>
            <w:hideMark/>
          </w:tcPr>
          <w:p w14:paraId="0B6666D3" w14:textId="77777777" w:rsidR="008F4248" w:rsidRPr="008F4248" w:rsidRDefault="008F4248" w:rsidP="008F4248">
            <w:pPr>
              <w:rPr>
                <w:sz w:val="18"/>
                <w:szCs w:val="18"/>
                <w:lang w:eastAsia="sk-SK"/>
              </w:rPr>
            </w:pPr>
            <w:r w:rsidRPr="008F4248">
              <w:rPr>
                <w:sz w:val="18"/>
                <w:szCs w:val="18"/>
                <w:lang w:eastAsia="sk-SK"/>
              </w:rPr>
              <w:t> </w:t>
            </w:r>
          </w:p>
        </w:tc>
        <w:tc>
          <w:tcPr>
            <w:tcW w:w="795" w:type="dxa"/>
            <w:tcBorders>
              <w:top w:val="nil"/>
              <w:left w:val="nil"/>
              <w:bottom w:val="nil"/>
              <w:right w:val="nil"/>
            </w:tcBorders>
            <w:shd w:val="clear" w:color="000000" w:fill="FFFFFF"/>
            <w:noWrap/>
            <w:vAlign w:val="bottom"/>
            <w:hideMark/>
          </w:tcPr>
          <w:p w14:paraId="7283715C"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37A0C5EA" w14:textId="77777777" w:rsidR="008F4248" w:rsidRPr="008F4248" w:rsidRDefault="008F4248" w:rsidP="008F4248">
            <w:pPr>
              <w:rPr>
                <w:sz w:val="18"/>
                <w:szCs w:val="18"/>
                <w:lang w:eastAsia="sk-SK"/>
              </w:rPr>
            </w:pPr>
            <w:r w:rsidRPr="008F4248">
              <w:rPr>
                <w:sz w:val="18"/>
                <w:szCs w:val="18"/>
                <w:lang w:eastAsia="sk-SK"/>
              </w:rPr>
              <w:t> </w:t>
            </w:r>
          </w:p>
        </w:tc>
        <w:tc>
          <w:tcPr>
            <w:tcW w:w="1340" w:type="dxa"/>
            <w:tcBorders>
              <w:top w:val="nil"/>
              <w:left w:val="nil"/>
              <w:bottom w:val="nil"/>
              <w:right w:val="nil"/>
            </w:tcBorders>
            <w:shd w:val="clear" w:color="000000" w:fill="FFFFFF"/>
            <w:noWrap/>
            <w:vAlign w:val="bottom"/>
            <w:hideMark/>
          </w:tcPr>
          <w:p w14:paraId="2DD586A3" w14:textId="77777777" w:rsidR="008F4248" w:rsidRPr="008F4248" w:rsidRDefault="008F4248" w:rsidP="008F4248">
            <w:pPr>
              <w:rPr>
                <w:sz w:val="18"/>
                <w:szCs w:val="18"/>
                <w:lang w:eastAsia="sk-SK"/>
              </w:rPr>
            </w:pPr>
            <w:r w:rsidRPr="008F4248">
              <w:rPr>
                <w:sz w:val="18"/>
                <w:szCs w:val="18"/>
                <w:lang w:eastAsia="sk-SK"/>
              </w:rPr>
              <w:t> </w:t>
            </w:r>
          </w:p>
        </w:tc>
        <w:tc>
          <w:tcPr>
            <w:tcW w:w="160" w:type="dxa"/>
            <w:tcBorders>
              <w:top w:val="nil"/>
              <w:left w:val="nil"/>
              <w:bottom w:val="nil"/>
              <w:right w:val="nil"/>
            </w:tcBorders>
            <w:shd w:val="clear" w:color="000000" w:fill="FFFFFF"/>
            <w:noWrap/>
            <w:vAlign w:val="bottom"/>
            <w:hideMark/>
          </w:tcPr>
          <w:p w14:paraId="739AF2E1" w14:textId="77777777" w:rsidR="008F4248" w:rsidRPr="008F4248" w:rsidRDefault="008F4248" w:rsidP="008F4248">
            <w:pPr>
              <w:rPr>
                <w:sz w:val="18"/>
                <w:szCs w:val="18"/>
                <w:lang w:eastAsia="sk-SK"/>
              </w:rPr>
            </w:pPr>
            <w:r w:rsidRPr="008F4248">
              <w:rPr>
                <w:sz w:val="18"/>
                <w:szCs w:val="18"/>
                <w:lang w:eastAsia="sk-SK"/>
              </w:rPr>
              <w:t> </w:t>
            </w:r>
          </w:p>
        </w:tc>
        <w:tc>
          <w:tcPr>
            <w:tcW w:w="1400" w:type="dxa"/>
            <w:tcBorders>
              <w:top w:val="nil"/>
              <w:left w:val="nil"/>
              <w:bottom w:val="nil"/>
              <w:right w:val="nil"/>
            </w:tcBorders>
            <w:shd w:val="clear" w:color="000000" w:fill="FFFFFF"/>
            <w:noWrap/>
            <w:vAlign w:val="bottom"/>
            <w:hideMark/>
          </w:tcPr>
          <w:p w14:paraId="1A648F83" w14:textId="77777777" w:rsidR="008F4248" w:rsidRPr="008F4248" w:rsidRDefault="008F4248" w:rsidP="008F4248">
            <w:pPr>
              <w:rPr>
                <w:sz w:val="18"/>
                <w:szCs w:val="18"/>
                <w:lang w:eastAsia="sk-SK"/>
              </w:rPr>
            </w:pPr>
            <w:r w:rsidRPr="008F4248">
              <w:rPr>
                <w:sz w:val="18"/>
                <w:szCs w:val="18"/>
                <w:lang w:eastAsia="sk-SK"/>
              </w:rPr>
              <w:t> </w:t>
            </w:r>
          </w:p>
        </w:tc>
      </w:tr>
    </w:tbl>
    <w:p w14:paraId="20CE54A4" w14:textId="4907CC57" w:rsidR="00A634B6" w:rsidRPr="00A634B6" w:rsidRDefault="00A634B6" w:rsidP="00A634B6">
      <w:pPr>
        <w:pStyle w:val="Zkladntext"/>
        <w:jc w:val="left"/>
      </w:pPr>
    </w:p>
    <w:p w14:paraId="791667E3" w14:textId="77777777" w:rsidR="00274C00" w:rsidRDefault="00274C00" w:rsidP="00A31BBB">
      <w:pPr>
        <w:ind w:left="360"/>
        <w:rPr>
          <w:b/>
          <w:i/>
          <w:color w:val="FF0000"/>
        </w:rPr>
      </w:pPr>
    </w:p>
    <w:p w14:paraId="791667F0" w14:textId="77777777" w:rsidR="004D3B4A" w:rsidRPr="00FD3474" w:rsidRDefault="004D3B4A" w:rsidP="009E0040">
      <w:pPr>
        <w:pStyle w:val="Nadpis1"/>
        <w:tabs>
          <w:tab w:val="num" w:pos="360"/>
        </w:tabs>
        <w:ind w:left="360"/>
        <w:rPr>
          <w:szCs w:val="18"/>
        </w:rPr>
      </w:pPr>
      <w:bookmarkStart w:id="4" w:name="_Toc530739899"/>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DE0A75">
      <w:pPr>
        <w:pStyle w:val="Pismenka"/>
        <w:numPr>
          <w:ilvl w:val="0"/>
          <w:numId w:val="10"/>
        </w:numPr>
        <w:rPr>
          <w:szCs w:val="18"/>
        </w:rPr>
      </w:pPr>
      <w:r w:rsidRPr="008C0838">
        <w:rPr>
          <w:szCs w:val="18"/>
        </w:rPr>
        <w:t xml:space="preserve">Východiská pre </w:t>
      </w:r>
      <w:r w:rsidRPr="00B50225">
        <w:rPr>
          <w:szCs w:val="18"/>
        </w:rPr>
        <w:t>zostavenie účtovnej závierky</w:t>
      </w:r>
    </w:p>
    <w:p w14:paraId="791667F3" w14:textId="40EBF40D"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w:t>
      </w:r>
    </w:p>
    <w:p w14:paraId="791667F6" w14:textId="77777777" w:rsidR="004D3B4A" w:rsidRDefault="004D3B4A" w:rsidP="00A634B6">
      <w:pPr>
        <w:pStyle w:val="Zkladntext"/>
        <w:ind w:left="0"/>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814" w14:textId="77777777" w:rsidR="008261CF" w:rsidRPr="00A31BBB" w:rsidRDefault="008261CF" w:rsidP="00DE0A75">
      <w:pPr>
        <w:pStyle w:val="Pismenka"/>
        <w:numPr>
          <w:ilvl w:val="0"/>
          <w:numId w:val="10"/>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41AE0" w14:textId="77777777" w:rsidR="00A634B6" w:rsidRDefault="00A634B6" w:rsidP="00A31BBB">
      <w:pPr>
        <w:pStyle w:val="Zkladntext"/>
        <w:rPr>
          <w:b/>
          <w:i/>
          <w:szCs w:val="18"/>
        </w:rPr>
      </w:pPr>
    </w:p>
    <w:p w14:paraId="7916681F" w14:textId="77777777" w:rsidR="001A072E" w:rsidRPr="00D06026" w:rsidRDefault="001A072E" w:rsidP="00A31BBB">
      <w:pPr>
        <w:pStyle w:val="Zkladntext"/>
        <w:rPr>
          <w:b/>
          <w:i/>
          <w:szCs w:val="18"/>
        </w:rPr>
      </w:pPr>
      <w:r w:rsidRPr="00D06026">
        <w:rPr>
          <w:b/>
          <w:i/>
          <w:szCs w:val="18"/>
        </w:rPr>
        <w:t>Úsudky</w:t>
      </w:r>
    </w:p>
    <w:p w14:paraId="3EDB6206" w14:textId="739B3FD2" w:rsidR="004369AA" w:rsidRDefault="004369AA" w:rsidP="00A31BBB">
      <w:pPr>
        <w:pStyle w:val="Zkladntext"/>
        <w:ind w:left="450"/>
        <w:rPr>
          <w:szCs w:val="18"/>
        </w:rPr>
      </w:pPr>
      <w:r w:rsidRPr="004369AA">
        <w:rPr>
          <w:szCs w:val="18"/>
        </w:rPr>
        <w:t>V súvislosti s aplikáciou účtovných metód a účtovných zásad Spoločnosti nie sú potrebné také úsudky, ktoré by mali významný dopad na hodnoty vykázané v účtovnej závierke.</w:t>
      </w:r>
    </w:p>
    <w:p w14:paraId="25EC464A" w14:textId="77777777" w:rsidR="004369AA" w:rsidRDefault="004369A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168BE050" w14:textId="3B609EA5" w:rsidR="004369AA" w:rsidRDefault="004369AA" w:rsidP="004369AA">
      <w:pPr>
        <w:pStyle w:val="AccountingPolicy"/>
        <w:ind w:left="426"/>
        <w:jc w:val="both"/>
        <w:rPr>
          <w:rFonts w:ascii="Times New Roman" w:hAnsi="Times New Roman" w:cs="Times New Roman"/>
          <w:color w:val="auto"/>
          <w:sz w:val="18"/>
          <w:szCs w:val="18"/>
          <w:lang w:val="sk-SK" w:eastAsia="en-US"/>
        </w:rPr>
      </w:pPr>
      <w:r w:rsidRPr="004369AA">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w:t>
      </w:r>
      <w:r>
        <w:rPr>
          <w:rFonts w:ascii="Times New Roman" w:hAnsi="Times New Roman" w:cs="Times New Roman"/>
          <w:color w:val="auto"/>
          <w:sz w:val="18"/>
          <w:szCs w:val="18"/>
          <w:lang w:val="sk-SK" w:eastAsia="en-US"/>
        </w:rPr>
        <w:t xml:space="preserve"> v nasledujúcom účtovnom období.</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DE0A75">
      <w:pPr>
        <w:pStyle w:val="Pismenka"/>
        <w:numPr>
          <w:ilvl w:val="0"/>
          <w:numId w:val="10"/>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ABF87C3" w:rsidR="00E91E1F" w:rsidRDefault="004D3B4A" w:rsidP="00AE62D9">
      <w:pPr>
        <w:pStyle w:val="Zkladntext"/>
        <w:rPr>
          <w:szCs w:val="18"/>
        </w:rPr>
      </w:pPr>
      <w:r w:rsidRPr="00B50225">
        <w:rPr>
          <w:szCs w:val="18"/>
        </w:rPr>
        <w:t xml:space="preserve">Súčasťou obstarávacej ceny dlhodobého majetku </w:t>
      </w:r>
      <w:r w:rsidR="00572CB8" w:rsidRPr="009E0442">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5836892" w14:textId="77777777" w:rsidR="009E0442" w:rsidRDefault="009E0442" w:rsidP="009E0442">
      <w:pPr>
        <w:pStyle w:val="Zkladntext"/>
        <w:tabs>
          <w:tab w:val="num" w:pos="766"/>
        </w:tabs>
        <w:rPr>
          <w:szCs w:val="18"/>
        </w:rPr>
      </w:pPr>
    </w:p>
    <w:p w14:paraId="722857C4" w14:textId="3CFA3152" w:rsidR="0040334F" w:rsidRPr="009E0442" w:rsidRDefault="00737326" w:rsidP="009E0442">
      <w:pPr>
        <w:pStyle w:val="Zkladntext"/>
        <w:tabs>
          <w:tab w:val="num" w:pos="766"/>
        </w:tabs>
        <w:rPr>
          <w:szCs w:val="18"/>
        </w:rPr>
      </w:pPr>
      <w:r w:rsidRPr="009E0442">
        <w:rPr>
          <w:szCs w:val="18"/>
        </w:rPr>
        <w:t>Odpisovať sa začína prvým dňom mesiaca nasledujúceho po uvedení dlhodobého majetku do používania. Drobný dlhodobý nehmotný majetok, ktorého obstarávacia cena (resp. vlastné náklady) je 2 400 EUR a nižšia,</w:t>
      </w:r>
      <w:r w:rsidR="009E0442">
        <w:rPr>
          <w:szCs w:val="18"/>
        </w:rPr>
        <w:t xml:space="preserve"> </w:t>
      </w:r>
      <w:r w:rsidR="009E0442" w:rsidRPr="009E0442">
        <w:rPr>
          <w:szCs w:val="18"/>
        </w:rPr>
        <w:t>sa odpisuje jednora</w:t>
      </w:r>
      <w:r w:rsidR="009E0442">
        <w:rPr>
          <w:szCs w:val="18"/>
        </w:rPr>
        <w:t>zovo pri uvedení do používania.</w:t>
      </w:r>
    </w:p>
    <w:p w14:paraId="7916685F" w14:textId="6D4F5DA3" w:rsidR="00737326" w:rsidRDefault="00737326" w:rsidP="00AE62D9">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350E50F" w14:textId="77777777" w:rsidR="009E0442" w:rsidRDefault="009E0442" w:rsidP="003C6202">
      <w:pPr>
        <w:pStyle w:val="Zkladntext"/>
        <w:rPr>
          <w:szCs w:val="18"/>
        </w:rPr>
      </w:pPr>
    </w:p>
    <w:p w14:paraId="7916686A" w14:textId="508AFAE3" w:rsidR="00AE7EB1" w:rsidRPr="009E0442" w:rsidRDefault="003C6202" w:rsidP="009E0442">
      <w:pPr>
        <w:pStyle w:val="Zkladntext"/>
        <w:rPr>
          <w:szCs w:val="18"/>
        </w:rPr>
      </w:pPr>
      <w:r w:rsidRPr="009E0442">
        <w:rPr>
          <w:szCs w:val="18"/>
        </w:rPr>
        <w:t xml:space="preserve">Odpisovať sa začína prvým dňom mesiaca nasledujúceho po uvedení dlhodobého majetku do používania. Drobný dlhodobý hmotný majetok, ktorého obstarávacia cena (resp. vlastné </w:t>
      </w:r>
      <w:r w:rsidR="009E0442" w:rsidRPr="009E0442">
        <w:rPr>
          <w:szCs w:val="18"/>
        </w:rPr>
        <w:t xml:space="preserve">náklady) je 1 700 EUR a nižšia, </w:t>
      </w:r>
      <w:r w:rsidRPr="009E0442">
        <w:rPr>
          <w:szCs w:val="18"/>
        </w:rPr>
        <w:t>sa odpisuje jednorazovo pri uvedení do používania</w:t>
      </w:r>
      <w:r w:rsidR="00AE7EB1" w:rsidRPr="009E0442">
        <w:rPr>
          <w:szCs w:val="18"/>
        </w:rPr>
        <w:t>,</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Pr="00001B78" w:rsidRDefault="003C6202" w:rsidP="00AE62D9">
      <w:pPr>
        <w:pStyle w:val="Zkladntext"/>
        <w:rPr>
          <w:szCs w:val="18"/>
        </w:rPr>
      </w:pPr>
      <w:r w:rsidRPr="00001B78">
        <w:rPr>
          <w:szCs w:val="18"/>
        </w:rPr>
        <w:t>Predpokladaná doba používania, metóda odpisovania a odpisová sadzba sú uvedené v nasledujúcej tabuľke:</w:t>
      </w:r>
    </w:p>
    <w:p w14:paraId="3AD371FE" w14:textId="77777777" w:rsidR="008A51E1" w:rsidRPr="00001B78" w:rsidRDefault="008A51E1" w:rsidP="00AE62D9">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A51E1" w:rsidRPr="00001B78" w14:paraId="3AA0875B" w14:textId="77777777" w:rsidTr="00D51611">
        <w:trPr>
          <w:trHeight w:val="250"/>
        </w:trPr>
        <w:tc>
          <w:tcPr>
            <w:tcW w:w="3118" w:type="dxa"/>
            <w:gridSpan w:val="2"/>
          </w:tcPr>
          <w:p w14:paraId="20F7B860" w14:textId="77777777" w:rsidR="008A51E1" w:rsidRPr="00001B78" w:rsidRDefault="008A51E1" w:rsidP="00BA37E3">
            <w:pPr>
              <w:pStyle w:val="Tabulka"/>
            </w:pPr>
          </w:p>
        </w:tc>
        <w:tc>
          <w:tcPr>
            <w:tcW w:w="1985" w:type="dxa"/>
          </w:tcPr>
          <w:p w14:paraId="5A68FA57" w14:textId="77777777" w:rsidR="008A51E1" w:rsidRPr="00001B78" w:rsidRDefault="008A51E1" w:rsidP="00BA37E3">
            <w:pPr>
              <w:pStyle w:val="Tabulka"/>
              <w:jc w:val="center"/>
            </w:pPr>
            <w:r w:rsidRPr="00001B78">
              <w:t>Predpokladaná</w:t>
            </w:r>
          </w:p>
        </w:tc>
        <w:tc>
          <w:tcPr>
            <w:tcW w:w="141" w:type="dxa"/>
          </w:tcPr>
          <w:p w14:paraId="0858AFAE" w14:textId="77777777" w:rsidR="008A51E1" w:rsidRPr="00001B78" w:rsidRDefault="008A51E1" w:rsidP="00BA37E3">
            <w:pPr>
              <w:pStyle w:val="Tabulka"/>
              <w:jc w:val="center"/>
            </w:pPr>
          </w:p>
        </w:tc>
        <w:tc>
          <w:tcPr>
            <w:tcW w:w="1701" w:type="dxa"/>
          </w:tcPr>
          <w:p w14:paraId="4D58520B" w14:textId="77777777" w:rsidR="008A51E1" w:rsidRPr="00001B78" w:rsidRDefault="008A51E1" w:rsidP="00BA37E3">
            <w:pPr>
              <w:pStyle w:val="Tabulka"/>
              <w:jc w:val="center"/>
            </w:pPr>
            <w:r w:rsidRPr="00001B78">
              <w:t>Metóda</w:t>
            </w:r>
          </w:p>
        </w:tc>
        <w:tc>
          <w:tcPr>
            <w:tcW w:w="142" w:type="dxa"/>
          </w:tcPr>
          <w:p w14:paraId="505053CD" w14:textId="77777777" w:rsidR="008A51E1" w:rsidRPr="00001B78" w:rsidRDefault="008A51E1" w:rsidP="00BA37E3">
            <w:pPr>
              <w:pStyle w:val="Tabulka"/>
              <w:jc w:val="center"/>
            </w:pPr>
          </w:p>
        </w:tc>
        <w:tc>
          <w:tcPr>
            <w:tcW w:w="1701" w:type="dxa"/>
          </w:tcPr>
          <w:p w14:paraId="34ABB737" w14:textId="77777777" w:rsidR="008A51E1" w:rsidRPr="00001B78" w:rsidRDefault="008A51E1" w:rsidP="00BA37E3">
            <w:pPr>
              <w:pStyle w:val="Tabulka"/>
              <w:jc w:val="center"/>
            </w:pPr>
            <w:r w:rsidRPr="00001B78">
              <w:t>Ročná odpisová</w:t>
            </w:r>
          </w:p>
        </w:tc>
      </w:tr>
      <w:tr w:rsidR="008A51E1" w:rsidRPr="00001B78" w14:paraId="3264F381" w14:textId="77777777" w:rsidTr="00D51611">
        <w:trPr>
          <w:trHeight w:val="250"/>
        </w:trPr>
        <w:tc>
          <w:tcPr>
            <w:tcW w:w="2976" w:type="dxa"/>
            <w:tcBorders>
              <w:bottom w:val="single" w:sz="4" w:space="0" w:color="auto"/>
            </w:tcBorders>
          </w:tcPr>
          <w:p w14:paraId="3B7587C0" w14:textId="77777777" w:rsidR="008A51E1" w:rsidRPr="00001B78" w:rsidRDefault="008A51E1" w:rsidP="00BA37E3">
            <w:pPr>
              <w:pStyle w:val="Tabulka"/>
            </w:pPr>
          </w:p>
        </w:tc>
        <w:tc>
          <w:tcPr>
            <w:tcW w:w="142" w:type="dxa"/>
            <w:tcBorders>
              <w:bottom w:val="single" w:sz="4" w:space="0" w:color="auto"/>
            </w:tcBorders>
          </w:tcPr>
          <w:p w14:paraId="26E5947D" w14:textId="77777777" w:rsidR="008A51E1" w:rsidRPr="00001B78" w:rsidRDefault="008A51E1" w:rsidP="00BA37E3">
            <w:pPr>
              <w:pStyle w:val="Tabulka"/>
            </w:pPr>
          </w:p>
        </w:tc>
        <w:tc>
          <w:tcPr>
            <w:tcW w:w="1985" w:type="dxa"/>
            <w:tcBorders>
              <w:bottom w:val="single" w:sz="4" w:space="0" w:color="auto"/>
            </w:tcBorders>
          </w:tcPr>
          <w:p w14:paraId="507E3AAE" w14:textId="1D209F68" w:rsidR="008A51E1" w:rsidRPr="00001B78" w:rsidRDefault="008A51E1" w:rsidP="00BA37E3">
            <w:pPr>
              <w:pStyle w:val="Tabulka"/>
              <w:jc w:val="center"/>
            </w:pPr>
            <w:r w:rsidRPr="00001B78">
              <w:t xml:space="preserve">doba používania </w:t>
            </w:r>
            <w:r w:rsidR="00D51611" w:rsidRPr="00001B78">
              <w:t xml:space="preserve">v </w:t>
            </w:r>
            <w:r w:rsidR="0073195D" w:rsidRPr="00001B78">
              <w:t>rokoch</w:t>
            </w:r>
          </w:p>
        </w:tc>
        <w:tc>
          <w:tcPr>
            <w:tcW w:w="141" w:type="dxa"/>
            <w:tcBorders>
              <w:bottom w:val="single" w:sz="4" w:space="0" w:color="auto"/>
            </w:tcBorders>
          </w:tcPr>
          <w:p w14:paraId="159DF2B1" w14:textId="77777777" w:rsidR="008A51E1" w:rsidRPr="00001B78" w:rsidRDefault="008A51E1" w:rsidP="00BA37E3">
            <w:pPr>
              <w:pStyle w:val="Tabulka"/>
              <w:jc w:val="center"/>
            </w:pPr>
          </w:p>
        </w:tc>
        <w:tc>
          <w:tcPr>
            <w:tcW w:w="1701" w:type="dxa"/>
            <w:tcBorders>
              <w:bottom w:val="single" w:sz="4" w:space="0" w:color="auto"/>
            </w:tcBorders>
          </w:tcPr>
          <w:p w14:paraId="67741CBB" w14:textId="77777777" w:rsidR="008A51E1" w:rsidRPr="00001B78" w:rsidRDefault="008A51E1" w:rsidP="00BA37E3">
            <w:pPr>
              <w:pStyle w:val="Tabulka"/>
              <w:jc w:val="center"/>
            </w:pPr>
            <w:r w:rsidRPr="00001B78">
              <w:t>odpisovania</w:t>
            </w:r>
          </w:p>
        </w:tc>
        <w:tc>
          <w:tcPr>
            <w:tcW w:w="142" w:type="dxa"/>
            <w:tcBorders>
              <w:bottom w:val="single" w:sz="4" w:space="0" w:color="auto"/>
            </w:tcBorders>
          </w:tcPr>
          <w:p w14:paraId="6C7F271E" w14:textId="77777777" w:rsidR="008A51E1" w:rsidRPr="00001B78" w:rsidRDefault="008A51E1" w:rsidP="00BA37E3">
            <w:pPr>
              <w:pStyle w:val="Tabulka"/>
              <w:jc w:val="center"/>
            </w:pPr>
          </w:p>
        </w:tc>
        <w:tc>
          <w:tcPr>
            <w:tcW w:w="1701" w:type="dxa"/>
            <w:tcBorders>
              <w:bottom w:val="single" w:sz="4" w:space="0" w:color="auto"/>
            </w:tcBorders>
          </w:tcPr>
          <w:p w14:paraId="650CAD65" w14:textId="77777777" w:rsidR="008A51E1" w:rsidRPr="00001B78" w:rsidRDefault="008A51E1" w:rsidP="00BA37E3">
            <w:pPr>
              <w:pStyle w:val="Tabulka"/>
              <w:jc w:val="center"/>
            </w:pPr>
            <w:r w:rsidRPr="00001B78">
              <w:t>sadzba v %</w:t>
            </w:r>
          </w:p>
        </w:tc>
      </w:tr>
      <w:tr w:rsidR="00B47D22" w:rsidRPr="00001B78" w14:paraId="69B66596" w14:textId="77777777" w:rsidTr="00D51611">
        <w:trPr>
          <w:trHeight w:val="250"/>
        </w:trPr>
        <w:tc>
          <w:tcPr>
            <w:tcW w:w="2976" w:type="dxa"/>
            <w:tcBorders>
              <w:bottom w:val="single" w:sz="4" w:space="0" w:color="auto"/>
            </w:tcBorders>
          </w:tcPr>
          <w:p w14:paraId="2420F66C" w14:textId="77777777" w:rsidR="00B47D22" w:rsidRPr="00001B78" w:rsidRDefault="00B47D22" w:rsidP="00BA37E3">
            <w:pPr>
              <w:pStyle w:val="Tabulka"/>
            </w:pPr>
          </w:p>
        </w:tc>
        <w:tc>
          <w:tcPr>
            <w:tcW w:w="142" w:type="dxa"/>
            <w:tcBorders>
              <w:bottom w:val="single" w:sz="4" w:space="0" w:color="auto"/>
            </w:tcBorders>
          </w:tcPr>
          <w:p w14:paraId="1F9A6008" w14:textId="77777777" w:rsidR="00B47D22" w:rsidRPr="00001B78" w:rsidRDefault="00B47D22" w:rsidP="00BA37E3">
            <w:pPr>
              <w:pStyle w:val="Tabulka"/>
            </w:pPr>
          </w:p>
        </w:tc>
        <w:tc>
          <w:tcPr>
            <w:tcW w:w="1985" w:type="dxa"/>
            <w:tcBorders>
              <w:bottom w:val="single" w:sz="4" w:space="0" w:color="auto"/>
            </w:tcBorders>
          </w:tcPr>
          <w:p w14:paraId="0062E1BC" w14:textId="77777777" w:rsidR="00B47D22" w:rsidRPr="00001B78" w:rsidRDefault="00B47D22" w:rsidP="00BA37E3">
            <w:pPr>
              <w:pStyle w:val="Tabulka"/>
              <w:jc w:val="center"/>
            </w:pPr>
          </w:p>
        </w:tc>
        <w:tc>
          <w:tcPr>
            <w:tcW w:w="141" w:type="dxa"/>
            <w:tcBorders>
              <w:bottom w:val="single" w:sz="4" w:space="0" w:color="auto"/>
            </w:tcBorders>
          </w:tcPr>
          <w:p w14:paraId="6C7AA011" w14:textId="77777777" w:rsidR="00B47D22" w:rsidRPr="00001B78" w:rsidRDefault="00B47D22" w:rsidP="00BA37E3">
            <w:pPr>
              <w:pStyle w:val="Tabulka"/>
              <w:jc w:val="center"/>
            </w:pPr>
          </w:p>
        </w:tc>
        <w:tc>
          <w:tcPr>
            <w:tcW w:w="1701" w:type="dxa"/>
            <w:tcBorders>
              <w:bottom w:val="single" w:sz="4" w:space="0" w:color="auto"/>
            </w:tcBorders>
          </w:tcPr>
          <w:p w14:paraId="375BA3EA" w14:textId="77777777" w:rsidR="00B47D22" w:rsidRPr="00001B78" w:rsidRDefault="00B47D22" w:rsidP="00BA37E3">
            <w:pPr>
              <w:pStyle w:val="Tabulka"/>
              <w:jc w:val="center"/>
            </w:pPr>
          </w:p>
        </w:tc>
        <w:tc>
          <w:tcPr>
            <w:tcW w:w="142" w:type="dxa"/>
            <w:tcBorders>
              <w:bottom w:val="single" w:sz="4" w:space="0" w:color="auto"/>
            </w:tcBorders>
          </w:tcPr>
          <w:p w14:paraId="51AC13E9" w14:textId="77777777" w:rsidR="00B47D22" w:rsidRPr="00001B78" w:rsidRDefault="00B47D22" w:rsidP="00BA37E3">
            <w:pPr>
              <w:pStyle w:val="Tabulka"/>
              <w:jc w:val="center"/>
            </w:pPr>
          </w:p>
        </w:tc>
        <w:tc>
          <w:tcPr>
            <w:tcW w:w="1701" w:type="dxa"/>
            <w:tcBorders>
              <w:bottom w:val="single" w:sz="4" w:space="0" w:color="auto"/>
            </w:tcBorders>
          </w:tcPr>
          <w:p w14:paraId="5184AB8F" w14:textId="77777777" w:rsidR="00B47D22" w:rsidRPr="00001B78" w:rsidRDefault="00B47D22" w:rsidP="00BA37E3">
            <w:pPr>
              <w:pStyle w:val="Tabulka"/>
              <w:jc w:val="center"/>
            </w:pPr>
          </w:p>
        </w:tc>
      </w:tr>
      <w:tr w:rsidR="008A51E1" w:rsidRPr="00001B78" w14:paraId="6E98DACD" w14:textId="77777777" w:rsidTr="00D51611">
        <w:trPr>
          <w:trHeight w:val="250"/>
        </w:trPr>
        <w:tc>
          <w:tcPr>
            <w:tcW w:w="3118" w:type="dxa"/>
            <w:gridSpan w:val="2"/>
            <w:tcBorders>
              <w:top w:val="single" w:sz="4" w:space="0" w:color="auto"/>
            </w:tcBorders>
          </w:tcPr>
          <w:p w14:paraId="65DE6059" w14:textId="77777777" w:rsidR="008A51E1" w:rsidRPr="00001B78" w:rsidRDefault="008A51E1" w:rsidP="00B47D22">
            <w:pPr>
              <w:pStyle w:val="Tabulka"/>
              <w:spacing w:line="360" w:lineRule="auto"/>
            </w:pPr>
            <w:r w:rsidRPr="00001B78">
              <w:t>Stavby</w:t>
            </w:r>
          </w:p>
        </w:tc>
        <w:tc>
          <w:tcPr>
            <w:tcW w:w="1985" w:type="dxa"/>
            <w:tcBorders>
              <w:top w:val="single" w:sz="4" w:space="0" w:color="auto"/>
            </w:tcBorders>
          </w:tcPr>
          <w:p w14:paraId="1F2310EC" w14:textId="7FCE65F9" w:rsidR="008A51E1" w:rsidRPr="00001B78" w:rsidRDefault="00B47D22" w:rsidP="00B47D22">
            <w:pPr>
              <w:pStyle w:val="Tabulka"/>
              <w:spacing w:line="360" w:lineRule="auto"/>
              <w:jc w:val="center"/>
            </w:pPr>
            <w:r w:rsidRPr="00001B78">
              <w:t>4</w:t>
            </w:r>
            <w:r w:rsidR="0073195D" w:rsidRPr="00001B78">
              <w:t>0</w:t>
            </w:r>
            <w:r w:rsidRPr="00001B78">
              <w:t>,5</w:t>
            </w:r>
          </w:p>
        </w:tc>
        <w:tc>
          <w:tcPr>
            <w:tcW w:w="141" w:type="dxa"/>
            <w:tcBorders>
              <w:top w:val="single" w:sz="4" w:space="0" w:color="auto"/>
            </w:tcBorders>
          </w:tcPr>
          <w:p w14:paraId="1F4CF85E" w14:textId="77777777" w:rsidR="008A51E1" w:rsidRPr="00001B78" w:rsidRDefault="008A51E1" w:rsidP="00B47D22">
            <w:pPr>
              <w:pStyle w:val="Tabulka"/>
              <w:spacing w:line="360" w:lineRule="auto"/>
              <w:jc w:val="center"/>
            </w:pPr>
          </w:p>
        </w:tc>
        <w:tc>
          <w:tcPr>
            <w:tcW w:w="1701" w:type="dxa"/>
            <w:tcBorders>
              <w:top w:val="single" w:sz="4" w:space="0" w:color="auto"/>
            </w:tcBorders>
          </w:tcPr>
          <w:p w14:paraId="66E0DE53" w14:textId="36E4D75F" w:rsidR="008A51E1" w:rsidRPr="00001B78" w:rsidRDefault="0073195D" w:rsidP="00B47D22">
            <w:pPr>
              <w:pStyle w:val="Tabulka"/>
              <w:spacing w:line="360" w:lineRule="auto"/>
              <w:jc w:val="center"/>
            </w:pPr>
            <w:r w:rsidRPr="00001B78">
              <w:t>lineárna</w:t>
            </w:r>
          </w:p>
        </w:tc>
        <w:tc>
          <w:tcPr>
            <w:tcW w:w="142" w:type="dxa"/>
            <w:tcBorders>
              <w:top w:val="single" w:sz="4" w:space="0" w:color="auto"/>
            </w:tcBorders>
          </w:tcPr>
          <w:p w14:paraId="5BBE0E7C" w14:textId="77777777" w:rsidR="008A51E1" w:rsidRPr="00001B78" w:rsidRDefault="008A51E1" w:rsidP="00B47D22">
            <w:pPr>
              <w:pStyle w:val="Tabulka"/>
              <w:spacing w:line="360" w:lineRule="auto"/>
              <w:jc w:val="center"/>
            </w:pPr>
          </w:p>
        </w:tc>
        <w:tc>
          <w:tcPr>
            <w:tcW w:w="1701" w:type="dxa"/>
            <w:tcBorders>
              <w:top w:val="single" w:sz="4" w:space="0" w:color="auto"/>
            </w:tcBorders>
          </w:tcPr>
          <w:p w14:paraId="253EA050" w14:textId="0F8DAC41" w:rsidR="008A51E1" w:rsidRPr="00001B78" w:rsidRDefault="00B47D22" w:rsidP="00B47D22">
            <w:pPr>
              <w:pStyle w:val="Tabulka"/>
              <w:spacing w:line="360" w:lineRule="auto"/>
              <w:jc w:val="center"/>
            </w:pPr>
            <w:r w:rsidRPr="00001B78">
              <w:t>2,5</w:t>
            </w:r>
          </w:p>
        </w:tc>
      </w:tr>
      <w:tr w:rsidR="00D51611" w:rsidRPr="00001B78" w14:paraId="4ACB5766" w14:textId="77777777" w:rsidTr="00D51611">
        <w:trPr>
          <w:trHeight w:val="250"/>
        </w:trPr>
        <w:tc>
          <w:tcPr>
            <w:tcW w:w="3118" w:type="dxa"/>
            <w:gridSpan w:val="2"/>
          </w:tcPr>
          <w:p w14:paraId="1FE1FA8C" w14:textId="77777777" w:rsidR="00D51611" w:rsidRPr="00001B78" w:rsidRDefault="00D51611" w:rsidP="00B47D22">
            <w:pPr>
              <w:pStyle w:val="Tabulka"/>
              <w:spacing w:line="360" w:lineRule="auto"/>
            </w:pPr>
            <w:r w:rsidRPr="00001B78">
              <w:t>Technológia</w:t>
            </w:r>
          </w:p>
          <w:p w14:paraId="790EDE15" w14:textId="4D29DCAE" w:rsidR="00D51611" w:rsidRPr="00001B78" w:rsidRDefault="00D51611" w:rsidP="00B47D22">
            <w:pPr>
              <w:pStyle w:val="Tabulka"/>
              <w:spacing w:line="360" w:lineRule="auto"/>
            </w:pPr>
            <w:r w:rsidRPr="00001B78">
              <w:t>Softvér</w:t>
            </w:r>
          </w:p>
        </w:tc>
        <w:tc>
          <w:tcPr>
            <w:tcW w:w="1985" w:type="dxa"/>
          </w:tcPr>
          <w:p w14:paraId="62AD223E" w14:textId="3143FE53" w:rsidR="00D51611" w:rsidRPr="00001B78" w:rsidRDefault="0073195D" w:rsidP="00B47D22">
            <w:pPr>
              <w:pStyle w:val="Tabulka"/>
              <w:spacing w:line="360" w:lineRule="auto"/>
              <w:jc w:val="center"/>
            </w:pPr>
            <w:r w:rsidRPr="00001B78">
              <w:t>4-8</w:t>
            </w:r>
          </w:p>
          <w:p w14:paraId="4A6AD652" w14:textId="70D47A1C" w:rsidR="0073195D" w:rsidRPr="00001B78" w:rsidRDefault="0073195D" w:rsidP="00B47D22">
            <w:pPr>
              <w:pStyle w:val="Tabulka"/>
              <w:spacing w:line="360" w:lineRule="auto"/>
              <w:jc w:val="center"/>
            </w:pPr>
            <w:r w:rsidRPr="00001B78">
              <w:t>1,5</w:t>
            </w:r>
          </w:p>
        </w:tc>
        <w:tc>
          <w:tcPr>
            <w:tcW w:w="141" w:type="dxa"/>
          </w:tcPr>
          <w:p w14:paraId="7FACEA04" w14:textId="77777777" w:rsidR="00D51611" w:rsidRPr="00001B78" w:rsidRDefault="00D51611" w:rsidP="00B47D22">
            <w:pPr>
              <w:pStyle w:val="Tabulka"/>
              <w:spacing w:line="360" w:lineRule="auto"/>
              <w:jc w:val="center"/>
            </w:pPr>
          </w:p>
        </w:tc>
        <w:tc>
          <w:tcPr>
            <w:tcW w:w="1701" w:type="dxa"/>
          </w:tcPr>
          <w:p w14:paraId="20595CD0" w14:textId="7C70625F" w:rsidR="00D51611" w:rsidRPr="00001B78" w:rsidRDefault="002C7D57" w:rsidP="00B47D22">
            <w:pPr>
              <w:pStyle w:val="Tabulka"/>
              <w:spacing w:line="360" w:lineRule="auto"/>
              <w:jc w:val="center"/>
            </w:pPr>
            <w:r w:rsidRPr="00001B78">
              <w:t>lineárna</w:t>
            </w:r>
          </w:p>
          <w:p w14:paraId="279AA0AD" w14:textId="4938A00D" w:rsidR="002C7D57" w:rsidRPr="00001B78" w:rsidRDefault="002C7D57" w:rsidP="00B47D22">
            <w:pPr>
              <w:pStyle w:val="Tabulka"/>
              <w:spacing w:line="360" w:lineRule="auto"/>
              <w:jc w:val="center"/>
            </w:pPr>
            <w:r w:rsidRPr="00001B78">
              <w:t>lineárna</w:t>
            </w:r>
          </w:p>
        </w:tc>
        <w:tc>
          <w:tcPr>
            <w:tcW w:w="142" w:type="dxa"/>
          </w:tcPr>
          <w:p w14:paraId="7212E52F" w14:textId="77777777" w:rsidR="00D51611" w:rsidRPr="00001B78" w:rsidRDefault="00D51611" w:rsidP="00B47D22">
            <w:pPr>
              <w:pStyle w:val="Tabulka"/>
              <w:spacing w:line="360" w:lineRule="auto"/>
              <w:jc w:val="center"/>
            </w:pPr>
          </w:p>
        </w:tc>
        <w:tc>
          <w:tcPr>
            <w:tcW w:w="1701" w:type="dxa"/>
          </w:tcPr>
          <w:p w14:paraId="126C1F11" w14:textId="77777777" w:rsidR="00D51611" w:rsidRPr="00001B78" w:rsidRDefault="00D51611" w:rsidP="00B47D22">
            <w:pPr>
              <w:pStyle w:val="Tabulka"/>
              <w:spacing w:line="360" w:lineRule="auto"/>
              <w:jc w:val="center"/>
            </w:pPr>
            <w:r w:rsidRPr="00001B78">
              <w:t>25</w:t>
            </w:r>
          </w:p>
          <w:p w14:paraId="59EF4232" w14:textId="782DAE4F" w:rsidR="00D51611" w:rsidRPr="00001B78" w:rsidRDefault="0073195D" w:rsidP="00B47D22">
            <w:pPr>
              <w:pStyle w:val="Tabulka"/>
              <w:spacing w:line="360" w:lineRule="auto"/>
              <w:jc w:val="center"/>
            </w:pPr>
            <w:r w:rsidRPr="00001B78">
              <w:t>66</w:t>
            </w:r>
          </w:p>
        </w:tc>
      </w:tr>
      <w:tr w:rsidR="00D51611" w:rsidRPr="00212E5A" w14:paraId="0775B053" w14:textId="77777777" w:rsidTr="00D51611">
        <w:trPr>
          <w:trHeight w:val="250"/>
        </w:trPr>
        <w:tc>
          <w:tcPr>
            <w:tcW w:w="3118" w:type="dxa"/>
            <w:gridSpan w:val="2"/>
          </w:tcPr>
          <w:p w14:paraId="75E4B8B8" w14:textId="2A254BAB" w:rsidR="00D51611" w:rsidRPr="00001B78" w:rsidRDefault="00D51611" w:rsidP="00B47D22">
            <w:pPr>
              <w:pStyle w:val="Tabulka"/>
              <w:spacing w:line="360" w:lineRule="auto"/>
            </w:pPr>
            <w:r w:rsidRPr="00001B78">
              <w:t>Drobný dlhodobý hmotný majetok</w:t>
            </w:r>
          </w:p>
        </w:tc>
        <w:tc>
          <w:tcPr>
            <w:tcW w:w="1985" w:type="dxa"/>
          </w:tcPr>
          <w:p w14:paraId="628F74C9" w14:textId="42136F30" w:rsidR="00D51611" w:rsidRPr="00001B78" w:rsidRDefault="00D51611" w:rsidP="00B47D22">
            <w:pPr>
              <w:pStyle w:val="Tabulka"/>
              <w:spacing w:line="360" w:lineRule="auto"/>
              <w:jc w:val="center"/>
            </w:pPr>
            <w:r w:rsidRPr="00001B78">
              <w:t>rôzna</w:t>
            </w:r>
          </w:p>
        </w:tc>
        <w:tc>
          <w:tcPr>
            <w:tcW w:w="141" w:type="dxa"/>
          </w:tcPr>
          <w:p w14:paraId="34802C4B" w14:textId="77777777" w:rsidR="00D51611" w:rsidRPr="00001B78" w:rsidRDefault="00D51611" w:rsidP="00B47D22">
            <w:pPr>
              <w:pStyle w:val="Tabulka"/>
              <w:spacing w:line="360" w:lineRule="auto"/>
              <w:jc w:val="center"/>
            </w:pPr>
          </w:p>
        </w:tc>
        <w:tc>
          <w:tcPr>
            <w:tcW w:w="1701" w:type="dxa"/>
          </w:tcPr>
          <w:p w14:paraId="34301AF4" w14:textId="74D22B80" w:rsidR="00D51611" w:rsidRPr="00001B78" w:rsidRDefault="00D51611" w:rsidP="00B47D22">
            <w:pPr>
              <w:pStyle w:val="Tabulka"/>
              <w:spacing w:line="360" w:lineRule="auto"/>
              <w:jc w:val="center"/>
            </w:pPr>
            <w:r w:rsidRPr="00001B78">
              <w:t>jednorazový odpis</w:t>
            </w:r>
          </w:p>
        </w:tc>
        <w:tc>
          <w:tcPr>
            <w:tcW w:w="142" w:type="dxa"/>
          </w:tcPr>
          <w:p w14:paraId="3486D716" w14:textId="77777777" w:rsidR="00D51611" w:rsidRPr="00001B78" w:rsidRDefault="00D51611" w:rsidP="00B47D22">
            <w:pPr>
              <w:pStyle w:val="Tabulka"/>
              <w:spacing w:line="360" w:lineRule="auto"/>
              <w:jc w:val="center"/>
            </w:pPr>
          </w:p>
        </w:tc>
        <w:tc>
          <w:tcPr>
            <w:tcW w:w="1701" w:type="dxa"/>
          </w:tcPr>
          <w:p w14:paraId="33F635AB" w14:textId="307B71A9" w:rsidR="00D51611" w:rsidRPr="00001B78" w:rsidRDefault="00D51611" w:rsidP="00B47D22">
            <w:pPr>
              <w:pStyle w:val="Tabulka"/>
              <w:spacing w:line="360" w:lineRule="auto"/>
              <w:jc w:val="center"/>
            </w:pPr>
            <w:r w:rsidRPr="00001B78">
              <w:t>100</w:t>
            </w:r>
          </w:p>
        </w:tc>
      </w:tr>
      <w:tr w:rsidR="00D51611" w14:paraId="09988282" w14:textId="77777777" w:rsidTr="00D51611">
        <w:trPr>
          <w:trHeight w:val="250"/>
        </w:trPr>
        <w:tc>
          <w:tcPr>
            <w:tcW w:w="3118" w:type="dxa"/>
            <w:gridSpan w:val="2"/>
          </w:tcPr>
          <w:p w14:paraId="48FA1367" w14:textId="3AB50AC5" w:rsidR="00D51611" w:rsidRPr="00212E5A" w:rsidRDefault="00D51611" w:rsidP="00B47D22">
            <w:pPr>
              <w:pStyle w:val="Tabulka"/>
              <w:spacing w:line="360" w:lineRule="auto"/>
              <w:rPr>
                <w:highlight w:val="yellow"/>
              </w:rPr>
            </w:pPr>
          </w:p>
        </w:tc>
        <w:tc>
          <w:tcPr>
            <w:tcW w:w="1985" w:type="dxa"/>
          </w:tcPr>
          <w:p w14:paraId="3CC7398C" w14:textId="0BEA686E" w:rsidR="00D51611" w:rsidRPr="00212E5A" w:rsidRDefault="00D51611" w:rsidP="00B47D22">
            <w:pPr>
              <w:pStyle w:val="Tabulka"/>
              <w:spacing w:line="360" w:lineRule="auto"/>
              <w:jc w:val="center"/>
              <w:rPr>
                <w:highlight w:val="yellow"/>
              </w:rPr>
            </w:pPr>
          </w:p>
        </w:tc>
        <w:tc>
          <w:tcPr>
            <w:tcW w:w="141" w:type="dxa"/>
          </w:tcPr>
          <w:p w14:paraId="41F7959D" w14:textId="77777777" w:rsidR="00D51611" w:rsidRPr="00212E5A" w:rsidRDefault="00D51611" w:rsidP="00B47D22">
            <w:pPr>
              <w:pStyle w:val="Tabulka"/>
              <w:spacing w:line="360" w:lineRule="auto"/>
              <w:jc w:val="center"/>
              <w:rPr>
                <w:highlight w:val="yellow"/>
              </w:rPr>
            </w:pPr>
          </w:p>
        </w:tc>
        <w:tc>
          <w:tcPr>
            <w:tcW w:w="1701" w:type="dxa"/>
          </w:tcPr>
          <w:p w14:paraId="52337523" w14:textId="25175A28" w:rsidR="00D51611" w:rsidRPr="00212E5A" w:rsidRDefault="00D51611" w:rsidP="00B47D22">
            <w:pPr>
              <w:pStyle w:val="Tabulka"/>
              <w:spacing w:line="360" w:lineRule="auto"/>
              <w:jc w:val="center"/>
              <w:rPr>
                <w:highlight w:val="yellow"/>
              </w:rPr>
            </w:pPr>
          </w:p>
        </w:tc>
        <w:tc>
          <w:tcPr>
            <w:tcW w:w="142" w:type="dxa"/>
          </w:tcPr>
          <w:p w14:paraId="1B219609" w14:textId="77777777" w:rsidR="00D51611" w:rsidRPr="00212E5A" w:rsidRDefault="00D51611" w:rsidP="00B47D22">
            <w:pPr>
              <w:pStyle w:val="Tabulka"/>
              <w:spacing w:line="360" w:lineRule="auto"/>
              <w:jc w:val="center"/>
              <w:rPr>
                <w:highlight w:val="yellow"/>
              </w:rPr>
            </w:pPr>
          </w:p>
        </w:tc>
        <w:tc>
          <w:tcPr>
            <w:tcW w:w="1701" w:type="dxa"/>
          </w:tcPr>
          <w:p w14:paraId="72859455" w14:textId="651300EC" w:rsidR="00D51611" w:rsidRDefault="00D51611" w:rsidP="00B47D22">
            <w:pPr>
              <w:pStyle w:val="Tabulka"/>
              <w:spacing w:line="360" w:lineRule="auto"/>
              <w:jc w:val="center"/>
            </w:pPr>
          </w:p>
        </w:tc>
      </w:tr>
    </w:tbl>
    <w:p w14:paraId="0C7C8B46" w14:textId="77777777" w:rsidR="008A51E1" w:rsidRDefault="008A51E1" w:rsidP="00B47D22">
      <w:pPr>
        <w:pStyle w:val="Zkladntext"/>
        <w:spacing w:line="360" w:lineRule="auto"/>
        <w:rPr>
          <w:szCs w:val="18"/>
        </w:rPr>
      </w:pPr>
    </w:p>
    <w:p w14:paraId="79166876" w14:textId="77777777" w:rsidR="009A399A" w:rsidRPr="00A31BBB" w:rsidRDefault="009A399A" w:rsidP="000B0C76">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076339EE" w14:textId="5FA2D64C" w:rsidR="00FE5E8B"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E0A75">
      <w:pPr>
        <w:pStyle w:val="Zkladntext"/>
        <w:numPr>
          <w:ilvl w:val="0"/>
          <w:numId w:val="11"/>
        </w:numPr>
        <w:tabs>
          <w:tab w:val="clear" w:pos="340"/>
          <w:tab w:val="num" w:pos="766"/>
        </w:tabs>
        <w:ind w:left="766"/>
      </w:pPr>
      <w:r w:rsidRPr="00D06026">
        <w:t>technologický pokrok,</w:t>
      </w:r>
    </w:p>
    <w:p w14:paraId="7916687E" w14:textId="77777777" w:rsidR="00953A9B" w:rsidRPr="00D06026" w:rsidRDefault="00953A9B" w:rsidP="00DE0A75">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E0A75">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E0A75">
      <w:pPr>
        <w:pStyle w:val="Zkladntext"/>
        <w:numPr>
          <w:ilvl w:val="0"/>
          <w:numId w:val="11"/>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36563F39"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w:t>
      </w:r>
      <w:r w:rsidR="00CF5274" w:rsidRPr="00AB350E">
        <w:t xml:space="preserve">informácií pozri bod </w:t>
      </w:r>
      <w:r w:rsidR="00841F55" w:rsidRPr="00AB350E">
        <w:t>D</w:t>
      </w:r>
      <w:r w:rsidR="00C0767A" w:rsidRPr="00AB350E">
        <w:t>.</w:t>
      </w:r>
      <w:r w:rsidR="00AB350E" w:rsidRPr="00AB350E">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1766A28A" w14:textId="77777777" w:rsidR="0040334F" w:rsidRPr="00B50225" w:rsidRDefault="0040334F" w:rsidP="000B0C76">
      <w:pPr>
        <w:pStyle w:val="Zkladntext"/>
        <w:ind w:left="0"/>
        <w:rPr>
          <w:szCs w:val="18"/>
        </w:rPr>
      </w:pPr>
    </w:p>
    <w:p w14:paraId="791668DB" w14:textId="77777777" w:rsidR="007224BE" w:rsidRPr="00B50225" w:rsidRDefault="007224BE" w:rsidP="00DE0A75">
      <w:pPr>
        <w:pStyle w:val="Pismenka"/>
        <w:numPr>
          <w:ilvl w:val="0"/>
          <w:numId w:val="10"/>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EB" w14:textId="77777777" w:rsidR="00F42181" w:rsidRDefault="00F42181" w:rsidP="00DE0A75">
      <w:pPr>
        <w:pStyle w:val="Pismenka"/>
        <w:numPr>
          <w:ilvl w:val="0"/>
          <w:numId w:val="10"/>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DE0A75">
      <w:pPr>
        <w:pStyle w:val="Pismenka"/>
        <w:numPr>
          <w:ilvl w:val="0"/>
          <w:numId w:val="10"/>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B0C76">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AA5D610" w14:textId="77777777" w:rsidR="000B0C76" w:rsidRDefault="000B0C76" w:rsidP="003557D5">
      <w:pPr>
        <w:pStyle w:val="odstavec"/>
        <w:ind w:left="0"/>
      </w:pPr>
    </w:p>
    <w:p w14:paraId="791668FA" w14:textId="77777777" w:rsidR="004D3B4A" w:rsidRPr="00B50225" w:rsidRDefault="004D3B4A" w:rsidP="00DE0A75">
      <w:pPr>
        <w:pStyle w:val="Pismenka"/>
        <w:numPr>
          <w:ilvl w:val="0"/>
          <w:numId w:val="10"/>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DE0A75">
      <w:pPr>
        <w:pStyle w:val="Pismenka"/>
        <w:numPr>
          <w:ilvl w:val="0"/>
          <w:numId w:val="10"/>
        </w:numPr>
        <w:rPr>
          <w:szCs w:val="18"/>
        </w:rPr>
      </w:pPr>
      <w:r w:rsidRPr="00992FAC">
        <w:rPr>
          <w:szCs w:val="18"/>
        </w:rPr>
        <w:lastRenderedPageBreak/>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79C997F7"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0E1F83">
        <w:rPr>
          <w:b w:val="0"/>
        </w:rPr>
        <w:t xml:space="preserve">pozri </w:t>
      </w:r>
      <w:r w:rsidR="00155499" w:rsidRPr="000E1F83">
        <w:rPr>
          <w:b w:val="0"/>
        </w:rPr>
        <w:t xml:space="preserve">bod </w:t>
      </w:r>
      <w:r w:rsidR="00841F55" w:rsidRPr="000E1F83">
        <w:rPr>
          <w:b w:val="0"/>
        </w:rPr>
        <w:t>D</w:t>
      </w:r>
      <w:r w:rsidR="000E1F83" w:rsidRPr="000E1F83">
        <w:rPr>
          <w:b w:val="0"/>
        </w:rPr>
        <w:t>.12</w:t>
      </w:r>
      <w:r w:rsidR="00155499" w:rsidRPr="000E1F83">
        <w:rPr>
          <w:b w:val="0"/>
        </w:rPr>
        <w:t>.</w:t>
      </w:r>
      <w:r w:rsidRPr="000E1F83">
        <w:rPr>
          <w:b w:val="0"/>
        </w:rPr>
        <w:t xml:space="preserve"> </w:t>
      </w:r>
      <w:r w:rsidR="00F80889" w:rsidRPr="000E1F83">
        <w:rPr>
          <w:b w:val="0"/>
        </w:rPr>
        <w:t>Odložené</w:t>
      </w:r>
      <w:r w:rsidR="00F80889">
        <w:rPr>
          <w:b w:val="0"/>
        </w:rPr>
        <w:t xml:space="preserve">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09D1529A" w:rsidR="00C46D68" w:rsidRPr="00D06026" w:rsidRDefault="00C46D68" w:rsidP="00D06026">
      <w:pPr>
        <w:pStyle w:val="Pismenka"/>
        <w:numPr>
          <w:ilvl w:val="0"/>
          <w:numId w:val="0"/>
        </w:numPr>
        <w:ind w:left="426"/>
        <w:rPr>
          <w:b w:val="0"/>
        </w:rPr>
      </w:pPr>
      <w:r w:rsidRPr="00D06026">
        <w:rPr>
          <w:b w:val="0"/>
        </w:rPr>
        <w:t xml:space="preserve">Zásady posúdenia zníženia hodnoty dlhodobého majetku sú opísané aj </w:t>
      </w:r>
      <w:r w:rsidRPr="000E1F83">
        <w:rPr>
          <w:b w:val="0"/>
        </w:rPr>
        <w:t>v</w:t>
      </w:r>
      <w:r w:rsidR="000E1F83" w:rsidRPr="000E1F83">
        <w:rPr>
          <w:b w:val="0"/>
        </w:rPr>
        <w:t> </w:t>
      </w:r>
      <w:r w:rsidRPr="000E1F83">
        <w:rPr>
          <w:b w:val="0"/>
        </w:rPr>
        <w:t>bod</w:t>
      </w:r>
      <w:r w:rsidR="000E1F83" w:rsidRPr="000E1F83">
        <w:rPr>
          <w:b w:val="0"/>
        </w:rPr>
        <w:t>e D.3</w:t>
      </w:r>
      <w:r w:rsidRPr="000E1F83">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CE2FA9" w:rsidRDefault="008211DA" w:rsidP="00D07F5A">
      <w:pPr>
        <w:pStyle w:val="Pismenka"/>
        <w:numPr>
          <w:ilvl w:val="0"/>
          <w:numId w:val="0"/>
        </w:numPr>
        <w:ind w:left="426"/>
        <w:rPr>
          <w:b w:val="0"/>
        </w:rPr>
      </w:pPr>
      <w:r w:rsidRPr="00CE2FA9">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CE2FA9" w:rsidRDefault="008211DA" w:rsidP="00D07F5A">
      <w:pPr>
        <w:pStyle w:val="Pismenka"/>
        <w:numPr>
          <w:ilvl w:val="0"/>
          <w:numId w:val="0"/>
        </w:numPr>
        <w:ind w:left="426"/>
        <w:rPr>
          <w:b w:val="0"/>
        </w:rPr>
      </w:pPr>
    </w:p>
    <w:p w14:paraId="7916690B" w14:textId="77777777" w:rsidR="008211DA" w:rsidRPr="00CE2FA9" w:rsidRDefault="008211DA" w:rsidP="00D07F5A">
      <w:pPr>
        <w:pStyle w:val="Pismenka"/>
        <w:numPr>
          <w:ilvl w:val="0"/>
          <w:numId w:val="0"/>
        </w:numPr>
        <w:ind w:left="426"/>
        <w:rPr>
          <w:b w:val="0"/>
          <w:szCs w:val="18"/>
        </w:rPr>
      </w:pPr>
      <w:r w:rsidRPr="00CE2FA9">
        <w:rPr>
          <w:b w:val="0"/>
        </w:rPr>
        <w:t xml:space="preserve">Medzi objektívne dôkazy o znížení hodnoty finančného majetku </w:t>
      </w:r>
      <w:r w:rsidR="005E0DF4" w:rsidRPr="00CE2FA9">
        <w:rPr>
          <w:b w:val="0"/>
        </w:rPr>
        <w:t xml:space="preserve">patrí </w:t>
      </w:r>
      <w:r w:rsidRPr="00CE2FA9">
        <w:rPr>
          <w:b w:val="0"/>
        </w:rPr>
        <w:t xml:space="preserve">nesplácanie dlhu alebo </w:t>
      </w:r>
      <w:r w:rsidR="005E0DF4" w:rsidRPr="00CE2FA9">
        <w:rPr>
          <w:b w:val="0"/>
        </w:rPr>
        <w:t>protiprávne</w:t>
      </w:r>
      <w:r w:rsidRPr="00CE2FA9">
        <w:rPr>
          <w:b w:val="0"/>
        </w:rPr>
        <w:t xml:space="preserve"> </w:t>
      </w:r>
      <w:r w:rsidR="005E0DF4" w:rsidRPr="00CE2FA9">
        <w:rPr>
          <w:b w:val="0"/>
        </w:rPr>
        <w:t>konanie</w:t>
      </w:r>
      <w:r w:rsidRPr="00CE2FA9">
        <w:rPr>
          <w:b w:val="0"/>
        </w:rPr>
        <w:t xml:space="preserve"> dlžníka, reštrukturalizáci</w:t>
      </w:r>
      <w:r w:rsidR="00021C95" w:rsidRPr="00CE2FA9">
        <w:rPr>
          <w:b w:val="0"/>
        </w:rPr>
        <w:t>a</w:t>
      </w:r>
      <w:r w:rsidRPr="00CE2FA9">
        <w:rPr>
          <w:b w:val="0"/>
        </w:rPr>
        <w:t xml:space="preserve"> pohľadávok Spoločnosti za podmienok, o ktorých by Spoločnosť za normálnej situácie</w:t>
      </w:r>
      <w:r w:rsidRPr="00CE2FA9">
        <w:rPr>
          <w:szCs w:val="18"/>
        </w:rPr>
        <w:t xml:space="preserve"> </w:t>
      </w:r>
      <w:r w:rsidRPr="00CE2FA9">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CE2FA9">
        <w:rPr>
          <w:b w:val="0"/>
          <w:szCs w:val="18"/>
        </w:rPr>
        <w:t xml:space="preserve">cej ceny. </w:t>
      </w:r>
    </w:p>
    <w:p w14:paraId="7916690C" w14:textId="77777777" w:rsidR="00F50A27" w:rsidRPr="00CE2FA9" w:rsidRDefault="00F50A27" w:rsidP="00D07F5A">
      <w:pPr>
        <w:pStyle w:val="Pismenka"/>
        <w:numPr>
          <w:ilvl w:val="0"/>
          <w:numId w:val="0"/>
        </w:numPr>
        <w:ind w:left="426"/>
        <w:rPr>
          <w:b w:val="0"/>
          <w:i/>
          <w:szCs w:val="18"/>
        </w:rPr>
      </w:pPr>
    </w:p>
    <w:p w14:paraId="7916690D" w14:textId="37473C7B" w:rsidR="008809FB" w:rsidRPr="00CE2FA9" w:rsidRDefault="008809FB" w:rsidP="00D07F5A">
      <w:pPr>
        <w:pStyle w:val="Pismenka"/>
        <w:numPr>
          <w:ilvl w:val="0"/>
          <w:numId w:val="0"/>
        </w:numPr>
        <w:ind w:left="426"/>
        <w:rPr>
          <w:b w:val="0"/>
        </w:rPr>
      </w:pPr>
      <w:r w:rsidRPr="00CE2FA9">
        <w:rPr>
          <w:b w:val="0"/>
        </w:rPr>
        <w:t>Predpokladané budúce ekonomické úžitky z investícií Spoločnosti v podielových cenných papieroch a v podieloch a</w:t>
      </w:r>
      <w:r w:rsidR="00155499" w:rsidRPr="00CE2FA9">
        <w:rPr>
          <w:b w:val="0"/>
        </w:rPr>
        <w:t> z </w:t>
      </w:r>
      <w:r w:rsidRPr="00CE2FA9">
        <w:rPr>
          <w:b w:val="0"/>
        </w:rPr>
        <w:t>pohľadávok sa vypočíta</w:t>
      </w:r>
      <w:r w:rsidR="00B44FD7" w:rsidRPr="00CE2FA9">
        <w:rPr>
          <w:b w:val="0"/>
        </w:rPr>
        <w:t>jú</w:t>
      </w:r>
      <w:r w:rsidRPr="00CE2FA9">
        <w:rPr>
          <w:b w:val="0"/>
        </w:rPr>
        <w:t xml:space="preserve"> ako súčasná hodnota odhadovaných </w:t>
      </w:r>
      <w:r w:rsidR="004F5D96" w:rsidRPr="00CE2FA9">
        <w:rPr>
          <w:b w:val="0"/>
        </w:rPr>
        <w:t xml:space="preserve">diskontovaných </w:t>
      </w:r>
      <w:r w:rsidRPr="00CE2FA9">
        <w:rPr>
          <w:b w:val="0"/>
        </w:rPr>
        <w:t>budúcich peňažných tokov</w:t>
      </w:r>
      <w:r w:rsidR="00CC23EC" w:rsidRPr="00CE2FA9">
        <w:rPr>
          <w:b w:val="0"/>
        </w:rPr>
        <w:t>.</w:t>
      </w:r>
      <w:r w:rsidRPr="00CE2FA9">
        <w:rPr>
          <w:b w:val="0"/>
        </w:rPr>
        <w:t xml:space="preserve"> Pri určení návratnej hodnoty úverov a pohľadávok sa tiež berie do úvahy schopnosť a výkonnosť dlžníka a hodnota kolaterálov a záruk od tretích strán.</w:t>
      </w:r>
    </w:p>
    <w:p w14:paraId="7916690E" w14:textId="77777777" w:rsidR="00C35DA5" w:rsidRPr="00CE2FA9" w:rsidRDefault="00C35DA5" w:rsidP="00D07F5A">
      <w:pPr>
        <w:pStyle w:val="Pismenka"/>
        <w:numPr>
          <w:ilvl w:val="0"/>
          <w:numId w:val="0"/>
        </w:numPr>
        <w:ind w:left="426"/>
        <w:rPr>
          <w:b w:val="0"/>
        </w:rPr>
      </w:pPr>
    </w:p>
    <w:p w14:paraId="7916690F" w14:textId="4953F9BF" w:rsidR="00C35DA5" w:rsidRDefault="00C35DA5" w:rsidP="00D07F5A">
      <w:pPr>
        <w:pStyle w:val="Pismenka"/>
        <w:numPr>
          <w:ilvl w:val="0"/>
          <w:numId w:val="0"/>
        </w:numPr>
        <w:ind w:left="426"/>
        <w:rPr>
          <w:b w:val="0"/>
        </w:rPr>
      </w:pPr>
      <w:r w:rsidRPr="00CE2FA9">
        <w:rPr>
          <w:b w:val="0"/>
        </w:rPr>
        <w:t>Opravná položka sa zruší, ak následné zvýšenie predpokladaných</w:t>
      </w:r>
      <w:r w:rsidRPr="00D06026">
        <w:rPr>
          <w:b w:val="0"/>
        </w:rPr>
        <w:t xml:space="preserve"> budúcich ekonomických úžitkov možno objektívne spájať s udalosťou, ktorá nastala po vykázaní opravnej položky.</w:t>
      </w:r>
    </w:p>
    <w:p w14:paraId="35A0FA24" w14:textId="7BA9042D" w:rsidR="0058436C" w:rsidRDefault="0058436C" w:rsidP="00D07F5A">
      <w:pPr>
        <w:pStyle w:val="Pismenka"/>
        <w:numPr>
          <w:ilvl w:val="0"/>
          <w:numId w:val="0"/>
        </w:numPr>
        <w:ind w:left="426"/>
        <w:rPr>
          <w:b w:val="0"/>
        </w:rPr>
      </w:pPr>
    </w:p>
    <w:p w14:paraId="1E122F08" w14:textId="120BE627" w:rsidR="0058436C" w:rsidRDefault="0058436C" w:rsidP="00D07F5A">
      <w:pPr>
        <w:pStyle w:val="Pismenka"/>
        <w:numPr>
          <w:ilvl w:val="0"/>
          <w:numId w:val="0"/>
        </w:numPr>
        <w:ind w:left="426"/>
        <w:rPr>
          <w:b w:val="0"/>
        </w:rPr>
      </w:pPr>
      <w:r w:rsidRPr="00C744A8">
        <w:rPr>
          <w:b w:val="0"/>
        </w:rPr>
        <w:t>Vytvorená opravná položka k pohľadávke vo výške 3.600,- Eur.</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DE0A75">
      <w:pPr>
        <w:pStyle w:val="Pismenka"/>
        <w:numPr>
          <w:ilvl w:val="0"/>
          <w:numId w:val="10"/>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DE0A75">
      <w:pPr>
        <w:pStyle w:val="Pismenka"/>
        <w:numPr>
          <w:ilvl w:val="0"/>
          <w:numId w:val="10"/>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4" w14:textId="31A522F0" w:rsidR="0057747A" w:rsidRPr="00280C4A" w:rsidRDefault="0057747A" w:rsidP="00280C4A">
      <w:pPr>
        <w:pStyle w:val="Zkladntext"/>
        <w:rPr>
          <w:szCs w:val="18"/>
        </w:rPr>
      </w:pPr>
    </w:p>
    <w:p w14:paraId="79166928" w14:textId="77777777" w:rsidR="00960872" w:rsidRPr="00032D7F" w:rsidRDefault="00960872" w:rsidP="00DE0A75">
      <w:pPr>
        <w:pStyle w:val="Pismenka"/>
        <w:numPr>
          <w:ilvl w:val="0"/>
          <w:numId w:val="10"/>
        </w:numPr>
        <w:rPr>
          <w:szCs w:val="18"/>
        </w:rPr>
      </w:pPr>
      <w:r w:rsidRPr="00032D7F">
        <w:rPr>
          <w:szCs w:val="18"/>
        </w:rPr>
        <w:t>Zamestnanecké požitky</w:t>
      </w:r>
    </w:p>
    <w:p w14:paraId="7916692D" w14:textId="49F160BA" w:rsidR="00D0430D" w:rsidRPr="002551FE" w:rsidRDefault="00960872" w:rsidP="002551FE">
      <w:pPr>
        <w:pStyle w:val="Pismenka"/>
        <w:numPr>
          <w:ilvl w:val="0"/>
          <w:numId w:val="0"/>
        </w:numPr>
        <w:ind w:left="425"/>
        <w:rPr>
          <w:b w:val="0"/>
        </w:rPr>
      </w:pPr>
      <w:r w:rsidRPr="00A31BBB">
        <w:rPr>
          <w:b w:val="0"/>
        </w:rPr>
        <w:lastRenderedPageBreak/>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w:t>
      </w:r>
      <w:r w:rsidR="0069370F">
        <w:rPr>
          <w:b w:val="0"/>
        </w:rPr>
        <w:t> ktorým vecne a časovo súvisia.</w:t>
      </w:r>
    </w:p>
    <w:p w14:paraId="7916692E" w14:textId="77777777" w:rsidR="009951A0" w:rsidRPr="002551FE" w:rsidRDefault="009951A0" w:rsidP="002551FE">
      <w:pPr>
        <w:pStyle w:val="Pismenka"/>
        <w:numPr>
          <w:ilvl w:val="0"/>
          <w:numId w:val="0"/>
        </w:numPr>
        <w:ind w:left="425"/>
        <w:rPr>
          <w:b w:val="0"/>
        </w:rPr>
      </w:pPr>
    </w:p>
    <w:p w14:paraId="3B0A14A3" w14:textId="77777777" w:rsidR="002551FE" w:rsidRPr="002551FE" w:rsidRDefault="008D6E14" w:rsidP="002551FE">
      <w:pPr>
        <w:pStyle w:val="Pismenka"/>
        <w:numPr>
          <w:ilvl w:val="0"/>
          <w:numId w:val="0"/>
        </w:numPr>
        <w:ind w:left="425"/>
        <w:rPr>
          <w:b w:val="0"/>
        </w:rPr>
      </w:pPr>
      <w:r w:rsidRPr="002551FE">
        <w:rPr>
          <w:b w:val="0"/>
        </w:rPr>
        <w:t xml:space="preserve">Zamestnanec má na základe Zákonníka práce pri odchode do starobného dôchodku nárok na odmenu vo výške jednej priemernej mesačnej mzdy. </w:t>
      </w:r>
    </w:p>
    <w:p w14:paraId="3836053B" w14:textId="77777777" w:rsidR="002551FE" w:rsidRPr="002551FE" w:rsidRDefault="002551FE" w:rsidP="002551FE">
      <w:pPr>
        <w:pStyle w:val="Pismenka"/>
        <w:numPr>
          <w:ilvl w:val="0"/>
          <w:numId w:val="0"/>
        </w:numPr>
        <w:ind w:left="425"/>
        <w:rPr>
          <w:b w:val="0"/>
        </w:rPr>
      </w:pPr>
    </w:p>
    <w:p w14:paraId="79166932" w14:textId="77777777" w:rsidR="008D6E14" w:rsidRPr="002551FE" w:rsidRDefault="008D6E14" w:rsidP="002551FE">
      <w:pPr>
        <w:pStyle w:val="Pismenka"/>
        <w:numPr>
          <w:ilvl w:val="0"/>
          <w:numId w:val="0"/>
        </w:numPr>
        <w:ind w:left="425"/>
        <w:rPr>
          <w:b w:val="0"/>
        </w:rPr>
      </w:pPr>
      <w:r w:rsidRPr="002551FE">
        <w:rPr>
          <w:b w:val="0"/>
        </w:rPr>
        <w:t xml:space="preserve">Záväzok za už odpracovanú dobu zamestnania je ocenený v jeho súčasnej hodnote </w:t>
      </w:r>
      <w:r w:rsidR="009B57D6" w:rsidRPr="002551FE">
        <w:rPr>
          <w:b w:val="0"/>
        </w:rPr>
        <w:t xml:space="preserve">ku </w:t>
      </w:r>
      <w:r w:rsidRPr="002551FE">
        <w:rPr>
          <w:b w:val="0"/>
        </w:rPr>
        <w:t>dňu</w:t>
      </w:r>
      <w:r w:rsidR="009B57D6" w:rsidRPr="002551FE">
        <w:rPr>
          <w:b w:val="0"/>
        </w:rPr>
        <w:t xml:space="preserve">, ku ktorému sa zostavuje účtovná závierka. </w:t>
      </w:r>
      <w:r w:rsidRPr="002551FE">
        <w:rPr>
          <w:b w:val="0"/>
        </w:rPr>
        <w:t xml:space="preserve">Poistno-matematické zisky alebo straty sa účtujú okamžite v čase ich vzniku pri prehodnotení výšky záväzku. </w:t>
      </w:r>
    </w:p>
    <w:p w14:paraId="350282B5" w14:textId="77777777" w:rsidR="00F25F02" w:rsidRPr="002551FE" w:rsidRDefault="00F25F02" w:rsidP="002551FE">
      <w:pPr>
        <w:pStyle w:val="Pismenka"/>
        <w:numPr>
          <w:ilvl w:val="0"/>
          <w:numId w:val="0"/>
        </w:numPr>
        <w:ind w:left="425"/>
        <w:rPr>
          <w:b w:val="0"/>
        </w:rPr>
      </w:pPr>
    </w:p>
    <w:p w14:paraId="79166934" w14:textId="77777777" w:rsidR="008D6E14" w:rsidRPr="00DC7F25" w:rsidRDefault="008D6E14" w:rsidP="002551FE">
      <w:pPr>
        <w:pStyle w:val="Pismenka"/>
        <w:numPr>
          <w:ilvl w:val="0"/>
          <w:numId w:val="0"/>
        </w:numPr>
        <w:ind w:left="425"/>
        <w:rPr>
          <w:b w:val="0"/>
        </w:rPr>
      </w:pPr>
      <w:r w:rsidRPr="00DC7F25">
        <w:rPr>
          <w:b w:val="0"/>
        </w:rPr>
        <w:t>Hlavné poistno-matematické predpoklady použité na výpočet z</w:t>
      </w:r>
      <w:r w:rsidR="007239B4" w:rsidRPr="00DC7F25">
        <w:rPr>
          <w:b w:val="0"/>
        </w:rPr>
        <w:t>amestnaneckých požitkov</w:t>
      </w:r>
      <w:r w:rsidRPr="00DC7F25">
        <w:rPr>
          <w:b w:val="0"/>
        </w:rPr>
        <w:t xml:space="preserve">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DC7F25" w14:paraId="7916693A" w14:textId="77777777" w:rsidTr="009E0040">
        <w:trPr>
          <w:cantSplit/>
          <w:trHeight w:val="227"/>
        </w:trPr>
        <w:tc>
          <w:tcPr>
            <w:tcW w:w="6804" w:type="dxa"/>
            <w:tcBorders>
              <w:top w:val="nil"/>
              <w:left w:val="nil"/>
              <w:bottom w:val="single" w:sz="4" w:space="0" w:color="auto"/>
              <w:right w:val="nil"/>
            </w:tcBorders>
          </w:tcPr>
          <w:p w14:paraId="79166937" w14:textId="77777777" w:rsidR="006D7E17" w:rsidRPr="00DC7F25" w:rsidRDefault="006D7E17">
            <w:pPr>
              <w:suppressAutoHyphens/>
              <w:jc w:val="both"/>
              <w:rPr>
                <w:sz w:val="18"/>
              </w:rPr>
            </w:pPr>
          </w:p>
          <w:p w14:paraId="79166938" w14:textId="77777777" w:rsidR="006D7E17" w:rsidRPr="00DC7F25" w:rsidRDefault="006D7E17">
            <w:pPr>
              <w:suppressAutoHyphens/>
              <w:jc w:val="both"/>
              <w:rPr>
                <w:sz w:val="18"/>
              </w:rPr>
            </w:pPr>
          </w:p>
        </w:tc>
        <w:tc>
          <w:tcPr>
            <w:tcW w:w="1993" w:type="dxa"/>
            <w:tcBorders>
              <w:top w:val="nil"/>
              <w:left w:val="nil"/>
              <w:bottom w:val="single" w:sz="4" w:space="0" w:color="auto"/>
              <w:right w:val="nil"/>
            </w:tcBorders>
            <w:vAlign w:val="bottom"/>
          </w:tcPr>
          <w:p w14:paraId="79166939" w14:textId="77777777" w:rsidR="008D6E14" w:rsidRPr="00DC7F25" w:rsidRDefault="008D6E14" w:rsidP="0028408E">
            <w:pPr>
              <w:suppressAutoHyphens/>
              <w:ind w:left="426" w:right="57"/>
              <w:jc w:val="both"/>
              <w:rPr>
                <w:sz w:val="18"/>
              </w:rPr>
            </w:pPr>
          </w:p>
        </w:tc>
      </w:tr>
      <w:tr w:rsidR="00AB3D9A" w:rsidRPr="00DC7F25" w14:paraId="7916693D" w14:textId="77777777" w:rsidTr="009E0040">
        <w:trPr>
          <w:cantSplit/>
          <w:trHeight w:val="227"/>
        </w:trPr>
        <w:tc>
          <w:tcPr>
            <w:tcW w:w="6804" w:type="dxa"/>
            <w:tcBorders>
              <w:top w:val="single" w:sz="4" w:space="0" w:color="auto"/>
              <w:right w:val="nil"/>
            </w:tcBorders>
            <w:vAlign w:val="bottom"/>
          </w:tcPr>
          <w:p w14:paraId="7916693B" w14:textId="1E54EF66" w:rsidR="008D6E14" w:rsidRPr="00DC7F25" w:rsidRDefault="008D6E14" w:rsidP="00F02041">
            <w:pPr>
              <w:suppressAutoHyphens/>
              <w:ind w:right="57"/>
              <w:jc w:val="both"/>
              <w:rPr>
                <w:sz w:val="18"/>
              </w:rPr>
            </w:pPr>
            <w:r w:rsidRPr="00DC7F25">
              <w:rPr>
                <w:sz w:val="18"/>
              </w:rPr>
              <w:t xml:space="preserve">Priemerný počet zamestnancov k 31. decembru </w:t>
            </w:r>
            <w:r w:rsidR="00DC532F" w:rsidRPr="00DC7F25">
              <w:rPr>
                <w:sz w:val="18"/>
              </w:rPr>
              <w:t>201</w:t>
            </w:r>
            <w:r w:rsidR="00046D20" w:rsidRPr="00DC7F25">
              <w:rPr>
                <w:sz w:val="18"/>
              </w:rPr>
              <w:t>9</w:t>
            </w:r>
          </w:p>
        </w:tc>
        <w:tc>
          <w:tcPr>
            <w:tcW w:w="1993" w:type="dxa"/>
            <w:tcBorders>
              <w:top w:val="single" w:sz="4" w:space="0" w:color="auto"/>
              <w:left w:val="nil"/>
              <w:right w:val="nil"/>
            </w:tcBorders>
            <w:vAlign w:val="bottom"/>
          </w:tcPr>
          <w:p w14:paraId="7916693C" w14:textId="26821FA2" w:rsidR="008D6E14" w:rsidRPr="00DC7F25" w:rsidRDefault="00011C4E" w:rsidP="002551FE">
            <w:pPr>
              <w:suppressAutoHyphens/>
              <w:ind w:left="426" w:right="57"/>
              <w:jc w:val="both"/>
              <w:rPr>
                <w:sz w:val="18"/>
              </w:rPr>
            </w:pPr>
            <w:r w:rsidRPr="00DC7F25">
              <w:rPr>
                <w:sz w:val="18"/>
              </w:rPr>
              <w:t xml:space="preserve">           </w:t>
            </w:r>
            <w:r w:rsidR="002551FE" w:rsidRPr="00DC7F25">
              <w:rPr>
                <w:sz w:val="18"/>
              </w:rPr>
              <w:t>1</w:t>
            </w:r>
          </w:p>
        </w:tc>
      </w:tr>
      <w:tr w:rsidR="00AB3D9A" w:rsidRPr="00DC7F25" w14:paraId="79166940" w14:textId="77777777" w:rsidTr="009E0040">
        <w:trPr>
          <w:cantSplit/>
          <w:trHeight w:val="227"/>
        </w:trPr>
        <w:tc>
          <w:tcPr>
            <w:tcW w:w="6804" w:type="dxa"/>
            <w:tcBorders>
              <w:right w:val="nil"/>
            </w:tcBorders>
            <w:vAlign w:val="bottom"/>
          </w:tcPr>
          <w:p w14:paraId="7916693E" w14:textId="77777777" w:rsidR="008D6E14" w:rsidRPr="00DC7F25" w:rsidRDefault="008D6E14" w:rsidP="009E0040">
            <w:pPr>
              <w:suppressAutoHyphens/>
              <w:ind w:right="57"/>
              <w:jc w:val="both"/>
              <w:rPr>
                <w:sz w:val="18"/>
              </w:rPr>
            </w:pPr>
            <w:r w:rsidRPr="00DC7F25">
              <w:rPr>
                <w:sz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0DCE3275" w:rsidR="008D6E14" w:rsidRPr="00DC7F25" w:rsidRDefault="001244C6" w:rsidP="0028408E">
            <w:pPr>
              <w:suppressAutoHyphens/>
              <w:ind w:left="426" w:right="57"/>
              <w:jc w:val="both"/>
              <w:rPr>
                <w:sz w:val="18"/>
              </w:rPr>
            </w:pPr>
            <w:r w:rsidRPr="00DC7F25">
              <w:rPr>
                <w:sz w:val="18"/>
              </w:rPr>
              <w:t xml:space="preserve">      </w:t>
            </w:r>
            <w:r w:rsidR="00650AD5" w:rsidRPr="00DC7F25">
              <w:rPr>
                <w:sz w:val="18"/>
              </w:rPr>
              <w:t xml:space="preserve"> </w:t>
            </w:r>
            <w:r w:rsidRPr="00DC7F25">
              <w:rPr>
                <w:sz w:val="18"/>
              </w:rPr>
              <w:t>0</w:t>
            </w:r>
            <w:r w:rsidR="00925B15" w:rsidRPr="00DC7F25">
              <w:rPr>
                <w:sz w:val="18"/>
              </w:rPr>
              <w:t xml:space="preserve">     </w:t>
            </w:r>
            <w:r w:rsidR="002551FE" w:rsidRPr="00DC7F25">
              <w:rPr>
                <w:sz w:val="18"/>
              </w:rPr>
              <w:t>%</w:t>
            </w:r>
          </w:p>
        </w:tc>
      </w:tr>
      <w:tr w:rsidR="00AB3D9A" w:rsidRPr="00DC7F25" w14:paraId="79166943" w14:textId="77777777" w:rsidTr="009E0040">
        <w:trPr>
          <w:cantSplit/>
          <w:trHeight w:val="227"/>
        </w:trPr>
        <w:tc>
          <w:tcPr>
            <w:tcW w:w="6804" w:type="dxa"/>
            <w:tcBorders>
              <w:bottom w:val="nil"/>
              <w:right w:val="nil"/>
            </w:tcBorders>
            <w:vAlign w:val="bottom"/>
          </w:tcPr>
          <w:p w14:paraId="79166941" w14:textId="77777777" w:rsidR="008D6E14" w:rsidRPr="00DC7F25" w:rsidRDefault="008D6E14" w:rsidP="009E0040">
            <w:pPr>
              <w:suppressAutoHyphens/>
              <w:ind w:right="57"/>
              <w:jc w:val="both"/>
              <w:rPr>
                <w:sz w:val="18"/>
              </w:rPr>
            </w:pPr>
            <w:r w:rsidRPr="00DC7F25">
              <w:rPr>
                <w:sz w:val="18"/>
              </w:rPr>
              <w:t>Predpokladané zvýšenie miezd</w:t>
            </w:r>
          </w:p>
        </w:tc>
        <w:tc>
          <w:tcPr>
            <w:tcW w:w="1993" w:type="dxa"/>
            <w:tcBorders>
              <w:left w:val="nil"/>
              <w:bottom w:val="nil"/>
              <w:right w:val="nil"/>
            </w:tcBorders>
            <w:vAlign w:val="bottom"/>
          </w:tcPr>
          <w:p w14:paraId="79166942" w14:textId="4D50721D" w:rsidR="008D6E14" w:rsidRPr="00DC7F25" w:rsidRDefault="002551FE" w:rsidP="002551FE">
            <w:pPr>
              <w:suppressAutoHyphens/>
              <w:ind w:right="57"/>
              <w:jc w:val="both"/>
              <w:rPr>
                <w:sz w:val="18"/>
              </w:rPr>
            </w:pPr>
            <w:r w:rsidRPr="00DC7F25">
              <w:rPr>
                <w:sz w:val="18"/>
              </w:rPr>
              <w:t xml:space="preserve">         </w:t>
            </w:r>
            <w:r w:rsidR="000E1F83" w:rsidRPr="00DC7F25">
              <w:rPr>
                <w:sz w:val="18"/>
              </w:rPr>
              <w:t xml:space="preserve"> </w:t>
            </w:r>
            <w:r w:rsidR="00925B15" w:rsidRPr="00DC7F25">
              <w:rPr>
                <w:sz w:val="18"/>
              </w:rPr>
              <w:t xml:space="preserve">     </w:t>
            </w:r>
            <w:r w:rsidR="000E1F83" w:rsidRPr="00DC7F25">
              <w:rPr>
                <w:sz w:val="18"/>
              </w:rPr>
              <w:t xml:space="preserve"> </w:t>
            </w:r>
            <w:r w:rsidR="00C744A8" w:rsidRPr="00DC7F25">
              <w:rPr>
                <w:sz w:val="18"/>
              </w:rPr>
              <w:t xml:space="preserve">4,00 </w:t>
            </w:r>
            <w:r w:rsidRPr="00DC7F25">
              <w:rPr>
                <w:sz w:val="18"/>
              </w:rPr>
              <w:t>%</w:t>
            </w:r>
          </w:p>
        </w:tc>
      </w:tr>
      <w:tr w:rsidR="00AB3D9A" w:rsidRPr="00DC7F25" w14:paraId="79166946" w14:textId="77777777" w:rsidTr="009E0040">
        <w:trPr>
          <w:cantSplit/>
          <w:trHeight w:val="227"/>
        </w:trPr>
        <w:tc>
          <w:tcPr>
            <w:tcW w:w="6804" w:type="dxa"/>
            <w:tcBorders>
              <w:bottom w:val="nil"/>
              <w:right w:val="nil"/>
            </w:tcBorders>
            <w:vAlign w:val="bottom"/>
          </w:tcPr>
          <w:p w14:paraId="79166944" w14:textId="77777777" w:rsidR="008D6E14" w:rsidRPr="00DC7F25" w:rsidRDefault="008D6E14" w:rsidP="009E0040">
            <w:pPr>
              <w:suppressAutoHyphens/>
              <w:ind w:right="57"/>
              <w:jc w:val="both"/>
              <w:rPr>
                <w:sz w:val="18"/>
              </w:rPr>
            </w:pPr>
            <w:r w:rsidRPr="00DC7F25">
              <w:rPr>
                <w:sz w:val="18"/>
              </w:rPr>
              <w:t>Diskontná sadzba</w:t>
            </w:r>
          </w:p>
        </w:tc>
        <w:tc>
          <w:tcPr>
            <w:tcW w:w="1993" w:type="dxa"/>
            <w:tcBorders>
              <w:left w:val="nil"/>
              <w:bottom w:val="nil"/>
              <w:right w:val="nil"/>
            </w:tcBorders>
            <w:vAlign w:val="bottom"/>
          </w:tcPr>
          <w:p w14:paraId="79166945" w14:textId="011A0A68" w:rsidR="008D6E14" w:rsidRPr="00DC7F25" w:rsidRDefault="000E1F83" w:rsidP="000E1F83">
            <w:pPr>
              <w:suppressAutoHyphens/>
              <w:ind w:right="57"/>
              <w:jc w:val="both"/>
              <w:rPr>
                <w:sz w:val="18"/>
              </w:rPr>
            </w:pPr>
            <w:r w:rsidRPr="00DC7F25">
              <w:rPr>
                <w:sz w:val="18"/>
              </w:rPr>
              <w:t xml:space="preserve">          </w:t>
            </w:r>
            <w:r w:rsidR="00925B15" w:rsidRPr="00DC7F25">
              <w:rPr>
                <w:sz w:val="18"/>
              </w:rPr>
              <w:t xml:space="preserve">    </w:t>
            </w:r>
            <w:r w:rsidR="00C744A8" w:rsidRPr="00DC7F25">
              <w:rPr>
                <w:sz w:val="18"/>
              </w:rPr>
              <w:t xml:space="preserve">  0</w:t>
            </w:r>
            <w:r w:rsidR="00925B15" w:rsidRPr="00DC7F25">
              <w:rPr>
                <w:sz w:val="18"/>
              </w:rPr>
              <w:t>,</w:t>
            </w:r>
            <w:r w:rsidR="00C744A8" w:rsidRPr="00DC7F25">
              <w:rPr>
                <w:sz w:val="18"/>
              </w:rPr>
              <w:t xml:space="preserve">85 </w:t>
            </w:r>
            <w:r w:rsidR="002551FE" w:rsidRPr="00DC7F25">
              <w:rPr>
                <w:sz w:val="18"/>
              </w:rPr>
              <w:t>%</w:t>
            </w:r>
          </w:p>
        </w:tc>
      </w:tr>
    </w:tbl>
    <w:p w14:paraId="7916694A" w14:textId="77777777" w:rsidR="00471807" w:rsidRPr="00DC7F25" w:rsidRDefault="00471807" w:rsidP="00A31BBB">
      <w:pPr>
        <w:pStyle w:val="Pismenka"/>
        <w:numPr>
          <w:ilvl w:val="0"/>
          <w:numId w:val="0"/>
        </w:numPr>
        <w:ind w:left="360"/>
        <w:rPr>
          <w:b w:val="0"/>
        </w:rPr>
      </w:pPr>
    </w:p>
    <w:p w14:paraId="7916694C" w14:textId="77777777" w:rsidR="004D3B4A" w:rsidRPr="00925B15" w:rsidRDefault="004D3B4A" w:rsidP="00DE0A75">
      <w:pPr>
        <w:pStyle w:val="Pismenka"/>
        <w:numPr>
          <w:ilvl w:val="0"/>
          <w:numId w:val="10"/>
        </w:numPr>
        <w:rPr>
          <w:szCs w:val="18"/>
        </w:rPr>
      </w:pPr>
      <w:r w:rsidRPr="00925B15">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DE0A7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DE0A7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DE0A75">
      <w:pPr>
        <w:pStyle w:val="Zkladntext"/>
        <w:numPr>
          <w:ilvl w:val="0"/>
          <w:numId w:val="5"/>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DE0A75">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DE0A75">
      <w:pPr>
        <w:pStyle w:val="Pismenka"/>
        <w:numPr>
          <w:ilvl w:val="0"/>
          <w:numId w:val="10"/>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BD" w14:textId="77777777" w:rsidR="00F830A8" w:rsidRPr="000106BA" w:rsidRDefault="00F830A8" w:rsidP="00011C4E">
      <w:pPr>
        <w:pStyle w:val="Pismenka"/>
        <w:numPr>
          <w:ilvl w:val="0"/>
          <w:numId w:val="0"/>
        </w:numPr>
      </w:pPr>
    </w:p>
    <w:p w14:paraId="791669BE" w14:textId="77777777"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4" w14:textId="77777777" w:rsidR="004D3B4A" w:rsidRDefault="004D3B4A" w:rsidP="00DE0A75">
      <w:pPr>
        <w:pStyle w:val="Pismenka"/>
        <w:numPr>
          <w:ilvl w:val="0"/>
          <w:numId w:val="10"/>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1B14E505"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69370F">
        <w:rPr>
          <w:b w:val="0"/>
        </w:rPr>
        <w:t xml:space="preserve">v deň splnenia dodávky podľa Obchodného zákonníka, podľa </w:t>
      </w:r>
      <w:proofErr w:type="spellStart"/>
      <w:r w:rsidR="008D38F3" w:rsidRPr="0069370F">
        <w:rPr>
          <w:b w:val="0"/>
        </w:rPr>
        <w:t>Incoterms</w:t>
      </w:r>
      <w:proofErr w:type="spellEnd"/>
      <w:r w:rsidR="008D38F3" w:rsidRPr="0069370F">
        <w:rPr>
          <w:b w:val="0"/>
        </w:rPr>
        <w:t xml:space="preserve"> alebo iných podmienok dohodnutých v</w:t>
      </w:r>
      <w:r w:rsidR="00F02041" w:rsidRPr="0069370F">
        <w:rPr>
          <w:b w:val="0"/>
        </w:rPr>
        <w:t> </w:t>
      </w:r>
      <w:r w:rsidR="008D38F3" w:rsidRPr="0069370F">
        <w:rPr>
          <w:b w:val="0"/>
        </w:rPr>
        <w:t>zmluve</w:t>
      </w:r>
      <w:r w:rsidR="008D38F3" w:rsidRPr="005909AB">
        <w:rPr>
          <w:b w:val="0"/>
          <w:color w:val="0070C0"/>
        </w:rPr>
        <w:t xml:space="preserve"> </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263D457D" w14:textId="77777777" w:rsidR="0069370F" w:rsidRDefault="0069370F" w:rsidP="00487292">
      <w:pPr>
        <w:pStyle w:val="Pismenka"/>
        <w:numPr>
          <w:ilvl w:val="0"/>
          <w:numId w:val="0"/>
        </w:numPr>
        <w:ind w:left="425"/>
        <w:rPr>
          <w:b w:val="0"/>
        </w:rPr>
      </w:pPr>
    </w:p>
    <w:p w14:paraId="179F892E" w14:textId="50A6D515" w:rsidR="0069370F" w:rsidRDefault="0069370F" w:rsidP="00487292">
      <w:pPr>
        <w:pStyle w:val="Pismenka"/>
        <w:numPr>
          <w:ilvl w:val="0"/>
          <w:numId w:val="0"/>
        </w:numPr>
        <w:ind w:left="425"/>
        <w:rPr>
          <w:b w:val="0"/>
        </w:rPr>
      </w:pPr>
      <w:r>
        <w:rPr>
          <w:b w:val="0"/>
        </w:rPr>
        <w:t>Spoločnosť účtuje výnosy z predaja tepla na ÚK a tepla na výrobu teplej úžitkovej vody v posledný deň mesiaca na základe odpisov z meracích prístrojov za daný mesiac. Konečné ročné zúčtovanie s odberateľmi sa účtuje na základe skutočnosti do roku, s ktorým vecne a časovo súvisia. Skutočná ročná spotreba sa odberateľom vyfakturuje</w:t>
      </w:r>
      <w:r w:rsidR="00DE0A75">
        <w:rPr>
          <w:b w:val="0"/>
        </w:rPr>
        <w:t xml:space="preserve"> v nasledujúcom roku.</w:t>
      </w:r>
    </w:p>
    <w:p w14:paraId="3CA939FA" w14:textId="77777777" w:rsidR="00695D9E" w:rsidRDefault="00695D9E" w:rsidP="00A31BBB">
      <w:pPr>
        <w:pStyle w:val="Pismenka"/>
        <w:numPr>
          <w:ilvl w:val="0"/>
          <w:numId w:val="0"/>
        </w:numPr>
        <w:ind w:left="360"/>
        <w:rPr>
          <w:b w:val="0"/>
        </w:rPr>
      </w:pPr>
    </w:p>
    <w:p w14:paraId="791669CD" w14:textId="77777777" w:rsidR="008D587C" w:rsidRPr="00A31BBB" w:rsidRDefault="008D587C">
      <w:pPr>
        <w:pStyle w:val="odstavec"/>
      </w:pPr>
      <w:bookmarkStart w:id="5" w:name="_Toc530739900"/>
    </w:p>
    <w:p w14:paraId="791669CE" w14:textId="77777777" w:rsidR="0040522D" w:rsidRDefault="0040522D" w:rsidP="00DE0A75">
      <w:pPr>
        <w:pStyle w:val="Pismenka"/>
        <w:numPr>
          <w:ilvl w:val="0"/>
          <w:numId w:val="10"/>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DE0A75">
      <w:pPr>
        <w:pStyle w:val="Pismenka"/>
        <w:numPr>
          <w:ilvl w:val="0"/>
          <w:numId w:val="10"/>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E7" w14:textId="657C606B" w:rsidR="00DE0A75" w:rsidRDefault="00896A20" w:rsidP="00011C4E">
      <w:pPr>
        <w:pStyle w:val="Zkladntext"/>
        <w:rPr>
          <w:szCs w:val="18"/>
        </w:rPr>
      </w:pPr>
      <w:r w:rsidRPr="00DE0A75">
        <w:rPr>
          <w:szCs w:val="18"/>
        </w:rPr>
        <w:t xml:space="preserve">V roku </w:t>
      </w:r>
      <w:r w:rsidR="00DC532F" w:rsidRPr="00DE0A75">
        <w:rPr>
          <w:szCs w:val="18"/>
        </w:rPr>
        <w:t>201</w:t>
      </w:r>
      <w:r w:rsidR="00E03E7F" w:rsidRPr="00DE0A75">
        <w:rPr>
          <w:szCs w:val="18"/>
        </w:rPr>
        <w:t>9</w:t>
      </w:r>
      <w:r w:rsidRPr="00DE0A75">
        <w:rPr>
          <w:szCs w:val="18"/>
        </w:rPr>
        <w:t xml:space="preserve"> Spoločnosť neúčtovala o oprave významných chýb minulých období. </w:t>
      </w:r>
    </w:p>
    <w:p w14:paraId="6F8BE639" w14:textId="77777777" w:rsidR="003B1366" w:rsidRDefault="003B1366" w:rsidP="00011C4E">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5"/>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99" w14:textId="77777777" w:rsidR="008165C9" w:rsidRDefault="008165C9" w:rsidP="008165C9">
      <w:pPr>
        <w:pStyle w:val="Zkladntext"/>
        <w:rPr>
          <w:szCs w:val="18"/>
        </w:rPr>
      </w:pPr>
    </w:p>
    <w:p w14:paraId="79166AD1" w14:textId="0287151B" w:rsidR="00B62963" w:rsidRPr="00DE0A75" w:rsidRDefault="000F4640" w:rsidP="00DE0A75">
      <w:pPr>
        <w:pStyle w:val="Nadpis2"/>
        <w:numPr>
          <w:ilvl w:val="0"/>
          <w:numId w:val="9"/>
        </w:numPr>
        <w:rPr>
          <w:szCs w:val="18"/>
        </w:rPr>
      </w:pPr>
      <w:bookmarkStart w:id="6" w:name="_Toc530739909"/>
      <w:r w:rsidRPr="00DE0A75">
        <w:rPr>
          <w:szCs w:val="18"/>
        </w:rPr>
        <w:t>Z</w:t>
      </w:r>
      <w:r w:rsidR="00491AF0" w:rsidRPr="00DE0A75">
        <w:rPr>
          <w:szCs w:val="18"/>
        </w:rPr>
        <w:t>áväzky</w:t>
      </w:r>
      <w:bookmarkEnd w:id="6"/>
    </w:p>
    <w:p w14:paraId="79166AD6" w14:textId="77777777" w:rsidR="004C0F07" w:rsidRDefault="004C0F07" w:rsidP="00491AF0">
      <w:pPr>
        <w:pStyle w:val="Zkladntext"/>
        <w:rPr>
          <w:szCs w:val="18"/>
        </w:rPr>
      </w:pPr>
    </w:p>
    <w:p w14:paraId="79166AD7" w14:textId="6AD438E4" w:rsidR="00491AF0" w:rsidRPr="00DC7F25" w:rsidRDefault="00491AF0" w:rsidP="00487292">
      <w:pPr>
        <w:pStyle w:val="Zkladntext"/>
        <w:ind w:left="425"/>
        <w:rPr>
          <w:szCs w:val="18"/>
        </w:rPr>
      </w:pPr>
      <w:r w:rsidRPr="00DC7F25">
        <w:rPr>
          <w:szCs w:val="18"/>
        </w:rPr>
        <w:t xml:space="preserve">Štruktúra záväzkov </w:t>
      </w:r>
      <w:r w:rsidR="008A3F3F" w:rsidRPr="00DC7F25">
        <w:rPr>
          <w:szCs w:val="18"/>
        </w:rPr>
        <w:t xml:space="preserve">(okrem </w:t>
      </w:r>
      <w:r w:rsidR="00CC6436" w:rsidRPr="00DC7F25">
        <w:rPr>
          <w:szCs w:val="18"/>
        </w:rPr>
        <w:t xml:space="preserve">záväzkov zo </w:t>
      </w:r>
      <w:r w:rsidR="00CA7F80" w:rsidRPr="00DC7F25">
        <w:rPr>
          <w:szCs w:val="18"/>
        </w:rPr>
        <w:t>sociálneho fondu</w:t>
      </w:r>
      <w:r w:rsidR="00B57EE9" w:rsidRPr="00DC7F25">
        <w:rPr>
          <w:szCs w:val="18"/>
        </w:rPr>
        <w:t xml:space="preserve"> a </w:t>
      </w:r>
      <w:r w:rsidR="00AF03E0" w:rsidRPr="00DC7F25">
        <w:rPr>
          <w:szCs w:val="18"/>
        </w:rPr>
        <w:t>odloženého daňového záväzku</w:t>
      </w:r>
      <w:r w:rsidR="008A3F3F" w:rsidRPr="00DC7F25">
        <w:rPr>
          <w:szCs w:val="18"/>
        </w:rPr>
        <w:t xml:space="preserve">) </w:t>
      </w:r>
      <w:r w:rsidRPr="00DC7F25">
        <w:rPr>
          <w:szCs w:val="18"/>
        </w:rPr>
        <w:t>podľa zostatkovej doby splatnosti je uvedená v nasledujúcom prehľade:</w:t>
      </w:r>
    </w:p>
    <w:p w14:paraId="79166AD8" w14:textId="77777777" w:rsidR="003F0494" w:rsidRPr="00DC7F25" w:rsidRDefault="003F0494" w:rsidP="00487292">
      <w:pPr>
        <w:pStyle w:val="Zkladntext"/>
        <w:ind w:left="425"/>
        <w:rPr>
          <w:szCs w:val="18"/>
        </w:rPr>
      </w:pPr>
    </w:p>
    <w:tbl>
      <w:tblPr>
        <w:tblW w:w="8205" w:type="dxa"/>
        <w:tblInd w:w="607" w:type="dxa"/>
        <w:tblCellMar>
          <w:left w:w="70" w:type="dxa"/>
          <w:right w:w="70" w:type="dxa"/>
        </w:tblCellMar>
        <w:tblLook w:val="04A0" w:firstRow="1" w:lastRow="0" w:firstColumn="1" w:lastColumn="0" w:noHBand="0" w:noVBand="1"/>
      </w:tblPr>
      <w:tblGrid>
        <w:gridCol w:w="4720"/>
        <w:gridCol w:w="620"/>
        <w:gridCol w:w="1340"/>
        <w:gridCol w:w="185"/>
        <w:gridCol w:w="1340"/>
      </w:tblGrid>
      <w:tr w:rsidR="00FB64F0" w:rsidRPr="00DC7F25" w14:paraId="28A6FCF1" w14:textId="77777777" w:rsidTr="00FB64F0">
        <w:trPr>
          <w:trHeight w:val="300"/>
        </w:trPr>
        <w:tc>
          <w:tcPr>
            <w:tcW w:w="4720" w:type="dxa"/>
            <w:tcBorders>
              <w:top w:val="nil"/>
              <w:left w:val="nil"/>
              <w:bottom w:val="nil"/>
              <w:right w:val="nil"/>
            </w:tcBorders>
            <w:shd w:val="clear" w:color="000000" w:fill="FFFFFF"/>
            <w:noWrap/>
            <w:vAlign w:val="bottom"/>
            <w:hideMark/>
          </w:tcPr>
          <w:p w14:paraId="4435BE1C" w14:textId="77777777" w:rsidR="00FB64F0" w:rsidRPr="00DC7F25" w:rsidRDefault="00FB64F0" w:rsidP="00FB64F0">
            <w:pPr>
              <w:jc w:val="center"/>
              <w:rPr>
                <w:sz w:val="18"/>
                <w:szCs w:val="18"/>
                <w:lang w:eastAsia="sk-SK"/>
              </w:rPr>
            </w:pPr>
            <w:r w:rsidRPr="00DC7F25">
              <w:rPr>
                <w:sz w:val="18"/>
                <w:szCs w:val="18"/>
                <w:lang w:eastAsia="sk-SK"/>
              </w:rPr>
              <w:t> </w:t>
            </w:r>
          </w:p>
        </w:tc>
        <w:tc>
          <w:tcPr>
            <w:tcW w:w="620" w:type="dxa"/>
            <w:tcBorders>
              <w:top w:val="nil"/>
              <w:left w:val="nil"/>
              <w:bottom w:val="nil"/>
              <w:right w:val="nil"/>
            </w:tcBorders>
            <w:shd w:val="clear" w:color="000000" w:fill="FFFFFF"/>
            <w:noWrap/>
            <w:vAlign w:val="bottom"/>
            <w:hideMark/>
          </w:tcPr>
          <w:p w14:paraId="5CCB2378" w14:textId="77777777" w:rsidR="00FB64F0" w:rsidRPr="00DC7F25" w:rsidRDefault="00FB64F0" w:rsidP="00FB64F0">
            <w:pPr>
              <w:jc w:val="center"/>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781C90A0" w14:textId="77777777" w:rsidR="00FB64F0" w:rsidRPr="00DC7F25" w:rsidRDefault="00FB64F0" w:rsidP="00FB64F0">
            <w:pPr>
              <w:jc w:val="center"/>
              <w:rPr>
                <w:sz w:val="18"/>
                <w:szCs w:val="18"/>
                <w:lang w:eastAsia="sk-SK"/>
              </w:rPr>
            </w:pPr>
            <w:r w:rsidRPr="00DC7F25">
              <w:rPr>
                <w:sz w:val="18"/>
                <w:szCs w:val="18"/>
                <w:lang w:eastAsia="sk-SK"/>
              </w:rPr>
              <w:t>31. 12. 2019</w:t>
            </w:r>
          </w:p>
        </w:tc>
        <w:tc>
          <w:tcPr>
            <w:tcW w:w="185" w:type="dxa"/>
            <w:tcBorders>
              <w:top w:val="nil"/>
              <w:left w:val="nil"/>
              <w:bottom w:val="nil"/>
              <w:right w:val="nil"/>
            </w:tcBorders>
            <w:shd w:val="clear" w:color="000000" w:fill="FFFFFF"/>
            <w:noWrap/>
            <w:vAlign w:val="bottom"/>
            <w:hideMark/>
          </w:tcPr>
          <w:p w14:paraId="7AE548C0" w14:textId="77777777" w:rsidR="00FB64F0" w:rsidRPr="00DC7F25" w:rsidRDefault="00FB64F0" w:rsidP="00FB64F0">
            <w:pPr>
              <w:jc w:val="center"/>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4924ED0E" w14:textId="77777777" w:rsidR="00FB64F0" w:rsidRPr="00DC7F25" w:rsidRDefault="00FB64F0" w:rsidP="00FB64F0">
            <w:pPr>
              <w:jc w:val="center"/>
              <w:rPr>
                <w:sz w:val="18"/>
                <w:szCs w:val="18"/>
                <w:lang w:eastAsia="sk-SK"/>
              </w:rPr>
            </w:pPr>
            <w:r w:rsidRPr="00DC7F25">
              <w:rPr>
                <w:sz w:val="18"/>
                <w:szCs w:val="18"/>
                <w:lang w:eastAsia="sk-SK"/>
              </w:rPr>
              <w:t>31. 12. 2018</w:t>
            </w:r>
          </w:p>
        </w:tc>
      </w:tr>
      <w:tr w:rsidR="00FB64F0" w:rsidRPr="00DC7F25" w14:paraId="43C1835F" w14:textId="77777777" w:rsidTr="00FB64F0">
        <w:trPr>
          <w:trHeight w:val="300"/>
        </w:trPr>
        <w:tc>
          <w:tcPr>
            <w:tcW w:w="4720" w:type="dxa"/>
            <w:tcBorders>
              <w:top w:val="nil"/>
              <w:left w:val="nil"/>
              <w:bottom w:val="single" w:sz="4" w:space="0" w:color="auto"/>
              <w:right w:val="nil"/>
            </w:tcBorders>
            <w:shd w:val="clear" w:color="000000" w:fill="FFFFFF"/>
            <w:noWrap/>
            <w:vAlign w:val="bottom"/>
            <w:hideMark/>
          </w:tcPr>
          <w:p w14:paraId="29426EA3" w14:textId="77777777" w:rsidR="00FB64F0" w:rsidRPr="00DC7F25" w:rsidRDefault="00FB64F0" w:rsidP="00FB64F0">
            <w:pPr>
              <w:jc w:val="center"/>
              <w:rPr>
                <w:sz w:val="18"/>
                <w:szCs w:val="18"/>
                <w:lang w:eastAsia="sk-SK"/>
              </w:rPr>
            </w:pPr>
            <w:r w:rsidRPr="00DC7F25">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749B28D2" w14:textId="77777777" w:rsidR="00FB64F0" w:rsidRPr="00DC7F25" w:rsidRDefault="00FB64F0" w:rsidP="00FB64F0">
            <w:pPr>
              <w:jc w:val="center"/>
              <w:rPr>
                <w:sz w:val="18"/>
                <w:szCs w:val="18"/>
                <w:lang w:eastAsia="sk-SK"/>
              </w:rPr>
            </w:pPr>
            <w:r w:rsidRPr="00DC7F25">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F79F6AC" w14:textId="77777777" w:rsidR="00FB64F0" w:rsidRPr="00DC7F25" w:rsidRDefault="00FB64F0" w:rsidP="00FB64F0">
            <w:pPr>
              <w:jc w:val="center"/>
              <w:rPr>
                <w:sz w:val="18"/>
                <w:szCs w:val="18"/>
                <w:lang w:eastAsia="sk-SK"/>
              </w:rPr>
            </w:pPr>
            <w:r w:rsidRPr="00DC7F25">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4F92464" w14:textId="77777777" w:rsidR="00FB64F0" w:rsidRPr="00DC7F25" w:rsidRDefault="00FB64F0" w:rsidP="00FB64F0">
            <w:pPr>
              <w:jc w:val="center"/>
              <w:rPr>
                <w:sz w:val="18"/>
                <w:szCs w:val="18"/>
                <w:lang w:eastAsia="sk-SK"/>
              </w:rPr>
            </w:pPr>
            <w:r w:rsidRPr="00DC7F25">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64F5C633" w14:textId="77777777" w:rsidR="00FB64F0" w:rsidRPr="00DC7F25" w:rsidRDefault="00FB64F0" w:rsidP="00FB64F0">
            <w:pPr>
              <w:jc w:val="center"/>
              <w:rPr>
                <w:sz w:val="18"/>
                <w:szCs w:val="18"/>
                <w:lang w:eastAsia="sk-SK"/>
              </w:rPr>
            </w:pPr>
            <w:r w:rsidRPr="00DC7F25">
              <w:rPr>
                <w:sz w:val="18"/>
                <w:szCs w:val="18"/>
                <w:lang w:eastAsia="sk-SK"/>
              </w:rPr>
              <w:t>EUR</w:t>
            </w:r>
          </w:p>
        </w:tc>
      </w:tr>
      <w:tr w:rsidR="00FB64F0" w:rsidRPr="00DC7F25" w14:paraId="40812C96" w14:textId="77777777" w:rsidTr="00FB64F0">
        <w:trPr>
          <w:trHeight w:val="300"/>
        </w:trPr>
        <w:tc>
          <w:tcPr>
            <w:tcW w:w="4720" w:type="dxa"/>
            <w:tcBorders>
              <w:top w:val="nil"/>
              <w:left w:val="nil"/>
              <w:bottom w:val="nil"/>
              <w:right w:val="nil"/>
            </w:tcBorders>
            <w:shd w:val="clear" w:color="000000" w:fill="FFFFFF"/>
            <w:noWrap/>
            <w:vAlign w:val="bottom"/>
            <w:hideMark/>
          </w:tcPr>
          <w:p w14:paraId="71D99C1D" w14:textId="77777777" w:rsidR="00FB64F0" w:rsidRPr="00DC7F25" w:rsidRDefault="00FB64F0" w:rsidP="00FB64F0">
            <w:pPr>
              <w:rPr>
                <w:sz w:val="18"/>
                <w:szCs w:val="18"/>
                <w:lang w:eastAsia="sk-SK"/>
              </w:rPr>
            </w:pPr>
            <w:r w:rsidRPr="00DC7F25">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4447051D" w14:textId="77777777" w:rsidR="00FB64F0" w:rsidRPr="00DC7F25" w:rsidRDefault="00FB64F0" w:rsidP="00FB64F0">
            <w:pPr>
              <w:jc w:val="center"/>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739BF7AF" w14:textId="01AD3FA4" w:rsidR="00FB64F0" w:rsidRPr="00DC7F25" w:rsidRDefault="0058436C" w:rsidP="00FB64F0">
            <w:pPr>
              <w:jc w:val="right"/>
              <w:rPr>
                <w:sz w:val="18"/>
                <w:szCs w:val="18"/>
                <w:lang w:eastAsia="sk-SK"/>
              </w:rPr>
            </w:pPr>
            <w:r w:rsidRPr="00DC7F25">
              <w:rPr>
                <w:sz w:val="18"/>
                <w:szCs w:val="18"/>
                <w:lang w:eastAsia="sk-SK"/>
              </w:rPr>
              <w:t>3 49</w:t>
            </w:r>
            <w:r w:rsidR="00CD360B">
              <w:rPr>
                <w:sz w:val="18"/>
                <w:szCs w:val="18"/>
                <w:lang w:eastAsia="sk-SK"/>
              </w:rPr>
              <w:t>7</w:t>
            </w:r>
            <w:r w:rsidR="00FB64F0" w:rsidRPr="00DC7F25">
              <w:rPr>
                <w:sz w:val="18"/>
                <w:szCs w:val="18"/>
                <w:lang w:eastAsia="sk-SK"/>
              </w:rPr>
              <w:t> </w:t>
            </w:r>
          </w:p>
        </w:tc>
        <w:tc>
          <w:tcPr>
            <w:tcW w:w="185" w:type="dxa"/>
            <w:tcBorders>
              <w:top w:val="nil"/>
              <w:left w:val="nil"/>
              <w:bottom w:val="nil"/>
              <w:right w:val="nil"/>
            </w:tcBorders>
            <w:shd w:val="clear" w:color="000000" w:fill="FFFFFF"/>
            <w:noWrap/>
            <w:vAlign w:val="bottom"/>
            <w:hideMark/>
          </w:tcPr>
          <w:p w14:paraId="4179DFB9" w14:textId="77777777" w:rsidR="00FB64F0" w:rsidRPr="00DC7F25" w:rsidRDefault="00FB64F0" w:rsidP="00FB64F0">
            <w:pPr>
              <w:jc w:val="center"/>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7B888C74" w14:textId="37B7E96B" w:rsidR="00FB64F0" w:rsidRPr="00DC7F25" w:rsidRDefault="0012534C" w:rsidP="00FB64F0">
            <w:pPr>
              <w:jc w:val="right"/>
              <w:rPr>
                <w:sz w:val="18"/>
                <w:szCs w:val="18"/>
                <w:lang w:eastAsia="sk-SK"/>
              </w:rPr>
            </w:pPr>
            <w:r w:rsidRPr="00DC7F25">
              <w:rPr>
                <w:sz w:val="18"/>
                <w:szCs w:val="18"/>
                <w:lang w:eastAsia="sk-SK"/>
              </w:rPr>
              <w:t>0</w:t>
            </w:r>
          </w:p>
        </w:tc>
      </w:tr>
      <w:tr w:rsidR="00FB64F0" w:rsidRPr="00DC7F25" w14:paraId="1D68400C" w14:textId="77777777" w:rsidTr="00FB64F0">
        <w:trPr>
          <w:trHeight w:val="300"/>
        </w:trPr>
        <w:tc>
          <w:tcPr>
            <w:tcW w:w="4720" w:type="dxa"/>
            <w:tcBorders>
              <w:top w:val="nil"/>
              <w:left w:val="nil"/>
              <w:bottom w:val="nil"/>
              <w:right w:val="nil"/>
            </w:tcBorders>
            <w:shd w:val="clear" w:color="000000" w:fill="FFFFFF"/>
            <w:noWrap/>
            <w:vAlign w:val="bottom"/>
            <w:hideMark/>
          </w:tcPr>
          <w:p w14:paraId="36984671" w14:textId="77777777" w:rsidR="00FB64F0" w:rsidRPr="00DC7F25" w:rsidRDefault="00FB64F0" w:rsidP="00FB64F0">
            <w:pPr>
              <w:rPr>
                <w:sz w:val="18"/>
                <w:szCs w:val="18"/>
                <w:lang w:eastAsia="sk-SK"/>
              </w:rPr>
            </w:pPr>
            <w:r w:rsidRPr="00DC7F25">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AD32FA0" w14:textId="77777777" w:rsidR="00FB64F0" w:rsidRPr="00DC7F25" w:rsidRDefault="00FB64F0" w:rsidP="00FB64F0">
            <w:pPr>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62D6C70B" w14:textId="0082519F" w:rsidR="00FB64F0" w:rsidRPr="00DC7F25" w:rsidRDefault="009C718C" w:rsidP="009C718C">
            <w:pPr>
              <w:jc w:val="center"/>
              <w:rPr>
                <w:sz w:val="18"/>
                <w:szCs w:val="18"/>
                <w:lang w:eastAsia="sk-SK"/>
              </w:rPr>
            </w:pPr>
            <w:r w:rsidRPr="00DC7F25">
              <w:rPr>
                <w:sz w:val="18"/>
                <w:szCs w:val="18"/>
                <w:lang w:eastAsia="sk-SK"/>
              </w:rPr>
              <w:t xml:space="preserve">            </w:t>
            </w:r>
            <w:r w:rsidR="00C44806">
              <w:rPr>
                <w:sz w:val="18"/>
                <w:szCs w:val="18"/>
                <w:lang w:eastAsia="sk-SK"/>
              </w:rPr>
              <w:t>120 087</w:t>
            </w:r>
            <w:r w:rsidRPr="00DC7F25">
              <w:rPr>
                <w:sz w:val="18"/>
                <w:szCs w:val="18"/>
                <w:lang w:eastAsia="sk-SK"/>
              </w:rPr>
              <w:t xml:space="preserve">         </w:t>
            </w:r>
          </w:p>
        </w:tc>
        <w:tc>
          <w:tcPr>
            <w:tcW w:w="185" w:type="dxa"/>
            <w:tcBorders>
              <w:top w:val="nil"/>
              <w:left w:val="nil"/>
              <w:bottom w:val="nil"/>
              <w:right w:val="nil"/>
            </w:tcBorders>
            <w:shd w:val="clear" w:color="000000" w:fill="FFFFFF"/>
            <w:noWrap/>
            <w:vAlign w:val="bottom"/>
            <w:hideMark/>
          </w:tcPr>
          <w:p w14:paraId="649EDA7E" w14:textId="77777777" w:rsidR="00FB64F0" w:rsidRPr="00DC7F25" w:rsidRDefault="00FB64F0" w:rsidP="00FB64F0">
            <w:pPr>
              <w:jc w:val="right"/>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3D310A63" w14:textId="2D3811E5" w:rsidR="00FB64F0" w:rsidRPr="00DC7F25" w:rsidRDefault="0012534C" w:rsidP="00FB64F0">
            <w:pPr>
              <w:jc w:val="right"/>
              <w:rPr>
                <w:sz w:val="18"/>
                <w:szCs w:val="18"/>
                <w:lang w:eastAsia="sk-SK"/>
              </w:rPr>
            </w:pPr>
            <w:r w:rsidRPr="00DC7F25">
              <w:rPr>
                <w:sz w:val="18"/>
                <w:szCs w:val="18"/>
                <w:lang w:eastAsia="sk-SK"/>
              </w:rPr>
              <w:t>0</w:t>
            </w:r>
          </w:p>
        </w:tc>
      </w:tr>
      <w:tr w:rsidR="00FB64F0" w:rsidRPr="00DC7F25" w14:paraId="03504080" w14:textId="77777777" w:rsidTr="00FB64F0">
        <w:trPr>
          <w:trHeight w:val="300"/>
        </w:trPr>
        <w:tc>
          <w:tcPr>
            <w:tcW w:w="4720" w:type="dxa"/>
            <w:tcBorders>
              <w:top w:val="nil"/>
              <w:left w:val="nil"/>
              <w:bottom w:val="nil"/>
              <w:right w:val="nil"/>
            </w:tcBorders>
            <w:shd w:val="clear" w:color="000000" w:fill="FFFFFF"/>
            <w:noWrap/>
            <w:vAlign w:val="bottom"/>
            <w:hideMark/>
          </w:tcPr>
          <w:p w14:paraId="436DDC28" w14:textId="77777777" w:rsidR="00FB64F0" w:rsidRPr="00DC7F25" w:rsidRDefault="00FB64F0" w:rsidP="00FB64F0">
            <w:pPr>
              <w:rPr>
                <w:sz w:val="18"/>
                <w:szCs w:val="18"/>
                <w:lang w:eastAsia="sk-SK"/>
              </w:rPr>
            </w:pPr>
            <w:r w:rsidRPr="00DC7F25">
              <w:rPr>
                <w:sz w:val="18"/>
                <w:szCs w:val="18"/>
                <w:lang w:eastAsia="sk-SK"/>
              </w:rPr>
              <w:t>Záväzky so zostatkovou dobou splatnosti 1 až 5 rokov</w:t>
            </w:r>
          </w:p>
        </w:tc>
        <w:tc>
          <w:tcPr>
            <w:tcW w:w="620" w:type="dxa"/>
            <w:tcBorders>
              <w:top w:val="nil"/>
              <w:left w:val="nil"/>
              <w:bottom w:val="nil"/>
              <w:right w:val="nil"/>
            </w:tcBorders>
            <w:shd w:val="clear" w:color="000000" w:fill="FFFFFF"/>
            <w:noWrap/>
            <w:vAlign w:val="bottom"/>
            <w:hideMark/>
          </w:tcPr>
          <w:p w14:paraId="68A3D587" w14:textId="77777777" w:rsidR="00FB64F0" w:rsidRPr="00DC7F25" w:rsidRDefault="00FB64F0" w:rsidP="00FB64F0">
            <w:pPr>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70438491" w14:textId="3BCE8479" w:rsidR="00FB64F0" w:rsidRPr="00DC7F25" w:rsidRDefault="00365DAA" w:rsidP="00FB64F0">
            <w:pPr>
              <w:jc w:val="right"/>
              <w:rPr>
                <w:sz w:val="18"/>
                <w:szCs w:val="18"/>
                <w:lang w:eastAsia="sk-SK"/>
              </w:rPr>
            </w:pPr>
            <w:r w:rsidRPr="00DC7F25">
              <w:rPr>
                <w:sz w:val="18"/>
                <w:szCs w:val="18"/>
                <w:lang w:eastAsia="sk-SK"/>
              </w:rPr>
              <w:t>0</w:t>
            </w:r>
            <w:r w:rsidR="00FB64F0" w:rsidRPr="00DC7F25">
              <w:rPr>
                <w:sz w:val="18"/>
                <w:szCs w:val="18"/>
                <w:lang w:eastAsia="sk-SK"/>
              </w:rPr>
              <w:t> </w:t>
            </w:r>
          </w:p>
        </w:tc>
        <w:tc>
          <w:tcPr>
            <w:tcW w:w="185" w:type="dxa"/>
            <w:tcBorders>
              <w:top w:val="nil"/>
              <w:left w:val="nil"/>
              <w:bottom w:val="nil"/>
              <w:right w:val="nil"/>
            </w:tcBorders>
            <w:shd w:val="clear" w:color="000000" w:fill="FFFFFF"/>
            <w:noWrap/>
            <w:vAlign w:val="bottom"/>
            <w:hideMark/>
          </w:tcPr>
          <w:p w14:paraId="6941976C" w14:textId="77777777" w:rsidR="00FB64F0" w:rsidRPr="00DC7F25" w:rsidRDefault="00FB64F0" w:rsidP="00FB64F0">
            <w:pPr>
              <w:jc w:val="right"/>
              <w:rPr>
                <w:sz w:val="18"/>
                <w:szCs w:val="18"/>
                <w:lang w:eastAsia="sk-SK"/>
              </w:rPr>
            </w:pPr>
            <w:r w:rsidRPr="00DC7F25">
              <w:rPr>
                <w:sz w:val="18"/>
                <w:szCs w:val="18"/>
                <w:lang w:eastAsia="sk-SK"/>
              </w:rPr>
              <w:t> </w:t>
            </w:r>
          </w:p>
        </w:tc>
        <w:tc>
          <w:tcPr>
            <w:tcW w:w="1340" w:type="dxa"/>
            <w:tcBorders>
              <w:top w:val="nil"/>
              <w:left w:val="nil"/>
              <w:bottom w:val="nil"/>
              <w:right w:val="nil"/>
            </w:tcBorders>
            <w:shd w:val="clear" w:color="000000" w:fill="FFFFFF"/>
            <w:noWrap/>
            <w:vAlign w:val="bottom"/>
            <w:hideMark/>
          </w:tcPr>
          <w:p w14:paraId="145B080B" w14:textId="77777777" w:rsidR="00FB64F0" w:rsidRPr="00DC7F25" w:rsidRDefault="00FB64F0" w:rsidP="00FB64F0">
            <w:pPr>
              <w:jc w:val="right"/>
              <w:rPr>
                <w:sz w:val="18"/>
                <w:szCs w:val="18"/>
                <w:lang w:eastAsia="sk-SK"/>
              </w:rPr>
            </w:pPr>
            <w:r w:rsidRPr="00DC7F25">
              <w:rPr>
                <w:sz w:val="18"/>
                <w:szCs w:val="18"/>
                <w:lang w:eastAsia="sk-SK"/>
              </w:rPr>
              <w:t>0</w:t>
            </w:r>
          </w:p>
        </w:tc>
      </w:tr>
      <w:tr w:rsidR="00FB64F0" w:rsidRPr="00DC7F25" w14:paraId="582F294D" w14:textId="77777777" w:rsidTr="00FB64F0">
        <w:trPr>
          <w:trHeight w:val="300"/>
        </w:trPr>
        <w:tc>
          <w:tcPr>
            <w:tcW w:w="4720" w:type="dxa"/>
            <w:tcBorders>
              <w:top w:val="nil"/>
              <w:left w:val="nil"/>
              <w:bottom w:val="nil"/>
              <w:right w:val="nil"/>
            </w:tcBorders>
            <w:shd w:val="clear" w:color="000000" w:fill="FFFFFF"/>
            <w:noWrap/>
            <w:vAlign w:val="bottom"/>
            <w:hideMark/>
          </w:tcPr>
          <w:p w14:paraId="38C73250" w14:textId="77777777" w:rsidR="00FB64F0" w:rsidRPr="00DC7F25" w:rsidRDefault="00FB64F0" w:rsidP="00FB64F0">
            <w:pPr>
              <w:rPr>
                <w:sz w:val="18"/>
                <w:szCs w:val="18"/>
                <w:lang w:eastAsia="sk-SK"/>
              </w:rPr>
            </w:pPr>
            <w:r w:rsidRPr="00DC7F25">
              <w:rPr>
                <w:sz w:val="18"/>
                <w:szCs w:val="18"/>
                <w:lang w:eastAsia="sk-SK"/>
              </w:rPr>
              <w:t>Záväzky so zostatkovou dobou splatnosti dlhšou ako 5 rokov</w:t>
            </w:r>
          </w:p>
        </w:tc>
        <w:tc>
          <w:tcPr>
            <w:tcW w:w="620" w:type="dxa"/>
            <w:tcBorders>
              <w:top w:val="nil"/>
              <w:left w:val="nil"/>
              <w:bottom w:val="nil"/>
              <w:right w:val="nil"/>
            </w:tcBorders>
            <w:shd w:val="clear" w:color="000000" w:fill="FFFFFF"/>
            <w:noWrap/>
            <w:vAlign w:val="bottom"/>
            <w:hideMark/>
          </w:tcPr>
          <w:p w14:paraId="4CE1E94D" w14:textId="77777777" w:rsidR="00FB64F0" w:rsidRPr="00DC7F25" w:rsidRDefault="00FB64F0" w:rsidP="00FB64F0">
            <w:pPr>
              <w:rPr>
                <w:sz w:val="18"/>
                <w:szCs w:val="18"/>
                <w:lang w:eastAsia="sk-SK"/>
              </w:rPr>
            </w:pPr>
            <w:r w:rsidRPr="00DC7F25">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1C00F55" w14:textId="19D44C5D" w:rsidR="00FB64F0" w:rsidRPr="00DC7F25" w:rsidRDefault="00C44806" w:rsidP="00FB64F0">
            <w:pPr>
              <w:jc w:val="right"/>
              <w:rPr>
                <w:sz w:val="18"/>
                <w:szCs w:val="18"/>
                <w:lang w:eastAsia="sk-SK"/>
              </w:rPr>
            </w:pPr>
            <w:r>
              <w:rPr>
                <w:sz w:val="18"/>
                <w:szCs w:val="18"/>
                <w:lang w:eastAsia="sk-SK"/>
              </w:rPr>
              <w:t xml:space="preserve"> </w:t>
            </w:r>
            <w:r w:rsidR="003942F0" w:rsidRPr="00DC7F25">
              <w:rPr>
                <w:sz w:val="18"/>
                <w:szCs w:val="18"/>
                <w:lang w:eastAsia="sk-SK"/>
              </w:rPr>
              <w:t>1 203 397</w:t>
            </w:r>
            <w:r w:rsidR="00FB64F0" w:rsidRPr="00DC7F25">
              <w:rPr>
                <w:sz w:val="18"/>
                <w:szCs w:val="18"/>
                <w:lang w:eastAsia="sk-SK"/>
              </w:rPr>
              <w:t> </w:t>
            </w:r>
          </w:p>
        </w:tc>
        <w:tc>
          <w:tcPr>
            <w:tcW w:w="185" w:type="dxa"/>
            <w:tcBorders>
              <w:top w:val="nil"/>
              <w:left w:val="nil"/>
              <w:bottom w:val="nil"/>
              <w:right w:val="nil"/>
            </w:tcBorders>
            <w:shd w:val="clear" w:color="000000" w:fill="FFFFFF"/>
            <w:noWrap/>
            <w:vAlign w:val="bottom"/>
            <w:hideMark/>
          </w:tcPr>
          <w:p w14:paraId="1018F9FC" w14:textId="77777777" w:rsidR="00FB64F0" w:rsidRPr="00DC7F25" w:rsidRDefault="00FB64F0" w:rsidP="00FB64F0">
            <w:pPr>
              <w:jc w:val="right"/>
              <w:rPr>
                <w:sz w:val="18"/>
                <w:szCs w:val="18"/>
                <w:lang w:eastAsia="sk-SK"/>
              </w:rPr>
            </w:pPr>
            <w:r w:rsidRPr="00DC7F25">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93B04AD" w14:textId="1979DE56" w:rsidR="00FB64F0" w:rsidRPr="00DC7F25" w:rsidRDefault="00A779DD" w:rsidP="00FB64F0">
            <w:pPr>
              <w:jc w:val="right"/>
              <w:rPr>
                <w:sz w:val="18"/>
                <w:szCs w:val="18"/>
                <w:lang w:eastAsia="sk-SK"/>
              </w:rPr>
            </w:pPr>
            <w:r w:rsidRPr="00DC7F25">
              <w:rPr>
                <w:sz w:val="18"/>
                <w:szCs w:val="18"/>
                <w:lang w:eastAsia="sk-SK"/>
              </w:rPr>
              <w:t>200 000,00</w:t>
            </w:r>
          </w:p>
        </w:tc>
      </w:tr>
      <w:tr w:rsidR="00FB64F0" w:rsidRPr="00A779DD" w14:paraId="5AC09F99" w14:textId="77777777" w:rsidTr="00FB64F0">
        <w:trPr>
          <w:trHeight w:val="315"/>
        </w:trPr>
        <w:tc>
          <w:tcPr>
            <w:tcW w:w="4720" w:type="dxa"/>
            <w:tcBorders>
              <w:top w:val="nil"/>
              <w:left w:val="nil"/>
              <w:bottom w:val="nil"/>
              <w:right w:val="nil"/>
            </w:tcBorders>
            <w:shd w:val="clear" w:color="000000" w:fill="FFFFFF"/>
            <w:noWrap/>
            <w:vAlign w:val="bottom"/>
            <w:hideMark/>
          </w:tcPr>
          <w:p w14:paraId="2450619D" w14:textId="77777777" w:rsidR="00FB64F0" w:rsidRPr="00DC7F25" w:rsidRDefault="00FB64F0" w:rsidP="00FB64F0">
            <w:pPr>
              <w:rPr>
                <w:b/>
                <w:bCs/>
                <w:sz w:val="18"/>
                <w:szCs w:val="18"/>
                <w:lang w:eastAsia="sk-SK"/>
              </w:rPr>
            </w:pPr>
            <w:r w:rsidRPr="00DC7F25">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3ABD9A6E" w14:textId="77777777" w:rsidR="00FB64F0" w:rsidRPr="00DC7F25" w:rsidRDefault="00FB64F0" w:rsidP="00FB64F0">
            <w:pPr>
              <w:rPr>
                <w:b/>
                <w:bCs/>
                <w:sz w:val="18"/>
                <w:szCs w:val="18"/>
                <w:lang w:eastAsia="sk-SK"/>
              </w:rPr>
            </w:pPr>
            <w:r w:rsidRPr="00DC7F25">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6DA3200" w14:textId="4C2FE330" w:rsidR="00FB64F0" w:rsidRPr="00DC7F25" w:rsidRDefault="0012534C" w:rsidP="0012534C">
            <w:pPr>
              <w:jc w:val="center"/>
              <w:rPr>
                <w:b/>
                <w:bCs/>
                <w:sz w:val="18"/>
                <w:szCs w:val="18"/>
                <w:lang w:eastAsia="sk-SK"/>
              </w:rPr>
            </w:pPr>
            <w:r w:rsidRPr="00DC7F25">
              <w:rPr>
                <w:b/>
                <w:bCs/>
                <w:sz w:val="18"/>
                <w:szCs w:val="18"/>
                <w:lang w:eastAsia="sk-SK"/>
              </w:rPr>
              <w:t xml:space="preserve">                      </w:t>
            </w:r>
            <w:r w:rsidR="00130732" w:rsidRPr="00DC7F25">
              <w:rPr>
                <w:b/>
                <w:bCs/>
                <w:sz w:val="18"/>
                <w:szCs w:val="18"/>
                <w:lang w:eastAsia="sk-SK"/>
              </w:rPr>
              <w:t xml:space="preserve">    </w:t>
            </w:r>
            <w:r w:rsidR="003223C1">
              <w:rPr>
                <w:b/>
                <w:bCs/>
                <w:sz w:val="18"/>
                <w:szCs w:val="18"/>
                <w:lang w:eastAsia="sk-SK"/>
              </w:rPr>
              <w:t xml:space="preserve">    </w:t>
            </w:r>
            <w:r w:rsidR="00A31C15">
              <w:rPr>
                <w:b/>
                <w:bCs/>
                <w:sz w:val="18"/>
                <w:szCs w:val="18"/>
                <w:lang w:eastAsia="sk-SK"/>
              </w:rPr>
              <w:t xml:space="preserve">                     1 326 981</w:t>
            </w:r>
          </w:p>
        </w:tc>
        <w:tc>
          <w:tcPr>
            <w:tcW w:w="185" w:type="dxa"/>
            <w:tcBorders>
              <w:top w:val="nil"/>
              <w:left w:val="nil"/>
              <w:bottom w:val="nil"/>
              <w:right w:val="nil"/>
            </w:tcBorders>
            <w:shd w:val="clear" w:color="000000" w:fill="FFFFFF"/>
            <w:noWrap/>
            <w:vAlign w:val="bottom"/>
            <w:hideMark/>
          </w:tcPr>
          <w:p w14:paraId="4BBCDAC7" w14:textId="77777777" w:rsidR="00FB64F0" w:rsidRPr="00DC7F25" w:rsidRDefault="00FB64F0" w:rsidP="00FB64F0">
            <w:pPr>
              <w:jc w:val="right"/>
              <w:rPr>
                <w:b/>
                <w:bCs/>
                <w:sz w:val="18"/>
                <w:szCs w:val="18"/>
                <w:lang w:eastAsia="sk-SK"/>
              </w:rPr>
            </w:pPr>
            <w:r w:rsidRPr="00DC7F25">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2721E7A6" w14:textId="1298BE64" w:rsidR="00FB64F0" w:rsidRPr="00DC7F25" w:rsidRDefault="00A779DD" w:rsidP="00FB64F0">
            <w:pPr>
              <w:jc w:val="right"/>
              <w:rPr>
                <w:b/>
                <w:bCs/>
                <w:sz w:val="18"/>
                <w:szCs w:val="18"/>
                <w:lang w:eastAsia="sk-SK"/>
              </w:rPr>
            </w:pPr>
            <w:r w:rsidRPr="00DC7F25">
              <w:rPr>
                <w:b/>
                <w:bCs/>
                <w:sz w:val="18"/>
                <w:szCs w:val="18"/>
                <w:lang w:eastAsia="sk-SK"/>
              </w:rPr>
              <w:t>200 000,00</w:t>
            </w:r>
          </w:p>
        </w:tc>
      </w:tr>
    </w:tbl>
    <w:p w14:paraId="79166ADA" w14:textId="2ADEE64C" w:rsidR="00CE5955" w:rsidRPr="00891481" w:rsidRDefault="00CE5955" w:rsidP="00491AF0">
      <w:pPr>
        <w:pStyle w:val="Zkladntext"/>
        <w:rPr>
          <w:szCs w:val="18"/>
        </w:rPr>
      </w:pPr>
    </w:p>
    <w:p w14:paraId="79166AE0" w14:textId="77777777" w:rsidR="0040497D" w:rsidRDefault="0040497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bookmarkStart w:id="7" w:name="_MON_1405949598"/>
      <w:bookmarkStart w:id="8" w:name="_MON_1500378563"/>
      <w:bookmarkEnd w:id="7"/>
      <w:bookmarkEnd w:id="8"/>
      <w:r w:rsidRPr="00B50225">
        <w:rPr>
          <w:szCs w:val="18"/>
        </w:rPr>
        <w:t>Informácie o iných aktívach a iných pasívach</w:t>
      </w:r>
    </w:p>
    <w:p w14:paraId="79166BD3" w14:textId="77777777" w:rsidR="00AA0E17" w:rsidRDefault="00AA0E17" w:rsidP="00A31BBB"/>
    <w:p w14:paraId="79166BE4" w14:textId="22AF6592" w:rsidR="0000290B" w:rsidRPr="00DE0A75" w:rsidRDefault="00DE0A75" w:rsidP="00DE0A75">
      <w:pPr>
        <w:pStyle w:val="Zkladntext"/>
        <w:rPr>
          <w:b/>
          <w:szCs w:val="18"/>
        </w:rPr>
      </w:pPr>
      <w:r w:rsidRPr="00DE0A75">
        <w:rPr>
          <w:b/>
          <w:szCs w:val="18"/>
        </w:rPr>
        <w:t xml:space="preserve">1.    </w:t>
      </w:r>
      <w:r w:rsidR="00AA0E17" w:rsidRPr="00DE0A75">
        <w:rPr>
          <w:b/>
          <w:szCs w:val="18"/>
        </w:rPr>
        <w:t>Podmienené záväzky</w:t>
      </w:r>
    </w:p>
    <w:p w14:paraId="79166BE5" w14:textId="77777777" w:rsidR="0000290B" w:rsidRPr="00B50225" w:rsidRDefault="0000290B" w:rsidP="0000290B">
      <w:pPr>
        <w:pStyle w:val="Zkladntext"/>
        <w:rPr>
          <w:szCs w:val="18"/>
        </w:rPr>
      </w:pPr>
    </w:p>
    <w:p w14:paraId="79166BE6" w14:textId="14B74E0D" w:rsidR="0000290B" w:rsidRPr="00B50225" w:rsidRDefault="0000290B" w:rsidP="0000290B">
      <w:pPr>
        <w:pStyle w:val="Zkladntext"/>
        <w:rPr>
          <w:szCs w:val="18"/>
        </w:rPr>
      </w:pPr>
      <w:r w:rsidRPr="00B50225">
        <w:rPr>
          <w:szCs w:val="18"/>
        </w:rPr>
        <w:t xml:space="preserve">Spoločnosť </w:t>
      </w:r>
      <w:r w:rsidR="00DE0A75">
        <w:rPr>
          <w:szCs w:val="18"/>
        </w:rPr>
        <w:t>ne</w:t>
      </w:r>
      <w:r w:rsidRPr="00B50225">
        <w:rPr>
          <w:szCs w:val="18"/>
        </w:rPr>
        <w:t>má podmienené záväzky, ktoré sa nesledujú v bežnom účtov</w:t>
      </w:r>
      <w:r w:rsidR="00DE0A75">
        <w:rPr>
          <w:szCs w:val="18"/>
        </w:rPr>
        <w:t>níctve a neuvádzajú sa v súvahe.</w:t>
      </w:r>
    </w:p>
    <w:p w14:paraId="79166BE7" w14:textId="77777777" w:rsidR="0000290B" w:rsidRPr="00B50225" w:rsidRDefault="0000290B" w:rsidP="0000290B">
      <w:pPr>
        <w:pStyle w:val="Zkladntext"/>
        <w:rPr>
          <w:szCs w:val="18"/>
        </w:rPr>
      </w:pP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A6F5DF9" w14:textId="77777777" w:rsidR="00DE0A75" w:rsidRPr="00B50225" w:rsidRDefault="00DE0A75" w:rsidP="00DE0A75">
      <w:pPr>
        <w:pStyle w:val="Zkladntext"/>
        <w:ind w:left="0"/>
        <w:rPr>
          <w:szCs w:val="18"/>
        </w:rPr>
      </w:pPr>
    </w:p>
    <w:p w14:paraId="79166C1A" w14:textId="77777777" w:rsidR="00AA0E17" w:rsidRPr="00B50225" w:rsidRDefault="00AA0E17" w:rsidP="009E0040">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35A35190" w14:textId="77777777" w:rsidR="0035018C" w:rsidRPr="00970845" w:rsidRDefault="0035018C" w:rsidP="0035018C">
      <w:pPr>
        <w:shd w:val="clear" w:color="auto" w:fill="FFFFFF"/>
        <w:jc w:val="both"/>
        <w:rPr>
          <w:color w:val="222222"/>
          <w:sz w:val="18"/>
          <w:szCs w:val="18"/>
          <w:lang w:eastAsia="sk-SK"/>
        </w:rPr>
      </w:pPr>
      <w:r w:rsidRPr="00970845">
        <w:rPr>
          <w:color w:val="222222"/>
          <w:sz w:val="18"/>
          <w:szCs w:val="18"/>
          <w:lang w:eastAsia="sk-SK"/>
        </w:rPr>
        <w:t xml:space="preserve">V rámci dôležitých skutočností, ktoré nastali po dni, ku ktorému sa zostavuje účtovná závierka Spoločnosť patriaca do skupiny VEOLIA  prijala celý rad preventívnych opatrení s cieľom predchádza šíreniu vírusu medzi zamestnancami, obchodnými </w:t>
      </w:r>
      <w:r w:rsidRPr="00970845">
        <w:rPr>
          <w:color w:val="222222"/>
          <w:sz w:val="18"/>
          <w:szCs w:val="18"/>
          <w:lang w:eastAsia="sk-SK"/>
        </w:rPr>
        <w:lastRenderedPageBreak/>
        <w:t>partnermi a verejnosťou v nadväznosti na opatrenia vyhlásené Ústredným krízovým štábom Slovenskej republiky. Spoločnosť tiež posúdila možný dopad vírusu SARS-CoV-2 a ním vyvolanej choroby COVID-19 na hospodárenie Spoločnosti za rok 2020 a likviditu Spoločnosti.</w:t>
      </w:r>
    </w:p>
    <w:p w14:paraId="557CC186" w14:textId="77777777" w:rsidR="0035018C" w:rsidRPr="00970845" w:rsidRDefault="0035018C" w:rsidP="0035018C">
      <w:pPr>
        <w:shd w:val="clear" w:color="auto" w:fill="FFFFFF"/>
        <w:jc w:val="both"/>
        <w:rPr>
          <w:color w:val="222222"/>
          <w:sz w:val="18"/>
          <w:szCs w:val="18"/>
          <w:lang w:eastAsia="sk-SK"/>
        </w:rPr>
      </w:pPr>
    </w:p>
    <w:p w14:paraId="2E192512" w14:textId="77777777" w:rsidR="0035018C" w:rsidRPr="00970845" w:rsidRDefault="0035018C" w:rsidP="0035018C">
      <w:pPr>
        <w:shd w:val="clear" w:color="auto" w:fill="FFFFFF"/>
        <w:jc w:val="both"/>
        <w:rPr>
          <w:color w:val="222222"/>
          <w:sz w:val="18"/>
          <w:szCs w:val="18"/>
          <w:lang w:eastAsia="sk-SK"/>
        </w:rPr>
      </w:pPr>
    </w:p>
    <w:p w14:paraId="15AFF2E4" w14:textId="77777777" w:rsidR="0035018C" w:rsidRPr="00970845" w:rsidRDefault="0035018C" w:rsidP="0035018C">
      <w:pPr>
        <w:shd w:val="clear" w:color="auto" w:fill="FFFFFF"/>
        <w:jc w:val="both"/>
        <w:rPr>
          <w:color w:val="222222"/>
          <w:sz w:val="18"/>
          <w:szCs w:val="18"/>
          <w:lang w:eastAsia="sk-SK"/>
        </w:rPr>
      </w:pPr>
      <w:r w:rsidRPr="00970845">
        <w:rPr>
          <w:color w:val="222222"/>
          <w:sz w:val="18"/>
          <w:szCs w:val="18"/>
          <w:lang w:eastAsia="sk-SK"/>
        </w:rPr>
        <w:t>Za účelom zníženia rizík vyplývajúcich z potenciálne nepriaznivých scenárov začalo vedenie Spoločnosti zavádzať konkrétne opatrenia a to najmä:</w:t>
      </w:r>
    </w:p>
    <w:p w14:paraId="1A05D605" w14:textId="77777777" w:rsidR="0035018C" w:rsidRPr="00970845" w:rsidRDefault="0035018C" w:rsidP="0035018C">
      <w:pPr>
        <w:shd w:val="clear" w:color="auto" w:fill="FFFFFF"/>
        <w:jc w:val="both"/>
        <w:rPr>
          <w:color w:val="222222"/>
          <w:sz w:val="18"/>
          <w:szCs w:val="18"/>
          <w:lang w:eastAsia="sk-SK"/>
        </w:rPr>
      </w:pPr>
    </w:p>
    <w:p w14:paraId="6CF03257"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na základe smernice GR pre riadenie spoločnosti v krízových situáciách boli vyhlásené stavy ostražitosti a pohotovosti a zahájená príprava na prípadné vyhlásenie krízového stavu, zároveň bol nominovaný krízový štáb,</w:t>
      </w:r>
    </w:p>
    <w:p w14:paraId="55C81A1B"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preškolenie všetkých zamestnancov ohľadne dodržiavania prísnych preventívnych opatrení, ochranných aj hygienických štandardov,</w:t>
      </w:r>
    </w:p>
    <w:p w14:paraId="789E6A3A"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poskytovanie ochranných pracovných pomôcok a dezinfekčných prostriedkov,</w:t>
      </w:r>
    </w:p>
    <w:p w14:paraId="705E2CE7"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zaistenie zvýšených upratovacích a hygienických opatrení,</w:t>
      </w:r>
    </w:p>
    <w:p w14:paraId="67ED813E"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meranie teploty na pracoviskách,</w:t>
      </w:r>
    </w:p>
    <w:p w14:paraId="1D8413F2"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zavedenie opatrení v personálnej oblasti smerujúcich k minimalizácii styku medzi zamestnancami, vrátane zavedenia práce z domu, zavedenia striedania zamestnancov pri činnostiach, ktoré to dovoľujú alebo zabezpečenia iba jedného zamestnanca v miestnosti,</w:t>
      </w:r>
    </w:p>
    <w:p w14:paraId="6EFDFE62"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strategickí a prevádzkoví zamestnanci zaisťujúci hlavné činnosti boli rozdelení do niekoľkých na sebe nezávislých skupín, aby aj v prípade výskytu ochorení v rámci jednej skupiny boli tieto skupiny schopné zabezpečiť pokračovanie strategických činností,</w:t>
      </w:r>
    </w:p>
    <w:p w14:paraId="2114DCC8"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prijatie opatrení minimalizujúcich styk zamestnancov s externými osobami,</w:t>
      </w:r>
    </w:p>
    <w:p w14:paraId="38669CC7"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zrušenie pracovných ciest až na nevyhnutné, ktoré podliehajú schváleniu vedením spoločnosti, zrušenie fyzických stretnutí a ich presun virtuálne,</w:t>
      </w:r>
    </w:p>
    <w:p w14:paraId="53995A01"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pozastavenie všetkých nie nevyhnutných nákladov, okrem tých ktoré sú nevyhnutné k zabezpečeniu prevádzky, denné sledovanie hotovosti – cash manažmentu,</w:t>
      </w:r>
    </w:p>
    <w:p w14:paraId="3D1EBECA"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 xml:space="preserve">zavedenie </w:t>
      </w:r>
      <w:proofErr w:type="spellStart"/>
      <w:r w:rsidRPr="00970845">
        <w:rPr>
          <w:color w:val="222222"/>
          <w:sz w:val="18"/>
          <w:szCs w:val="18"/>
          <w:lang w:eastAsia="sk-SK"/>
        </w:rPr>
        <w:t>nahlasovacej</w:t>
      </w:r>
      <w:proofErr w:type="spellEnd"/>
      <w:r w:rsidRPr="00970845">
        <w:rPr>
          <w:color w:val="222222"/>
          <w:sz w:val="18"/>
          <w:szCs w:val="18"/>
          <w:lang w:eastAsia="sk-SK"/>
        </w:rPr>
        <w:t xml:space="preserve"> povinnosti zamestnancov v prípade pozorovania príznakov ochorenia u seba alebo u osôb, s ktorými bol  zamestnanec v styku,</w:t>
      </w:r>
    </w:p>
    <w:p w14:paraId="5F8A30D6"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pravidelná kontrola kybernetickej bezpečnosti a zálohy systémov,</w:t>
      </w:r>
    </w:p>
    <w:p w14:paraId="53805955"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zaistenie logistiky strategických zásob,</w:t>
      </w:r>
    </w:p>
    <w:p w14:paraId="7DEFF8AD" w14:textId="77777777" w:rsidR="0035018C" w:rsidRPr="00970845" w:rsidRDefault="0035018C" w:rsidP="0035018C">
      <w:pPr>
        <w:pStyle w:val="Odsekzoznamu"/>
        <w:widowControl w:val="0"/>
        <w:numPr>
          <w:ilvl w:val="0"/>
          <w:numId w:val="20"/>
        </w:numPr>
        <w:shd w:val="clear" w:color="auto" w:fill="FFFFFF"/>
        <w:autoSpaceDE w:val="0"/>
        <w:autoSpaceDN w:val="0"/>
        <w:ind w:right="773"/>
        <w:jc w:val="both"/>
        <w:rPr>
          <w:color w:val="222222"/>
          <w:sz w:val="18"/>
          <w:szCs w:val="18"/>
          <w:lang w:eastAsia="sk-SK"/>
        </w:rPr>
      </w:pPr>
      <w:r w:rsidRPr="00970845">
        <w:rPr>
          <w:color w:val="222222"/>
          <w:sz w:val="18"/>
          <w:szCs w:val="18"/>
          <w:lang w:eastAsia="sk-SK"/>
        </w:rPr>
        <w:t>predbežná dohoda s dodávateľmi na zabezpečenie výkonu kritických opráv v prípade nedostatku interných zamestnancov.</w:t>
      </w:r>
    </w:p>
    <w:p w14:paraId="7A240D24" w14:textId="77777777" w:rsidR="0035018C" w:rsidRPr="00970845" w:rsidRDefault="0035018C" w:rsidP="0035018C">
      <w:pPr>
        <w:pStyle w:val="Odsekzoznamu"/>
        <w:shd w:val="clear" w:color="auto" w:fill="FFFFFF"/>
        <w:ind w:left="720"/>
        <w:rPr>
          <w:color w:val="222222"/>
          <w:sz w:val="18"/>
          <w:szCs w:val="18"/>
          <w:lang w:eastAsia="sk-SK"/>
        </w:rPr>
      </w:pPr>
    </w:p>
    <w:p w14:paraId="54190780" w14:textId="23D16B9F" w:rsidR="0035018C" w:rsidRDefault="0035018C" w:rsidP="0035018C">
      <w:pPr>
        <w:shd w:val="clear" w:color="auto" w:fill="FFFFFF"/>
        <w:rPr>
          <w:color w:val="222222"/>
          <w:sz w:val="18"/>
          <w:szCs w:val="18"/>
          <w:lang w:eastAsia="sk-SK"/>
        </w:rPr>
      </w:pPr>
      <w:r w:rsidRPr="00970845">
        <w:rPr>
          <w:color w:val="222222"/>
          <w:sz w:val="18"/>
          <w:szCs w:val="18"/>
          <w:lang w:eastAsia="sk-SK"/>
        </w:rPr>
        <w:t>Napriek všetkým prijatým opatreniam vedenie Spoločnosti predpokladá dopad na jej hospodárenie v roku 2020.Tento dopad je náročné kvantifikovať nakoľko záleží na dĺžke trvania mimoriadneho stavu ako aj súvisiacich prijatých opatrení vlády SR. Spoločnosť nepredpokladá významný dopad.</w:t>
      </w:r>
    </w:p>
    <w:p w14:paraId="341A8A6E" w14:textId="77777777" w:rsidR="0058436C" w:rsidRPr="00970845" w:rsidRDefault="0058436C" w:rsidP="0035018C">
      <w:pPr>
        <w:shd w:val="clear" w:color="auto" w:fill="FFFFFF"/>
        <w:rPr>
          <w:color w:val="222222"/>
          <w:sz w:val="18"/>
          <w:szCs w:val="18"/>
          <w:lang w:eastAsia="sk-SK"/>
        </w:rPr>
      </w:pPr>
    </w:p>
    <w:p w14:paraId="6E1575CC" w14:textId="77777777" w:rsidR="0035018C" w:rsidRPr="00970845" w:rsidRDefault="0035018C" w:rsidP="0035018C">
      <w:pPr>
        <w:shd w:val="clear" w:color="auto" w:fill="FFFFFF"/>
        <w:jc w:val="both"/>
        <w:rPr>
          <w:color w:val="222222"/>
          <w:sz w:val="18"/>
          <w:szCs w:val="18"/>
          <w:lang w:eastAsia="sk-SK"/>
        </w:rPr>
      </w:pPr>
      <w:r w:rsidRPr="00970845">
        <w:rPr>
          <w:color w:val="222222"/>
          <w:sz w:val="18"/>
          <w:szCs w:val="18"/>
          <w:lang w:eastAsia="sk-SK"/>
        </w:rPr>
        <w:t>K dnešnému dňu žiaden významný odberateľ nekomunikoval zastavenie odberu elektrickej energie a iných služieb, ani žiaden dodávateľ dodávku materiálov a  služieb ktoré sú nevyhnutné pre uvedené činnosti. Napriek tomu, Spoločnosť posúdila vplyv maximálneho predpokladaného výpadku výnosov a ich vplyvu na plánované hospodárenie a likviditu. Na základe toho prišla k záveru, že disponuje dostatočnou likviditou na to, aby vedela pokryť aj tento výpadok ako aj zabezpečila nepretržité pokračovanie Spoločnosti.</w:t>
      </w:r>
    </w:p>
    <w:p w14:paraId="4854FB7C" w14:textId="77777777" w:rsidR="0035018C" w:rsidRPr="00970845" w:rsidRDefault="0035018C" w:rsidP="0035018C">
      <w:pPr>
        <w:pStyle w:val="Zkladntext"/>
        <w:spacing w:line="360" w:lineRule="auto"/>
        <w:ind w:right="360"/>
        <w:rPr>
          <w:szCs w:val="18"/>
        </w:rPr>
      </w:pPr>
    </w:p>
    <w:p w14:paraId="3757E593" w14:textId="77777777" w:rsidR="0035018C" w:rsidRPr="00970845" w:rsidRDefault="0035018C" w:rsidP="0035018C">
      <w:pPr>
        <w:pStyle w:val="Zkladntext"/>
        <w:spacing w:line="360" w:lineRule="auto"/>
        <w:ind w:right="360"/>
        <w:rPr>
          <w:szCs w:val="18"/>
          <w:u w:val="single"/>
        </w:rPr>
      </w:pPr>
    </w:p>
    <w:p w14:paraId="1A1D2E9D" w14:textId="0AC7FF8C" w:rsidR="00B4704C" w:rsidRDefault="00B4704C" w:rsidP="0035018C">
      <w:pPr>
        <w:pStyle w:val="Zkladntext"/>
        <w:rPr>
          <w:szCs w:val="18"/>
        </w:rPr>
      </w:pPr>
    </w:p>
    <w:sectPr w:rsidR="00B4704C" w:rsidSect="00F05756">
      <w:headerReference w:type="default" r:id="rId12"/>
      <w:footerReference w:type="default" r:id="rId13"/>
      <w:headerReference w:type="first" r:id="rId14"/>
      <w:footerReference w:type="first" r:id="rId1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CE0E8F" w14:textId="77777777" w:rsidR="005C03DE" w:rsidRDefault="005C03DE" w:rsidP="00E95128">
      <w:r>
        <w:separator/>
      </w:r>
    </w:p>
  </w:endnote>
  <w:endnote w:type="continuationSeparator" w:id="0">
    <w:p w14:paraId="6F856DE8" w14:textId="77777777" w:rsidR="005C03DE" w:rsidRDefault="005C03D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AAC802" w14:textId="257754D0" w:rsidR="0039708C" w:rsidRDefault="0039708C">
    <w:pPr>
      <w:pStyle w:val="Pta"/>
      <w:jc w:val="center"/>
    </w:pPr>
    <w:r>
      <w:t>1</w:t>
    </w:r>
    <w:sdt>
      <w:sdtPr>
        <w:id w:val="1613172263"/>
        <w:docPartObj>
          <w:docPartGallery w:val="Page Numbers (Bottom of Page)"/>
          <w:docPartUnique/>
        </w:docPartObj>
      </w:sdtPr>
      <w:sdtEndPr/>
      <w:sdtContent>
        <w:r>
          <w:fldChar w:fldCharType="begin"/>
        </w:r>
        <w:r>
          <w:instrText>PAGE   \* MERGEFORMAT</w:instrText>
        </w:r>
        <w:r>
          <w:fldChar w:fldCharType="separate"/>
        </w:r>
        <w:r>
          <w:t>2</w:t>
        </w:r>
        <w:r>
          <w:fldChar w:fldCharType="end"/>
        </w:r>
      </w:sdtContent>
    </w:sdt>
  </w:p>
  <w:p w14:paraId="618D29D2" w14:textId="77777777" w:rsidR="0039708C" w:rsidRDefault="0039708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03C51ECE" w:rsidR="00311674" w:rsidRDefault="0031167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11674" w:rsidRDefault="00311674" w:rsidP="00F70C00">
    <w:pPr>
      <w:pStyle w:val="Pta"/>
      <w:tabs>
        <w:tab w:val="clear" w:pos="9072"/>
        <w:tab w:val="right" w:pos="9214"/>
      </w:tabs>
      <w:rPr>
        <w:sz w:val="16"/>
        <w:szCs w:val="16"/>
      </w:rPr>
    </w:pPr>
  </w:p>
  <w:p w14:paraId="79166DD4" w14:textId="77777777" w:rsidR="00311674" w:rsidRPr="00F70C00" w:rsidRDefault="003116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8BB226" w14:textId="77777777" w:rsidR="005C03DE" w:rsidRDefault="005C03DE" w:rsidP="00E95128">
      <w:r>
        <w:separator/>
      </w:r>
    </w:p>
  </w:footnote>
  <w:footnote w:type="continuationSeparator" w:id="0">
    <w:p w14:paraId="176D9E44" w14:textId="77777777" w:rsidR="005C03DE" w:rsidRDefault="005C03D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A0" w14:textId="411C4850" w:rsidR="00311674" w:rsidRPr="00E95128" w:rsidRDefault="00311674" w:rsidP="00650498">
    <w:pPr>
      <w:pStyle w:val="Hlavika"/>
      <w:tabs>
        <w:tab w:val="center" w:pos="4820"/>
        <w:tab w:val="right" w:pos="9213"/>
      </w:tabs>
      <w:jc w:val="right"/>
      <w:rPr>
        <w:sz w:val="18"/>
      </w:rPr>
    </w:pPr>
    <w:r w:rsidRPr="008648B4">
      <w:rPr>
        <w:sz w:val="18"/>
        <w:szCs w:val="18"/>
      </w:rPr>
      <w:t xml:space="preserve"> </w:t>
    </w:r>
    <w:r w:rsidR="00AB350E">
      <w:rPr>
        <w:sz w:val="18"/>
        <w:szCs w:val="18"/>
      </w:rPr>
      <w:t>Ú</w:t>
    </w:r>
    <w:r w:rsidRPr="008D6361">
      <w:rPr>
        <w:sz w:val="18"/>
        <w:szCs w:val="18"/>
      </w:rPr>
      <w:t>čtovná závierka</w:t>
    </w:r>
    <w:r>
      <w:rPr>
        <w:sz w:val="18"/>
        <w:szCs w:val="18"/>
      </w:rPr>
      <w:t xml:space="preserve"> </w:t>
    </w:r>
  </w:p>
  <w:p w14:paraId="4C26E55D" w14:textId="209E74B2" w:rsidR="00E46274" w:rsidRPr="00AB350E" w:rsidRDefault="00E46274" w:rsidP="00E46274">
    <w:pPr>
      <w:pStyle w:val="Nadpis2"/>
      <w:ind w:left="360"/>
      <w:jc w:val="center"/>
      <w:rPr>
        <w:b w:val="0"/>
        <w:szCs w:val="18"/>
      </w:rPr>
    </w:pPr>
    <w:r w:rsidRPr="00AB350E">
      <w:rPr>
        <w:b w:val="0"/>
        <w:szCs w:val="18"/>
      </w:rPr>
      <w:t xml:space="preserve">Veolia </w:t>
    </w:r>
    <w:r>
      <w:rPr>
        <w:b w:val="0"/>
        <w:szCs w:val="18"/>
      </w:rPr>
      <w:t xml:space="preserve">Industry Levice, </w:t>
    </w:r>
    <w:proofErr w:type="spellStart"/>
    <w:r>
      <w:rPr>
        <w:b w:val="0"/>
        <w:szCs w:val="18"/>
      </w:rPr>
      <w:t>s.r.o</w:t>
    </w:r>
    <w:proofErr w:type="spellEnd"/>
    <w:r>
      <w:rPr>
        <w:b w:val="0"/>
        <w:szCs w:val="18"/>
      </w:rPr>
      <w:t>.</w:t>
    </w:r>
  </w:p>
  <w:p w14:paraId="79166DA2" w14:textId="0B3A08B7" w:rsidR="00311674" w:rsidRDefault="00311674" w:rsidP="00AB350E">
    <w:pPr>
      <w:pStyle w:val="Hlavika"/>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1674"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11674" w:rsidRPr="00C14925" w:rsidRDefault="0031167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11674" w:rsidRPr="00C14925" w:rsidRDefault="003116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ED404FC"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6A990DB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4F263791"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7D476C7E"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C4D7988"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5686D8E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25D0AE6"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DC214EA"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0" w14:textId="77777777" w:rsidR="00311674" w:rsidRPr="00833D0C" w:rsidRDefault="0031167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167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11674" w:rsidRPr="00C14925" w:rsidRDefault="003116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11674" w:rsidRPr="00C14925" w:rsidRDefault="003116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9437A58"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F437AB3"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C2FBEB9"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0B0A282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9636B6B"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B23B8E9"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838B570"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43BF95C4"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2DD8EF05"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8C166C5" w:rsidR="00311674" w:rsidRPr="00833D0C" w:rsidRDefault="00E46274"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E" w14:textId="77777777" w:rsidR="00311674" w:rsidRDefault="00311674" w:rsidP="00B50225">
    <w:pPr>
      <w:pStyle w:val="Hlavika"/>
      <w:tabs>
        <w:tab w:val="clear" w:pos="4536"/>
        <w:tab w:val="clear" w:pos="9072"/>
        <w:tab w:val="center" w:pos="3969"/>
        <w:tab w:val="right" w:pos="9214"/>
      </w:tabs>
    </w:pPr>
  </w:p>
  <w:p w14:paraId="79166DBF" w14:textId="77777777" w:rsidR="00311674" w:rsidRPr="00E95128" w:rsidRDefault="003116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311674" w:rsidRDefault="00311674" w:rsidP="008A2D79">
    <w:pPr>
      <w:pStyle w:val="Hlavika"/>
      <w:tabs>
        <w:tab w:val="center" w:pos="4820"/>
        <w:tab w:val="right" w:pos="9214"/>
      </w:tabs>
      <w:jc w:val="right"/>
      <w:rPr>
        <w:sz w:val="18"/>
      </w:rPr>
    </w:pPr>
  </w:p>
  <w:p w14:paraId="79166DC1" w14:textId="77777777" w:rsidR="00311674" w:rsidRPr="00E95128" w:rsidRDefault="003116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311674" w:rsidRDefault="003116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311674" w:rsidRPr="00E95128" w:rsidRDefault="003116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11674" w14:paraId="79166DD0" w14:textId="77777777" w:rsidTr="00D34B3E">
      <w:trPr>
        <w:trHeight w:val="299"/>
      </w:trPr>
      <w:tc>
        <w:tcPr>
          <w:tcW w:w="2251" w:type="dxa"/>
          <w:vAlign w:val="center"/>
        </w:tcPr>
        <w:p w14:paraId="79166DC4" w14:textId="77777777" w:rsidR="00311674" w:rsidRDefault="0031167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11674" w:rsidRDefault="0031167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7"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8"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9"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A"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B"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C"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D"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E"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F" w14:textId="77777777" w:rsidR="00311674" w:rsidRDefault="00311674" w:rsidP="00D34B3E">
          <w:pPr>
            <w:pStyle w:val="Hlavika"/>
            <w:tabs>
              <w:tab w:val="clear" w:pos="4536"/>
              <w:tab w:val="center" w:pos="4253"/>
              <w:tab w:val="right" w:pos="9214"/>
            </w:tabs>
            <w:jc w:val="center"/>
            <w:rPr>
              <w:sz w:val="22"/>
            </w:rPr>
          </w:pPr>
        </w:p>
      </w:tc>
    </w:tr>
  </w:tbl>
  <w:p w14:paraId="79166DD1" w14:textId="77777777" w:rsidR="00311674" w:rsidRPr="00E95128" w:rsidRDefault="003116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26829FFE"/>
    <w:lvl w:ilvl="0" w:tplc="04090017">
      <w:start w:val="1"/>
      <w:numFmt w:val="lowerLetter"/>
      <w:lvlText w:val="%1)"/>
      <w:lvlJc w:val="left"/>
      <w:pPr>
        <w:tabs>
          <w:tab w:val="num" w:pos="1192"/>
        </w:tabs>
        <w:ind w:left="1192" w:hanging="360"/>
      </w:pPr>
      <w:rPr>
        <w:rFonts w:cs="Times New Roman"/>
      </w:rPr>
    </w:lvl>
    <w:lvl w:ilvl="1" w:tplc="6CF08BEE">
      <w:start w:val="1"/>
      <w:numFmt w:val="decimal"/>
      <w:lvlText w:val="%2."/>
      <w:lvlJc w:val="left"/>
      <w:pPr>
        <w:ind w:left="1912" w:hanging="360"/>
      </w:pPr>
      <w:rPr>
        <w:rFonts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597061"/>
    <w:multiLevelType w:val="hybridMultilevel"/>
    <w:tmpl w:val="9F20FB36"/>
    <w:lvl w:ilvl="0" w:tplc="DF0A4048">
      <w:start w:val="977"/>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BE978E4"/>
    <w:multiLevelType w:val="hybridMultilevel"/>
    <w:tmpl w:val="DE66789C"/>
    <w:lvl w:ilvl="0" w:tplc="0AF84B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7AB71E6"/>
    <w:multiLevelType w:val="hybridMultilevel"/>
    <w:tmpl w:val="9FD8B6DC"/>
    <w:lvl w:ilvl="0" w:tplc="C1F2E89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A2A3B2D"/>
    <w:multiLevelType w:val="hybridMultilevel"/>
    <w:tmpl w:val="FA6CAA9A"/>
    <w:lvl w:ilvl="0" w:tplc="81681B52">
      <w:numFmt w:val="bullet"/>
      <w:lvlText w:val="-"/>
      <w:lvlJc w:val="left"/>
      <w:pPr>
        <w:ind w:left="720" w:hanging="360"/>
      </w:pPr>
      <w:rPr>
        <w:rFonts w:ascii="Calibri" w:eastAsia="Calibri" w:hAnsi="Calibri" w:cs="Calibri" w:hint="default"/>
        <w:w w:val="10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783BCF"/>
    <w:multiLevelType w:val="hybridMultilevel"/>
    <w:tmpl w:val="32D23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AF150F8"/>
    <w:multiLevelType w:val="hybridMultilevel"/>
    <w:tmpl w:val="138650D2"/>
    <w:lvl w:ilvl="0" w:tplc="EB886F94">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6"/>
  </w:num>
  <w:num w:numId="3">
    <w:abstractNumId w:val="4"/>
  </w:num>
  <w:num w:numId="4">
    <w:abstractNumId w:val="16"/>
  </w:num>
  <w:num w:numId="5">
    <w:abstractNumId w:val="0"/>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8"/>
  </w:num>
  <w:num w:numId="9">
    <w:abstractNumId w:val="9"/>
  </w:num>
  <w:num w:numId="10">
    <w:abstractNumId w:val="14"/>
  </w:num>
  <w:num w:numId="11">
    <w:abstractNumId w:val="3"/>
  </w:num>
  <w:num w:numId="12">
    <w:abstractNumId w:val="10"/>
  </w:num>
  <w:num w:numId="13">
    <w:abstractNumId w:val="5"/>
  </w:num>
  <w:num w:numId="14">
    <w:abstractNumId w:val="1"/>
  </w:num>
  <w:num w:numId="15">
    <w:abstractNumId w:val="2"/>
  </w:num>
  <w:num w:numId="16">
    <w:abstractNumId w:val="16"/>
  </w:num>
  <w:num w:numId="17">
    <w:abstractNumId w:val="11"/>
  </w:num>
  <w:num w:numId="18">
    <w:abstractNumId w:val="17"/>
  </w:num>
  <w:num w:numId="19">
    <w:abstractNumId w:val="12"/>
  </w:num>
  <w:num w:numId="20">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B78"/>
    <w:rsid w:val="0000290B"/>
    <w:rsid w:val="00002921"/>
    <w:rsid w:val="00003C63"/>
    <w:rsid w:val="00003DEF"/>
    <w:rsid w:val="000040F5"/>
    <w:rsid w:val="00004F99"/>
    <w:rsid w:val="00005618"/>
    <w:rsid w:val="00006F02"/>
    <w:rsid w:val="000106BA"/>
    <w:rsid w:val="00010822"/>
    <w:rsid w:val="00010C2A"/>
    <w:rsid w:val="00011460"/>
    <w:rsid w:val="00011C4E"/>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6F6"/>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0C76"/>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F83"/>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BB4"/>
    <w:rsid w:val="00120F3A"/>
    <w:rsid w:val="001210B4"/>
    <w:rsid w:val="0012205A"/>
    <w:rsid w:val="00122E14"/>
    <w:rsid w:val="00122FD4"/>
    <w:rsid w:val="00123685"/>
    <w:rsid w:val="001244C6"/>
    <w:rsid w:val="001246FB"/>
    <w:rsid w:val="0012534C"/>
    <w:rsid w:val="0012534F"/>
    <w:rsid w:val="00125E19"/>
    <w:rsid w:val="00126EB9"/>
    <w:rsid w:val="00127702"/>
    <w:rsid w:val="00127D9C"/>
    <w:rsid w:val="00130146"/>
    <w:rsid w:val="00130732"/>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59ED"/>
    <w:rsid w:val="001F6331"/>
    <w:rsid w:val="001F7AC1"/>
    <w:rsid w:val="00200C9C"/>
    <w:rsid w:val="00203C71"/>
    <w:rsid w:val="00204925"/>
    <w:rsid w:val="00204EC7"/>
    <w:rsid w:val="00205E14"/>
    <w:rsid w:val="0020722A"/>
    <w:rsid w:val="002074F0"/>
    <w:rsid w:val="002101C8"/>
    <w:rsid w:val="002112DA"/>
    <w:rsid w:val="00211343"/>
    <w:rsid w:val="0021293B"/>
    <w:rsid w:val="00212E5A"/>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1B9"/>
    <w:rsid w:val="002513D6"/>
    <w:rsid w:val="00251772"/>
    <w:rsid w:val="00251BF2"/>
    <w:rsid w:val="00254418"/>
    <w:rsid w:val="00254DB9"/>
    <w:rsid w:val="002551FE"/>
    <w:rsid w:val="0025662A"/>
    <w:rsid w:val="00257FE7"/>
    <w:rsid w:val="00260C4C"/>
    <w:rsid w:val="00262CD4"/>
    <w:rsid w:val="00262E33"/>
    <w:rsid w:val="002648FE"/>
    <w:rsid w:val="00264A3A"/>
    <w:rsid w:val="00265153"/>
    <w:rsid w:val="00265B4F"/>
    <w:rsid w:val="002679A0"/>
    <w:rsid w:val="00271316"/>
    <w:rsid w:val="002724ED"/>
    <w:rsid w:val="00272646"/>
    <w:rsid w:val="0027298D"/>
    <w:rsid w:val="00274C00"/>
    <w:rsid w:val="002761B2"/>
    <w:rsid w:val="00280A3A"/>
    <w:rsid w:val="00280C4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C7D57"/>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E7109"/>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1674"/>
    <w:rsid w:val="0031325B"/>
    <w:rsid w:val="003147AA"/>
    <w:rsid w:val="0032138D"/>
    <w:rsid w:val="003223C1"/>
    <w:rsid w:val="003226A5"/>
    <w:rsid w:val="0032625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18C"/>
    <w:rsid w:val="00351524"/>
    <w:rsid w:val="00352453"/>
    <w:rsid w:val="00354B2F"/>
    <w:rsid w:val="003557D5"/>
    <w:rsid w:val="00355F4D"/>
    <w:rsid w:val="00361248"/>
    <w:rsid w:val="00361281"/>
    <w:rsid w:val="00362135"/>
    <w:rsid w:val="003630F6"/>
    <w:rsid w:val="003642CE"/>
    <w:rsid w:val="00364A89"/>
    <w:rsid w:val="0036502B"/>
    <w:rsid w:val="003654E8"/>
    <w:rsid w:val="00365DAA"/>
    <w:rsid w:val="00367A6E"/>
    <w:rsid w:val="00367CB3"/>
    <w:rsid w:val="00370F56"/>
    <w:rsid w:val="00371985"/>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2F0"/>
    <w:rsid w:val="0039453B"/>
    <w:rsid w:val="0039706A"/>
    <w:rsid w:val="0039708C"/>
    <w:rsid w:val="003A0C66"/>
    <w:rsid w:val="003A0F96"/>
    <w:rsid w:val="003A1071"/>
    <w:rsid w:val="003A1A88"/>
    <w:rsid w:val="003A2AE6"/>
    <w:rsid w:val="003A33DC"/>
    <w:rsid w:val="003A4094"/>
    <w:rsid w:val="003A4862"/>
    <w:rsid w:val="003A5476"/>
    <w:rsid w:val="003A6371"/>
    <w:rsid w:val="003A6AE8"/>
    <w:rsid w:val="003B03F8"/>
    <w:rsid w:val="003B1366"/>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5F82"/>
    <w:rsid w:val="00416A0F"/>
    <w:rsid w:val="00420D87"/>
    <w:rsid w:val="00422616"/>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369AA"/>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B8B"/>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3E7"/>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60B6"/>
    <w:rsid w:val="00560173"/>
    <w:rsid w:val="00564B72"/>
    <w:rsid w:val="00565ABC"/>
    <w:rsid w:val="00566389"/>
    <w:rsid w:val="00566F70"/>
    <w:rsid w:val="00567765"/>
    <w:rsid w:val="00567BDE"/>
    <w:rsid w:val="0057149D"/>
    <w:rsid w:val="00571627"/>
    <w:rsid w:val="00572CB8"/>
    <w:rsid w:val="0057382A"/>
    <w:rsid w:val="00574527"/>
    <w:rsid w:val="0057480F"/>
    <w:rsid w:val="0057594E"/>
    <w:rsid w:val="0057747A"/>
    <w:rsid w:val="00581515"/>
    <w:rsid w:val="005826E3"/>
    <w:rsid w:val="0058436C"/>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3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413"/>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0AD5"/>
    <w:rsid w:val="006510AA"/>
    <w:rsid w:val="00651689"/>
    <w:rsid w:val="00651C5D"/>
    <w:rsid w:val="00653F5B"/>
    <w:rsid w:val="00656AD7"/>
    <w:rsid w:val="006575EA"/>
    <w:rsid w:val="0066152D"/>
    <w:rsid w:val="00662C25"/>
    <w:rsid w:val="0066327E"/>
    <w:rsid w:val="0066346C"/>
    <w:rsid w:val="00663D17"/>
    <w:rsid w:val="00663DFD"/>
    <w:rsid w:val="00664515"/>
    <w:rsid w:val="006648A7"/>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370F"/>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10F3"/>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C7EE1"/>
    <w:rsid w:val="006D0A4B"/>
    <w:rsid w:val="006D36EA"/>
    <w:rsid w:val="006D3989"/>
    <w:rsid w:val="006D3C83"/>
    <w:rsid w:val="006D3D0B"/>
    <w:rsid w:val="006D3D41"/>
    <w:rsid w:val="006D4AE5"/>
    <w:rsid w:val="006D4EBF"/>
    <w:rsid w:val="006D6684"/>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9B7"/>
    <w:rsid w:val="00726DDA"/>
    <w:rsid w:val="0073064B"/>
    <w:rsid w:val="0073065F"/>
    <w:rsid w:val="007309FE"/>
    <w:rsid w:val="0073195D"/>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90F"/>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4E5"/>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1E1"/>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EE2"/>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48"/>
    <w:rsid w:val="008F49A3"/>
    <w:rsid w:val="008F5559"/>
    <w:rsid w:val="008F6F5F"/>
    <w:rsid w:val="008F7E04"/>
    <w:rsid w:val="00900696"/>
    <w:rsid w:val="0090078A"/>
    <w:rsid w:val="009009A0"/>
    <w:rsid w:val="00900D90"/>
    <w:rsid w:val="00900DB6"/>
    <w:rsid w:val="00900FF9"/>
    <w:rsid w:val="0090140E"/>
    <w:rsid w:val="0090192B"/>
    <w:rsid w:val="00903D1C"/>
    <w:rsid w:val="009068AD"/>
    <w:rsid w:val="0091081D"/>
    <w:rsid w:val="00912B87"/>
    <w:rsid w:val="0091359F"/>
    <w:rsid w:val="00913B04"/>
    <w:rsid w:val="009145D4"/>
    <w:rsid w:val="0091492E"/>
    <w:rsid w:val="00915934"/>
    <w:rsid w:val="00915C15"/>
    <w:rsid w:val="00916A1E"/>
    <w:rsid w:val="00920B1D"/>
    <w:rsid w:val="00921335"/>
    <w:rsid w:val="0092200E"/>
    <w:rsid w:val="009223DF"/>
    <w:rsid w:val="009226CD"/>
    <w:rsid w:val="00922BD5"/>
    <w:rsid w:val="00923139"/>
    <w:rsid w:val="009232E8"/>
    <w:rsid w:val="00923813"/>
    <w:rsid w:val="009257EB"/>
    <w:rsid w:val="00925B15"/>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4DEA"/>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5EB2"/>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5989"/>
    <w:rsid w:val="009C718C"/>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0442"/>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C15"/>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4B6"/>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779DD"/>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7BB"/>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50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5A1D"/>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04C"/>
    <w:rsid w:val="00B474D5"/>
    <w:rsid w:val="00B47D22"/>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A94"/>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735"/>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96D"/>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5B3"/>
    <w:rsid w:val="00C17A03"/>
    <w:rsid w:val="00C20AC8"/>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06"/>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4A8"/>
    <w:rsid w:val="00C74505"/>
    <w:rsid w:val="00C751A0"/>
    <w:rsid w:val="00C76C6B"/>
    <w:rsid w:val="00C76D6A"/>
    <w:rsid w:val="00C81CDC"/>
    <w:rsid w:val="00C823DD"/>
    <w:rsid w:val="00C8305B"/>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60B"/>
    <w:rsid w:val="00CD3A8A"/>
    <w:rsid w:val="00CD4F6B"/>
    <w:rsid w:val="00CD6446"/>
    <w:rsid w:val="00CE1466"/>
    <w:rsid w:val="00CE19A3"/>
    <w:rsid w:val="00CE2EA2"/>
    <w:rsid w:val="00CE2FA9"/>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611"/>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A4D"/>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53B"/>
    <w:rsid w:val="00DB78CF"/>
    <w:rsid w:val="00DB7E9D"/>
    <w:rsid w:val="00DC2A64"/>
    <w:rsid w:val="00DC327E"/>
    <w:rsid w:val="00DC532F"/>
    <w:rsid w:val="00DC56A6"/>
    <w:rsid w:val="00DC68C3"/>
    <w:rsid w:val="00DC7F25"/>
    <w:rsid w:val="00DD0F1E"/>
    <w:rsid w:val="00DD1281"/>
    <w:rsid w:val="00DD1CC9"/>
    <w:rsid w:val="00DD23C0"/>
    <w:rsid w:val="00DD31D4"/>
    <w:rsid w:val="00DD3476"/>
    <w:rsid w:val="00DD367C"/>
    <w:rsid w:val="00DD50B8"/>
    <w:rsid w:val="00DD5774"/>
    <w:rsid w:val="00DD5ACD"/>
    <w:rsid w:val="00DD66D0"/>
    <w:rsid w:val="00DE01BB"/>
    <w:rsid w:val="00DE0A75"/>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429B"/>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274"/>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97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64D1"/>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64F0"/>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3ABF"/>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DAFD59E0-DEF5-43AA-AD11-0147FD211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0780800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121684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2c98b1a5-2cfc-442a-a2e0-fec9a6eebbee" ContentTypeId="0x0101003AA4056345C845F498FA698911C48DFD" PreviousValue="fals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Props1.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BB0FA890-3DE3-4A1C-BBFF-EA186A0C81DA}">
  <ds:schemaRefs>
    <ds:schemaRef ds:uri="http://schemas.openxmlformats.org/officeDocument/2006/bibliography"/>
  </ds:schemaRefs>
</ds:datastoreItem>
</file>

<file path=customXml/itemProps4.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docProps/app.xml><?xml version="1.0" encoding="utf-8"?>
<Properties xmlns="http://schemas.openxmlformats.org/officeDocument/2006/extended-properties" xmlns:vt="http://schemas.openxmlformats.org/officeDocument/2006/docPropsVTypes">
  <Template>Normal</Template>
  <TotalTime>372</TotalTime>
  <Pages>7</Pages>
  <Words>3452</Words>
  <Characters>19677</Characters>
  <Application>Microsoft Office Word</Application>
  <DocSecurity>0</DocSecurity>
  <Lines>163</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Slavka Stevková</cp:lastModifiedBy>
  <cp:revision>42</cp:revision>
  <cp:lastPrinted>2020-05-29T09:26:00Z</cp:lastPrinted>
  <dcterms:created xsi:type="dcterms:W3CDTF">2020-04-17T05:18:00Z</dcterms:created>
  <dcterms:modified xsi:type="dcterms:W3CDTF">2020-06-09T13:24:00Z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