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2AA1" w:rsidRDefault="00DE2AA1" w:rsidP="00DE2AA1">
      <w:pPr>
        <w:keepNext/>
        <w:spacing w:before="0" w:line="240" w:lineRule="auto"/>
        <w:outlineLvl w:val="2"/>
        <w:rPr>
          <w:b/>
          <w:bCs/>
          <w:sz w:val="24"/>
        </w:rPr>
      </w:pPr>
      <w:r>
        <w:rPr>
          <w:b/>
          <w:bCs/>
          <w:sz w:val="24"/>
        </w:rPr>
        <w:t>ČL. I  VŠEOBECNÉ ÚDAJE</w:t>
      </w:r>
    </w:p>
    <w:p w:rsidR="00DE2AA1" w:rsidRDefault="00DE2AA1" w:rsidP="00DE2AA1">
      <w:pPr>
        <w:pStyle w:val="Default"/>
        <w:rPr>
          <w:rFonts w:ascii="Arial Narrow" w:hAnsi="Arial Narrow"/>
        </w:rPr>
      </w:pPr>
      <w:r>
        <w:rPr>
          <w:rFonts w:ascii="Arial Narrow" w:hAnsi="Arial Narrow"/>
          <w:sz w:val="22"/>
          <w:szCs w:val="22"/>
        </w:rPr>
        <w:t xml:space="preserve">(1) </w:t>
      </w:r>
      <w:r>
        <w:rPr>
          <w:rFonts w:ascii="Arial Narrow" w:hAnsi="Arial Narrow"/>
          <w:sz w:val="23"/>
          <w:szCs w:val="23"/>
        </w:rPr>
        <w:t>Názov právnickej osoby a jej sídlo:</w:t>
      </w:r>
    </w:p>
    <w:p w:rsidR="00DE2AA1" w:rsidRDefault="00DE2AA1" w:rsidP="00DE2AA1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DE2AA1" w:rsidRDefault="00DE2AA1" w:rsidP="00DE2AA1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>Názov spoločnosti</w:t>
      </w:r>
      <w:r>
        <w:rPr>
          <w:b/>
          <w:sz w:val="22"/>
          <w:szCs w:val="22"/>
          <w:lang w:eastAsia="sk-SK"/>
        </w:rPr>
        <w:t xml:space="preserve">:  </w:t>
      </w:r>
      <w:bookmarkStart w:id="0" w:name="ONAME"/>
      <w:bookmarkEnd w:id="0"/>
      <w:r>
        <w:rPr>
          <w:b/>
          <w:sz w:val="22"/>
          <w:szCs w:val="22"/>
          <w:lang w:eastAsia="sk-SK"/>
        </w:rPr>
        <w:t xml:space="preserve">A-Z </w:t>
      </w:r>
      <w:proofErr w:type="spellStart"/>
      <w:r>
        <w:rPr>
          <w:b/>
          <w:sz w:val="22"/>
          <w:szCs w:val="22"/>
          <w:lang w:eastAsia="sk-SK"/>
        </w:rPr>
        <w:t>Recruitment,s</w:t>
      </w:r>
      <w:proofErr w:type="spellEnd"/>
      <w:r>
        <w:rPr>
          <w:b/>
          <w:sz w:val="22"/>
          <w:szCs w:val="22"/>
          <w:lang w:eastAsia="sk-SK"/>
        </w:rPr>
        <w:t>. r. o.</w:t>
      </w:r>
      <w:bookmarkStart w:id="1" w:name="ONAME_END"/>
      <w:bookmarkEnd w:id="1"/>
    </w:p>
    <w:p w:rsidR="00DE2AA1" w:rsidRDefault="00DE2AA1" w:rsidP="00DE2AA1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eastAsia="sk-SK"/>
        </w:rPr>
      </w:pPr>
    </w:p>
    <w:p w:rsidR="00DE2AA1" w:rsidRDefault="00DE2AA1" w:rsidP="00DE2AA1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>
        <w:rPr>
          <w:sz w:val="22"/>
          <w:szCs w:val="22"/>
          <w:lang w:eastAsia="sk-SK"/>
        </w:rPr>
        <w:t>SNP 533/82, 01851 Nová Dubnica</w:t>
      </w:r>
      <w:bookmarkStart w:id="3" w:name="ADRESA_END"/>
      <w:bookmarkEnd w:id="3"/>
    </w:p>
    <w:p w:rsidR="00DE2AA1" w:rsidRDefault="00DE2AA1" w:rsidP="00DE2AA1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>
        <w:rPr>
          <w:sz w:val="22"/>
          <w:szCs w:val="22"/>
          <w:lang w:val="cs-CZ"/>
        </w:rPr>
        <w:t xml:space="preserve">IČO: </w:t>
      </w:r>
      <w:bookmarkStart w:id="4" w:name="ICOSID"/>
      <w:bookmarkEnd w:id="4"/>
      <w:r>
        <w:rPr>
          <w:sz w:val="22"/>
          <w:szCs w:val="22"/>
          <w:lang w:val="cs-CZ"/>
        </w:rPr>
        <w:t>46671595</w:t>
      </w:r>
      <w:bookmarkStart w:id="5" w:name="ICOSID_END"/>
      <w:bookmarkEnd w:id="5"/>
    </w:p>
    <w:p w:rsidR="00DE2AA1" w:rsidRDefault="00DE2AA1" w:rsidP="00DE2AA1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založená dňa: </w:t>
      </w:r>
      <w:bookmarkStart w:id="6" w:name="ZACIN"/>
      <w:bookmarkEnd w:id="6"/>
      <w:r>
        <w:rPr>
          <w:sz w:val="22"/>
          <w:szCs w:val="22"/>
          <w:lang w:eastAsia="sk-SK"/>
        </w:rPr>
        <w:t>15.5.2012</w:t>
      </w:r>
      <w:bookmarkStart w:id="7" w:name="ZACIN_END"/>
      <w:bookmarkEnd w:id="7"/>
    </w:p>
    <w:p w:rsidR="00DE2AA1" w:rsidRDefault="00DE2AA1" w:rsidP="00DE2AA1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rFonts w:cs="Arial Narrow"/>
          <w:sz w:val="22"/>
          <w:szCs w:val="22"/>
        </w:rPr>
        <w:t xml:space="preserve">zapísaná do obchodného registra dňa: oddiel: </w:t>
      </w:r>
      <w:proofErr w:type="spellStart"/>
      <w:r>
        <w:rPr>
          <w:rFonts w:cs="Arial Narrow"/>
          <w:sz w:val="22"/>
          <w:szCs w:val="22"/>
        </w:rPr>
        <w:t>Sro</w:t>
      </w:r>
      <w:proofErr w:type="spellEnd"/>
      <w:r>
        <w:rPr>
          <w:rFonts w:cs="Arial Narrow"/>
          <w:sz w:val="22"/>
          <w:szCs w:val="22"/>
        </w:rPr>
        <w:t>, vložka:26260/R</w:t>
      </w:r>
    </w:p>
    <w:p w:rsidR="00DE2AA1" w:rsidRDefault="00DE2AA1" w:rsidP="00DE2AA1">
      <w:pPr>
        <w:spacing w:before="0" w:line="240" w:lineRule="auto"/>
        <w:ind w:left="567"/>
        <w:rPr>
          <w:sz w:val="22"/>
          <w:szCs w:val="22"/>
        </w:rPr>
      </w:pPr>
    </w:p>
    <w:p w:rsidR="00DE2AA1" w:rsidRDefault="00DE2AA1" w:rsidP="00DE2AA1">
      <w:pPr>
        <w:tabs>
          <w:tab w:val="num" w:pos="0"/>
        </w:tabs>
        <w:rPr>
          <w:rFonts w:cs="Arial Narrow"/>
          <w:sz w:val="22"/>
          <w:szCs w:val="22"/>
        </w:rPr>
      </w:pPr>
      <w:r>
        <w:rPr>
          <w:sz w:val="22"/>
          <w:szCs w:val="22"/>
        </w:rPr>
        <w:t xml:space="preserve">(2) </w:t>
      </w:r>
      <w:r>
        <w:rPr>
          <w:rFonts w:cs="Arial Narrow"/>
          <w:sz w:val="22"/>
          <w:szCs w:val="22"/>
        </w:rPr>
        <w:t>Predmet činnosti:</w:t>
      </w:r>
    </w:p>
    <w:p w:rsidR="00DE2AA1" w:rsidRDefault="00DE2AA1" w:rsidP="00DE2AA1">
      <w:pPr>
        <w:tabs>
          <w:tab w:val="num" w:pos="0"/>
        </w:tabs>
        <w:spacing w:line="240" w:lineRule="auto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>- kúpa tovaru na účely jeho predaja konečnému spotrebiteľovi /maloobchod/ alebo iným prevádzkovateľom živností /veľkoobchod/</w:t>
      </w:r>
    </w:p>
    <w:p w:rsidR="00DE2AA1" w:rsidRDefault="00DE2AA1" w:rsidP="00DE2AA1">
      <w:pPr>
        <w:tabs>
          <w:tab w:val="num" w:pos="0"/>
        </w:tabs>
        <w:spacing w:line="240" w:lineRule="auto"/>
        <w:rPr>
          <w:rFonts w:cs="Arial Narrow"/>
          <w:sz w:val="22"/>
          <w:szCs w:val="22"/>
        </w:rPr>
      </w:pPr>
    </w:p>
    <w:p w:rsidR="00DE2AA1" w:rsidRDefault="00DE2AA1" w:rsidP="00DE2AA1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(3) Priemerný prepočítaný počet zamestnancov</w:t>
      </w:r>
    </w:p>
    <w:p w:rsidR="00DE2AA1" w:rsidRDefault="00DE2AA1" w:rsidP="00DE2AA1">
      <w:pPr>
        <w:spacing w:before="0" w:line="240" w:lineRule="auto"/>
        <w:ind w:left="142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467"/>
        <w:gridCol w:w="2187"/>
        <w:gridCol w:w="2384"/>
      </w:tblGrid>
      <w:tr w:rsidR="00DE2AA1" w:rsidTr="00DE2AA1">
        <w:trPr>
          <w:trHeight w:val="558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DE2AA1" w:rsidTr="00DE2AA1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Priemerný prepočítaný počet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9F72FA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9548BC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0</w:t>
            </w:r>
          </w:p>
        </w:tc>
      </w:tr>
      <w:tr w:rsidR="00DE2AA1" w:rsidTr="00DE2AA1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Stav zamestnancov ku dňu, ku ktorému sa zostavuje účtovná závierka, z 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9F72FA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9548BC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0</w:t>
            </w:r>
          </w:p>
        </w:tc>
      </w:tr>
      <w:tr w:rsidR="00DE2AA1" w:rsidTr="00DE2AA1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Počet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9F72FA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0</w:t>
            </w:r>
          </w:p>
        </w:tc>
      </w:tr>
    </w:tbl>
    <w:p w:rsidR="00DE2AA1" w:rsidRDefault="00DE2AA1" w:rsidP="00DE2AA1">
      <w:pPr>
        <w:spacing w:before="0" w:line="240" w:lineRule="auto"/>
        <w:ind w:left="567"/>
        <w:rPr>
          <w:sz w:val="22"/>
          <w:szCs w:val="22"/>
        </w:rPr>
      </w:pPr>
    </w:p>
    <w:p w:rsidR="00DE2AA1" w:rsidRDefault="00DE2AA1" w:rsidP="00DE2AA1">
      <w:pPr>
        <w:spacing w:before="0" w:line="240" w:lineRule="auto"/>
        <w:ind w:left="567"/>
        <w:rPr>
          <w:sz w:val="22"/>
          <w:szCs w:val="22"/>
        </w:rPr>
      </w:pPr>
    </w:p>
    <w:p w:rsidR="00DE2AA1" w:rsidRDefault="00DE2AA1" w:rsidP="00DE2AA1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  </w:t>
      </w:r>
      <w:r>
        <w:rPr>
          <w:b/>
          <w:bCs/>
          <w:sz w:val="24"/>
        </w:rPr>
        <w:t>INFORMÁCIE O PRIJATÝCH POSTUPOCH</w:t>
      </w:r>
    </w:p>
    <w:p w:rsidR="00DE2AA1" w:rsidRDefault="00DE2AA1" w:rsidP="00DE2AA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 Účtovná závierka je zostavená za nepretržitého trvania svojej činnosti , za obdobie od 01.01.201</w:t>
      </w:r>
      <w:r w:rsidR="002F7151">
        <w:rPr>
          <w:sz w:val="22"/>
          <w:szCs w:val="22"/>
        </w:rPr>
        <w:t>9</w:t>
      </w:r>
      <w:r>
        <w:rPr>
          <w:sz w:val="22"/>
          <w:szCs w:val="22"/>
        </w:rPr>
        <w:t xml:space="preserve"> do 31.12.201</w:t>
      </w:r>
      <w:r w:rsidR="002F7151">
        <w:rPr>
          <w:sz w:val="22"/>
          <w:szCs w:val="22"/>
        </w:rPr>
        <w:t>9</w:t>
      </w:r>
      <w:r>
        <w:rPr>
          <w:sz w:val="22"/>
          <w:szCs w:val="22"/>
        </w:rPr>
        <w:t>.</w:t>
      </w:r>
    </w:p>
    <w:p w:rsidR="00DE2AA1" w:rsidRDefault="00DE2AA1" w:rsidP="00DE2AA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Účtovná závierka je zostavená ako riadna  podľa § 17 </w:t>
      </w:r>
      <w:proofErr w:type="spellStart"/>
      <w:r>
        <w:rPr>
          <w:sz w:val="22"/>
          <w:szCs w:val="22"/>
        </w:rPr>
        <w:t>odst</w:t>
      </w:r>
      <w:proofErr w:type="spellEnd"/>
      <w:r>
        <w:rPr>
          <w:sz w:val="22"/>
          <w:szCs w:val="22"/>
        </w:rPr>
        <w:t xml:space="preserve">. 6 Zákona o účtovníctve 431/2002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 xml:space="preserve">.  </w:t>
      </w:r>
    </w:p>
    <w:p w:rsidR="00DE2AA1" w:rsidRDefault="00DE2AA1" w:rsidP="00DE2AA1">
      <w:pPr>
        <w:spacing w:before="0" w:line="240" w:lineRule="auto"/>
        <w:ind w:left="567"/>
        <w:rPr>
          <w:sz w:val="22"/>
          <w:szCs w:val="22"/>
        </w:rPr>
      </w:pPr>
    </w:p>
    <w:p w:rsidR="00DE2AA1" w:rsidRDefault="00DE2AA1" w:rsidP="00DE2AA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(2) Spôsob oceňovania jednotlivých položiek majetku a záväzkov, a to</w:t>
      </w:r>
    </w:p>
    <w:p w:rsidR="00DE2AA1" w:rsidRDefault="00DE2AA1" w:rsidP="00DE2AA1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dlhodobý  hmotného majetok </w:t>
      </w:r>
    </w:p>
    <w:p w:rsidR="00DE2AA1" w:rsidRDefault="00DE2AA1" w:rsidP="00DE2AA1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oceňuje obstarávacími nákladmi a nákladmi súvisiacimi s obstaraním</w:t>
      </w:r>
    </w:p>
    <w:p w:rsidR="00DE2AA1" w:rsidRDefault="00DE2AA1" w:rsidP="00DE2AA1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zásob obstaraných kúpou, zásob vytvorených vlastnou činnosťou,</w:t>
      </w:r>
    </w:p>
    <w:p w:rsidR="00DE2AA1" w:rsidRDefault="00DE2AA1" w:rsidP="00DE2AA1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spoločnosť obstaráva kúpou v cene obstarania, zásoby účtuje spôsobom B</w:t>
      </w:r>
    </w:p>
    <w:p w:rsidR="00DE2AA1" w:rsidRDefault="00DE2AA1" w:rsidP="00DE2AA1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pohľadávok,</w:t>
      </w:r>
    </w:p>
    <w:p w:rsidR="00DE2AA1" w:rsidRDefault="00DE2AA1" w:rsidP="00DE2AA1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pohľadávky spoločnosť oceňuje pri ich vzniku  menovitou hodnotou pohľadávky</w:t>
      </w:r>
    </w:p>
    <w:p w:rsidR="00DE2AA1" w:rsidRDefault="00DE2AA1" w:rsidP="00DE2AA1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krátkodobého finančného majetku,</w:t>
      </w:r>
    </w:p>
    <w:p w:rsidR="00DE2AA1" w:rsidRDefault="00DE2AA1" w:rsidP="00DE2AA1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spoločnosť oceňuje  jeho menovitou hodnotou</w:t>
      </w:r>
    </w:p>
    <w:p w:rsidR="00DE2AA1" w:rsidRDefault="00DE2AA1" w:rsidP="00DE2AA1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záväzkov vrátane rezerv, dlhopisov, pôžičiek a úverov,</w:t>
      </w:r>
    </w:p>
    <w:p w:rsidR="00DE2AA1" w:rsidRDefault="00DE2AA1" w:rsidP="00DE2AA1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záväzky a rezervy spoločnosť oceňuje ich menovitou hodnotou pri ich vzniku</w:t>
      </w:r>
    </w:p>
    <w:p w:rsidR="00DE2AA1" w:rsidRDefault="00DE2AA1" w:rsidP="00DE2AA1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br w:type="page"/>
      </w:r>
      <w:r>
        <w:rPr>
          <w:sz w:val="22"/>
          <w:szCs w:val="22"/>
        </w:rPr>
        <w:lastRenderedPageBreak/>
        <w:t xml:space="preserve"> </w:t>
      </w:r>
    </w:p>
    <w:p w:rsidR="00DE2AA1" w:rsidRDefault="00DE2AA1" w:rsidP="00DE2AA1">
      <w:pPr>
        <w:spacing w:before="0" w:line="240" w:lineRule="auto"/>
        <w:ind w:left="567"/>
        <w:rPr>
          <w:sz w:val="22"/>
          <w:szCs w:val="22"/>
        </w:rPr>
      </w:pPr>
    </w:p>
    <w:p w:rsidR="00DE2AA1" w:rsidRDefault="00DE2AA1" w:rsidP="00DE2AA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(3) Spôsob zostavenia odpisového plánu. Doba odpisovania, použité sadzby odpisov a odpisové metódy pri určení odpisov. </w:t>
      </w:r>
    </w:p>
    <w:p w:rsidR="00DE2AA1" w:rsidRDefault="00DE2AA1" w:rsidP="00DE2AA1">
      <w:pPr>
        <w:spacing w:before="0" w:line="240" w:lineRule="auto"/>
        <w:ind w:left="100"/>
        <w:rPr>
          <w:sz w:val="22"/>
          <w:szCs w:val="22"/>
        </w:rPr>
      </w:pPr>
      <w:r>
        <w:rPr>
          <w:sz w:val="22"/>
          <w:szCs w:val="22"/>
        </w:rPr>
        <w:t xml:space="preserve">     Spoločnosť vlastní a odpisuje jeden HIM- osobné auto. Doba odpisovania 4 roky. Metóda rovnomerná.</w:t>
      </w:r>
    </w:p>
    <w:p w:rsidR="00DE2AA1" w:rsidRDefault="009F72FA" w:rsidP="00DE2AA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HM</w:t>
      </w:r>
      <w:r w:rsidR="009548BC">
        <w:rPr>
          <w:sz w:val="22"/>
          <w:szCs w:val="22"/>
        </w:rPr>
        <w:t xml:space="preserve">   </w:t>
      </w:r>
      <w:r w:rsidR="002F7151">
        <w:rPr>
          <w:sz w:val="22"/>
          <w:szCs w:val="22"/>
        </w:rPr>
        <w:t>je odpísaný.</w:t>
      </w:r>
    </w:p>
    <w:p w:rsidR="00DE2AA1" w:rsidRDefault="00DE2AA1" w:rsidP="00DE2AA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(4) Zmeny účtovných zásad a zmeny účtovných metód spoločnosť v roku 201</w:t>
      </w:r>
      <w:r w:rsidR="002F7151">
        <w:rPr>
          <w:sz w:val="22"/>
          <w:szCs w:val="22"/>
        </w:rPr>
        <w:t>9</w:t>
      </w:r>
      <w:r>
        <w:rPr>
          <w:sz w:val="22"/>
          <w:szCs w:val="22"/>
        </w:rPr>
        <w:t xml:space="preserve"> nerealizovala.</w:t>
      </w:r>
    </w:p>
    <w:p w:rsidR="00DE2AA1" w:rsidRDefault="00DE2AA1" w:rsidP="00DE2AA1">
      <w:pPr>
        <w:spacing w:before="0" w:line="240" w:lineRule="auto"/>
        <w:ind w:left="567"/>
        <w:rPr>
          <w:sz w:val="22"/>
          <w:szCs w:val="22"/>
        </w:rPr>
      </w:pPr>
    </w:p>
    <w:p w:rsidR="00DE2AA1" w:rsidRDefault="00DE2AA1" w:rsidP="00DE2AA1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III  </w:t>
      </w:r>
      <w:r>
        <w:rPr>
          <w:b/>
          <w:bCs/>
          <w:sz w:val="24"/>
        </w:rPr>
        <w:t>INFORMÁCIE, KTORÉ DOPĹŇAJÚ A VYSVETĽUJÚ SÚVAHU A VÝKAZ ZISKOV A STRÁT</w:t>
      </w:r>
    </w:p>
    <w:p w:rsidR="00DE2AA1" w:rsidRDefault="00DE2AA1" w:rsidP="00DE2AA1">
      <w:pPr>
        <w:numPr>
          <w:ilvl w:val="0"/>
          <w:numId w:val="3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Žiadne položky nákladov alebo výnosov nemali  výnimočný rozsah.</w:t>
      </w:r>
    </w:p>
    <w:p w:rsidR="00DE2AA1" w:rsidRDefault="00DE2AA1" w:rsidP="00DE2AA1">
      <w:pPr>
        <w:numPr>
          <w:ilvl w:val="0"/>
          <w:numId w:val="3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Informácie o záväzkoch, a to</w:t>
      </w:r>
    </w:p>
    <w:p w:rsidR="00DE2AA1" w:rsidRDefault="00DE2AA1" w:rsidP="00DE2AA1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a) celkovej sume záväzkov so zostatkovou dobou splatnosti dlhšou ako päť rokov,</w:t>
      </w:r>
    </w:p>
    <w:p w:rsidR="00DE2AA1" w:rsidRDefault="00DE2AA1" w:rsidP="00DE2AA1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b) celkovej sume zabezpečených záväzkov, opis a spôsoby zabezpečenia záväzkov.</w:t>
      </w:r>
    </w:p>
    <w:p w:rsidR="00DE2AA1" w:rsidRDefault="00DE2AA1" w:rsidP="00DE2AA1">
      <w:pPr>
        <w:spacing w:line="240" w:lineRule="auto"/>
        <w:ind w:left="284"/>
        <w:rPr>
          <w:sz w:val="22"/>
          <w:szCs w:val="22"/>
        </w:rPr>
      </w:pPr>
      <w:r>
        <w:rPr>
          <w:b/>
          <w:sz w:val="22"/>
          <w:szCs w:val="22"/>
        </w:rPr>
        <w:t>Tabuľka k 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10"/>
        <w:gridCol w:w="2507"/>
        <w:gridCol w:w="2848"/>
      </w:tblGrid>
      <w:tr w:rsidR="00DE2AA1" w:rsidTr="00DE2AA1"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Bezprostredne predchádzajúce</w:t>
            </w:r>
            <w:r>
              <w:rPr>
                <w:b/>
                <w:sz w:val="18"/>
                <w:szCs w:val="18"/>
                <w:lang w:eastAsia="sk-SK"/>
              </w:rPr>
              <w:br/>
              <w:t>účtovné obdobie</w:t>
            </w:r>
          </w:p>
        </w:tc>
      </w:tr>
      <w:tr w:rsidR="00DE2AA1" w:rsidTr="00DE2AA1">
        <w:trPr>
          <w:trHeight w:val="391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AA1" w:rsidRDefault="00DE2AA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AA1" w:rsidRDefault="00DE2AA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DE2AA1" w:rsidTr="00DE2AA1">
        <w:trPr>
          <w:trHeight w:val="391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AA1" w:rsidRDefault="00DE2AA1" w:rsidP="009F72FA">
            <w:pPr>
              <w:spacing w:before="0" w:after="0" w:line="240" w:lineRule="auto"/>
              <w:rPr>
                <w:sz w:val="18"/>
                <w:szCs w:val="18"/>
                <w:lang w:eastAsia="sk-SK"/>
              </w:rPr>
            </w:pPr>
          </w:p>
          <w:p w:rsidR="009F72FA" w:rsidRDefault="002F7151" w:rsidP="009F72F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1.235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2F715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6.273</w:t>
            </w:r>
          </w:p>
        </w:tc>
      </w:tr>
      <w:tr w:rsidR="00DE2AA1" w:rsidTr="00DE2AA1">
        <w:trPr>
          <w:trHeight w:val="447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2F715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1.235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2F715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6.273</w:t>
            </w:r>
          </w:p>
        </w:tc>
      </w:tr>
      <w:tr w:rsidR="00DE2AA1" w:rsidTr="00DE2AA1"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AA1" w:rsidRDefault="002F715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AA1" w:rsidRDefault="00DE2AA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E2AA1" w:rsidTr="00DE2AA1">
        <w:trPr>
          <w:trHeight w:val="478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AA1" w:rsidRDefault="00DE2AA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AA1" w:rsidRDefault="00DE2AA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E2AA1" w:rsidTr="00DE2AA1">
        <w:trPr>
          <w:trHeight w:val="409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2F715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43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DE2AA1" w:rsidTr="00DE2AA1">
        <w:trPr>
          <w:trHeight w:val="409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2F715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1.278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2F715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6.273</w:t>
            </w:r>
          </w:p>
        </w:tc>
      </w:tr>
    </w:tbl>
    <w:p w:rsidR="003C58C0" w:rsidRDefault="003C58C0"/>
    <w:sectPr w:rsidR="003C58C0" w:rsidSect="003C58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webHidden w:val="0"/>
        <w:color w:val="auto"/>
        <w:spacing w:val="0"/>
        <w:w w:val="100"/>
        <w:kern w:val="0"/>
        <w:position w:val="0"/>
        <w:sz w:val="24"/>
        <w:szCs w:val="24"/>
        <w:u w:val="none" w:color="000000"/>
        <w:effect w:val="none"/>
        <w:vertAlign w:val="baseline"/>
        <w:specVanish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E2AA1"/>
    <w:rsid w:val="001327D8"/>
    <w:rsid w:val="002F7151"/>
    <w:rsid w:val="003C58C0"/>
    <w:rsid w:val="004C7C99"/>
    <w:rsid w:val="00932CAF"/>
    <w:rsid w:val="009548BC"/>
    <w:rsid w:val="009F72FA"/>
    <w:rsid w:val="00DE2A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DE2AA1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uiPriority w:val="99"/>
    <w:rsid w:val="00DE2AA1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Default">
    <w:name w:val="Default"/>
    <w:uiPriority w:val="99"/>
    <w:rsid w:val="00DE2AA1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99"/>
    <w:rsid w:val="00DE2AA1"/>
    <w:pPr>
      <w:spacing w:after="0" w:line="240" w:lineRule="auto"/>
    </w:pPr>
    <w:rPr>
      <w:rFonts w:ascii="Arial" w:eastAsia="Times New Roman" w:hAnsi="Arial" w:cs="Arial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49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414</Words>
  <Characters>2365</Characters>
  <Application>Microsoft Office Word</Application>
  <DocSecurity>0</DocSecurity>
  <Lines>19</Lines>
  <Paragraphs>5</Paragraphs>
  <ScaleCrop>false</ScaleCrop>
  <Company/>
  <LinksUpToDate>false</LinksUpToDate>
  <CharactersWithSpaces>2774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</dc:creator>
  <cp:lastModifiedBy>Iveta</cp:lastModifiedBy>
  <cp:revision>2</cp:revision>
  <cp:lastPrinted>2020-06-25T10:32:00Z</cp:lastPrinted>
  <dcterms:created xsi:type="dcterms:W3CDTF">2020-06-25T10:32:00Z</dcterms:created>
  <dcterms:modified xsi:type="dcterms:W3CDTF">2020-06-25T10:32:00Z</dcterms:modified>
</cp:coreProperties>
</file>