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>Spoločnosť Fio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2274D6">
        <w:rPr>
          <w:rFonts w:ascii="Arial" w:hAnsi="Arial" w:cs="Arial"/>
          <w:sz w:val="20"/>
          <w:szCs w:val="20"/>
        </w:rPr>
        <w:t>45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2274D6">
        <w:rPr>
          <w:rFonts w:ascii="Arial" w:hAnsi="Arial" w:cs="Arial"/>
          <w:lang w:val="sk-SK"/>
        </w:rPr>
        <w:t>9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E3695"/>
    <w:rsid w:val="002137A2"/>
    <w:rsid w:val="002274D6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D43B4"/>
    <w:rsid w:val="00916211"/>
    <w:rsid w:val="00CB0D6E"/>
    <w:rsid w:val="00CD58E5"/>
    <w:rsid w:val="00D332FC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DF1B3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Bruthans Petr</cp:lastModifiedBy>
  <cp:revision>3</cp:revision>
  <dcterms:created xsi:type="dcterms:W3CDTF">2020-06-01T09:27:00Z</dcterms:created>
  <dcterms:modified xsi:type="dcterms:W3CDTF">2020-06-01T09:30:00Z</dcterms:modified>
</cp:coreProperties>
</file>