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rsidR="003C3959" w:rsidRPr="0032719D" w:rsidRDefault="006E0E20" w:rsidP="003C3959">
      <w:pPr>
        <w:jc w:val="center"/>
        <w:rPr>
          <w:b/>
          <w:sz w:val="28"/>
          <w:szCs w:val="28"/>
        </w:rPr>
      </w:pPr>
      <w:r w:rsidRPr="0032719D">
        <w:rPr>
          <w:b/>
          <w:sz w:val="28"/>
          <w:szCs w:val="28"/>
        </w:rPr>
        <w:t>Poznám</w:t>
      </w:r>
      <w:r w:rsidR="00A749AB" w:rsidRPr="0032719D">
        <w:rPr>
          <w:b/>
          <w:sz w:val="28"/>
          <w:szCs w:val="28"/>
        </w:rPr>
        <w:t>k</w:t>
      </w:r>
      <w:r w:rsidR="00145A11" w:rsidRPr="0032719D">
        <w:rPr>
          <w:b/>
          <w:sz w:val="28"/>
          <w:szCs w:val="28"/>
        </w:rPr>
        <w:t>y</w:t>
      </w:r>
      <w:r w:rsidR="0032719D" w:rsidRPr="0032719D">
        <w:rPr>
          <w:b/>
          <w:sz w:val="28"/>
          <w:szCs w:val="28"/>
        </w:rPr>
        <w:t xml:space="preserve"> </w:t>
      </w:r>
      <w:r w:rsidR="00145A11" w:rsidRPr="0032719D">
        <w:rPr>
          <w:b/>
          <w:sz w:val="28"/>
          <w:szCs w:val="28"/>
        </w:rPr>
        <w:t>individuálnej</w:t>
      </w:r>
      <w:r w:rsidR="00A749AB" w:rsidRPr="0032719D">
        <w:rPr>
          <w:b/>
          <w:sz w:val="28"/>
          <w:szCs w:val="28"/>
        </w:rPr>
        <w:t xml:space="preserve"> </w:t>
      </w:r>
      <w:r w:rsidR="0032719D" w:rsidRPr="0032719D">
        <w:rPr>
          <w:b/>
          <w:sz w:val="28"/>
          <w:szCs w:val="28"/>
        </w:rPr>
        <w:t>účtovnej závierky</w:t>
      </w:r>
      <w:r w:rsidR="0032719D">
        <w:rPr>
          <w:b/>
          <w:sz w:val="28"/>
          <w:szCs w:val="28"/>
        </w:rPr>
        <w:t xml:space="preserve"> </w:t>
      </w:r>
    </w:p>
    <w:p w:rsidR="003C3959" w:rsidRPr="0032719D" w:rsidRDefault="003C3959" w:rsidP="0032719D">
      <w:pPr>
        <w:jc w:val="center"/>
        <w:rPr>
          <w:sz w:val="28"/>
          <w:szCs w:val="28"/>
        </w:rPr>
      </w:pPr>
      <w:r w:rsidRPr="0032719D">
        <w:rPr>
          <w:b/>
          <w:sz w:val="28"/>
          <w:szCs w:val="28"/>
        </w:rPr>
        <w:t xml:space="preserve">zostavenej k 31. decembru </w:t>
      </w:r>
      <w:r w:rsidRPr="0032719D">
        <w:rPr>
          <w:b/>
          <w:iCs/>
          <w:sz w:val="28"/>
          <w:szCs w:val="28"/>
        </w:rPr>
        <w:t>20</w:t>
      </w:r>
      <w:r w:rsidR="004D6E96" w:rsidRPr="0032719D">
        <w:rPr>
          <w:b/>
          <w:iCs/>
          <w:sz w:val="28"/>
          <w:szCs w:val="28"/>
        </w:rPr>
        <w:t>1</w:t>
      </w:r>
      <w:r w:rsidR="00A12BD8">
        <w:rPr>
          <w:b/>
          <w:iCs/>
          <w:sz w:val="28"/>
          <w:szCs w:val="28"/>
        </w:rPr>
        <w:t>8</w:t>
      </w:r>
    </w:p>
    <w:p w:rsidR="00EF6FEC" w:rsidRDefault="00EF6FEC" w:rsidP="00B40A98">
      <w:pPr>
        <w:pStyle w:val="odstavec"/>
      </w:pPr>
    </w:p>
    <w:p w:rsidR="00EF6FEC" w:rsidRDefault="00EF6FEC" w:rsidP="00B40A98">
      <w:pPr>
        <w:pStyle w:val="odstavec"/>
      </w:pPr>
    </w:p>
    <w:p w:rsidR="003C3959" w:rsidRPr="00A13630" w:rsidRDefault="003C3959" w:rsidP="00B40A98">
      <w:pPr>
        <w:pStyle w:val="odstavec"/>
      </w:pPr>
    </w:p>
    <w:p w:rsidR="003C3959" w:rsidRPr="00A13630" w:rsidRDefault="0032719D" w:rsidP="003C3959">
      <w:pPr>
        <w:pStyle w:val="Nadpis1"/>
        <w:numPr>
          <w:ilvl w:val="0"/>
          <w:numId w:val="0"/>
        </w:numPr>
        <w:ind w:left="-14"/>
        <w:rPr>
          <w:sz w:val="22"/>
          <w:szCs w:val="22"/>
        </w:rPr>
      </w:pPr>
      <w:bookmarkStart w:id="0" w:name="OLE_LINK5"/>
      <w:bookmarkStart w:id="1" w:name="OLE_LINK6"/>
      <w:r>
        <w:rPr>
          <w:sz w:val="22"/>
          <w:szCs w:val="22"/>
          <w:lang w:val="sk-SK"/>
        </w:rPr>
        <w:tab/>
      </w:r>
      <w:r w:rsidR="003C3959" w:rsidRPr="00A13630">
        <w:rPr>
          <w:sz w:val="22"/>
          <w:szCs w:val="22"/>
        </w:rPr>
        <w:t>I.</w:t>
      </w:r>
      <w:bookmarkEnd w:id="0"/>
      <w:bookmarkEnd w:id="1"/>
      <w:r w:rsidR="003C3959" w:rsidRPr="00A13630">
        <w:rPr>
          <w:sz w:val="22"/>
          <w:szCs w:val="22"/>
        </w:rPr>
        <w:t xml:space="preserve">      VŠEOBECNÉ ÚDAJE</w:t>
      </w:r>
    </w:p>
    <w:p w:rsidR="003C3959" w:rsidRPr="00126886" w:rsidRDefault="00A749AB" w:rsidP="00126886">
      <w:pPr>
        <w:pStyle w:val="Nadpis2"/>
      </w:pPr>
      <w:r w:rsidRPr="00126886">
        <w:t>Identifikačné údaje účtovnej jednotky</w:t>
      </w:r>
    </w:p>
    <w:p w:rsidR="003C3959" w:rsidRPr="00632805" w:rsidRDefault="0012639B" w:rsidP="002D6D78">
      <w:pPr>
        <w:pStyle w:val="odstavec"/>
      </w:pPr>
      <w:proofErr w:type="spellStart"/>
      <w:r>
        <w:t>Melisa</w:t>
      </w:r>
      <w:proofErr w:type="spellEnd"/>
      <w:r>
        <w:t xml:space="preserve"> – </w:t>
      </w:r>
      <w:proofErr w:type="spellStart"/>
      <w:r>
        <w:t>fashion</w:t>
      </w:r>
      <w:proofErr w:type="spellEnd"/>
      <w:r>
        <w:t xml:space="preserve"> </w:t>
      </w:r>
      <w:proofErr w:type="spellStart"/>
      <w:r>
        <w:t>s.r.o</w:t>
      </w:r>
      <w:proofErr w:type="spellEnd"/>
      <w:r>
        <w:t>.</w:t>
      </w:r>
    </w:p>
    <w:p w:rsidR="003C3959" w:rsidRPr="00632805" w:rsidRDefault="0012639B" w:rsidP="00443913">
      <w:pPr>
        <w:pStyle w:val="odstavec"/>
      </w:pPr>
      <w:r>
        <w:t>Ferka Urbánka 804</w:t>
      </w:r>
    </w:p>
    <w:p w:rsidR="00145A11" w:rsidRPr="00632805" w:rsidRDefault="00443913" w:rsidP="00B40A98">
      <w:pPr>
        <w:pStyle w:val="odstavec"/>
      </w:pPr>
      <w:r>
        <w:t xml:space="preserve">020 01  </w:t>
      </w:r>
      <w:r w:rsidR="0012639B">
        <w:t>Púchov</w:t>
      </w:r>
      <w:r>
        <w:t xml:space="preserve">         </w:t>
      </w:r>
    </w:p>
    <w:p w:rsidR="003C3959" w:rsidRPr="00632805" w:rsidRDefault="00542E9A" w:rsidP="00B40A98">
      <w:pPr>
        <w:pStyle w:val="odstavec"/>
      </w:pPr>
      <w:r w:rsidRPr="00632805">
        <w:t>IČO</w:t>
      </w:r>
      <w:r w:rsidR="00A749AB" w:rsidRPr="00632805">
        <w:t>:</w:t>
      </w:r>
      <w:r w:rsidRPr="00632805">
        <w:t xml:space="preserve"> </w:t>
      </w:r>
      <w:r w:rsidR="0012639B">
        <w:t>47468645</w:t>
      </w:r>
      <w:r w:rsidR="00443913">
        <w:t>, DIČ: 2023</w:t>
      </w:r>
      <w:r w:rsidR="0012639B">
        <w:t>8</w:t>
      </w:r>
      <w:r w:rsidR="00443913">
        <w:t>91</w:t>
      </w:r>
      <w:r w:rsidR="0012639B">
        <w:t>474</w:t>
      </w:r>
    </w:p>
    <w:p w:rsidR="007D270D" w:rsidRDefault="007D270D" w:rsidP="00443913">
      <w:pPr>
        <w:pStyle w:val="odstavec"/>
      </w:pPr>
      <w:r>
        <w:t xml:space="preserve">Spoločnosť bola založená </w:t>
      </w:r>
      <w:r w:rsidR="0012639B">
        <w:t>18</w:t>
      </w:r>
      <w:r>
        <w:t>.</w:t>
      </w:r>
      <w:r w:rsidR="0012639B">
        <w:t>09.</w:t>
      </w:r>
      <w:r>
        <w:t>201</w:t>
      </w:r>
      <w:r w:rsidR="00443913">
        <w:t>3</w:t>
      </w:r>
      <w:r>
        <w:t xml:space="preserve"> a zapísaná do Obchodné registra </w:t>
      </w:r>
      <w:r w:rsidR="0012639B">
        <w:t>11</w:t>
      </w:r>
      <w:r w:rsidR="00443913">
        <w:t>.</w:t>
      </w:r>
      <w:r w:rsidR="0012639B">
        <w:t>10</w:t>
      </w:r>
      <w:r w:rsidR="00443913">
        <w:t>.2013</w:t>
      </w:r>
      <w:r>
        <w:t xml:space="preserve"> pod č.:    </w:t>
      </w:r>
    </w:p>
    <w:p w:rsidR="00542E9A" w:rsidRPr="00632805" w:rsidRDefault="007D270D" w:rsidP="0012639B">
      <w:pPr>
        <w:pStyle w:val="odstavec"/>
      </w:pPr>
      <w:r>
        <w:t xml:space="preserve">OR SR </w:t>
      </w:r>
      <w:proofErr w:type="spellStart"/>
      <w:r>
        <w:t>oddiel:Sro</w:t>
      </w:r>
      <w:proofErr w:type="spellEnd"/>
      <w:r>
        <w:t>, vložka č.</w:t>
      </w:r>
      <w:r w:rsidR="00443913">
        <w:t>2</w:t>
      </w:r>
      <w:r w:rsidR="0012639B">
        <w:t>9154</w:t>
      </w:r>
      <w:r w:rsidR="00443913">
        <w:t xml:space="preserve">/R </w:t>
      </w:r>
      <w:r>
        <w:t>na  Okresnom súde v</w:t>
      </w:r>
      <w:r w:rsidR="002D6D78">
        <w:t> </w:t>
      </w:r>
      <w:r w:rsidR="008052B1">
        <w:t>Trenčíne</w:t>
      </w:r>
      <w:r w:rsidR="002D6D78">
        <w:t>.</w:t>
      </w:r>
    </w:p>
    <w:p w:rsidR="003C3959" w:rsidRPr="00632805" w:rsidRDefault="003C3959" w:rsidP="00B40A98">
      <w:pPr>
        <w:pStyle w:val="odstavec"/>
      </w:pPr>
    </w:p>
    <w:p w:rsidR="00CB2E75" w:rsidRPr="00632805" w:rsidRDefault="00542E9A" w:rsidP="00B40A98">
      <w:pPr>
        <w:pStyle w:val="odstavec"/>
      </w:pPr>
      <w:r w:rsidRPr="00632805">
        <w:t>Účtovná závierka k 31. decembru 201</w:t>
      </w:r>
      <w:r w:rsidR="0060568B">
        <w:t>9</w:t>
      </w:r>
      <w:r w:rsidRPr="00632805">
        <w:t xml:space="preserve"> je zostavená ako riadna </w:t>
      </w:r>
      <w:r w:rsidR="0032719D" w:rsidRPr="00632805">
        <w:t xml:space="preserve">individuálna </w:t>
      </w:r>
      <w:r w:rsidRPr="00632805">
        <w:t xml:space="preserve">účtovná závierka podľa zákona č. </w:t>
      </w:r>
      <w:r w:rsidR="0032719D" w:rsidRPr="00632805">
        <w:t xml:space="preserve">431/2002 Z. z. </w:t>
      </w:r>
      <w:r w:rsidRPr="00632805">
        <w:t>o účtovníctve</w:t>
      </w:r>
      <w:r w:rsidR="0032719D" w:rsidRPr="00632805">
        <w:t xml:space="preserve"> v znení neskorších predpisov</w:t>
      </w:r>
      <w:r w:rsidRPr="00632805">
        <w:t>, za účtovné obdobie od 1. januára 201</w:t>
      </w:r>
      <w:r w:rsidR="0060568B">
        <w:t>9</w:t>
      </w:r>
      <w:r w:rsidRPr="00632805">
        <w:t xml:space="preserve"> do 31. decembra 201</w:t>
      </w:r>
      <w:r w:rsidR="0060568B">
        <w:t>9</w:t>
      </w:r>
      <w:r w:rsidRPr="00632805">
        <w:t xml:space="preserve">. </w:t>
      </w:r>
    </w:p>
    <w:p w:rsidR="00126886" w:rsidRPr="00632805" w:rsidRDefault="00126886" w:rsidP="00B40A98">
      <w:pPr>
        <w:pStyle w:val="odstavec"/>
      </w:pPr>
    </w:p>
    <w:p w:rsidR="008F24AE" w:rsidRPr="00632805" w:rsidRDefault="00A519A9" w:rsidP="00126886">
      <w:pPr>
        <w:pStyle w:val="Nadpis2"/>
      </w:pPr>
      <w:r w:rsidRPr="00632805">
        <w:t>Opis činnosti účtovnej jednotky</w:t>
      </w:r>
    </w:p>
    <w:p w:rsidR="00443913" w:rsidRDefault="0012639B" w:rsidP="002D6D78">
      <w:pPr>
        <w:pStyle w:val="odstavec"/>
      </w:pPr>
      <w:r>
        <w:t>Kúpa tovaru na účely jeho predaja konečnému spotrebiteľovi   (maloobchod) alebo iným prevádzkovateľom živnosti (veľkoobchod)</w:t>
      </w:r>
    </w:p>
    <w:p w:rsidR="0012639B" w:rsidRDefault="0012639B" w:rsidP="002D6D78">
      <w:pPr>
        <w:pStyle w:val="odstavec"/>
      </w:pPr>
    </w:p>
    <w:p w:rsidR="0012639B" w:rsidRDefault="0012639B" w:rsidP="002D6D78">
      <w:pPr>
        <w:pStyle w:val="odstavec"/>
      </w:pPr>
      <w:r>
        <w:t>Sprostredkovateľská činnosť v oblasti obchodu</w:t>
      </w:r>
    </w:p>
    <w:p w:rsidR="0012639B" w:rsidRDefault="0012639B" w:rsidP="002D6D78">
      <w:pPr>
        <w:pStyle w:val="odstavec"/>
      </w:pPr>
    </w:p>
    <w:p w:rsidR="0012639B" w:rsidRDefault="0012639B" w:rsidP="002D6D78">
      <w:pPr>
        <w:pStyle w:val="odstavec"/>
      </w:pPr>
      <w:r>
        <w:t>Čistiace a upratovacie služby</w:t>
      </w:r>
    </w:p>
    <w:p w:rsidR="0012639B" w:rsidRDefault="0012639B" w:rsidP="002D6D78">
      <w:pPr>
        <w:pStyle w:val="odstavec"/>
      </w:pPr>
    </w:p>
    <w:p w:rsidR="0012639B" w:rsidRDefault="0012639B" w:rsidP="002D6D78">
      <w:pPr>
        <w:pStyle w:val="odstavec"/>
      </w:pPr>
      <w:r>
        <w:t>Prenájom hnuteľných vecí</w:t>
      </w:r>
    </w:p>
    <w:p w:rsidR="0012639B" w:rsidRDefault="0012639B" w:rsidP="002D6D78">
      <w:pPr>
        <w:pStyle w:val="odstavec"/>
      </w:pPr>
    </w:p>
    <w:p w:rsidR="0012639B" w:rsidRDefault="0012639B" w:rsidP="002D6D78">
      <w:pPr>
        <w:pStyle w:val="odstavec"/>
      </w:pPr>
      <w:r>
        <w:t>Prenájom nehnuteľností s poskytovaním služieb</w:t>
      </w:r>
    </w:p>
    <w:p w:rsidR="0012639B" w:rsidRDefault="0012639B" w:rsidP="002D6D78">
      <w:pPr>
        <w:pStyle w:val="odstavec"/>
      </w:pPr>
    </w:p>
    <w:p w:rsidR="0012639B" w:rsidRDefault="0012639B" w:rsidP="002D6D78">
      <w:pPr>
        <w:pStyle w:val="odstavec"/>
      </w:pPr>
      <w:r>
        <w:t>Zámočníctvo</w:t>
      </w:r>
    </w:p>
    <w:p w:rsidR="0012639B" w:rsidRDefault="0012639B" w:rsidP="002D6D78">
      <w:pPr>
        <w:pStyle w:val="odstavec"/>
      </w:pPr>
    </w:p>
    <w:p w:rsidR="0012639B" w:rsidRDefault="0012639B" w:rsidP="002D6D78">
      <w:pPr>
        <w:pStyle w:val="odstavec"/>
      </w:pPr>
      <w:r>
        <w:t>Reklamné a marketingové služby</w:t>
      </w:r>
    </w:p>
    <w:p w:rsidR="0012639B" w:rsidRDefault="0012639B" w:rsidP="002D6D78">
      <w:pPr>
        <w:pStyle w:val="odstavec"/>
      </w:pPr>
    </w:p>
    <w:p w:rsidR="00A519A9" w:rsidRPr="00632805" w:rsidRDefault="00443913" w:rsidP="00443913">
      <w:pPr>
        <w:pStyle w:val="odstavec"/>
        <w:rPr>
          <w:lang w:eastAsia="x-none"/>
        </w:rPr>
      </w:pPr>
      <w:r>
        <w:t xml:space="preserve"> </w:t>
      </w:r>
    </w:p>
    <w:p w:rsidR="003C3959" w:rsidRPr="00632805" w:rsidRDefault="00A74A43" w:rsidP="00126886">
      <w:pPr>
        <w:pStyle w:val="Nadpis2"/>
      </w:pPr>
      <w:r w:rsidRPr="00632805">
        <w:t>Informácie o vedúcich predstaviteľoch a o organizačnej štruktúre úč</w:t>
      </w:r>
      <w:r w:rsidR="0032719D" w:rsidRPr="00632805">
        <w:t>tovnej jednotky</w:t>
      </w:r>
    </w:p>
    <w:p w:rsidR="002D6D78" w:rsidRDefault="007D270D" w:rsidP="0012639B">
      <w:pPr>
        <w:pStyle w:val="odstavec"/>
      </w:pPr>
      <w:r>
        <w:rPr>
          <w:lang w:val="x-none"/>
        </w:rPr>
        <w:t>Konateľ</w:t>
      </w:r>
      <w:r w:rsidR="003364CF" w:rsidRPr="00632805">
        <w:t xml:space="preserve">: </w:t>
      </w:r>
      <w:r w:rsidR="003364CF" w:rsidRPr="00632805">
        <w:tab/>
      </w:r>
      <w:r w:rsidR="003364CF" w:rsidRPr="00632805">
        <w:tab/>
      </w:r>
      <w:r w:rsidR="0032719D" w:rsidRPr="00632805">
        <w:t xml:space="preserve">     </w:t>
      </w:r>
      <w:r>
        <w:t xml:space="preserve">  </w:t>
      </w:r>
      <w:r w:rsidR="0032719D" w:rsidRPr="00632805">
        <w:t xml:space="preserve">   </w:t>
      </w:r>
      <w:r w:rsidR="0012639B">
        <w:t xml:space="preserve">Miroslav Kučera, </w:t>
      </w:r>
      <w:r w:rsidR="0000582A">
        <w:t>Okružná 1419/3, 020 01  Púchov</w:t>
      </w:r>
    </w:p>
    <w:p w:rsidR="00A74A43" w:rsidRDefault="002D6D78" w:rsidP="002D6D78">
      <w:pPr>
        <w:pStyle w:val="odstavec"/>
      </w:pPr>
      <w:r>
        <w:t xml:space="preserve"> </w:t>
      </w:r>
    </w:p>
    <w:p w:rsidR="00A74A43" w:rsidRDefault="007D270D" w:rsidP="00B40A98">
      <w:pPr>
        <w:pStyle w:val="odstavec"/>
      </w:pPr>
      <w:r>
        <w:t xml:space="preserve">Vlastníci spoločnosti a ich podiely na ZI:    </w:t>
      </w:r>
    </w:p>
    <w:p w:rsidR="007D270D" w:rsidRPr="00632805" w:rsidRDefault="007D270D" w:rsidP="00B40A98">
      <w:pPr>
        <w:pStyle w:val="odstavec"/>
      </w:pPr>
    </w:p>
    <w:p w:rsidR="00A74A43" w:rsidRDefault="0012639B" w:rsidP="002D6D78">
      <w:pPr>
        <w:pStyle w:val="odstavec"/>
      </w:pPr>
      <w:r>
        <w:t xml:space="preserve">Miroslav Kučera </w:t>
      </w:r>
      <w:r w:rsidR="00443913">
        <w:t xml:space="preserve"> </w:t>
      </w:r>
      <w:r w:rsidR="007D270D">
        <w:t xml:space="preserve">-   podiel v EUR </w:t>
      </w:r>
      <w:r w:rsidR="002D6D78">
        <w:t>5000</w:t>
      </w:r>
      <w:r w:rsidR="00A55D54">
        <w:t xml:space="preserve">           a v % 5</w:t>
      </w:r>
      <w:r w:rsidR="002D6D78">
        <w:t>0</w:t>
      </w:r>
    </w:p>
    <w:p w:rsidR="00A55D54" w:rsidRDefault="00A55D54" w:rsidP="002D6D78">
      <w:pPr>
        <w:pStyle w:val="odstavec"/>
      </w:pPr>
    </w:p>
    <w:p w:rsidR="00A55D54" w:rsidRDefault="00A55D54" w:rsidP="002D6D78">
      <w:pPr>
        <w:pStyle w:val="odstavec"/>
      </w:pPr>
      <w:r>
        <w:t>Zuzana Kučerová – podiel v EUR 5000            a v % 50</w:t>
      </w:r>
    </w:p>
    <w:p w:rsidR="00391204" w:rsidRPr="00632805" w:rsidRDefault="002D6D78" w:rsidP="00443913">
      <w:pPr>
        <w:pStyle w:val="odstavec"/>
      </w:pPr>
      <w:r>
        <w:t xml:space="preserve"> </w:t>
      </w:r>
    </w:p>
    <w:p w:rsidR="007D270D" w:rsidRDefault="00A74A43" w:rsidP="00A55D54">
      <w:pPr>
        <w:pStyle w:val="odstavec"/>
      </w:pPr>
      <w:r w:rsidRPr="00632805">
        <w:lastRenderedPageBreak/>
        <w:t>Priemerný počet zamestnancov</w:t>
      </w:r>
      <w:r w:rsidR="003D65C8" w:rsidRPr="00632805">
        <w:t xml:space="preserve"> (a zároveň aj počet zamestnancov k 31.12.201</w:t>
      </w:r>
      <w:r w:rsidR="0060568B">
        <w:t>9</w:t>
      </w:r>
      <w:r w:rsidR="003D65C8" w:rsidRPr="00632805">
        <w:t>)</w:t>
      </w:r>
      <w:r w:rsidRPr="00632805">
        <w:t xml:space="preserve">  bol </w:t>
      </w:r>
      <w:r w:rsidR="0012639B">
        <w:t>2</w:t>
      </w:r>
      <w:r w:rsidRPr="00632805">
        <w:t xml:space="preserve"> z toho </w:t>
      </w:r>
      <w:r w:rsidR="00537160">
        <w:t>1</w:t>
      </w:r>
      <w:r w:rsidR="007D270D">
        <w:t xml:space="preserve"> ved</w:t>
      </w:r>
      <w:r w:rsidR="003D65C8" w:rsidRPr="00632805">
        <w:t>úcich zamestnancov</w:t>
      </w:r>
      <w:r w:rsidR="007D270D">
        <w:t>.</w:t>
      </w:r>
    </w:p>
    <w:p w:rsidR="00B04006" w:rsidRPr="00632805" w:rsidRDefault="007D270D" w:rsidP="00B40A98">
      <w:pPr>
        <w:pStyle w:val="odstavec"/>
      </w:pPr>
      <w:r>
        <w:t xml:space="preserve"> </w:t>
      </w:r>
    </w:p>
    <w:p w:rsidR="00632805" w:rsidRPr="00632805" w:rsidRDefault="007D270D" w:rsidP="00B40A98">
      <w:pPr>
        <w:pStyle w:val="odstavec"/>
      </w:pPr>
      <w:r>
        <w:t xml:space="preserve"> </w:t>
      </w:r>
    </w:p>
    <w:p w:rsidR="003C3959" w:rsidRPr="00A13630" w:rsidRDefault="003C3959" w:rsidP="003C3959">
      <w:pPr>
        <w:pStyle w:val="Nadpis1"/>
        <w:numPr>
          <w:ilvl w:val="0"/>
          <w:numId w:val="0"/>
        </w:numPr>
        <w:ind w:left="-14"/>
        <w:rPr>
          <w:sz w:val="22"/>
          <w:szCs w:val="22"/>
        </w:rPr>
      </w:pPr>
      <w:r w:rsidRPr="00A13630">
        <w:rPr>
          <w:sz w:val="22"/>
          <w:szCs w:val="22"/>
        </w:rPr>
        <w:t xml:space="preserve">II.     </w:t>
      </w:r>
      <w:r w:rsidR="00F37AFD" w:rsidRPr="00A13630">
        <w:rPr>
          <w:sz w:val="22"/>
          <w:szCs w:val="22"/>
        </w:rPr>
        <w:t xml:space="preserve"> </w:t>
      </w:r>
      <w:r w:rsidRPr="00A13630">
        <w:rPr>
          <w:sz w:val="22"/>
          <w:szCs w:val="22"/>
        </w:rPr>
        <w:t>INFORMÁCIE O ÚČTOVNÝCH ZÁSADÁCH A ÚČTOVNÝCH METÓDACH</w:t>
      </w:r>
    </w:p>
    <w:p w:rsidR="003C3959" w:rsidRPr="00632805" w:rsidRDefault="00B04006" w:rsidP="00126886">
      <w:pPr>
        <w:pStyle w:val="Nadpis2"/>
      </w:pPr>
      <w:r w:rsidRPr="00632805">
        <w:rPr>
          <w:lang w:val="sk-SK"/>
        </w:rPr>
        <w:t xml:space="preserve">Informácia o splnení predpokladu nepretržitého pokračovania v činnosti účtovnej jednotky </w:t>
      </w:r>
      <w:r w:rsidR="003C3959" w:rsidRPr="00632805">
        <w:t xml:space="preserve"> </w:t>
      </w:r>
    </w:p>
    <w:p w:rsidR="003C3959" w:rsidRPr="00632805" w:rsidRDefault="00F9057A" w:rsidP="00B40A98">
      <w:pPr>
        <w:pStyle w:val="odstavec"/>
      </w:pPr>
      <w:r w:rsidRPr="00632805">
        <w:t>Ú</w:t>
      </w:r>
      <w:r w:rsidR="003C3959" w:rsidRPr="00632805">
        <w:t>čtovná z</w:t>
      </w:r>
      <w:r w:rsidR="009A1019" w:rsidRPr="00632805">
        <w:t xml:space="preserve">ávierka </w:t>
      </w:r>
      <w:r w:rsidR="007D270D">
        <w:t>spoločnosti</w:t>
      </w:r>
      <w:r w:rsidRPr="00632805">
        <w:t xml:space="preserve"> </w:t>
      </w:r>
      <w:r w:rsidR="00126886" w:rsidRPr="00632805">
        <w:t xml:space="preserve">bola </w:t>
      </w:r>
      <w:r w:rsidR="00104017" w:rsidRPr="00632805">
        <w:t>zostavená za predpokladu nepretržitého trvania</w:t>
      </w:r>
      <w:r w:rsidR="00126886" w:rsidRPr="00632805">
        <w:t xml:space="preserve"> </w:t>
      </w:r>
      <w:r w:rsidR="00104017" w:rsidRPr="00632805">
        <w:t xml:space="preserve"> </w:t>
      </w:r>
      <w:r w:rsidRPr="00632805">
        <w:t xml:space="preserve">činnosti </w:t>
      </w:r>
      <w:r w:rsidR="00126886" w:rsidRPr="00632805">
        <w:t>obce v súlade so</w:t>
      </w:r>
      <w:r w:rsidR="003C3959" w:rsidRPr="00632805">
        <w:t xml:space="preserve"> zákonom o účtovníctve a nadväzujúcimi</w:t>
      </w:r>
      <w:r w:rsidR="00126886" w:rsidRPr="00632805">
        <w:t xml:space="preserve"> právnymi predpismi</w:t>
      </w:r>
      <w:r w:rsidR="003C3959" w:rsidRPr="00632805">
        <w:t>.</w:t>
      </w:r>
    </w:p>
    <w:p w:rsidR="003C3959" w:rsidRPr="00632805" w:rsidRDefault="003C3959" w:rsidP="00B40A98">
      <w:pPr>
        <w:pStyle w:val="odstavec"/>
      </w:pPr>
    </w:p>
    <w:p w:rsidR="00F9057A" w:rsidRPr="00632805" w:rsidRDefault="00F9057A" w:rsidP="00126886">
      <w:pPr>
        <w:pStyle w:val="Nadpis2"/>
      </w:pPr>
      <w:r w:rsidRPr="00632805">
        <w:t>Zmeny účtovných metód a účtovných zásad</w:t>
      </w:r>
    </w:p>
    <w:p w:rsidR="00F9057A" w:rsidRPr="00632805" w:rsidRDefault="00F9057A" w:rsidP="00B40A98">
      <w:pPr>
        <w:pStyle w:val="odstavec"/>
      </w:pPr>
      <w:r w:rsidRPr="00632805">
        <w:t>Účtovné metódy a všeobecné účtovné zásady boli účtovnou jednotkou konzistentne aplikované s výnimkou zmeny</w:t>
      </w:r>
      <w:r w:rsidR="00D701C6">
        <w:t>.</w:t>
      </w:r>
    </w:p>
    <w:p w:rsidR="00F9057A" w:rsidRPr="00632805" w:rsidRDefault="00F9057A" w:rsidP="005F0094">
      <w:pPr>
        <w:pStyle w:val="abc"/>
        <w:rPr>
          <w:sz w:val="24"/>
          <w:szCs w:val="24"/>
        </w:rPr>
      </w:pPr>
    </w:p>
    <w:p w:rsidR="00B04006" w:rsidRPr="00632805" w:rsidRDefault="00B04006" w:rsidP="00126886">
      <w:pPr>
        <w:pStyle w:val="Nadpis2"/>
        <w:rPr>
          <w:lang w:val="sk-SK"/>
        </w:rPr>
      </w:pPr>
      <w:r w:rsidRPr="00632805">
        <w:rPr>
          <w:lang w:val="sk-SK"/>
        </w:rPr>
        <w:t>Spôsob ocenenia jednotlivých zložiek</w:t>
      </w:r>
    </w:p>
    <w:p w:rsidR="00A5077A" w:rsidRDefault="00A5077A" w:rsidP="00B40A98">
      <w:pPr>
        <w:pStyle w:val="odstavec"/>
      </w:pPr>
      <w:r w:rsidRPr="00A5077A">
        <w:rPr>
          <w:u w:val="single"/>
        </w:rPr>
        <w:t>Dlhodobý majetok</w:t>
      </w:r>
      <w:r w:rsidRPr="00A5077A">
        <w:t xml:space="preserve"> obstaraný kúpou sa oceňuje obstarávacou cenou, ktorá</w:t>
      </w:r>
      <w:r>
        <w:t xml:space="preserve"> </w:t>
      </w:r>
      <w:r w:rsidRPr="00A5077A">
        <w:t xml:space="preserve">zahrňuje cenu obstarania a náklady súvisiace s obstaraním (clo, prepravu, montáž, poistné a pod.). Súčasťou obstarávacej ceny dlhodobého nehmotného </w:t>
      </w:r>
      <w:r>
        <w:tab/>
      </w:r>
      <w:r w:rsidRPr="00A5077A">
        <w:t xml:space="preserve">a nehmotného majetku nie sú resp. sú  úroky z úverov do doby zaradenia </w:t>
      </w:r>
      <w:r>
        <w:tab/>
      </w:r>
      <w:r w:rsidRPr="00A5077A">
        <w:t>majetku. O zľave z ceny, ktorú poskytol dodávateľ k majetku sa následne zníži obstarávacia cena predmetného majetku.</w:t>
      </w:r>
    </w:p>
    <w:p w:rsidR="00A5077A" w:rsidRPr="00A5077A" w:rsidRDefault="00A5077A" w:rsidP="00B40A98">
      <w:pPr>
        <w:pStyle w:val="odstavec"/>
      </w:pPr>
    </w:p>
    <w:p w:rsidR="00A5077A" w:rsidRDefault="00A5077A" w:rsidP="00B40A98">
      <w:pPr>
        <w:pStyle w:val="odstavec"/>
      </w:pPr>
      <w:r w:rsidRPr="00A5077A">
        <w:t xml:space="preserve">Dlhodobý majetok vytvorený vlastnou činnosťou sa oceňuje vlastnými nákladmi. Za vlastné náklady s a považujú všetky priame náklady vynaložené na výrobu alebo inú činnosť a všetky nepriame náklady vzťahujúce sa na výrobu </w:t>
      </w:r>
      <w:r>
        <w:tab/>
      </w:r>
      <w:r w:rsidRPr="00A5077A">
        <w:t xml:space="preserve">alebo inú činnosť. Majetok vytvorený vlastnou činnosťou by sa ocenil reprodukčnou obstarávacou cenou v prípade, ak by vlastné náklady boli vyššie </w:t>
      </w:r>
      <w:r>
        <w:tab/>
      </w:r>
      <w:r w:rsidRPr="00A5077A">
        <w:t>ako reprodukčná obstarávacia cena tohto majetku.</w:t>
      </w:r>
    </w:p>
    <w:p w:rsidR="00A5077A" w:rsidRPr="00A5077A" w:rsidRDefault="00A5077A" w:rsidP="00B40A98">
      <w:pPr>
        <w:pStyle w:val="odstavec"/>
      </w:pPr>
    </w:p>
    <w:p w:rsidR="00A5077A" w:rsidRDefault="00A5077A" w:rsidP="00A55D54">
      <w:pPr>
        <w:tabs>
          <w:tab w:val="num" w:pos="540"/>
        </w:tabs>
        <w:jc w:val="both"/>
      </w:pPr>
      <w:r w:rsidRPr="00A5077A">
        <w:t xml:space="preserve">Dlhodobý majetok nadobudnutý bezodplatným prevodom pri splynutí, zlúčení, rozdelení alebo pri prevode správy sa oceňuje cenou, v ktorej sa doteraz viedol v účtovníctve. Ak cenu nie je možné zistiť, oceňuje sa </w:t>
      </w:r>
      <w:r w:rsidR="00A55D54">
        <w:t>reálnou</w:t>
      </w:r>
      <w:r w:rsidRPr="00A5077A">
        <w:t xml:space="preserve"> cenou. Dlhodobý nehmotný a hmotný majetok obstaraný iným spôsobom (napr. bezodplatne nadobudnutý majetok, delimitovaný, novo zistený majetok pri inventarizácii) sa oceňuje re</w:t>
      </w:r>
      <w:r w:rsidR="00A55D54">
        <w:t>álnou</w:t>
      </w:r>
      <w:r w:rsidRPr="00A5077A">
        <w:t xml:space="preserve"> cenou. Re</w:t>
      </w:r>
      <w:r w:rsidR="00A55D54">
        <w:t>álnou</w:t>
      </w:r>
      <w:r w:rsidRPr="00A5077A">
        <w:t xml:space="preserve">  cenou </w:t>
      </w:r>
      <w:r w:rsidR="00A55D54">
        <w:t xml:space="preserve">je </w:t>
      </w:r>
      <w:r w:rsidRPr="00A5077A">
        <w:t xml:space="preserve">cena, za ktorú  by sa majetok obstaral v </w:t>
      </w:r>
      <w:r>
        <w:t>čase, keď sa o ňom účtuje</w:t>
      </w:r>
      <w:r w:rsidR="00A55D54">
        <w:t xml:space="preserve"> na trhu</w:t>
      </w:r>
      <w:r>
        <w:t>.</w:t>
      </w:r>
    </w:p>
    <w:p w:rsidR="00A5077A" w:rsidRPr="00A5077A" w:rsidRDefault="00A5077A" w:rsidP="00A5077A">
      <w:pPr>
        <w:tabs>
          <w:tab w:val="num" w:pos="540"/>
        </w:tabs>
        <w:jc w:val="both"/>
      </w:pPr>
    </w:p>
    <w:p w:rsidR="00A5077A" w:rsidRPr="00632805" w:rsidRDefault="00A5077A" w:rsidP="00B40A98">
      <w:pPr>
        <w:pStyle w:val="odstavec"/>
      </w:pPr>
      <w:r w:rsidRPr="00632805">
        <w:t>Predpokladaná doba používania, metóda odpisovania a odpisová sadzba sú uvedené v nasledujúcej tabuľke:</w:t>
      </w:r>
    </w:p>
    <w:p w:rsidR="00A5077A" w:rsidRPr="00BF0431" w:rsidRDefault="00A5077A" w:rsidP="00A5077A">
      <w:pPr>
        <w:pStyle w:val="Zkladntext"/>
        <w:spacing w:line="276" w:lineRule="auto"/>
        <w:rPr>
          <w:i/>
        </w:rPr>
      </w:pPr>
    </w:p>
    <w:tbl>
      <w:tblPr>
        <w:tblW w:w="9243" w:type="dxa"/>
        <w:tblInd w:w="30" w:type="dxa"/>
        <w:tblLayout w:type="fixed"/>
        <w:tblCellMar>
          <w:left w:w="30" w:type="dxa"/>
          <w:right w:w="30" w:type="dxa"/>
        </w:tblCellMar>
        <w:tblLook w:val="0000" w:firstRow="0" w:lastRow="0" w:firstColumn="0" w:lastColumn="0" w:noHBand="0" w:noVBand="0"/>
      </w:tblPr>
      <w:tblGrid>
        <w:gridCol w:w="3402"/>
        <w:gridCol w:w="426"/>
        <w:gridCol w:w="1559"/>
        <w:gridCol w:w="142"/>
        <w:gridCol w:w="1842"/>
        <w:gridCol w:w="142"/>
        <w:gridCol w:w="1730"/>
      </w:tblGrid>
      <w:tr w:rsidR="00A5077A" w:rsidRPr="00BF0431">
        <w:trPr>
          <w:trHeight w:val="250"/>
        </w:trPr>
        <w:tc>
          <w:tcPr>
            <w:tcW w:w="3828" w:type="dxa"/>
            <w:gridSpan w:val="2"/>
            <w:tcBorders>
              <w:top w:val="single" w:sz="4" w:space="0" w:color="auto"/>
              <w:left w:val="single" w:sz="4" w:space="0" w:color="auto"/>
            </w:tcBorders>
          </w:tcPr>
          <w:p w:rsidR="00A5077A" w:rsidRPr="00BF0431" w:rsidRDefault="00A5077A" w:rsidP="00251C20">
            <w:pPr>
              <w:pStyle w:val="Tabulka"/>
              <w:spacing w:line="276" w:lineRule="auto"/>
              <w:rPr>
                <w:i/>
                <w:sz w:val="24"/>
                <w:szCs w:val="24"/>
              </w:rPr>
            </w:pPr>
          </w:p>
        </w:tc>
        <w:tc>
          <w:tcPr>
            <w:tcW w:w="1559" w:type="dxa"/>
            <w:tcBorders>
              <w:top w:val="single" w:sz="4" w:space="0" w:color="auto"/>
            </w:tcBorders>
          </w:tcPr>
          <w:p w:rsidR="00A5077A" w:rsidRPr="00BF0431" w:rsidRDefault="00A5077A" w:rsidP="00251C20">
            <w:pPr>
              <w:pStyle w:val="Tabulka"/>
              <w:spacing w:line="276" w:lineRule="auto"/>
              <w:jc w:val="center"/>
              <w:rPr>
                <w:i/>
                <w:sz w:val="24"/>
                <w:szCs w:val="24"/>
              </w:rPr>
            </w:pPr>
            <w:r w:rsidRPr="00BF0431">
              <w:rPr>
                <w:i/>
                <w:sz w:val="24"/>
                <w:szCs w:val="24"/>
              </w:rPr>
              <w:t>predpokladaná</w:t>
            </w:r>
          </w:p>
        </w:tc>
        <w:tc>
          <w:tcPr>
            <w:tcW w:w="142" w:type="dxa"/>
            <w:tcBorders>
              <w:top w:val="single" w:sz="4" w:space="0" w:color="auto"/>
            </w:tcBorders>
          </w:tcPr>
          <w:p w:rsidR="00A5077A" w:rsidRPr="00BF0431" w:rsidRDefault="00A5077A" w:rsidP="00251C20">
            <w:pPr>
              <w:pStyle w:val="Tabulka"/>
              <w:spacing w:line="276" w:lineRule="auto"/>
              <w:jc w:val="center"/>
              <w:rPr>
                <w:i/>
                <w:sz w:val="24"/>
                <w:szCs w:val="24"/>
              </w:rPr>
            </w:pPr>
          </w:p>
        </w:tc>
        <w:tc>
          <w:tcPr>
            <w:tcW w:w="1842" w:type="dxa"/>
            <w:tcBorders>
              <w:top w:val="single" w:sz="4" w:space="0" w:color="auto"/>
            </w:tcBorders>
          </w:tcPr>
          <w:p w:rsidR="00A5077A" w:rsidRPr="00BF0431" w:rsidRDefault="00A5077A" w:rsidP="00251C20">
            <w:pPr>
              <w:pStyle w:val="Tabulka"/>
              <w:spacing w:line="276" w:lineRule="auto"/>
              <w:jc w:val="center"/>
              <w:rPr>
                <w:i/>
                <w:sz w:val="24"/>
                <w:szCs w:val="24"/>
              </w:rPr>
            </w:pPr>
            <w:r w:rsidRPr="00BF0431">
              <w:rPr>
                <w:i/>
                <w:sz w:val="24"/>
                <w:szCs w:val="24"/>
              </w:rPr>
              <w:t>metóda</w:t>
            </w:r>
          </w:p>
        </w:tc>
        <w:tc>
          <w:tcPr>
            <w:tcW w:w="142" w:type="dxa"/>
            <w:tcBorders>
              <w:top w:val="single" w:sz="4" w:space="0" w:color="auto"/>
            </w:tcBorders>
          </w:tcPr>
          <w:p w:rsidR="00A5077A" w:rsidRPr="00BF0431" w:rsidRDefault="00A5077A" w:rsidP="00251C20">
            <w:pPr>
              <w:pStyle w:val="Tabulka"/>
              <w:spacing w:line="276" w:lineRule="auto"/>
              <w:jc w:val="center"/>
              <w:rPr>
                <w:i/>
                <w:sz w:val="24"/>
                <w:szCs w:val="24"/>
              </w:rPr>
            </w:pPr>
          </w:p>
        </w:tc>
        <w:tc>
          <w:tcPr>
            <w:tcW w:w="1730" w:type="dxa"/>
            <w:tcBorders>
              <w:top w:val="single" w:sz="4" w:space="0" w:color="auto"/>
              <w:right w:val="single" w:sz="4" w:space="0" w:color="auto"/>
            </w:tcBorders>
          </w:tcPr>
          <w:p w:rsidR="00A5077A" w:rsidRPr="00BF0431" w:rsidRDefault="00A5077A" w:rsidP="00251C20">
            <w:pPr>
              <w:pStyle w:val="Tabulka"/>
              <w:spacing w:line="276" w:lineRule="auto"/>
              <w:jc w:val="center"/>
              <w:rPr>
                <w:i/>
                <w:sz w:val="24"/>
                <w:szCs w:val="24"/>
              </w:rPr>
            </w:pPr>
            <w:r w:rsidRPr="00BF0431">
              <w:rPr>
                <w:i/>
                <w:sz w:val="24"/>
                <w:szCs w:val="24"/>
              </w:rPr>
              <w:t>ročná odpisová</w:t>
            </w:r>
          </w:p>
        </w:tc>
      </w:tr>
      <w:tr w:rsidR="00A5077A" w:rsidRPr="00BF0431">
        <w:trPr>
          <w:trHeight w:val="250"/>
        </w:trPr>
        <w:tc>
          <w:tcPr>
            <w:tcW w:w="3402" w:type="dxa"/>
            <w:tcBorders>
              <w:left w:val="single" w:sz="4" w:space="0" w:color="auto"/>
              <w:bottom w:val="single" w:sz="4" w:space="0" w:color="auto"/>
            </w:tcBorders>
          </w:tcPr>
          <w:p w:rsidR="00A5077A" w:rsidRPr="00BF0431" w:rsidRDefault="00A5077A" w:rsidP="00251C20">
            <w:pPr>
              <w:pStyle w:val="Tabulka"/>
              <w:spacing w:line="276" w:lineRule="auto"/>
              <w:rPr>
                <w:i/>
                <w:sz w:val="24"/>
                <w:szCs w:val="24"/>
              </w:rPr>
            </w:pPr>
          </w:p>
        </w:tc>
        <w:tc>
          <w:tcPr>
            <w:tcW w:w="426" w:type="dxa"/>
            <w:tcBorders>
              <w:bottom w:val="single" w:sz="4" w:space="0" w:color="auto"/>
            </w:tcBorders>
          </w:tcPr>
          <w:p w:rsidR="00A5077A" w:rsidRPr="00BF0431" w:rsidRDefault="00A5077A" w:rsidP="00251C20">
            <w:pPr>
              <w:pStyle w:val="Tabulka"/>
              <w:spacing w:line="276" w:lineRule="auto"/>
              <w:rPr>
                <w:i/>
                <w:sz w:val="24"/>
                <w:szCs w:val="24"/>
              </w:rPr>
            </w:pPr>
          </w:p>
        </w:tc>
        <w:tc>
          <w:tcPr>
            <w:tcW w:w="1559" w:type="dxa"/>
            <w:tcBorders>
              <w:bottom w:val="single" w:sz="4" w:space="0" w:color="auto"/>
            </w:tcBorders>
          </w:tcPr>
          <w:p w:rsidR="00A5077A" w:rsidRPr="00BF0431" w:rsidRDefault="00A5077A" w:rsidP="00251C20">
            <w:pPr>
              <w:pStyle w:val="Tabulka"/>
              <w:spacing w:line="276" w:lineRule="auto"/>
              <w:jc w:val="center"/>
              <w:rPr>
                <w:i/>
                <w:sz w:val="24"/>
                <w:szCs w:val="24"/>
              </w:rPr>
            </w:pPr>
            <w:r w:rsidRPr="00BF0431">
              <w:rPr>
                <w:i/>
                <w:sz w:val="24"/>
                <w:szCs w:val="24"/>
              </w:rPr>
              <w:t>doba používania</w:t>
            </w:r>
          </w:p>
        </w:tc>
        <w:tc>
          <w:tcPr>
            <w:tcW w:w="142" w:type="dxa"/>
            <w:tcBorders>
              <w:bottom w:val="single" w:sz="4" w:space="0" w:color="auto"/>
            </w:tcBorders>
          </w:tcPr>
          <w:p w:rsidR="00A5077A" w:rsidRPr="00BF0431" w:rsidRDefault="00A5077A" w:rsidP="00251C20">
            <w:pPr>
              <w:pStyle w:val="Tabulka"/>
              <w:spacing w:line="276" w:lineRule="auto"/>
              <w:jc w:val="center"/>
              <w:rPr>
                <w:i/>
                <w:sz w:val="24"/>
                <w:szCs w:val="24"/>
              </w:rPr>
            </w:pPr>
          </w:p>
        </w:tc>
        <w:tc>
          <w:tcPr>
            <w:tcW w:w="1842" w:type="dxa"/>
            <w:tcBorders>
              <w:bottom w:val="single" w:sz="4" w:space="0" w:color="auto"/>
            </w:tcBorders>
          </w:tcPr>
          <w:p w:rsidR="00A5077A" w:rsidRPr="00BF0431" w:rsidRDefault="00A5077A" w:rsidP="00251C20">
            <w:pPr>
              <w:pStyle w:val="Tabulka"/>
              <w:spacing w:line="276" w:lineRule="auto"/>
              <w:jc w:val="center"/>
              <w:rPr>
                <w:i/>
                <w:sz w:val="24"/>
                <w:szCs w:val="24"/>
              </w:rPr>
            </w:pPr>
            <w:r w:rsidRPr="00BF0431">
              <w:rPr>
                <w:i/>
                <w:sz w:val="24"/>
                <w:szCs w:val="24"/>
              </w:rPr>
              <w:t>odpisovania</w:t>
            </w:r>
          </w:p>
        </w:tc>
        <w:tc>
          <w:tcPr>
            <w:tcW w:w="142" w:type="dxa"/>
            <w:tcBorders>
              <w:bottom w:val="single" w:sz="4" w:space="0" w:color="auto"/>
            </w:tcBorders>
          </w:tcPr>
          <w:p w:rsidR="00A5077A" w:rsidRPr="00BF0431" w:rsidRDefault="00A5077A" w:rsidP="00251C20">
            <w:pPr>
              <w:pStyle w:val="Tabulka"/>
              <w:spacing w:line="276" w:lineRule="auto"/>
              <w:jc w:val="center"/>
              <w:rPr>
                <w:i/>
                <w:sz w:val="24"/>
                <w:szCs w:val="24"/>
              </w:rPr>
            </w:pPr>
          </w:p>
        </w:tc>
        <w:tc>
          <w:tcPr>
            <w:tcW w:w="1730" w:type="dxa"/>
            <w:tcBorders>
              <w:bottom w:val="single" w:sz="4" w:space="0" w:color="auto"/>
              <w:right w:val="single" w:sz="4" w:space="0" w:color="auto"/>
            </w:tcBorders>
          </w:tcPr>
          <w:p w:rsidR="00A5077A" w:rsidRPr="00BF0431" w:rsidRDefault="00A5077A" w:rsidP="00251C20">
            <w:pPr>
              <w:pStyle w:val="Tabulka"/>
              <w:spacing w:line="276" w:lineRule="auto"/>
              <w:jc w:val="center"/>
              <w:rPr>
                <w:i/>
                <w:sz w:val="24"/>
                <w:szCs w:val="24"/>
              </w:rPr>
            </w:pPr>
            <w:r w:rsidRPr="00BF0431">
              <w:rPr>
                <w:i/>
                <w:sz w:val="24"/>
                <w:szCs w:val="24"/>
              </w:rPr>
              <w:t>sadzba v %</w:t>
            </w:r>
          </w:p>
        </w:tc>
      </w:tr>
      <w:tr w:rsidR="00A5077A" w:rsidRPr="00BF0431">
        <w:trPr>
          <w:trHeight w:val="250"/>
        </w:trPr>
        <w:tc>
          <w:tcPr>
            <w:tcW w:w="3828" w:type="dxa"/>
            <w:gridSpan w:val="2"/>
            <w:tcBorders>
              <w:left w:val="single" w:sz="4" w:space="0" w:color="auto"/>
            </w:tcBorders>
          </w:tcPr>
          <w:p w:rsidR="00A5077A" w:rsidRPr="00BF0431" w:rsidRDefault="00A5077A" w:rsidP="00251C20">
            <w:pPr>
              <w:pStyle w:val="Tabulka"/>
              <w:spacing w:line="276" w:lineRule="auto"/>
              <w:rPr>
                <w:i/>
                <w:sz w:val="24"/>
                <w:szCs w:val="24"/>
              </w:rPr>
            </w:pPr>
            <w:r w:rsidRPr="00BF0431">
              <w:rPr>
                <w:i/>
                <w:sz w:val="24"/>
                <w:szCs w:val="24"/>
              </w:rPr>
              <w:t>náklady na vývoj</w:t>
            </w:r>
          </w:p>
        </w:tc>
        <w:tc>
          <w:tcPr>
            <w:tcW w:w="1559" w:type="dxa"/>
          </w:tcPr>
          <w:p w:rsidR="00A5077A" w:rsidRPr="00BF0431" w:rsidRDefault="00A5077A" w:rsidP="00251C20">
            <w:pPr>
              <w:pStyle w:val="Tabulka"/>
              <w:spacing w:line="276" w:lineRule="auto"/>
              <w:jc w:val="center"/>
              <w:rPr>
                <w:i/>
                <w:sz w:val="24"/>
                <w:szCs w:val="24"/>
              </w:rPr>
            </w:pPr>
            <w:r w:rsidRPr="00BF0431">
              <w:rPr>
                <w:i/>
                <w:sz w:val="24"/>
                <w:szCs w:val="24"/>
              </w:rPr>
              <w:t>5</w:t>
            </w:r>
          </w:p>
        </w:tc>
        <w:tc>
          <w:tcPr>
            <w:tcW w:w="142" w:type="dxa"/>
          </w:tcPr>
          <w:p w:rsidR="00A5077A" w:rsidRPr="00BF0431" w:rsidRDefault="00A5077A" w:rsidP="00251C20">
            <w:pPr>
              <w:pStyle w:val="Tabulka"/>
              <w:spacing w:line="276" w:lineRule="auto"/>
              <w:jc w:val="center"/>
              <w:rPr>
                <w:i/>
                <w:sz w:val="24"/>
                <w:szCs w:val="24"/>
              </w:rPr>
            </w:pPr>
          </w:p>
        </w:tc>
        <w:tc>
          <w:tcPr>
            <w:tcW w:w="1842" w:type="dxa"/>
          </w:tcPr>
          <w:p w:rsidR="00A5077A" w:rsidRPr="00BF0431" w:rsidRDefault="00A5077A" w:rsidP="00251C20">
            <w:pPr>
              <w:pStyle w:val="Tabulka"/>
              <w:spacing w:line="276" w:lineRule="auto"/>
              <w:jc w:val="center"/>
              <w:rPr>
                <w:i/>
                <w:sz w:val="24"/>
                <w:szCs w:val="24"/>
              </w:rPr>
            </w:pPr>
            <w:r w:rsidRPr="00BF0431">
              <w:rPr>
                <w:i/>
                <w:sz w:val="24"/>
                <w:szCs w:val="24"/>
              </w:rPr>
              <w:t>lineárna</w:t>
            </w:r>
          </w:p>
        </w:tc>
        <w:tc>
          <w:tcPr>
            <w:tcW w:w="142" w:type="dxa"/>
          </w:tcPr>
          <w:p w:rsidR="00A5077A" w:rsidRPr="00BF0431" w:rsidRDefault="00A5077A" w:rsidP="00251C20">
            <w:pPr>
              <w:pStyle w:val="Tabulka"/>
              <w:spacing w:line="276" w:lineRule="auto"/>
              <w:jc w:val="center"/>
              <w:rPr>
                <w:i/>
                <w:sz w:val="24"/>
                <w:szCs w:val="24"/>
              </w:rPr>
            </w:pPr>
          </w:p>
        </w:tc>
        <w:tc>
          <w:tcPr>
            <w:tcW w:w="1730" w:type="dxa"/>
            <w:tcBorders>
              <w:right w:val="single" w:sz="4" w:space="0" w:color="auto"/>
            </w:tcBorders>
          </w:tcPr>
          <w:p w:rsidR="00A5077A" w:rsidRPr="00BF0431" w:rsidRDefault="00A5077A" w:rsidP="00251C20">
            <w:pPr>
              <w:pStyle w:val="Tabulka"/>
              <w:spacing w:line="276" w:lineRule="auto"/>
              <w:jc w:val="center"/>
              <w:rPr>
                <w:i/>
                <w:sz w:val="24"/>
                <w:szCs w:val="24"/>
              </w:rPr>
            </w:pPr>
            <w:r w:rsidRPr="00BF0431">
              <w:rPr>
                <w:i/>
                <w:sz w:val="24"/>
                <w:szCs w:val="24"/>
              </w:rPr>
              <w:t>20</w:t>
            </w:r>
          </w:p>
        </w:tc>
      </w:tr>
      <w:tr w:rsidR="00A5077A" w:rsidRPr="00BF0431">
        <w:trPr>
          <w:trHeight w:val="250"/>
        </w:trPr>
        <w:tc>
          <w:tcPr>
            <w:tcW w:w="3828" w:type="dxa"/>
            <w:gridSpan w:val="2"/>
            <w:tcBorders>
              <w:left w:val="single" w:sz="4" w:space="0" w:color="auto"/>
            </w:tcBorders>
          </w:tcPr>
          <w:p w:rsidR="00A5077A" w:rsidRPr="00BF0431" w:rsidRDefault="00A5077A" w:rsidP="00251C20">
            <w:pPr>
              <w:pStyle w:val="Tabulka"/>
              <w:spacing w:line="276" w:lineRule="auto"/>
              <w:rPr>
                <w:i/>
                <w:sz w:val="24"/>
                <w:szCs w:val="24"/>
              </w:rPr>
            </w:pPr>
            <w:proofErr w:type="spellStart"/>
            <w:r w:rsidRPr="00BF0431">
              <w:rPr>
                <w:i/>
                <w:sz w:val="24"/>
                <w:szCs w:val="24"/>
              </w:rPr>
              <w:t>softvare</w:t>
            </w:r>
            <w:proofErr w:type="spellEnd"/>
          </w:p>
        </w:tc>
        <w:tc>
          <w:tcPr>
            <w:tcW w:w="1559" w:type="dxa"/>
          </w:tcPr>
          <w:p w:rsidR="00A5077A" w:rsidRPr="00BF0431" w:rsidRDefault="00A5077A" w:rsidP="00251C20">
            <w:pPr>
              <w:pStyle w:val="Tabulka"/>
              <w:spacing w:line="276" w:lineRule="auto"/>
              <w:jc w:val="center"/>
              <w:rPr>
                <w:i/>
                <w:sz w:val="24"/>
                <w:szCs w:val="24"/>
              </w:rPr>
            </w:pPr>
            <w:r w:rsidRPr="00BF0431">
              <w:rPr>
                <w:i/>
                <w:sz w:val="24"/>
                <w:szCs w:val="24"/>
              </w:rPr>
              <w:t>4</w:t>
            </w:r>
          </w:p>
        </w:tc>
        <w:tc>
          <w:tcPr>
            <w:tcW w:w="142" w:type="dxa"/>
          </w:tcPr>
          <w:p w:rsidR="00A5077A" w:rsidRPr="00BF0431" w:rsidRDefault="00A5077A" w:rsidP="00251C20">
            <w:pPr>
              <w:pStyle w:val="Tabulka"/>
              <w:spacing w:line="276" w:lineRule="auto"/>
              <w:jc w:val="center"/>
              <w:rPr>
                <w:i/>
                <w:sz w:val="24"/>
                <w:szCs w:val="24"/>
              </w:rPr>
            </w:pPr>
          </w:p>
        </w:tc>
        <w:tc>
          <w:tcPr>
            <w:tcW w:w="1842" w:type="dxa"/>
          </w:tcPr>
          <w:p w:rsidR="00A5077A" w:rsidRPr="00BF0431" w:rsidRDefault="00A5077A" w:rsidP="00251C20">
            <w:pPr>
              <w:pStyle w:val="Tabulka"/>
              <w:spacing w:line="276" w:lineRule="auto"/>
              <w:jc w:val="center"/>
              <w:rPr>
                <w:i/>
                <w:sz w:val="24"/>
                <w:szCs w:val="24"/>
              </w:rPr>
            </w:pPr>
            <w:r w:rsidRPr="00BF0431">
              <w:rPr>
                <w:i/>
                <w:sz w:val="24"/>
                <w:szCs w:val="24"/>
              </w:rPr>
              <w:t>lineárna</w:t>
            </w:r>
          </w:p>
        </w:tc>
        <w:tc>
          <w:tcPr>
            <w:tcW w:w="142" w:type="dxa"/>
          </w:tcPr>
          <w:p w:rsidR="00A5077A" w:rsidRPr="00BF0431" w:rsidRDefault="00A5077A" w:rsidP="00251C20">
            <w:pPr>
              <w:pStyle w:val="Tabulka"/>
              <w:spacing w:line="276" w:lineRule="auto"/>
              <w:jc w:val="center"/>
              <w:rPr>
                <w:i/>
                <w:sz w:val="24"/>
                <w:szCs w:val="24"/>
              </w:rPr>
            </w:pPr>
          </w:p>
        </w:tc>
        <w:tc>
          <w:tcPr>
            <w:tcW w:w="1730" w:type="dxa"/>
            <w:tcBorders>
              <w:right w:val="single" w:sz="4" w:space="0" w:color="auto"/>
            </w:tcBorders>
          </w:tcPr>
          <w:p w:rsidR="00A5077A" w:rsidRPr="00BF0431" w:rsidRDefault="00A5077A" w:rsidP="00251C20">
            <w:pPr>
              <w:pStyle w:val="Tabulka"/>
              <w:spacing w:line="276" w:lineRule="auto"/>
              <w:jc w:val="center"/>
              <w:rPr>
                <w:i/>
                <w:sz w:val="24"/>
                <w:szCs w:val="24"/>
              </w:rPr>
            </w:pPr>
            <w:r w:rsidRPr="00BF0431">
              <w:rPr>
                <w:i/>
                <w:sz w:val="24"/>
                <w:szCs w:val="24"/>
              </w:rPr>
              <w:t>25</w:t>
            </w:r>
          </w:p>
        </w:tc>
      </w:tr>
      <w:tr w:rsidR="00A5077A" w:rsidRPr="00BF0431">
        <w:trPr>
          <w:trHeight w:val="94"/>
        </w:trPr>
        <w:tc>
          <w:tcPr>
            <w:tcW w:w="3828" w:type="dxa"/>
            <w:gridSpan w:val="2"/>
            <w:tcBorders>
              <w:left w:val="single" w:sz="4" w:space="0" w:color="auto"/>
            </w:tcBorders>
          </w:tcPr>
          <w:p w:rsidR="00A5077A" w:rsidRPr="00BF0431" w:rsidRDefault="00A5077A" w:rsidP="00251C20">
            <w:pPr>
              <w:pStyle w:val="Tabulka"/>
              <w:spacing w:line="276" w:lineRule="auto"/>
              <w:rPr>
                <w:i/>
                <w:sz w:val="24"/>
                <w:szCs w:val="24"/>
              </w:rPr>
            </w:pPr>
            <w:r w:rsidRPr="00BF0431">
              <w:rPr>
                <w:i/>
                <w:sz w:val="24"/>
                <w:szCs w:val="24"/>
              </w:rPr>
              <w:t>oceniteľné práva (licencie)</w:t>
            </w:r>
          </w:p>
        </w:tc>
        <w:tc>
          <w:tcPr>
            <w:tcW w:w="1559" w:type="dxa"/>
          </w:tcPr>
          <w:p w:rsidR="00A5077A" w:rsidRPr="00BF0431" w:rsidRDefault="00A5077A" w:rsidP="00251C20">
            <w:pPr>
              <w:pStyle w:val="Tabulka"/>
              <w:spacing w:line="276" w:lineRule="auto"/>
              <w:jc w:val="center"/>
              <w:rPr>
                <w:i/>
                <w:sz w:val="24"/>
                <w:szCs w:val="24"/>
              </w:rPr>
            </w:pPr>
            <w:r w:rsidRPr="00BF0431">
              <w:rPr>
                <w:i/>
                <w:sz w:val="24"/>
                <w:szCs w:val="24"/>
              </w:rPr>
              <w:t>5</w:t>
            </w:r>
          </w:p>
        </w:tc>
        <w:tc>
          <w:tcPr>
            <w:tcW w:w="142" w:type="dxa"/>
          </w:tcPr>
          <w:p w:rsidR="00A5077A" w:rsidRPr="00BF0431" w:rsidRDefault="00A5077A" w:rsidP="00251C20">
            <w:pPr>
              <w:pStyle w:val="Tabulka"/>
              <w:spacing w:line="276" w:lineRule="auto"/>
              <w:jc w:val="center"/>
              <w:rPr>
                <w:i/>
                <w:sz w:val="24"/>
                <w:szCs w:val="24"/>
              </w:rPr>
            </w:pPr>
          </w:p>
        </w:tc>
        <w:tc>
          <w:tcPr>
            <w:tcW w:w="1842" w:type="dxa"/>
          </w:tcPr>
          <w:p w:rsidR="00A5077A" w:rsidRPr="00BF0431" w:rsidRDefault="00A5077A" w:rsidP="00251C20">
            <w:pPr>
              <w:pStyle w:val="Tabulka"/>
              <w:spacing w:line="276" w:lineRule="auto"/>
              <w:jc w:val="center"/>
              <w:rPr>
                <w:i/>
                <w:sz w:val="24"/>
                <w:szCs w:val="24"/>
              </w:rPr>
            </w:pPr>
            <w:r w:rsidRPr="00BF0431">
              <w:rPr>
                <w:i/>
                <w:sz w:val="24"/>
                <w:szCs w:val="24"/>
              </w:rPr>
              <w:t>lineárna</w:t>
            </w:r>
          </w:p>
        </w:tc>
        <w:tc>
          <w:tcPr>
            <w:tcW w:w="142" w:type="dxa"/>
          </w:tcPr>
          <w:p w:rsidR="00A5077A" w:rsidRPr="00BF0431" w:rsidRDefault="00A5077A" w:rsidP="00251C20">
            <w:pPr>
              <w:pStyle w:val="Tabulka"/>
              <w:spacing w:line="276" w:lineRule="auto"/>
              <w:jc w:val="center"/>
              <w:rPr>
                <w:i/>
                <w:sz w:val="24"/>
                <w:szCs w:val="24"/>
              </w:rPr>
            </w:pPr>
          </w:p>
        </w:tc>
        <w:tc>
          <w:tcPr>
            <w:tcW w:w="1730" w:type="dxa"/>
            <w:tcBorders>
              <w:right w:val="single" w:sz="4" w:space="0" w:color="auto"/>
            </w:tcBorders>
          </w:tcPr>
          <w:p w:rsidR="00A5077A" w:rsidRPr="00BF0431" w:rsidRDefault="00A5077A" w:rsidP="00251C20">
            <w:pPr>
              <w:pStyle w:val="Tabulka"/>
              <w:spacing w:line="276" w:lineRule="auto"/>
              <w:jc w:val="center"/>
              <w:rPr>
                <w:i/>
                <w:sz w:val="24"/>
                <w:szCs w:val="24"/>
              </w:rPr>
            </w:pPr>
            <w:r w:rsidRPr="00BF0431">
              <w:rPr>
                <w:i/>
                <w:sz w:val="24"/>
                <w:szCs w:val="24"/>
              </w:rPr>
              <w:t>20</w:t>
            </w:r>
          </w:p>
        </w:tc>
      </w:tr>
      <w:tr w:rsidR="00A5077A" w:rsidRPr="00BF0431">
        <w:trPr>
          <w:trHeight w:val="250"/>
        </w:trPr>
        <w:tc>
          <w:tcPr>
            <w:tcW w:w="3828" w:type="dxa"/>
            <w:gridSpan w:val="2"/>
            <w:tcBorders>
              <w:left w:val="single" w:sz="4" w:space="0" w:color="auto"/>
              <w:bottom w:val="single" w:sz="4" w:space="0" w:color="auto"/>
            </w:tcBorders>
          </w:tcPr>
          <w:p w:rsidR="00A5077A" w:rsidRPr="00BF0431" w:rsidRDefault="00A5077A" w:rsidP="00251C20">
            <w:pPr>
              <w:pStyle w:val="Tabulka"/>
              <w:spacing w:line="276" w:lineRule="auto"/>
              <w:rPr>
                <w:i/>
                <w:sz w:val="24"/>
                <w:szCs w:val="24"/>
              </w:rPr>
            </w:pPr>
            <w:r w:rsidRPr="00BF0431">
              <w:rPr>
                <w:i/>
                <w:sz w:val="24"/>
                <w:szCs w:val="24"/>
              </w:rPr>
              <w:lastRenderedPageBreak/>
              <w:t>drobný dlhodobý nehmotný majetok</w:t>
            </w:r>
          </w:p>
        </w:tc>
        <w:tc>
          <w:tcPr>
            <w:tcW w:w="1559" w:type="dxa"/>
            <w:tcBorders>
              <w:bottom w:val="single" w:sz="4" w:space="0" w:color="auto"/>
            </w:tcBorders>
          </w:tcPr>
          <w:p w:rsidR="00A5077A" w:rsidRPr="00BF0431" w:rsidRDefault="00A5077A" w:rsidP="00251C20">
            <w:pPr>
              <w:pStyle w:val="Tabulka"/>
              <w:spacing w:line="276" w:lineRule="auto"/>
              <w:jc w:val="center"/>
              <w:rPr>
                <w:i/>
                <w:sz w:val="24"/>
                <w:szCs w:val="24"/>
              </w:rPr>
            </w:pPr>
            <w:r w:rsidRPr="00BF0431">
              <w:rPr>
                <w:i/>
                <w:sz w:val="24"/>
                <w:szCs w:val="24"/>
              </w:rPr>
              <w:t>rôzna napr.</w:t>
            </w:r>
            <w:r w:rsidR="00D701C6">
              <w:rPr>
                <w:i/>
                <w:sz w:val="24"/>
                <w:szCs w:val="24"/>
              </w:rPr>
              <w:t>1</w:t>
            </w:r>
          </w:p>
        </w:tc>
        <w:tc>
          <w:tcPr>
            <w:tcW w:w="142" w:type="dxa"/>
            <w:tcBorders>
              <w:bottom w:val="single" w:sz="4" w:space="0" w:color="auto"/>
            </w:tcBorders>
          </w:tcPr>
          <w:p w:rsidR="00A5077A" w:rsidRPr="00BF0431" w:rsidRDefault="00A5077A" w:rsidP="00251C20">
            <w:pPr>
              <w:pStyle w:val="Tabulka"/>
              <w:spacing w:line="276" w:lineRule="auto"/>
              <w:jc w:val="center"/>
              <w:rPr>
                <w:i/>
                <w:sz w:val="24"/>
                <w:szCs w:val="24"/>
              </w:rPr>
            </w:pPr>
          </w:p>
        </w:tc>
        <w:tc>
          <w:tcPr>
            <w:tcW w:w="1842" w:type="dxa"/>
            <w:tcBorders>
              <w:bottom w:val="single" w:sz="4" w:space="0" w:color="auto"/>
            </w:tcBorders>
          </w:tcPr>
          <w:p w:rsidR="00A5077A" w:rsidRPr="00BF0431" w:rsidRDefault="00A5077A" w:rsidP="00251C20">
            <w:pPr>
              <w:pStyle w:val="Tabulka"/>
              <w:spacing w:line="276" w:lineRule="auto"/>
              <w:jc w:val="center"/>
              <w:rPr>
                <w:i/>
                <w:sz w:val="24"/>
                <w:szCs w:val="24"/>
              </w:rPr>
            </w:pPr>
            <w:r w:rsidRPr="00BF0431">
              <w:rPr>
                <w:i/>
                <w:sz w:val="24"/>
                <w:szCs w:val="24"/>
              </w:rPr>
              <w:t>lineárna</w:t>
            </w:r>
          </w:p>
        </w:tc>
        <w:tc>
          <w:tcPr>
            <w:tcW w:w="142" w:type="dxa"/>
            <w:tcBorders>
              <w:bottom w:val="single" w:sz="4" w:space="0" w:color="auto"/>
            </w:tcBorders>
          </w:tcPr>
          <w:p w:rsidR="00A5077A" w:rsidRPr="00BF0431" w:rsidRDefault="00A5077A" w:rsidP="00251C20">
            <w:pPr>
              <w:pStyle w:val="Tabulka"/>
              <w:spacing w:line="276" w:lineRule="auto"/>
              <w:jc w:val="center"/>
              <w:rPr>
                <w:i/>
                <w:sz w:val="24"/>
                <w:szCs w:val="24"/>
              </w:rPr>
            </w:pPr>
          </w:p>
        </w:tc>
        <w:tc>
          <w:tcPr>
            <w:tcW w:w="1730" w:type="dxa"/>
            <w:tcBorders>
              <w:bottom w:val="single" w:sz="4" w:space="0" w:color="auto"/>
              <w:right w:val="single" w:sz="4" w:space="0" w:color="auto"/>
            </w:tcBorders>
          </w:tcPr>
          <w:p w:rsidR="00A5077A" w:rsidRPr="00BF0431" w:rsidRDefault="00D701C6" w:rsidP="00251C20">
            <w:pPr>
              <w:pStyle w:val="Tabulka"/>
              <w:spacing w:line="276" w:lineRule="auto"/>
              <w:jc w:val="center"/>
              <w:rPr>
                <w:i/>
                <w:sz w:val="24"/>
                <w:szCs w:val="24"/>
              </w:rPr>
            </w:pPr>
            <w:r>
              <w:rPr>
                <w:i/>
                <w:sz w:val="24"/>
                <w:szCs w:val="24"/>
              </w:rPr>
              <w:t>100</w:t>
            </w:r>
          </w:p>
        </w:tc>
      </w:tr>
    </w:tbl>
    <w:p w:rsidR="00A5077A" w:rsidRPr="00BF0431" w:rsidRDefault="00A5077A" w:rsidP="00B40A98">
      <w:pPr>
        <w:pStyle w:val="odstavec"/>
      </w:pPr>
    </w:p>
    <w:p w:rsidR="00A5077A" w:rsidRPr="00A13630" w:rsidRDefault="00A5077A" w:rsidP="00B40A98">
      <w:pPr>
        <w:pStyle w:val="odstavec"/>
      </w:pPr>
    </w:p>
    <w:p w:rsidR="00A5077A" w:rsidRPr="00632805" w:rsidRDefault="00A5077A" w:rsidP="00A5077A">
      <w:pPr>
        <w:pStyle w:val="Zkladntext"/>
      </w:pPr>
      <w:r w:rsidRPr="00632805">
        <w:t>Predpokladaná doba používania, metóda odpisovania a odpisová sadzba sú uvedené v nasledujúcej tabuľke:</w:t>
      </w:r>
    </w:p>
    <w:p w:rsidR="00D701C6" w:rsidRPr="00BF0431" w:rsidRDefault="00D701C6" w:rsidP="00A5077A">
      <w:pPr>
        <w:pStyle w:val="Zkladntext"/>
        <w:spacing w:line="276" w:lineRule="auto"/>
        <w:rPr>
          <w:i/>
        </w:rPr>
      </w:pPr>
    </w:p>
    <w:tbl>
      <w:tblPr>
        <w:tblW w:w="9214" w:type="dxa"/>
        <w:tblInd w:w="30" w:type="dxa"/>
        <w:tblLayout w:type="fixed"/>
        <w:tblCellMar>
          <w:left w:w="30" w:type="dxa"/>
          <w:right w:w="30" w:type="dxa"/>
        </w:tblCellMar>
        <w:tblLook w:val="0000" w:firstRow="0" w:lastRow="0" w:firstColumn="0" w:lastColumn="0" w:noHBand="0" w:noVBand="0"/>
      </w:tblPr>
      <w:tblGrid>
        <w:gridCol w:w="3402"/>
        <w:gridCol w:w="426"/>
        <w:gridCol w:w="1701"/>
        <w:gridCol w:w="141"/>
        <w:gridCol w:w="1701"/>
        <w:gridCol w:w="142"/>
        <w:gridCol w:w="1701"/>
      </w:tblGrid>
      <w:tr w:rsidR="00A5077A" w:rsidRPr="00BF0431">
        <w:trPr>
          <w:trHeight w:val="250"/>
        </w:trPr>
        <w:tc>
          <w:tcPr>
            <w:tcW w:w="3828" w:type="dxa"/>
            <w:gridSpan w:val="2"/>
            <w:tcBorders>
              <w:top w:val="single" w:sz="4" w:space="0" w:color="auto"/>
              <w:left w:val="single" w:sz="4" w:space="0" w:color="auto"/>
            </w:tcBorders>
          </w:tcPr>
          <w:p w:rsidR="00A5077A" w:rsidRPr="00BF0431" w:rsidRDefault="00A5077A" w:rsidP="00251C20">
            <w:pPr>
              <w:pStyle w:val="Tabulka"/>
              <w:spacing w:line="276" w:lineRule="auto"/>
              <w:rPr>
                <w:i/>
                <w:sz w:val="24"/>
                <w:szCs w:val="24"/>
              </w:rPr>
            </w:pPr>
          </w:p>
        </w:tc>
        <w:tc>
          <w:tcPr>
            <w:tcW w:w="1701" w:type="dxa"/>
            <w:tcBorders>
              <w:top w:val="single" w:sz="4" w:space="0" w:color="auto"/>
            </w:tcBorders>
          </w:tcPr>
          <w:p w:rsidR="00A5077A" w:rsidRPr="00BF0431" w:rsidRDefault="00A5077A" w:rsidP="00251C20">
            <w:pPr>
              <w:pStyle w:val="Tabulka"/>
              <w:spacing w:line="276" w:lineRule="auto"/>
              <w:jc w:val="center"/>
              <w:rPr>
                <w:i/>
                <w:sz w:val="24"/>
                <w:szCs w:val="24"/>
              </w:rPr>
            </w:pPr>
            <w:r w:rsidRPr="00BF0431">
              <w:rPr>
                <w:i/>
                <w:sz w:val="24"/>
                <w:szCs w:val="24"/>
              </w:rPr>
              <w:t>predpokladaná</w:t>
            </w:r>
          </w:p>
        </w:tc>
        <w:tc>
          <w:tcPr>
            <w:tcW w:w="141" w:type="dxa"/>
            <w:tcBorders>
              <w:top w:val="single" w:sz="4" w:space="0" w:color="auto"/>
            </w:tcBorders>
          </w:tcPr>
          <w:p w:rsidR="00A5077A" w:rsidRPr="00BF0431" w:rsidRDefault="00A5077A" w:rsidP="00251C20">
            <w:pPr>
              <w:pStyle w:val="Tabulka"/>
              <w:spacing w:line="276" w:lineRule="auto"/>
              <w:jc w:val="center"/>
              <w:rPr>
                <w:i/>
                <w:sz w:val="24"/>
                <w:szCs w:val="24"/>
              </w:rPr>
            </w:pPr>
          </w:p>
        </w:tc>
        <w:tc>
          <w:tcPr>
            <w:tcW w:w="1701" w:type="dxa"/>
            <w:tcBorders>
              <w:top w:val="single" w:sz="4" w:space="0" w:color="auto"/>
            </w:tcBorders>
          </w:tcPr>
          <w:p w:rsidR="00A5077A" w:rsidRPr="00BF0431" w:rsidRDefault="00A5077A" w:rsidP="00251C20">
            <w:pPr>
              <w:pStyle w:val="Tabulka"/>
              <w:spacing w:line="276" w:lineRule="auto"/>
              <w:jc w:val="center"/>
              <w:rPr>
                <w:i/>
                <w:sz w:val="24"/>
                <w:szCs w:val="24"/>
              </w:rPr>
            </w:pPr>
            <w:r w:rsidRPr="00BF0431">
              <w:rPr>
                <w:i/>
                <w:sz w:val="24"/>
                <w:szCs w:val="24"/>
              </w:rPr>
              <w:t>metóda</w:t>
            </w:r>
          </w:p>
        </w:tc>
        <w:tc>
          <w:tcPr>
            <w:tcW w:w="142" w:type="dxa"/>
            <w:tcBorders>
              <w:top w:val="single" w:sz="4" w:space="0" w:color="auto"/>
            </w:tcBorders>
          </w:tcPr>
          <w:p w:rsidR="00A5077A" w:rsidRPr="00BF0431" w:rsidRDefault="00A5077A" w:rsidP="00251C20">
            <w:pPr>
              <w:pStyle w:val="Tabulka"/>
              <w:spacing w:line="276" w:lineRule="auto"/>
              <w:jc w:val="center"/>
              <w:rPr>
                <w:i/>
                <w:sz w:val="24"/>
                <w:szCs w:val="24"/>
              </w:rPr>
            </w:pPr>
          </w:p>
        </w:tc>
        <w:tc>
          <w:tcPr>
            <w:tcW w:w="1701" w:type="dxa"/>
            <w:tcBorders>
              <w:top w:val="single" w:sz="4" w:space="0" w:color="auto"/>
              <w:right w:val="single" w:sz="4" w:space="0" w:color="auto"/>
            </w:tcBorders>
          </w:tcPr>
          <w:p w:rsidR="00A5077A" w:rsidRPr="00BF0431" w:rsidRDefault="00A5077A" w:rsidP="00251C20">
            <w:pPr>
              <w:pStyle w:val="Tabulka"/>
              <w:spacing w:line="276" w:lineRule="auto"/>
              <w:jc w:val="center"/>
              <w:rPr>
                <w:i/>
                <w:sz w:val="24"/>
                <w:szCs w:val="24"/>
              </w:rPr>
            </w:pPr>
            <w:r w:rsidRPr="00BF0431">
              <w:rPr>
                <w:i/>
                <w:sz w:val="24"/>
                <w:szCs w:val="24"/>
              </w:rPr>
              <w:t>ročná odpisová</w:t>
            </w:r>
          </w:p>
        </w:tc>
      </w:tr>
      <w:tr w:rsidR="00A5077A" w:rsidRPr="00BF0431">
        <w:trPr>
          <w:trHeight w:val="250"/>
        </w:trPr>
        <w:tc>
          <w:tcPr>
            <w:tcW w:w="3402" w:type="dxa"/>
            <w:tcBorders>
              <w:left w:val="single" w:sz="4" w:space="0" w:color="auto"/>
              <w:bottom w:val="single" w:sz="4" w:space="0" w:color="auto"/>
            </w:tcBorders>
          </w:tcPr>
          <w:p w:rsidR="00A5077A" w:rsidRPr="00BF0431" w:rsidRDefault="00A5077A" w:rsidP="00251C20">
            <w:pPr>
              <w:pStyle w:val="Tabulka"/>
              <w:spacing w:line="276" w:lineRule="auto"/>
              <w:rPr>
                <w:i/>
                <w:sz w:val="24"/>
                <w:szCs w:val="24"/>
              </w:rPr>
            </w:pPr>
          </w:p>
        </w:tc>
        <w:tc>
          <w:tcPr>
            <w:tcW w:w="426" w:type="dxa"/>
            <w:tcBorders>
              <w:bottom w:val="single" w:sz="4" w:space="0" w:color="auto"/>
            </w:tcBorders>
          </w:tcPr>
          <w:p w:rsidR="00A5077A" w:rsidRPr="00BF0431" w:rsidRDefault="00A5077A" w:rsidP="00251C20">
            <w:pPr>
              <w:pStyle w:val="Tabulka"/>
              <w:spacing w:line="276" w:lineRule="auto"/>
              <w:rPr>
                <w:i/>
                <w:sz w:val="24"/>
                <w:szCs w:val="24"/>
              </w:rPr>
            </w:pPr>
          </w:p>
        </w:tc>
        <w:tc>
          <w:tcPr>
            <w:tcW w:w="1701" w:type="dxa"/>
            <w:tcBorders>
              <w:bottom w:val="single" w:sz="4" w:space="0" w:color="auto"/>
            </w:tcBorders>
          </w:tcPr>
          <w:p w:rsidR="00A5077A" w:rsidRPr="00BF0431" w:rsidRDefault="00A5077A" w:rsidP="00251C20">
            <w:pPr>
              <w:pStyle w:val="Tabulka"/>
              <w:spacing w:line="276" w:lineRule="auto"/>
              <w:jc w:val="center"/>
              <w:rPr>
                <w:i/>
                <w:sz w:val="24"/>
                <w:szCs w:val="24"/>
              </w:rPr>
            </w:pPr>
            <w:r w:rsidRPr="00BF0431">
              <w:rPr>
                <w:i/>
                <w:sz w:val="24"/>
                <w:szCs w:val="24"/>
              </w:rPr>
              <w:t>doba používania</w:t>
            </w:r>
          </w:p>
        </w:tc>
        <w:tc>
          <w:tcPr>
            <w:tcW w:w="141" w:type="dxa"/>
            <w:tcBorders>
              <w:bottom w:val="single" w:sz="4" w:space="0" w:color="auto"/>
            </w:tcBorders>
          </w:tcPr>
          <w:p w:rsidR="00A5077A" w:rsidRPr="00BF0431" w:rsidRDefault="00A5077A" w:rsidP="00251C20">
            <w:pPr>
              <w:pStyle w:val="Tabulka"/>
              <w:spacing w:line="276" w:lineRule="auto"/>
              <w:jc w:val="center"/>
              <w:rPr>
                <w:i/>
                <w:sz w:val="24"/>
                <w:szCs w:val="24"/>
              </w:rPr>
            </w:pPr>
          </w:p>
        </w:tc>
        <w:tc>
          <w:tcPr>
            <w:tcW w:w="1701" w:type="dxa"/>
            <w:tcBorders>
              <w:bottom w:val="single" w:sz="4" w:space="0" w:color="auto"/>
            </w:tcBorders>
          </w:tcPr>
          <w:p w:rsidR="00A5077A" w:rsidRPr="00BF0431" w:rsidRDefault="00A5077A" w:rsidP="00251C20">
            <w:pPr>
              <w:pStyle w:val="Tabulka"/>
              <w:spacing w:line="276" w:lineRule="auto"/>
              <w:jc w:val="center"/>
              <w:rPr>
                <w:i/>
                <w:sz w:val="24"/>
                <w:szCs w:val="24"/>
              </w:rPr>
            </w:pPr>
            <w:r w:rsidRPr="00BF0431">
              <w:rPr>
                <w:i/>
                <w:sz w:val="24"/>
                <w:szCs w:val="24"/>
              </w:rPr>
              <w:t>odpisovania</w:t>
            </w:r>
          </w:p>
        </w:tc>
        <w:tc>
          <w:tcPr>
            <w:tcW w:w="142" w:type="dxa"/>
            <w:tcBorders>
              <w:bottom w:val="single" w:sz="4" w:space="0" w:color="auto"/>
            </w:tcBorders>
          </w:tcPr>
          <w:p w:rsidR="00A5077A" w:rsidRPr="00BF0431" w:rsidRDefault="00A5077A" w:rsidP="00251C20">
            <w:pPr>
              <w:pStyle w:val="Tabulka"/>
              <w:spacing w:line="276" w:lineRule="auto"/>
              <w:jc w:val="center"/>
              <w:rPr>
                <w:i/>
                <w:sz w:val="24"/>
                <w:szCs w:val="24"/>
              </w:rPr>
            </w:pPr>
          </w:p>
        </w:tc>
        <w:tc>
          <w:tcPr>
            <w:tcW w:w="1701" w:type="dxa"/>
            <w:tcBorders>
              <w:bottom w:val="single" w:sz="4" w:space="0" w:color="auto"/>
              <w:right w:val="single" w:sz="4" w:space="0" w:color="auto"/>
            </w:tcBorders>
          </w:tcPr>
          <w:p w:rsidR="00A5077A" w:rsidRPr="00BF0431" w:rsidRDefault="00A5077A" w:rsidP="00251C20">
            <w:pPr>
              <w:pStyle w:val="Tabulka"/>
              <w:spacing w:line="276" w:lineRule="auto"/>
              <w:jc w:val="center"/>
              <w:rPr>
                <w:i/>
                <w:sz w:val="24"/>
                <w:szCs w:val="24"/>
              </w:rPr>
            </w:pPr>
            <w:r w:rsidRPr="00BF0431">
              <w:rPr>
                <w:i/>
                <w:sz w:val="24"/>
                <w:szCs w:val="24"/>
              </w:rPr>
              <w:t>sadzba v %</w:t>
            </w:r>
          </w:p>
        </w:tc>
      </w:tr>
      <w:tr w:rsidR="00A5077A" w:rsidRPr="00BF0431">
        <w:trPr>
          <w:trHeight w:val="250"/>
        </w:trPr>
        <w:tc>
          <w:tcPr>
            <w:tcW w:w="3828" w:type="dxa"/>
            <w:gridSpan w:val="2"/>
            <w:tcBorders>
              <w:top w:val="single" w:sz="4" w:space="0" w:color="auto"/>
              <w:left w:val="single" w:sz="4" w:space="0" w:color="auto"/>
            </w:tcBorders>
          </w:tcPr>
          <w:p w:rsidR="00A5077A" w:rsidRPr="00BF0431" w:rsidRDefault="00A5077A" w:rsidP="00251C20">
            <w:pPr>
              <w:pStyle w:val="Tabulka"/>
              <w:spacing w:line="276" w:lineRule="auto"/>
              <w:rPr>
                <w:i/>
                <w:sz w:val="24"/>
                <w:szCs w:val="24"/>
              </w:rPr>
            </w:pPr>
            <w:r w:rsidRPr="00BF0431">
              <w:rPr>
                <w:i/>
                <w:sz w:val="24"/>
                <w:szCs w:val="24"/>
              </w:rPr>
              <w:t>budovy</w:t>
            </w:r>
          </w:p>
        </w:tc>
        <w:tc>
          <w:tcPr>
            <w:tcW w:w="1701" w:type="dxa"/>
            <w:tcBorders>
              <w:top w:val="single" w:sz="4" w:space="0" w:color="auto"/>
            </w:tcBorders>
          </w:tcPr>
          <w:p w:rsidR="00A5077A" w:rsidRPr="00BF0431" w:rsidRDefault="00D701C6" w:rsidP="00251C20">
            <w:pPr>
              <w:pStyle w:val="Tabulka"/>
              <w:spacing w:line="276" w:lineRule="auto"/>
              <w:jc w:val="center"/>
              <w:rPr>
                <w:i/>
                <w:sz w:val="24"/>
                <w:szCs w:val="24"/>
              </w:rPr>
            </w:pPr>
            <w:r>
              <w:rPr>
                <w:i/>
                <w:sz w:val="24"/>
                <w:szCs w:val="24"/>
              </w:rPr>
              <w:t>2</w:t>
            </w:r>
            <w:r w:rsidR="00A5077A" w:rsidRPr="00BF0431">
              <w:rPr>
                <w:i/>
                <w:sz w:val="24"/>
                <w:szCs w:val="24"/>
              </w:rPr>
              <w:t>0</w:t>
            </w:r>
          </w:p>
        </w:tc>
        <w:tc>
          <w:tcPr>
            <w:tcW w:w="141" w:type="dxa"/>
            <w:tcBorders>
              <w:top w:val="single" w:sz="4" w:space="0" w:color="auto"/>
            </w:tcBorders>
          </w:tcPr>
          <w:p w:rsidR="00A5077A" w:rsidRPr="00BF0431" w:rsidRDefault="00A5077A" w:rsidP="00251C20">
            <w:pPr>
              <w:pStyle w:val="Tabulka"/>
              <w:spacing w:line="276" w:lineRule="auto"/>
              <w:jc w:val="center"/>
              <w:rPr>
                <w:i/>
                <w:sz w:val="24"/>
                <w:szCs w:val="24"/>
              </w:rPr>
            </w:pPr>
          </w:p>
        </w:tc>
        <w:tc>
          <w:tcPr>
            <w:tcW w:w="1701" w:type="dxa"/>
            <w:tcBorders>
              <w:top w:val="single" w:sz="4" w:space="0" w:color="auto"/>
            </w:tcBorders>
          </w:tcPr>
          <w:p w:rsidR="00A5077A" w:rsidRPr="00BF0431" w:rsidRDefault="00A5077A" w:rsidP="00251C20">
            <w:pPr>
              <w:pStyle w:val="Tabulka"/>
              <w:spacing w:line="276" w:lineRule="auto"/>
              <w:jc w:val="center"/>
              <w:rPr>
                <w:i/>
                <w:sz w:val="24"/>
                <w:szCs w:val="24"/>
              </w:rPr>
            </w:pPr>
            <w:r w:rsidRPr="00BF0431">
              <w:rPr>
                <w:i/>
                <w:sz w:val="24"/>
                <w:szCs w:val="24"/>
              </w:rPr>
              <w:t>lineárna</w:t>
            </w:r>
          </w:p>
        </w:tc>
        <w:tc>
          <w:tcPr>
            <w:tcW w:w="142" w:type="dxa"/>
            <w:tcBorders>
              <w:top w:val="single" w:sz="4" w:space="0" w:color="auto"/>
            </w:tcBorders>
          </w:tcPr>
          <w:p w:rsidR="00A5077A" w:rsidRPr="00BF0431" w:rsidRDefault="00A5077A" w:rsidP="00251C20">
            <w:pPr>
              <w:pStyle w:val="Tabulka"/>
              <w:spacing w:line="276" w:lineRule="auto"/>
              <w:jc w:val="center"/>
              <w:rPr>
                <w:i/>
                <w:sz w:val="24"/>
                <w:szCs w:val="24"/>
              </w:rPr>
            </w:pPr>
          </w:p>
        </w:tc>
        <w:tc>
          <w:tcPr>
            <w:tcW w:w="1701" w:type="dxa"/>
            <w:tcBorders>
              <w:top w:val="single" w:sz="4" w:space="0" w:color="auto"/>
              <w:right w:val="single" w:sz="4" w:space="0" w:color="auto"/>
            </w:tcBorders>
          </w:tcPr>
          <w:p w:rsidR="00A5077A" w:rsidRPr="00BF0431" w:rsidRDefault="00D701C6" w:rsidP="00251C20">
            <w:pPr>
              <w:pStyle w:val="Tabulka"/>
              <w:spacing w:line="276" w:lineRule="auto"/>
              <w:jc w:val="center"/>
              <w:rPr>
                <w:i/>
                <w:sz w:val="24"/>
                <w:szCs w:val="24"/>
              </w:rPr>
            </w:pPr>
            <w:r>
              <w:rPr>
                <w:i/>
                <w:sz w:val="24"/>
                <w:szCs w:val="24"/>
              </w:rPr>
              <w:t>5</w:t>
            </w:r>
          </w:p>
        </w:tc>
      </w:tr>
      <w:tr w:rsidR="00A5077A" w:rsidRPr="00BF0431">
        <w:trPr>
          <w:trHeight w:val="250"/>
        </w:trPr>
        <w:tc>
          <w:tcPr>
            <w:tcW w:w="3828" w:type="dxa"/>
            <w:gridSpan w:val="2"/>
            <w:tcBorders>
              <w:left w:val="single" w:sz="4" w:space="0" w:color="auto"/>
            </w:tcBorders>
          </w:tcPr>
          <w:p w:rsidR="00A5077A" w:rsidRPr="00BF0431" w:rsidRDefault="00A5077A" w:rsidP="00251C20">
            <w:pPr>
              <w:pStyle w:val="Tabulka"/>
              <w:spacing w:line="276" w:lineRule="auto"/>
              <w:rPr>
                <w:i/>
                <w:sz w:val="24"/>
                <w:szCs w:val="24"/>
              </w:rPr>
            </w:pPr>
            <w:r w:rsidRPr="00BF0431">
              <w:rPr>
                <w:i/>
                <w:sz w:val="24"/>
                <w:szCs w:val="24"/>
              </w:rPr>
              <w:t>stroje, prístroje a zariadenia</w:t>
            </w:r>
          </w:p>
        </w:tc>
        <w:tc>
          <w:tcPr>
            <w:tcW w:w="1701" w:type="dxa"/>
          </w:tcPr>
          <w:p w:rsidR="00A5077A" w:rsidRPr="00BF0431" w:rsidRDefault="00D701C6" w:rsidP="00251C20">
            <w:pPr>
              <w:pStyle w:val="Tabulka"/>
              <w:spacing w:line="276" w:lineRule="auto"/>
              <w:jc w:val="center"/>
              <w:rPr>
                <w:i/>
                <w:sz w:val="24"/>
                <w:szCs w:val="24"/>
              </w:rPr>
            </w:pPr>
            <w:r>
              <w:rPr>
                <w:i/>
                <w:sz w:val="24"/>
                <w:szCs w:val="24"/>
              </w:rPr>
              <w:t>8</w:t>
            </w:r>
          </w:p>
        </w:tc>
        <w:tc>
          <w:tcPr>
            <w:tcW w:w="141" w:type="dxa"/>
          </w:tcPr>
          <w:p w:rsidR="00A5077A" w:rsidRPr="00BF0431" w:rsidRDefault="00A5077A" w:rsidP="00251C20">
            <w:pPr>
              <w:pStyle w:val="Tabulka"/>
              <w:spacing w:line="276" w:lineRule="auto"/>
              <w:jc w:val="center"/>
              <w:rPr>
                <w:i/>
                <w:sz w:val="24"/>
                <w:szCs w:val="24"/>
              </w:rPr>
            </w:pPr>
          </w:p>
        </w:tc>
        <w:tc>
          <w:tcPr>
            <w:tcW w:w="1701" w:type="dxa"/>
          </w:tcPr>
          <w:p w:rsidR="00A5077A" w:rsidRPr="00BF0431" w:rsidRDefault="00A5077A" w:rsidP="00251C20">
            <w:pPr>
              <w:pStyle w:val="Tabulka"/>
              <w:spacing w:line="276" w:lineRule="auto"/>
              <w:jc w:val="center"/>
              <w:rPr>
                <w:i/>
                <w:sz w:val="24"/>
                <w:szCs w:val="24"/>
              </w:rPr>
            </w:pPr>
            <w:r w:rsidRPr="00BF0431">
              <w:rPr>
                <w:i/>
                <w:sz w:val="24"/>
                <w:szCs w:val="24"/>
              </w:rPr>
              <w:t>lineárna</w:t>
            </w:r>
          </w:p>
        </w:tc>
        <w:tc>
          <w:tcPr>
            <w:tcW w:w="142" w:type="dxa"/>
          </w:tcPr>
          <w:p w:rsidR="00A5077A" w:rsidRPr="00BF0431" w:rsidRDefault="00A5077A" w:rsidP="00251C20">
            <w:pPr>
              <w:pStyle w:val="Tabulka"/>
              <w:spacing w:line="276" w:lineRule="auto"/>
              <w:jc w:val="center"/>
              <w:rPr>
                <w:i/>
                <w:sz w:val="24"/>
                <w:szCs w:val="24"/>
              </w:rPr>
            </w:pPr>
          </w:p>
        </w:tc>
        <w:tc>
          <w:tcPr>
            <w:tcW w:w="1701" w:type="dxa"/>
            <w:tcBorders>
              <w:right w:val="single" w:sz="4" w:space="0" w:color="auto"/>
            </w:tcBorders>
          </w:tcPr>
          <w:p w:rsidR="00A5077A" w:rsidRPr="00BF0431" w:rsidRDefault="00A5077A" w:rsidP="00251C20">
            <w:pPr>
              <w:pStyle w:val="Tabulka"/>
              <w:spacing w:line="276" w:lineRule="auto"/>
              <w:jc w:val="center"/>
              <w:rPr>
                <w:i/>
                <w:sz w:val="24"/>
                <w:szCs w:val="24"/>
              </w:rPr>
            </w:pPr>
            <w:r w:rsidRPr="00BF0431">
              <w:rPr>
                <w:i/>
                <w:sz w:val="24"/>
                <w:szCs w:val="24"/>
              </w:rPr>
              <w:t xml:space="preserve"> 12,5</w:t>
            </w:r>
          </w:p>
        </w:tc>
      </w:tr>
      <w:tr w:rsidR="00A5077A" w:rsidRPr="00BF0431">
        <w:trPr>
          <w:trHeight w:val="250"/>
        </w:trPr>
        <w:tc>
          <w:tcPr>
            <w:tcW w:w="3828" w:type="dxa"/>
            <w:gridSpan w:val="2"/>
            <w:tcBorders>
              <w:left w:val="single" w:sz="4" w:space="0" w:color="auto"/>
            </w:tcBorders>
          </w:tcPr>
          <w:p w:rsidR="00A5077A" w:rsidRPr="00BF0431" w:rsidRDefault="00A5077A" w:rsidP="00251C20">
            <w:pPr>
              <w:pStyle w:val="Tabulka"/>
              <w:spacing w:line="276" w:lineRule="auto"/>
              <w:rPr>
                <w:i/>
                <w:sz w:val="24"/>
                <w:szCs w:val="24"/>
              </w:rPr>
            </w:pPr>
            <w:r w:rsidRPr="00BF0431">
              <w:rPr>
                <w:i/>
                <w:sz w:val="24"/>
                <w:szCs w:val="24"/>
              </w:rPr>
              <w:t>dopravné prostriedky</w:t>
            </w:r>
          </w:p>
        </w:tc>
        <w:tc>
          <w:tcPr>
            <w:tcW w:w="1701" w:type="dxa"/>
          </w:tcPr>
          <w:p w:rsidR="00A5077A" w:rsidRPr="00BF0431" w:rsidRDefault="00A5077A" w:rsidP="00251C20">
            <w:pPr>
              <w:pStyle w:val="Tabulka"/>
              <w:spacing w:line="276" w:lineRule="auto"/>
              <w:jc w:val="center"/>
              <w:rPr>
                <w:i/>
                <w:sz w:val="24"/>
                <w:szCs w:val="24"/>
              </w:rPr>
            </w:pPr>
            <w:r w:rsidRPr="00BF0431">
              <w:rPr>
                <w:i/>
                <w:sz w:val="24"/>
                <w:szCs w:val="24"/>
              </w:rPr>
              <w:t xml:space="preserve">4 </w:t>
            </w:r>
          </w:p>
        </w:tc>
        <w:tc>
          <w:tcPr>
            <w:tcW w:w="141" w:type="dxa"/>
          </w:tcPr>
          <w:p w:rsidR="00A5077A" w:rsidRPr="00BF0431" w:rsidRDefault="00A5077A" w:rsidP="00251C20">
            <w:pPr>
              <w:pStyle w:val="Tabulka"/>
              <w:spacing w:line="276" w:lineRule="auto"/>
              <w:jc w:val="center"/>
              <w:rPr>
                <w:i/>
                <w:sz w:val="24"/>
                <w:szCs w:val="24"/>
              </w:rPr>
            </w:pPr>
          </w:p>
        </w:tc>
        <w:tc>
          <w:tcPr>
            <w:tcW w:w="1701" w:type="dxa"/>
          </w:tcPr>
          <w:p w:rsidR="00A5077A" w:rsidRPr="00BF0431" w:rsidRDefault="00A5077A" w:rsidP="00251C20">
            <w:pPr>
              <w:pStyle w:val="Tabulka"/>
              <w:spacing w:line="276" w:lineRule="auto"/>
              <w:jc w:val="center"/>
              <w:rPr>
                <w:i/>
                <w:sz w:val="24"/>
                <w:szCs w:val="24"/>
              </w:rPr>
            </w:pPr>
            <w:r w:rsidRPr="00BF0431">
              <w:rPr>
                <w:i/>
                <w:sz w:val="24"/>
                <w:szCs w:val="24"/>
              </w:rPr>
              <w:t>lineárna</w:t>
            </w:r>
          </w:p>
        </w:tc>
        <w:tc>
          <w:tcPr>
            <w:tcW w:w="142" w:type="dxa"/>
          </w:tcPr>
          <w:p w:rsidR="00A5077A" w:rsidRPr="00BF0431" w:rsidRDefault="00A5077A" w:rsidP="00251C20">
            <w:pPr>
              <w:pStyle w:val="Tabulka"/>
              <w:spacing w:line="276" w:lineRule="auto"/>
              <w:jc w:val="center"/>
              <w:rPr>
                <w:i/>
                <w:sz w:val="24"/>
                <w:szCs w:val="24"/>
              </w:rPr>
            </w:pPr>
          </w:p>
        </w:tc>
        <w:tc>
          <w:tcPr>
            <w:tcW w:w="1701" w:type="dxa"/>
            <w:tcBorders>
              <w:right w:val="single" w:sz="4" w:space="0" w:color="auto"/>
            </w:tcBorders>
          </w:tcPr>
          <w:p w:rsidR="00A5077A" w:rsidRPr="00BF0431" w:rsidRDefault="00A5077A" w:rsidP="00251C20">
            <w:pPr>
              <w:pStyle w:val="Tabulka"/>
              <w:spacing w:line="276" w:lineRule="auto"/>
              <w:jc w:val="center"/>
              <w:rPr>
                <w:i/>
                <w:sz w:val="24"/>
                <w:szCs w:val="24"/>
              </w:rPr>
            </w:pPr>
            <w:r w:rsidRPr="00BF0431">
              <w:rPr>
                <w:i/>
                <w:sz w:val="24"/>
                <w:szCs w:val="24"/>
              </w:rPr>
              <w:t xml:space="preserve"> 25</w:t>
            </w:r>
          </w:p>
        </w:tc>
      </w:tr>
      <w:tr w:rsidR="00A5077A" w:rsidRPr="00BF0431">
        <w:trPr>
          <w:trHeight w:val="250"/>
        </w:trPr>
        <w:tc>
          <w:tcPr>
            <w:tcW w:w="3828" w:type="dxa"/>
            <w:gridSpan w:val="2"/>
            <w:tcBorders>
              <w:left w:val="single" w:sz="4" w:space="0" w:color="auto"/>
              <w:bottom w:val="single" w:sz="4" w:space="0" w:color="auto"/>
            </w:tcBorders>
          </w:tcPr>
          <w:p w:rsidR="00A5077A" w:rsidRPr="00BF0431" w:rsidRDefault="00A5077A" w:rsidP="00251C20">
            <w:pPr>
              <w:pStyle w:val="Tabulka"/>
              <w:spacing w:line="276" w:lineRule="auto"/>
              <w:rPr>
                <w:i/>
                <w:sz w:val="24"/>
                <w:szCs w:val="24"/>
              </w:rPr>
            </w:pPr>
            <w:r w:rsidRPr="00BF0431">
              <w:rPr>
                <w:i/>
                <w:sz w:val="24"/>
                <w:szCs w:val="24"/>
              </w:rPr>
              <w:t>drobný dlhodobý hmotný majetok</w:t>
            </w:r>
          </w:p>
        </w:tc>
        <w:tc>
          <w:tcPr>
            <w:tcW w:w="1701" w:type="dxa"/>
            <w:tcBorders>
              <w:bottom w:val="single" w:sz="4" w:space="0" w:color="auto"/>
            </w:tcBorders>
          </w:tcPr>
          <w:p w:rsidR="00A5077A" w:rsidRPr="00BF0431" w:rsidRDefault="00A5077A" w:rsidP="00251C20">
            <w:pPr>
              <w:pStyle w:val="Tabulka"/>
              <w:spacing w:line="276" w:lineRule="auto"/>
              <w:jc w:val="center"/>
              <w:rPr>
                <w:i/>
                <w:sz w:val="24"/>
                <w:szCs w:val="24"/>
              </w:rPr>
            </w:pPr>
            <w:r w:rsidRPr="00BF0431">
              <w:rPr>
                <w:i/>
                <w:sz w:val="24"/>
                <w:szCs w:val="24"/>
              </w:rPr>
              <w:t>rôzna napr.</w:t>
            </w:r>
            <w:r w:rsidR="00D701C6">
              <w:rPr>
                <w:i/>
                <w:sz w:val="24"/>
                <w:szCs w:val="24"/>
              </w:rPr>
              <w:t>1</w:t>
            </w:r>
          </w:p>
        </w:tc>
        <w:tc>
          <w:tcPr>
            <w:tcW w:w="141" w:type="dxa"/>
            <w:tcBorders>
              <w:bottom w:val="single" w:sz="4" w:space="0" w:color="auto"/>
            </w:tcBorders>
          </w:tcPr>
          <w:p w:rsidR="00A5077A" w:rsidRPr="00BF0431" w:rsidRDefault="00A5077A" w:rsidP="00251C20">
            <w:pPr>
              <w:pStyle w:val="Tabulka"/>
              <w:spacing w:line="276" w:lineRule="auto"/>
              <w:jc w:val="center"/>
              <w:rPr>
                <w:i/>
                <w:sz w:val="24"/>
                <w:szCs w:val="24"/>
              </w:rPr>
            </w:pPr>
          </w:p>
        </w:tc>
        <w:tc>
          <w:tcPr>
            <w:tcW w:w="1701" w:type="dxa"/>
            <w:tcBorders>
              <w:bottom w:val="single" w:sz="4" w:space="0" w:color="auto"/>
            </w:tcBorders>
          </w:tcPr>
          <w:p w:rsidR="00A5077A" w:rsidRPr="00BF0431" w:rsidRDefault="00A5077A" w:rsidP="00251C20">
            <w:pPr>
              <w:pStyle w:val="Tabulka"/>
              <w:spacing w:line="276" w:lineRule="auto"/>
              <w:jc w:val="center"/>
              <w:rPr>
                <w:i/>
                <w:sz w:val="24"/>
                <w:szCs w:val="24"/>
              </w:rPr>
            </w:pPr>
            <w:r w:rsidRPr="00BF0431">
              <w:rPr>
                <w:i/>
                <w:sz w:val="24"/>
                <w:szCs w:val="24"/>
              </w:rPr>
              <w:t>lineárna</w:t>
            </w:r>
          </w:p>
        </w:tc>
        <w:tc>
          <w:tcPr>
            <w:tcW w:w="142" w:type="dxa"/>
            <w:tcBorders>
              <w:bottom w:val="single" w:sz="4" w:space="0" w:color="auto"/>
            </w:tcBorders>
          </w:tcPr>
          <w:p w:rsidR="00A5077A" w:rsidRPr="00BF0431" w:rsidRDefault="00A5077A" w:rsidP="00251C20">
            <w:pPr>
              <w:pStyle w:val="Tabulka"/>
              <w:spacing w:line="276" w:lineRule="auto"/>
              <w:jc w:val="center"/>
              <w:rPr>
                <w:i/>
                <w:sz w:val="24"/>
                <w:szCs w:val="24"/>
              </w:rPr>
            </w:pPr>
          </w:p>
        </w:tc>
        <w:tc>
          <w:tcPr>
            <w:tcW w:w="1701" w:type="dxa"/>
            <w:tcBorders>
              <w:bottom w:val="single" w:sz="4" w:space="0" w:color="auto"/>
              <w:right w:val="single" w:sz="4" w:space="0" w:color="auto"/>
            </w:tcBorders>
          </w:tcPr>
          <w:p w:rsidR="00A5077A" w:rsidRPr="00BF0431" w:rsidRDefault="00D701C6" w:rsidP="00251C20">
            <w:pPr>
              <w:pStyle w:val="Tabulka"/>
              <w:spacing w:line="276" w:lineRule="auto"/>
              <w:jc w:val="center"/>
              <w:rPr>
                <w:i/>
                <w:sz w:val="24"/>
                <w:szCs w:val="24"/>
              </w:rPr>
            </w:pPr>
            <w:r>
              <w:rPr>
                <w:i/>
                <w:sz w:val="24"/>
                <w:szCs w:val="24"/>
              </w:rPr>
              <w:t>100</w:t>
            </w:r>
          </w:p>
        </w:tc>
      </w:tr>
    </w:tbl>
    <w:p w:rsidR="00443913" w:rsidRDefault="00443913" w:rsidP="00B40A98">
      <w:pPr>
        <w:pStyle w:val="odstavec"/>
        <w:rPr>
          <w:u w:val="single"/>
        </w:rPr>
      </w:pPr>
    </w:p>
    <w:p w:rsidR="00A5077A" w:rsidRPr="00A5077A" w:rsidRDefault="00A5077A" w:rsidP="00B40A98">
      <w:pPr>
        <w:pStyle w:val="odstavec"/>
      </w:pPr>
      <w:r w:rsidRPr="00A5077A">
        <w:rPr>
          <w:u w:val="single"/>
        </w:rPr>
        <w:t>Cenné papiere a podiely</w:t>
      </w:r>
      <w:r w:rsidRPr="00A5077A">
        <w:t xml:space="preserve"> sa oceňujú pri ich nadobudnutí obstarávacími cenami, </w:t>
      </w:r>
      <w:r>
        <w:tab/>
        <w:t xml:space="preserve">t.j. </w:t>
      </w:r>
      <w:r w:rsidRPr="00A5077A">
        <w:t xml:space="preserve">vrátane nákladov súvisiacich s obstaraním. </w:t>
      </w:r>
    </w:p>
    <w:p w:rsidR="00A5077A" w:rsidRPr="00A5077A" w:rsidRDefault="00A5077A" w:rsidP="00B40A98">
      <w:pPr>
        <w:pStyle w:val="odstavec"/>
      </w:pPr>
      <w:r w:rsidRPr="00A5077A">
        <w:tab/>
      </w:r>
      <w:r w:rsidRPr="00A5077A">
        <w:tab/>
      </w:r>
      <w:r w:rsidRPr="00A5077A">
        <w:tab/>
      </w:r>
    </w:p>
    <w:p w:rsidR="00A5077A" w:rsidRPr="00A5077A" w:rsidRDefault="00A5077A" w:rsidP="00B40A98">
      <w:pPr>
        <w:pStyle w:val="odstavec"/>
      </w:pPr>
      <w:r w:rsidRPr="00A5077A">
        <w:rPr>
          <w:u w:val="single"/>
        </w:rPr>
        <w:t xml:space="preserve">Zásoby </w:t>
      </w:r>
      <w:r w:rsidRPr="00A5077A">
        <w:t xml:space="preserve">nakupované sa oceňujú obstarávacou cenou, ktorá zahrňuje cenu </w:t>
      </w:r>
      <w:r>
        <w:tab/>
      </w:r>
      <w:r w:rsidRPr="00A5077A">
        <w:t>obstarania a náklady súvisiace s obstaraním (clo, prepravu, poistné, provízie a pod.) znížené o zľavy z ceny. Úbytok zásob rovnakého druhu sa účtuje v ocenení cenou zistenou váženým aritmetickým priemerom z obstarávacích cien (alebo vlastných nákladov alebo metódou FIFO  - prvá cena na ocenenie prírastku zásob sa použije ako prvá cena na</w:t>
      </w:r>
      <w:r>
        <w:t xml:space="preserve"> ocenenie úbytku zásob). Vážený </w:t>
      </w:r>
      <w:r w:rsidRPr="00A5077A">
        <w:t>aritmetický priemer sa počíta najmenej raz za mesiac.</w:t>
      </w:r>
    </w:p>
    <w:p w:rsidR="00A5077A" w:rsidRPr="00A5077A" w:rsidRDefault="00A5077A" w:rsidP="00B40A98">
      <w:pPr>
        <w:pStyle w:val="odstavec"/>
      </w:pPr>
      <w:r w:rsidRPr="00A5077A">
        <w:t xml:space="preserve">Zásoby vytvorené vlastnou činnosťou sa oceňujú vlastnými nákladmi. Vlastné náklady sú priame náklady (priamy materiál, priame mzdy a ostatné priame </w:t>
      </w:r>
      <w:r>
        <w:tab/>
      </w:r>
      <w:r w:rsidRPr="00A5077A">
        <w:t xml:space="preserve">náklady) a časť nepriamych nákladov bezprostredne súvisiacich s vytvorením zásob vlastnou činnosťou (výrobná réžia). Výrobná réžia sa do vlastných nákladov zahrňuje v závislosti od stupňa rozpracovanosti týchto zásob. </w:t>
      </w:r>
    </w:p>
    <w:p w:rsidR="00A5077A" w:rsidRPr="00A5077A" w:rsidRDefault="00A5077A" w:rsidP="00A55D54">
      <w:pPr>
        <w:tabs>
          <w:tab w:val="left" w:pos="360"/>
        </w:tabs>
        <w:jc w:val="both"/>
      </w:pPr>
      <w:r w:rsidRPr="00A5077A">
        <w:t>Zásoby nadobudnuté bezodplatne (darovaním a delimitáciou), prebytky zásob, odpad a zvyškové produkty  sa oceňujú re</w:t>
      </w:r>
      <w:r w:rsidR="00A55D54">
        <w:t>álnou</w:t>
      </w:r>
      <w:r w:rsidRPr="00A5077A">
        <w:t xml:space="preserve"> obstarávacou cenou, čo </w:t>
      </w:r>
      <w:r w:rsidRPr="00A5077A">
        <w:tab/>
        <w:t xml:space="preserve">je cena, za ktorú by sa majetok obstaral </w:t>
      </w:r>
      <w:r w:rsidR="00A55D54">
        <w:t xml:space="preserve">na trhu </w:t>
      </w:r>
      <w:r w:rsidRPr="00A5077A">
        <w:t>v čase, keď sa o ňom účtuje</w:t>
      </w:r>
      <w:r w:rsidR="00A55D54">
        <w:t xml:space="preserve"> </w:t>
      </w:r>
      <w:r w:rsidRPr="00A5077A">
        <w:t>.</w:t>
      </w:r>
      <w:r w:rsidRPr="00A5077A">
        <w:rPr>
          <w:bCs/>
        </w:rPr>
        <w:t xml:space="preserve"> </w:t>
      </w:r>
    </w:p>
    <w:p w:rsidR="00A5077A" w:rsidRPr="00A5077A" w:rsidRDefault="00A5077A" w:rsidP="00A55D54">
      <w:pPr>
        <w:pStyle w:val="odstavec"/>
      </w:pPr>
      <w:r w:rsidRPr="00A5077A">
        <w:t>Novo</w:t>
      </w:r>
      <w:r w:rsidR="00537160">
        <w:t xml:space="preserve"> </w:t>
      </w:r>
      <w:r w:rsidRPr="00A5077A">
        <w:t>zistené zásoby pri inventarizácii sa oceňujú re</w:t>
      </w:r>
      <w:r w:rsidR="00A55D54">
        <w:t>álnou cenou.</w:t>
      </w:r>
    </w:p>
    <w:p w:rsidR="00A5077A" w:rsidRPr="00A5077A" w:rsidRDefault="00A5077A" w:rsidP="00B40A98">
      <w:pPr>
        <w:pStyle w:val="odstavec"/>
      </w:pPr>
    </w:p>
    <w:p w:rsidR="00A5077A" w:rsidRPr="00A5077A" w:rsidRDefault="00A5077A" w:rsidP="00B40A98">
      <w:pPr>
        <w:pStyle w:val="odstavec"/>
      </w:pPr>
      <w:r w:rsidRPr="00A5077A">
        <w:rPr>
          <w:u w:val="single"/>
        </w:rPr>
        <w:t xml:space="preserve">Pohľadávky </w:t>
      </w:r>
      <w:r w:rsidRPr="00A5077A">
        <w:t xml:space="preserve">pri ich vzniku sa oceňujú menovitou hodnotou. Pohľadávky pri odplatnom nadobudnutí sa oceňujú obstarávacou cenou, t.j. vrátane nákladov </w:t>
      </w:r>
      <w:r>
        <w:tab/>
      </w:r>
      <w:r w:rsidRPr="00A5077A">
        <w:t>súvisiacich s obstaraním. Toto ocenenie sa znižuje o pochybné,  nedobytným pohľadávky a o pohľadávky, pri ktorých existuje riziko nevymožiteľnosti.</w:t>
      </w:r>
    </w:p>
    <w:p w:rsidR="00A5077A" w:rsidRPr="00A5077A" w:rsidRDefault="00A5077A" w:rsidP="00B40A98">
      <w:pPr>
        <w:pStyle w:val="odstavec"/>
      </w:pPr>
    </w:p>
    <w:p w:rsidR="00A5077A" w:rsidRPr="00A5077A" w:rsidRDefault="00A5077A" w:rsidP="00B40A98">
      <w:pPr>
        <w:pStyle w:val="odstavec"/>
      </w:pPr>
      <w:r w:rsidRPr="00A5077A">
        <w:rPr>
          <w:u w:val="single"/>
        </w:rPr>
        <w:t>Peňažné prostriedky a ceniny</w:t>
      </w:r>
      <w:r w:rsidRPr="00A5077A">
        <w:t xml:space="preserve"> sa oceňujú menovitou hodnotou.</w:t>
      </w:r>
    </w:p>
    <w:p w:rsidR="00A5077A" w:rsidRPr="00A5077A" w:rsidRDefault="00A5077A" w:rsidP="00B40A98">
      <w:pPr>
        <w:pStyle w:val="odstavec"/>
      </w:pPr>
    </w:p>
    <w:p w:rsidR="00A5077A" w:rsidRPr="00A5077A" w:rsidRDefault="00A5077A" w:rsidP="00B40A98">
      <w:pPr>
        <w:pStyle w:val="odstavec"/>
      </w:pPr>
      <w:r w:rsidRPr="00A5077A">
        <w:rPr>
          <w:u w:val="single"/>
        </w:rPr>
        <w:t>Rezervy</w:t>
      </w:r>
      <w:r w:rsidRPr="00A5077A">
        <w:t xml:space="preserve"> sú záväzky s n</w:t>
      </w:r>
      <w:r w:rsidR="00B40A98">
        <w:t>eur</w:t>
      </w:r>
      <w:r w:rsidRPr="00A5077A">
        <w:t>čitým časovým vymedzením alebo výškou a oceňujú sa v očakávanej výške záväzku alebo poistno-matematickými metódami.</w:t>
      </w:r>
    </w:p>
    <w:p w:rsidR="00A5077A" w:rsidRPr="00A5077A" w:rsidRDefault="00A5077A" w:rsidP="00B40A98">
      <w:pPr>
        <w:pStyle w:val="odstavec"/>
      </w:pPr>
    </w:p>
    <w:p w:rsidR="00A5077A" w:rsidRPr="00A5077A" w:rsidRDefault="00A5077A" w:rsidP="00B40A98">
      <w:pPr>
        <w:pStyle w:val="odstavec"/>
      </w:pPr>
      <w:r w:rsidRPr="00A5077A">
        <w:rPr>
          <w:u w:val="single"/>
        </w:rPr>
        <w:t>Záväzky</w:t>
      </w:r>
      <w:r w:rsidRPr="00A5077A">
        <w:t xml:space="preserve"> sa pri ich vzniku oceňujú menovitou hodnotou a pri ich </w:t>
      </w:r>
      <w:r w:rsidR="00537160">
        <w:t>prevzatí sa oceňujú obstarávaco</w:t>
      </w:r>
      <w:r w:rsidRPr="00A5077A">
        <w:t xml:space="preserve"> cenou. </w:t>
      </w:r>
    </w:p>
    <w:p w:rsidR="00A5077A" w:rsidRPr="00A5077A" w:rsidRDefault="00A5077A" w:rsidP="00B40A98">
      <w:pPr>
        <w:pStyle w:val="odstavec"/>
      </w:pPr>
    </w:p>
    <w:p w:rsidR="00A5077A" w:rsidRPr="00A5077A" w:rsidRDefault="00A5077A" w:rsidP="00B40A98">
      <w:pPr>
        <w:pStyle w:val="odstavec"/>
      </w:pPr>
      <w:r w:rsidRPr="00A5077A">
        <w:lastRenderedPageBreak/>
        <w:t xml:space="preserve">Účty </w:t>
      </w:r>
      <w:r w:rsidRPr="00A5077A">
        <w:rPr>
          <w:u w:val="single"/>
        </w:rPr>
        <w:t>časového rozlíšenia aktív a pasív</w:t>
      </w:r>
      <w:r w:rsidRPr="00A5077A">
        <w:t xml:space="preserve"> sú vykázané vo výške, ktorá je potrebná </w:t>
      </w:r>
      <w:r>
        <w:tab/>
      </w:r>
      <w:r w:rsidRPr="00A5077A">
        <w:t>na dodržanie zásady vecnej a časovej súvislosti s účtovným obdobím.</w:t>
      </w:r>
    </w:p>
    <w:p w:rsidR="00A5077A" w:rsidRPr="00A5077A" w:rsidRDefault="00A5077A" w:rsidP="00B40A98">
      <w:pPr>
        <w:pStyle w:val="odstavec"/>
      </w:pPr>
    </w:p>
    <w:p w:rsidR="00A5077A" w:rsidRPr="00A5077A" w:rsidRDefault="00A5077A" w:rsidP="00B40A98">
      <w:pPr>
        <w:pStyle w:val="odstavec"/>
      </w:pPr>
      <w:r w:rsidRPr="00A5077A">
        <w:rPr>
          <w:u w:val="single"/>
        </w:rPr>
        <w:t>Deriváty s</w:t>
      </w:r>
      <w:r w:rsidRPr="00A5077A">
        <w:t xml:space="preserve">a pri nadobudnutí oceňujú cenou obstarania a ku dňu, ku ktorému sa </w:t>
      </w:r>
      <w:r>
        <w:tab/>
      </w:r>
      <w:r w:rsidRPr="00A5077A">
        <w:t xml:space="preserve">zostavuje účtovná závierka, reálnou hodnotou. Zmeny reálnych hodnôt zabezpečovacích derivátov sa účtujú bez  vplyvu na </w:t>
      </w:r>
      <w:r>
        <w:t xml:space="preserve"> výsledok </w:t>
      </w:r>
      <w:r w:rsidRPr="00A5077A">
        <w:t xml:space="preserve">hospodárenia </w:t>
      </w:r>
      <w:r w:rsidRPr="00A5077A">
        <w:tab/>
        <w:t xml:space="preserve">priamo do vlastného imania </w:t>
      </w:r>
      <w:r w:rsidR="00D701C6">
        <w:t>uč.sk 41</w:t>
      </w:r>
      <w:r w:rsidRPr="00A5077A">
        <w:t>. Výsledok realizácie zabezpečovacích derivátov sa účtuje na účtoch  – Náklady na derivátové operácie a  – Výnosy z derivátových operácií. Zmeny reálnych hodnôt derivátov určených na obchodovanie na tuzemskej burze, zahraničnej burze alebo inom verejnom trhu sa účtujú s vplyvom na výsledok hospodárenia na  a 667. Zmeny reálnych hodnôt derivátov určených na obchodovanie na neverejnom trhu sa účtujú bez vplyvu na výsledok hospodárenia priamo do vlastného imania na účet 414. Výsledok realizácie týchto obchodov sa účtuje na účtoch 567 – Náklady na derivátové operácie a 667 – Výnosy z derivátových operácií.</w:t>
      </w:r>
    </w:p>
    <w:p w:rsidR="00A5077A" w:rsidRPr="00A5077A" w:rsidRDefault="00A5077A" w:rsidP="00B40A98">
      <w:pPr>
        <w:pStyle w:val="odstavec"/>
      </w:pPr>
    </w:p>
    <w:p w:rsidR="00A5077A" w:rsidRDefault="00A5077A" w:rsidP="00B40A98">
      <w:pPr>
        <w:pStyle w:val="odstavec"/>
      </w:pPr>
      <w:r w:rsidRPr="00A5077A">
        <w:rPr>
          <w:u w:val="single"/>
        </w:rPr>
        <w:t>Majetok a záväzky zabezpečené derivátmi</w:t>
      </w:r>
      <w:r w:rsidRPr="00A5077A">
        <w:t xml:space="preserve"> sa oceňujú reálnou hodnotou. Zmeny </w:t>
      </w:r>
      <w:r>
        <w:tab/>
      </w:r>
      <w:r w:rsidRPr="00A5077A">
        <w:t>reálnych hodnôt majetku a záväzkov zabezpečených derivátmi sa účtujú bez vplyvu na výsledok hospodárenia priamo do vlastného imania na účet 414.</w:t>
      </w:r>
    </w:p>
    <w:p w:rsidR="00F56E53" w:rsidRPr="00632805" w:rsidRDefault="00F56E53" w:rsidP="00F56E53">
      <w:pPr>
        <w:pStyle w:val="Nadpis1"/>
        <w:numPr>
          <w:ilvl w:val="0"/>
          <w:numId w:val="0"/>
        </w:numPr>
        <w:ind w:left="-14"/>
        <w:rPr>
          <w:sz w:val="24"/>
          <w:szCs w:val="24"/>
        </w:rPr>
      </w:pPr>
      <w:r w:rsidRPr="00632805">
        <w:rPr>
          <w:sz w:val="24"/>
          <w:szCs w:val="24"/>
        </w:rPr>
        <w:t xml:space="preserve">III.    </w:t>
      </w:r>
      <w:r w:rsidR="00443C84" w:rsidRPr="00632805">
        <w:rPr>
          <w:sz w:val="24"/>
          <w:szCs w:val="24"/>
        </w:rPr>
        <w:t>INFORMÁCIE O ÚDAJOCH NA STRANE AKTÍV SÚVAHY</w:t>
      </w:r>
    </w:p>
    <w:p w:rsidR="00443C84" w:rsidRPr="00632805" w:rsidRDefault="00443C84" w:rsidP="00126886">
      <w:pPr>
        <w:pStyle w:val="Nadpis2"/>
      </w:pPr>
      <w:r w:rsidRPr="00632805">
        <w:t>Dlhodobý nehmotný majetok a dlhodobý hmotný majetok</w:t>
      </w:r>
    </w:p>
    <w:p w:rsidR="00443C84" w:rsidRPr="00632805" w:rsidRDefault="00443C84" w:rsidP="00A55D54">
      <w:pPr>
        <w:pStyle w:val="odstavec"/>
      </w:pPr>
      <w:r w:rsidRPr="00632805">
        <w:t>Prehľad pohybu dlhodobého nehmotného a dlhodobého hmotného majetku od 1. januára 201</w:t>
      </w:r>
      <w:r w:rsidR="0060568B">
        <w:t>9</w:t>
      </w:r>
      <w:r w:rsidR="00A12BD8">
        <w:t xml:space="preserve"> </w:t>
      </w:r>
      <w:r w:rsidRPr="00632805">
        <w:t>do 31. dec</w:t>
      </w:r>
      <w:r w:rsidR="00F969D2" w:rsidRPr="00632805">
        <w:t>embra 201</w:t>
      </w:r>
      <w:r w:rsidR="0060568B">
        <w:t>9</w:t>
      </w:r>
      <w:r w:rsidR="00F969D2" w:rsidRPr="00632805">
        <w:t xml:space="preserve"> je uvedený v prílohe, v</w:t>
      </w:r>
      <w:r w:rsidR="00A5077A">
        <w:t xml:space="preserve"> tabuľkovej časti</w:t>
      </w:r>
      <w:r w:rsidRPr="00632805">
        <w:t xml:space="preserve"> </w:t>
      </w:r>
      <w:r w:rsidR="006E0E20" w:rsidRPr="00632805">
        <w:rPr>
          <w:i/>
        </w:rPr>
        <w:t>Prehľad o pohybe dlhodobého majetku.</w:t>
      </w:r>
    </w:p>
    <w:p w:rsidR="00443C84" w:rsidRPr="00632805" w:rsidRDefault="00537160" w:rsidP="00B40A98">
      <w:pPr>
        <w:pStyle w:val="odstavec"/>
      </w:pPr>
      <w:r>
        <w:t xml:space="preserve"> Spoločnosť kúpila jedno motorové vozidlo </w:t>
      </w:r>
      <w:r w:rsidR="0000582A">
        <w:t>v roku 2016 a v tom</w:t>
      </w:r>
      <w:r>
        <w:t xml:space="preserve"> roku ho zaradila i do používania a začala odpisovať rovnomerným odpisom.</w:t>
      </w:r>
      <w:r w:rsidR="0000582A">
        <w:t xml:space="preserve"> V roku 201</w:t>
      </w:r>
      <w:r w:rsidR="0060568B">
        <w:t>9</w:t>
      </w:r>
      <w:r w:rsidR="0000582A">
        <w:t xml:space="preserve"> pokračovala v odpisovaní majetku.</w:t>
      </w:r>
    </w:p>
    <w:p w:rsidR="00443C84" w:rsidRPr="00632805" w:rsidRDefault="00443C84" w:rsidP="00126886">
      <w:pPr>
        <w:pStyle w:val="Nadpis2"/>
      </w:pPr>
      <w:r w:rsidRPr="00632805">
        <w:t>Dlhodobý finančný majetok</w:t>
      </w:r>
    </w:p>
    <w:p w:rsidR="006E0E20" w:rsidRPr="00632805" w:rsidRDefault="00443C84" w:rsidP="00A55D54">
      <w:pPr>
        <w:pStyle w:val="odstavec"/>
        <w:rPr>
          <w:i/>
        </w:rPr>
      </w:pPr>
      <w:r w:rsidRPr="00632805">
        <w:t xml:space="preserve">Prehľad dlhodobého finančného majetku </w:t>
      </w:r>
      <w:r w:rsidR="006E0E20" w:rsidRPr="00632805">
        <w:t>účtovnej jednotky od 1. januára 201</w:t>
      </w:r>
      <w:r w:rsidR="0060568B">
        <w:t>9</w:t>
      </w:r>
      <w:r w:rsidR="006E0E20" w:rsidRPr="00632805">
        <w:t xml:space="preserve"> do </w:t>
      </w:r>
      <w:r w:rsidR="00B40A98">
        <w:t xml:space="preserve">                       </w:t>
      </w:r>
      <w:r w:rsidR="006E0E20" w:rsidRPr="00632805">
        <w:t>31. decembra 201</w:t>
      </w:r>
      <w:r w:rsidR="0060568B">
        <w:t>9</w:t>
      </w:r>
      <w:r w:rsidRPr="00632805">
        <w:t xml:space="preserve"> je uvedený </w:t>
      </w:r>
      <w:r w:rsidR="0060568B">
        <w:t xml:space="preserve">nie </w:t>
      </w:r>
      <w:r w:rsidR="006E0E20" w:rsidRPr="00632805">
        <w:t>je uvedený v</w:t>
      </w:r>
      <w:r w:rsidR="00F969D2" w:rsidRPr="00632805">
        <w:t> </w:t>
      </w:r>
      <w:r w:rsidR="00B40A98">
        <w:t>tabuľkovej časti</w:t>
      </w:r>
      <w:r w:rsidR="006E0E20" w:rsidRPr="00632805">
        <w:t xml:space="preserve"> </w:t>
      </w:r>
      <w:r w:rsidR="006E0E20" w:rsidRPr="00632805">
        <w:rPr>
          <w:i/>
        </w:rPr>
        <w:t>Prehľad o pohybe dlhodobého majetku</w:t>
      </w:r>
      <w:r w:rsidR="0060568B">
        <w:rPr>
          <w:i/>
        </w:rPr>
        <w:t>, lebo spoločnosť nevlastní žiadne akcie ani cenné papiere.</w:t>
      </w:r>
    </w:p>
    <w:p w:rsidR="00C8749C" w:rsidRPr="00632805" w:rsidRDefault="00C8749C" w:rsidP="00B40A98">
      <w:pPr>
        <w:pStyle w:val="odstavec"/>
      </w:pPr>
    </w:p>
    <w:p w:rsidR="003722D3" w:rsidRPr="00632805" w:rsidRDefault="003722D3" w:rsidP="00B40A98">
      <w:pPr>
        <w:pStyle w:val="odstavec"/>
      </w:pPr>
    </w:p>
    <w:p w:rsidR="00A21CF5" w:rsidRDefault="00A21CF5" w:rsidP="00A55D54">
      <w:pPr>
        <w:pStyle w:val="odstavec"/>
      </w:pPr>
      <w:r>
        <w:t>Spoločnosť ne</w:t>
      </w:r>
      <w:r w:rsidR="00B40A98">
        <w:t>poskytla</w:t>
      </w:r>
      <w:r w:rsidR="00CE622C" w:rsidRPr="00632805">
        <w:t xml:space="preserve"> </w:t>
      </w:r>
      <w:r>
        <w:t>v roku 201</w:t>
      </w:r>
      <w:r w:rsidR="0060568B">
        <w:t>9</w:t>
      </w:r>
      <w:r>
        <w:t xml:space="preserve"> žiadnu pôžičku.</w:t>
      </w:r>
    </w:p>
    <w:p w:rsidR="00EF6FEC" w:rsidRPr="00A13630" w:rsidRDefault="00EF6FEC" w:rsidP="00B40A98">
      <w:pPr>
        <w:pStyle w:val="odstavec"/>
      </w:pPr>
    </w:p>
    <w:p w:rsidR="00443C84" w:rsidRPr="00A13630" w:rsidRDefault="00443C84" w:rsidP="00126886">
      <w:pPr>
        <w:pStyle w:val="Nadpis2"/>
      </w:pPr>
      <w:r w:rsidRPr="00A13630">
        <w:t>Zásoby</w:t>
      </w:r>
    </w:p>
    <w:p w:rsidR="00443C84" w:rsidRPr="003364CF" w:rsidRDefault="00A21CF5" w:rsidP="00873FBA">
      <w:pPr>
        <w:pStyle w:val="Zkladntext"/>
        <w:jc w:val="both"/>
        <w:rPr>
          <w:lang w:val="sk-SK"/>
        </w:rPr>
      </w:pPr>
      <w:r>
        <w:t>Zásoby sa účtovali priamo do spotreby.</w:t>
      </w:r>
      <w:r w:rsidR="00537160">
        <w:t xml:space="preserve"> Na konci účtovného obdobia inventúrou k 31.1</w:t>
      </w:r>
      <w:r w:rsidR="0060568B">
        <w:rPr>
          <w:lang w:val="sk-SK"/>
        </w:rPr>
        <w:t>2</w:t>
      </w:r>
      <w:r w:rsidR="00537160">
        <w:t>. sa zostatok zásob tovaru preúčtoval z účtu 504 na účet 132 a zostatok PHM vo vozidle sa preúčtoval z účtu  501 na účet 112.</w:t>
      </w:r>
    </w:p>
    <w:p w:rsidR="00443C84" w:rsidRPr="00A13630" w:rsidRDefault="00443C84" w:rsidP="00443C84">
      <w:pPr>
        <w:rPr>
          <w:sz w:val="22"/>
          <w:szCs w:val="22"/>
        </w:rPr>
      </w:pPr>
    </w:p>
    <w:p w:rsidR="00443C84" w:rsidRPr="00632805" w:rsidRDefault="00443C84" w:rsidP="00126886">
      <w:pPr>
        <w:pStyle w:val="Nadpis2"/>
      </w:pPr>
      <w:r w:rsidRPr="00632805">
        <w:t>Pohľadávky</w:t>
      </w:r>
    </w:p>
    <w:p w:rsidR="00443C84" w:rsidRPr="00632805" w:rsidRDefault="00A21CF5" w:rsidP="00B40A98">
      <w:pPr>
        <w:pStyle w:val="odstavec"/>
      </w:pPr>
      <w:r>
        <w:t>Spoločnosť priebežne mala uhrádzané pohľadávky v dobe splatnosti.</w:t>
      </w:r>
      <w:r w:rsidR="0060568B">
        <w:t xml:space="preserve"> </w:t>
      </w:r>
    </w:p>
    <w:p w:rsidR="00443C84" w:rsidRPr="00632805" w:rsidRDefault="00443C84" w:rsidP="00B40A98">
      <w:pPr>
        <w:pStyle w:val="odstavec"/>
      </w:pPr>
    </w:p>
    <w:p w:rsidR="00443C84" w:rsidRPr="00A13630" w:rsidRDefault="00A22AC6" w:rsidP="00126886">
      <w:pPr>
        <w:pStyle w:val="Nadpis2"/>
      </w:pPr>
      <w:r w:rsidRPr="00A13630">
        <w:lastRenderedPageBreak/>
        <w:t>Finančný majetok</w:t>
      </w:r>
    </w:p>
    <w:p w:rsidR="00A21CF5" w:rsidRDefault="001A3E87" w:rsidP="001D65EB">
      <w:pPr>
        <w:pStyle w:val="Zkladntext"/>
        <w:jc w:val="both"/>
      </w:pPr>
      <w:r w:rsidRPr="003364CF">
        <w:t>Ako finančný majetok sú vykázané peni</w:t>
      </w:r>
      <w:r w:rsidR="00992C80" w:rsidRPr="003364CF">
        <w:t>aze v pokladnici</w:t>
      </w:r>
      <w:r w:rsidR="00992C80" w:rsidRPr="003364CF">
        <w:rPr>
          <w:lang w:val="sk-SK"/>
        </w:rPr>
        <w:t xml:space="preserve"> a </w:t>
      </w:r>
      <w:r w:rsidR="00992C80" w:rsidRPr="003364CF">
        <w:t>účty v bankách</w:t>
      </w:r>
      <w:r w:rsidR="00992C80" w:rsidRPr="003364CF">
        <w:rPr>
          <w:lang w:val="sk-SK"/>
        </w:rPr>
        <w:t xml:space="preserve">. </w:t>
      </w:r>
      <w:r w:rsidRPr="003364CF">
        <w:t>Účtami v bankách môže účtovná jednotka voľne disponovať</w:t>
      </w:r>
      <w:r w:rsidR="00A21CF5">
        <w:t>.</w:t>
      </w:r>
    </w:p>
    <w:p w:rsidR="00443C84" w:rsidRPr="00A13630" w:rsidRDefault="00A21CF5" w:rsidP="00A21CF5">
      <w:pPr>
        <w:pStyle w:val="Zkladntext"/>
        <w:jc w:val="both"/>
        <w:rPr>
          <w:highlight w:val="yellow"/>
        </w:rPr>
      </w:pPr>
      <w:r>
        <w:t xml:space="preserve"> </w:t>
      </w:r>
    </w:p>
    <w:p w:rsidR="00443C84" w:rsidRPr="00A13630" w:rsidRDefault="00443C84" w:rsidP="00126886">
      <w:pPr>
        <w:pStyle w:val="Nadpis2"/>
      </w:pPr>
      <w:r w:rsidRPr="00A13630">
        <w:t>Poskytnuté návratné finančné výpomoci</w:t>
      </w:r>
    </w:p>
    <w:p w:rsidR="00443C84" w:rsidRDefault="00A21CF5" w:rsidP="00B40A98">
      <w:pPr>
        <w:pStyle w:val="odstavec"/>
      </w:pPr>
      <w:r>
        <w:t>neboli poskytnuté žiadne finančné výpomoci.</w:t>
      </w:r>
    </w:p>
    <w:p w:rsidR="00A21CF5" w:rsidRPr="00632805" w:rsidRDefault="00A21CF5" w:rsidP="00B40A98">
      <w:pPr>
        <w:pStyle w:val="odstavec"/>
      </w:pPr>
    </w:p>
    <w:p w:rsidR="00443C84" w:rsidRPr="00632805" w:rsidRDefault="00443C84" w:rsidP="00126886">
      <w:pPr>
        <w:pStyle w:val="Nadpis2"/>
      </w:pPr>
      <w:r w:rsidRPr="00632805">
        <w:t>Časové rozlíšenie aktív</w:t>
      </w:r>
    </w:p>
    <w:p w:rsidR="00443C84" w:rsidRDefault="00443C84" w:rsidP="00B40A98">
      <w:pPr>
        <w:pStyle w:val="odstavec"/>
      </w:pPr>
      <w:r w:rsidRPr="00632805">
        <w:t xml:space="preserve">Prehľad </w:t>
      </w:r>
      <w:r w:rsidR="00453C0D" w:rsidRPr="00632805">
        <w:t xml:space="preserve">významných </w:t>
      </w:r>
      <w:r w:rsidRPr="00632805">
        <w:t xml:space="preserve">položiek časového rozlíšenia aktív </w:t>
      </w:r>
      <w:r w:rsidR="00453C0D" w:rsidRPr="00632805">
        <w:t xml:space="preserve"> je uvedený v</w:t>
      </w:r>
      <w:r w:rsidR="00EF4878">
        <w:t> tabuľkovej časti.</w:t>
      </w:r>
      <w:r w:rsidR="0060568B">
        <w:t xml:space="preserve"> Časovo sú rozlíšené N na PZP.</w:t>
      </w:r>
    </w:p>
    <w:p w:rsidR="00537160" w:rsidRDefault="00537160" w:rsidP="00B40A98">
      <w:pPr>
        <w:pStyle w:val="odstavec"/>
      </w:pPr>
    </w:p>
    <w:p w:rsidR="00F56E53" w:rsidRPr="00A13630" w:rsidRDefault="00680C00" w:rsidP="00F56E53">
      <w:pPr>
        <w:pStyle w:val="Nadpis1"/>
        <w:numPr>
          <w:ilvl w:val="0"/>
          <w:numId w:val="0"/>
        </w:numPr>
        <w:ind w:left="-14"/>
        <w:rPr>
          <w:sz w:val="22"/>
          <w:szCs w:val="22"/>
        </w:rPr>
      </w:pPr>
      <w:r w:rsidRPr="00A13630">
        <w:rPr>
          <w:sz w:val="22"/>
          <w:szCs w:val="22"/>
        </w:rPr>
        <w:t>V</w:t>
      </w:r>
      <w:r w:rsidR="003C3959" w:rsidRPr="00A13630">
        <w:rPr>
          <w:sz w:val="22"/>
          <w:szCs w:val="22"/>
        </w:rPr>
        <w:t xml:space="preserve">.   </w:t>
      </w:r>
      <w:r w:rsidR="00F37AFD" w:rsidRPr="00A13630">
        <w:rPr>
          <w:sz w:val="22"/>
          <w:szCs w:val="22"/>
        </w:rPr>
        <w:t xml:space="preserve"> </w:t>
      </w:r>
      <w:r w:rsidR="003C3959" w:rsidRPr="00A13630">
        <w:rPr>
          <w:sz w:val="22"/>
          <w:szCs w:val="22"/>
        </w:rPr>
        <w:t xml:space="preserve">INFORMÁCIE O ÚDAJOCH NA STRANE </w:t>
      </w:r>
      <w:r w:rsidRPr="00A13630">
        <w:rPr>
          <w:sz w:val="22"/>
          <w:szCs w:val="22"/>
        </w:rPr>
        <w:t xml:space="preserve">PASÍV </w:t>
      </w:r>
      <w:r w:rsidR="003C3959" w:rsidRPr="00A13630">
        <w:rPr>
          <w:sz w:val="22"/>
          <w:szCs w:val="22"/>
        </w:rPr>
        <w:t>SÚVAHY</w:t>
      </w:r>
    </w:p>
    <w:p w:rsidR="003C3959" w:rsidRPr="00632805" w:rsidRDefault="003C3959" w:rsidP="00126886">
      <w:pPr>
        <w:pStyle w:val="Nadpis2"/>
      </w:pPr>
      <w:r w:rsidRPr="00632805">
        <w:t>Vlastné imanie</w:t>
      </w:r>
    </w:p>
    <w:p w:rsidR="00BD0BA6" w:rsidRPr="00632805" w:rsidRDefault="00BD0BA6" w:rsidP="00537160">
      <w:pPr>
        <w:pStyle w:val="odstavec"/>
        <w:rPr>
          <w:i/>
        </w:rPr>
      </w:pPr>
      <w:r w:rsidRPr="00632805">
        <w:t xml:space="preserve">Prehľad </w:t>
      </w:r>
      <w:r w:rsidR="00850C20">
        <w:t>vlastného imania</w:t>
      </w:r>
      <w:r w:rsidRPr="00632805">
        <w:t xml:space="preserve"> účtovnej jednotky od 1. januára 201</w:t>
      </w:r>
      <w:r w:rsidR="0060568B">
        <w:t>9</w:t>
      </w:r>
      <w:r w:rsidRPr="00632805">
        <w:t xml:space="preserve"> do 31. decembra 201</w:t>
      </w:r>
      <w:r w:rsidR="0060568B">
        <w:t>9</w:t>
      </w:r>
      <w:r w:rsidRPr="00632805">
        <w:t xml:space="preserve"> je uvedený je uvedený v</w:t>
      </w:r>
      <w:r w:rsidR="006151B5" w:rsidRPr="00632805">
        <w:t> </w:t>
      </w:r>
      <w:r w:rsidR="003518AA">
        <w:t>tabuľkovej časti</w:t>
      </w:r>
      <w:r w:rsidR="006151B5" w:rsidRPr="00632805">
        <w:t>.</w:t>
      </w:r>
    </w:p>
    <w:p w:rsidR="00382F64" w:rsidRPr="00632805" w:rsidRDefault="00382F64" w:rsidP="00B40A98">
      <w:pPr>
        <w:pStyle w:val="odstavec"/>
      </w:pPr>
    </w:p>
    <w:p w:rsidR="00EC115B" w:rsidRPr="00632805" w:rsidRDefault="003C3959" w:rsidP="00126886">
      <w:pPr>
        <w:pStyle w:val="Nadpis2"/>
      </w:pPr>
      <w:r w:rsidRPr="00632805">
        <w:t>Rezervy</w:t>
      </w:r>
    </w:p>
    <w:p w:rsidR="00A21CF5" w:rsidRDefault="00A21CF5" w:rsidP="00A55D54">
      <w:pPr>
        <w:pStyle w:val="odstavec"/>
      </w:pPr>
      <w:r>
        <w:t>Spoločnosť nevlastní</w:t>
      </w:r>
      <w:r w:rsidR="007A5FE2" w:rsidRPr="00632805">
        <w:t xml:space="preserve"> dlhodob</w:t>
      </w:r>
      <w:r>
        <w:t>ý</w:t>
      </w:r>
      <w:r w:rsidR="007A5FE2" w:rsidRPr="00632805">
        <w:t xml:space="preserve"> finančn</w:t>
      </w:r>
      <w:r>
        <w:t>ý</w:t>
      </w:r>
      <w:r w:rsidR="007A5FE2" w:rsidRPr="00632805">
        <w:t xml:space="preserve"> </w:t>
      </w:r>
      <w:r>
        <w:t>majetok k</w:t>
      </w:r>
      <w:r w:rsidR="003518AA">
        <w:t xml:space="preserve"> </w:t>
      </w:r>
      <w:r w:rsidR="007A5FE2" w:rsidRPr="00632805">
        <w:t xml:space="preserve">31. </w:t>
      </w:r>
      <w:r>
        <w:t>12.</w:t>
      </w:r>
      <w:r w:rsidR="007A5FE2" w:rsidRPr="00632805">
        <w:t xml:space="preserve"> 201</w:t>
      </w:r>
      <w:r w:rsidR="0060568B">
        <w:t>9</w:t>
      </w:r>
      <w:r>
        <w:t>.</w:t>
      </w:r>
    </w:p>
    <w:p w:rsidR="00EC115B" w:rsidRPr="00632805" w:rsidRDefault="00A21CF5" w:rsidP="00537160">
      <w:pPr>
        <w:pStyle w:val="odstavec"/>
      </w:pPr>
      <w:r>
        <w:t>Spoločnosť tvorila zákonné rezervy na nevyčerpané dovolenky a odvody do poisťovní prislúc</w:t>
      </w:r>
      <w:r w:rsidR="0000582A">
        <w:t xml:space="preserve">hajúce k nevyčerpanej dovolenke, na účtovnú závierku a na uvedenie </w:t>
      </w:r>
      <w:proofErr w:type="spellStart"/>
      <w:r w:rsidR="0000582A">
        <w:t>prenaj</w:t>
      </w:r>
      <w:proofErr w:type="spellEnd"/>
      <w:r w:rsidR="0000582A">
        <w:t>. majetku do pôvodného stavu v nasledujúcom období.</w:t>
      </w:r>
    </w:p>
    <w:p w:rsidR="00E737D4" w:rsidRPr="00632805" w:rsidRDefault="00E737D4" w:rsidP="00C07A7C"/>
    <w:p w:rsidR="00E737D4" w:rsidRPr="00632805" w:rsidRDefault="003C3959" w:rsidP="00126886">
      <w:pPr>
        <w:pStyle w:val="Nadpis2"/>
      </w:pPr>
      <w:r w:rsidRPr="00632805">
        <w:t>Záväzky</w:t>
      </w:r>
    </w:p>
    <w:p w:rsidR="00E5576E" w:rsidRPr="00632805" w:rsidRDefault="00E737D4" w:rsidP="003518AA">
      <w:pPr>
        <w:jc w:val="both"/>
      </w:pPr>
      <w:r w:rsidRPr="00632805">
        <w:t xml:space="preserve">Prehľad záväzkov </w:t>
      </w:r>
      <w:r w:rsidR="00F0704C" w:rsidRPr="00632805">
        <w:t xml:space="preserve">podľa splatnosti je uvedený v </w:t>
      </w:r>
      <w:r w:rsidR="003518AA">
        <w:t>tabuľkovej časti</w:t>
      </w:r>
      <w:r w:rsidR="00F0704C" w:rsidRPr="00632805">
        <w:t>.</w:t>
      </w:r>
    </w:p>
    <w:p w:rsidR="005203A7" w:rsidRPr="00632805" w:rsidRDefault="005203A7" w:rsidP="00E737D4"/>
    <w:p w:rsidR="003C3959" w:rsidRPr="00632805" w:rsidRDefault="003C3959" w:rsidP="00126886">
      <w:pPr>
        <w:pStyle w:val="Nadpis2"/>
      </w:pPr>
      <w:r w:rsidRPr="00632805">
        <w:t>Bankové úvery a</w:t>
      </w:r>
      <w:r w:rsidR="00B130DA" w:rsidRPr="00632805">
        <w:t> </w:t>
      </w:r>
      <w:r w:rsidRPr="00632805">
        <w:t>ostatné</w:t>
      </w:r>
      <w:r w:rsidR="00B130DA" w:rsidRPr="00632805">
        <w:t xml:space="preserve"> prijaté návratné</w:t>
      </w:r>
      <w:r w:rsidRPr="00632805">
        <w:t xml:space="preserve"> finančné výpomoci</w:t>
      </w:r>
    </w:p>
    <w:p w:rsidR="00B130DA" w:rsidRPr="00632805" w:rsidRDefault="00A21CF5" w:rsidP="00B40A98">
      <w:pPr>
        <w:pStyle w:val="odstavec"/>
      </w:pPr>
      <w:r>
        <w:t xml:space="preserve">Spoločnosť </w:t>
      </w:r>
      <w:r w:rsidR="00744FEA">
        <w:t>v roku 201</w:t>
      </w:r>
      <w:r w:rsidR="0060568B">
        <w:t>7</w:t>
      </w:r>
      <w:r w:rsidR="00744FEA">
        <w:t xml:space="preserve"> prijala bežný úver na financovanie nákupu tovaru so splatnosťou 48 mesiacov v sume 12800 eur s úrokovou sadzbou 5,4 %. Úver sa spláca mesačnými splátkami.</w:t>
      </w:r>
    </w:p>
    <w:p w:rsidR="003C3959" w:rsidRPr="00632805" w:rsidRDefault="003C3959" w:rsidP="00B40A98">
      <w:pPr>
        <w:pStyle w:val="odstavec"/>
      </w:pPr>
    </w:p>
    <w:p w:rsidR="003C3959" w:rsidRPr="00632805" w:rsidRDefault="003C3959" w:rsidP="00EF4878">
      <w:pPr>
        <w:pStyle w:val="Nadpis2"/>
      </w:pPr>
      <w:r w:rsidRPr="00632805">
        <w:t>Č</w:t>
      </w:r>
      <w:r w:rsidR="00EF4878">
        <w:t>as</w:t>
      </w:r>
      <w:r w:rsidRPr="00632805">
        <w:t>ové rozlíšenie</w:t>
      </w:r>
      <w:r w:rsidR="005D487E" w:rsidRPr="00632805">
        <w:t xml:space="preserve"> pasív</w:t>
      </w:r>
    </w:p>
    <w:p w:rsidR="003518AA" w:rsidRDefault="00744FEA" w:rsidP="001D65EB">
      <w:pPr>
        <w:jc w:val="both"/>
      </w:pPr>
      <w:r>
        <w:t>-</w:t>
      </w:r>
    </w:p>
    <w:p w:rsidR="0060568B" w:rsidRDefault="0060568B" w:rsidP="001D65EB">
      <w:pPr>
        <w:jc w:val="both"/>
      </w:pPr>
    </w:p>
    <w:p w:rsidR="003C3959" w:rsidRPr="00632805" w:rsidRDefault="00111AB2" w:rsidP="003C3959">
      <w:pPr>
        <w:tabs>
          <w:tab w:val="left" w:pos="0"/>
          <w:tab w:val="left" w:pos="360"/>
          <w:tab w:val="left" w:pos="420"/>
        </w:tabs>
        <w:ind w:left="-14" w:hanging="70"/>
        <w:rPr>
          <w:b/>
        </w:rPr>
      </w:pPr>
      <w:r w:rsidRPr="00632805">
        <w:rPr>
          <w:b/>
        </w:rPr>
        <w:t>V.</w:t>
      </w:r>
      <w:r w:rsidRPr="00632805">
        <w:rPr>
          <w:b/>
        </w:rPr>
        <w:tab/>
      </w:r>
      <w:r w:rsidRPr="00632805">
        <w:rPr>
          <w:b/>
        </w:rPr>
        <w:tab/>
      </w:r>
      <w:r w:rsidR="00FE6FE8" w:rsidRPr="00632805">
        <w:rPr>
          <w:b/>
        </w:rPr>
        <w:t>Informácie o výnosoch a nákladoch</w:t>
      </w:r>
    </w:p>
    <w:p w:rsidR="00E20749" w:rsidRPr="00632805" w:rsidRDefault="00E20749" w:rsidP="003C3959">
      <w:pPr>
        <w:tabs>
          <w:tab w:val="left" w:pos="0"/>
          <w:tab w:val="left" w:pos="360"/>
          <w:tab w:val="left" w:pos="420"/>
        </w:tabs>
        <w:ind w:left="-14" w:hanging="70"/>
        <w:rPr>
          <w:b/>
        </w:rPr>
      </w:pPr>
    </w:p>
    <w:p w:rsidR="000F4ED6" w:rsidRPr="00632805" w:rsidRDefault="00C4743E" w:rsidP="00126886">
      <w:pPr>
        <w:pStyle w:val="Nadpis2"/>
      </w:pPr>
      <w:r w:rsidRPr="00632805">
        <w:t>Výnosy</w:t>
      </w:r>
    </w:p>
    <w:p w:rsidR="00C4743E" w:rsidRPr="00632805" w:rsidRDefault="00C4743E" w:rsidP="001D65EB">
      <w:pPr>
        <w:rPr>
          <w:lang w:eastAsia="x-none"/>
        </w:rPr>
      </w:pPr>
      <w:r w:rsidRPr="00632805">
        <w:rPr>
          <w:lang w:eastAsia="x-none"/>
        </w:rPr>
        <w:t>Preh</w:t>
      </w:r>
      <w:r w:rsidR="004B5E1E" w:rsidRPr="00632805">
        <w:rPr>
          <w:lang w:eastAsia="x-none"/>
        </w:rPr>
        <w:t>ľ</w:t>
      </w:r>
      <w:r w:rsidRPr="00632805">
        <w:rPr>
          <w:lang w:eastAsia="x-none"/>
        </w:rPr>
        <w:t>ad o</w:t>
      </w:r>
      <w:r w:rsidR="004B5E1E" w:rsidRPr="00632805">
        <w:rPr>
          <w:lang w:eastAsia="x-none"/>
        </w:rPr>
        <w:t>  výnosov z prevádzkovej činnosti</w:t>
      </w:r>
      <w:r w:rsidR="00A21CF5">
        <w:rPr>
          <w:lang w:eastAsia="x-none"/>
        </w:rPr>
        <w:t xml:space="preserve"> je v tabuľkovej časti.</w:t>
      </w:r>
    </w:p>
    <w:p w:rsidR="00B65C03" w:rsidRPr="00A13630" w:rsidRDefault="00B65C03" w:rsidP="00B65C03">
      <w:pPr>
        <w:tabs>
          <w:tab w:val="left" w:pos="0"/>
          <w:tab w:val="left" w:pos="360"/>
          <w:tab w:val="left" w:pos="420"/>
        </w:tabs>
        <w:ind w:left="-14" w:hanging="70"/>
        <w:rPr>
          <w:b/>
          <w:sz w:val="22"/>
          <w:szCs w:val="22"/>
        </w:rPr>
      </w:pPr>
    </w:p>
    <w:p w:rsidR="00D30805" w:rsidRPr="00C4743E" w:rsidRDefault="00D30805" w:rsidP="00292752">
      <w:pPr>
        <w:jc w:val="both"/>
        <w:rPr>
          <w:lang w:eastAsia="x-none"/>
        </w:rPr>
      </w:pPr>
      <w:r>
        <w:rPr>
          <w:lang w:eastAsia="x-none"/>
        </w:rPr>
        <w:t>Významnou položkou výnosov sú výnosy z</w:t>
      </w:r>
      <w:r w:rsidR="00537160">
        <w:rPr>
          <w:lang w:eastAsia="x-none"/>
        </w:rPr>
        <w:t> poskytovanie služieb a predaja tovaru.</w:t>
      </w:r>
    </w:p>
    <w:p w:rsidR="00DB7899" w:rsidRPr="00A13630" w:rsidRDefault="00DB7899" w:rsidP="00D30805">
      <w:pPr>
        <w:jc w:val="both"/>
        <w:rPr>
          <w:sz w:val="22"/>
          <w:szCs w:val="22"/>
        </w:rPr>
      </w:pPr>
    </w:p>
    <w:p w:rsidR="00DB7899" w:rsidRDefault="00DB7899" w:rsidP="003C3959">
      <w:pPr>
        <w:rPr>
          <w:sz w:val="22"/>
          <w:szCs w:val="22"/>
        </w:rPr>
      </w:pPr>
    </w:p>
    <w:p w:rsidR="00155A0A" w:rsidRPr="00155A0A" w:rsidRDefault="008119AB" w:rsidP="00126886">
      <w:pPr>
        <w:pStyle w:val="Nadpis2"/>
      </w:pPr>
      <w:r>
        <w:rPr>
          <w:lang w:val="sk-SK"/>
        </w:rPr>
        <w:t xml:space="preserve"> </w:t>
      </w:r>
      <w:r w:rsidR="005F2435">
        <w:t>Náklady</w:t>
      </w:r>
    </w:p>
    <w:p w:rsidR="00CB7CF8" w:rsidRDefault="00155A0A" w:rsidP="00CB7CF8">
      <w:pPr>
        <w:rPr>
          <w:lang w:eastAsia="x-none"/>
        </w:rPr>
      </w:pPr>
      <w:r>
        <w:rPr>
          <w:lang w:eastAsia="x-none"/>
        </w:rPr>
        <w:t>Prehľad o</w:t>
      </w:r>
      <w:r w:rsidR="00AA02E8">
        <w:rPr>
          <w:lang w:eastAsia="x-none"/>
        </w:rPr>
        <w:t xml:space="preserve"> nákladov </w:t>
      </w:r>
      <w:r w:rsidR="00CB7CF8">
        <w:rPr>
          <w:lang w:eastAsia="x-none"/>
        </w:rPr>
        <w:t>je v tabuľkovej časti.</w:t>
      </w:r>
    </w:p>
    <w:p w:rsidR="00B65C03" w:rsidRPr="00A13630" w:rsidRDefault="00B65C03" w:rsidP="00B65C03">
      <w:pPr>
        <w:tabs>
          <w:tab w:val="left" w:pos="0"/>
          <w:tab w:val="left" w:pos="360"/>
          <w:tab w:val="left" w:pos="420"/>
        </w:tabs>
        <w:ind w:left="-14" w:hanging="70"/>
        <w:rPr>
          <w:b/>
          <w:sz w:val="22"/>
          <w:szCs w:val="22"/>
        </w:rPr>
      </w:pPr>
    </w:p>
    <w:p w:rsidR="00155A0A" w:rsidRDefault="00292752" w:rsidP="00EF4878">
      <w:pPr>
        <w:rPr>
          <w:sz w:val="22"/>
          <w:szCs w:val="22"/>
        </w:rPr>
      </w:pPr>
      <w:r>
        <w:rPr>
          <w:lang w:eastAsia="x-none"/>
        </w:rPr>
        <w:t xml:space="preserve"> </w:t>
      </w:r>
    </w:p>
    <w:p w:rsidR="00231E2C" w:rsidRPr="00A13630" w:rsidRDefault="00231E2C" w:rsidP="003C3959">
      <w:pPr>
        <w:rPr>
          <w:sz w:val="22"/>
          <w:szCs w:val="22"/>
        </w:rPr>
      </w:pPr>
    </w:p>
    <w:p w:rsidR="003C3959" w:rsidRPr="00A13630" w:rsidRDefault="00F05E29" w:rsidP="003C3959">
      <w:pPr>
        <w:tabs>
          <w:tab w:val="left" w:pos="462"/>
        </w:tabs>
        <w:rPr>
          <w:b/>
          <w:sz w:val="22"/>
          <w:szCs w:val="22"/>
        </w:rPr>
      </w:pPr>
      <w:r w:rsidRPr="00A13630">
        <w:rPr>
          <w:b/>
          <w:sz w:val="22"/>
          <w:szCs w:val="22"/>
        </w:rPr>
        <w:t>VI</w:t>
      </w:r>
      <w:r w:rsidR="003C3959" w:rsidRPr="00A13630">
        <w:rPr>
          <w:b/>
          <w:sz w:val="22"/>
          <w:szCs w:val="22"/>
        </w:rPr>
        <w:t>.</w:t>
      </w:r>
      <w:r w:rsidR="003C3959" w:rsidRPr="00A13630">
        <w:rPr>
          <w:b/>
          <w:sz w:val="22"/>
          <w:szCs w:val="22"/>
        </w:rPr>
        <w:tab/>
      </w:r>
      <w:r w:rsidR="003518AA">
        <w:rPr>
          <w:b/>
          <w:sz w:val="22"/>
          <w:szCs w:val="22"/>
        </w:rPr>
        <w:t xml:space="preserve">INFORMÁCIE </w:t>
      </w:r>
      <w:r w:rsidR="003C3959" w:rsidRPr="00A13630">
        <w:rPr>
          <w:b/>
          <w:sz w:val="22"/>
          <w:szCs w:val="22"/>
        </w:rPr>
        <w:t>NA PODSÚVAHOVÝCH ÚČTOCH</w:t>
      </w:r>
    </w:p>
    <w:p w:rsidR="00D233EA" w:rsidRDefault="00D233EA" w:rsidP="00D233EA">
      <w:pPr>
        <w:jc w:val="both"/>
      </w:pPr>
    </w:p>
    <w:p w:rsidR="00CB7CF8" w:rsidRDefault="00D233EA" w:rsidP="00CC41A5">
      <w:pPr>
        <w:pStyle w:val="Zkladntext"/>
        <w:jc w:val="both"/>
        <w:rPr>
          <w:lang w:eastAsia="x-none"/>
        </w:rPr>
      </w:pPr>
      <w:r w:rsidRPr="00D233EA">
        <w:rPr>
          <w:lang w:eastAsia="x-none"/>
        </w:rPr>
        <w:t>V roku 201</w:t>
      </w:r>
      <w:r w:rsidR="00A12BD8">
        <w:rPr>
          <w:lang w:val="sk-SK" w:eastAsia="x-none"/>
        </w:rPr>
        <w:t xml:space="preserve">8 </w:t>
      </w:r>
      <w:r w:rsidRPr="00D233EA">
        <w:rPr>
          <w:lang w:eastAsia="x-none"/>
        </w:rPr>
        <w:t xml:space="preserve"> </w:t>
      </w:r>
      <w:r w:rsidR="00CB7CF8">
        <w:rPr>
          <w:lang w:eastAsia="x-none"/>
        </w:rPr>
        <w:t>nebolo účtované na podsúvahových účtoch.</w:t>
      </w:r>
    </w:p>
    <w:p w:rsidR="003C3959" w:rsidRPr="00537160" w:rsidRDefault="003C3959" w:rsidP="00B40A98">
      <w:pPr>
        <w:pStyle w:val="odstavec"/>
        <w:rPr>
          <w:highlight w:val="red"/>
          <w:lang w:val="x-none"/>
        </w:rPr>
      </w:pPr>
    </w:p>
    <w:p w:rsidR="003C3959" w:rsidRPr="00A301B7" w:rsidRDefault="00EF6FEC" w:rsidP="00A301B7">
      <w:pPr>
        <w:tabs>
          <w:tab w:val="left" w:pos="462"/>
        </w:tabs>
        <w:rPr>
          <w:b/>
          <w:sz w:val="22"/>
          <w:szCs w:val="22"/>
        </w:rPr>
      </w:pPr>
      <w:r>
        <w:rPr>
          <w:b/>
          <w:sz w:val="22"/>
          <w:szCs w:val="22"/>
        </w:rPr>
        <w:t>VI</w:t>
      </w:r>
      <w:r w:rsidR="00E72587" w:rsidRPr="00A301B7">
        <w:rPr>
          <w:b/>
          <w:sz w:val="22"/>
          <w:szCs w:val="22"/>
        </w:rPr>
        <w:t xml:space="preserve">I. INFORMÁCIE O SPRIAZNENÝCH OSOBÁCH A O EKONOMICKÝCH VZŤAHOCH ÚČTOVNEJ JEDNOTKY A SPRIAZNENÝCH OSÔB </w:t>
      </w:r>
    </w:p>
    <w:p w:rsidR="00A519A9" w:rsidRDefault="00A519A9" w:rsidP="003C3959">
      <w:pPr>
        <w:rPr>
          <w:sz w:val="22"/>
          <w:szCs w:val="22"/>
        </w:rPr>
      </w:pPr>
    </w:p>
    <w:p w:rsidR="003C3959" w:rsidRDefault="00CB7CF8" w:rsidP="003C3959">
      <w:r>
        <w:t>Spoločnosť ne</w:t>
      </w:r>
      <w:r w:rsidR="005C3A92" w:rsidRPr="005C3A92">
        <w:t>uskutočnila</w:t>
      </w:r>
      <w:r w:rsidR="00A519A9" w:rsidRPr="005C3A92">
        <w:t xml:space="preserve"> v priebehu účtovného obdobia </w:t>
      </w:r>
      <w:r>
        <w:t xml:space="preserve">žiadne </w:t>
      </w:r>
      <w:r w:rsidR="00261981" w:rsidRPr="005C3A92">
        <w:t>transakcie so spriaznenými os</w:t>
      </w:r>
      <w:r>
        <w:t>obami.</w:t>
      </w:r>
    </w:p>
    <w:p w:rsidR="00A301B7" w:rsidRDefault="00A301B7" w:rsidP="003C3959">
      <w:pPr>
        <w:tabs>
          <w:tab w:val="left" w:pos="448"/>
        </w:tabs>
        <w:ind w:left="425" w:hanging="425"/>
        <w:rPr>
          <w:b/>
          <w:sz w:val="22"/>
          <w:szCs w:val="22"/>
        </w:rPr>
      </w:pPr>
    </w:p>
    <w:p w:rsidR="003C3959" w:rsidRPr="00A13630" w:rsidRDefault="00EF6FEC" w:rsidP="003C3959">
      <w:pPr>
        <w:tabs>
          <w:tab w:val="left" w:pos="448"/>
        </w:tabs>
        <w:ind w:left="425" w:hanging="425"/>
        <w:rPr>
          <w:b/>
          <w:sz w:val="22"/>
          <w:szCs w:val="22"/>
        </w:rPr>
      </w:pPr>
      <w:r>
        <w:rPr>
          <w:b/>
          <w:sz w:val="22"/>
          <w:szCs w:val="22"/>
        </w:rPr>
        <w:t>I</w:t>
      </w:r>
      <w:r w:rsidR="00232F51" w:rsidRPr="00A13630">
        <w:rPr>
          <w:b/>
          <w:sz w:val="22"/>
          <w:szCs w:val="22"/>
        </w:rPr>
        <w:t>X</w:t>
      </w:r>
      <w:r w:rsidR="003C3959" w:rsidRPr="00A13630">
        <w:rPr>
          <w:b/>
          <w:sz w:val="22"/>
          <w:szCs w:val="22"/>
        </w:rPr>
        <w:t>.</w:t>
      </w:r>
      <w:r w:rsidR="003C3959" w:rsidRPr="00A13630">
        <w:rPr>
          <w:b/>
          <w:sz w:val="22"/>
          <w:szCs w:val="22"/>
        </w:rPr>
        <w:tab/>
        <w:t xml:space="preserve"> SKUTOČNOSTI, KTORÉ NASTALI PO DNI, KU KTORÉMU SA ZOSTAVUJE ÚČTOVNÁ ZÁVIERKA, DO DŇA JEJ ZOSTAVENIA</w:t>
      </w:r>
    </w:p>
    <w:p w:rsidR="003C3959" w:rsidRPr="00A13630" w:rsidRDefault="003C3959" w:rsidP="00B40A98">
      <w:pPr>
        <w:pStyle w:val="odstavec"/>
      </w:pPr>
    </w:p>
    <w:p w:rsidR="00FB447C" w:rsidRPr="00A966A9" w:rsidRDefault="003C3959" w:rsidP="00A55D54">
      <w:pPr>
        <w:pStyle w:val="odstavec"/>
        <w:rPr>
          <w:rFonts w:ascii="Cambria" w:hAnsi="Cambria"/>
          <w:sz w:val="22"/>
          <w:szCs w:val="22"/>
        </w:rPr>
      </w:pPr>
      <w:r w:rsidRPr="00EF6FEC">
        <w:t xml:space="preserve">Po 31. decembri </w:t>
      </w:r>
      <w:r w:rsidRPr="00EF6FEC">
        <w:rPr>
          <w:iCs/>
        </w:rPr>
        <w:t>20</w:t>
      </w:r>
      <w:r w:rsidR="006772CB" w:rsidRPr="00EF6FEC">
        <w:rPr>
          <w:iCs/>
        </w:rPr>
        <w:t>1</w:t>
      </w:r>
      <w:r w:rsidR="0060568B">
        <w:rPr>
          <w:iCs/>
        </w:rPr>
        <w:t>9</w:t>
      </w:r>
      <w:r w:rsidRPr="00EF6FEC">
        <w:t xml:space="preserve"> nenastali také udalosti, ktoré by si vyžadova</w:t>
      </w:r>
      <w:r w:rsidR="00C1611F" w:rsidRPr="00EF6FEC">
        <w:t>li zverejnenie alebo vykázanie v</w:t>
      </w:r>
      <w:r w:rsidR="006772CB" w:rsidRPr="00EF6FEC">
        <w:t> účtovnej závierke za rok 201</w:t>
      </w:r>
      <w:r w:rsidR="0060568B">
        <w:t>9</w:t>
      </w:r>
      <w:r w:rsidRPr="00EF6FEC">
        <w:t>.</w:t>
      </w:r>
    </w:p>
    <w:sectPr w:rsidR="00FB447C" w:rsidRPr="00A966A9" w:rsidSect="005F0094">
      <w:headerReference w:type="default" r:id="rId7"/>
      <w:footerReference w:type="default" r:id="rId8"/>
      <w:pgSz w:w="11906" w:h="16838"/>
      <w:pgMar w:top="1417" w:right="1417" w:bottom="1560"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rsidR="002A7417" w:rsidRDefault="002A7417" w:rsidP="00613580">
      <w:r>
        <w:separator/>
      </w:r>
    </w:p>
  </w:endnote>
  <w:endnote w:type="continuationSeparator" w:id="0">
    <w:p w:rsidR="002A7417" w:rsidRDefault="002A7417" w:rsidP="0061358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Arial,Bold">
    <w:altName w:val="Arial"/>
    <w:panose1 w:val="00000000000000000000"/>
    <w:charset w:val="00"/>
    <w:family w:val="swiss"/>
    <w:notTrueType/>
    <w:pitch w:val="default"/>
    <w:sig w:usb0="00000003" w:usb1="00000000" w:usb2="00000000" w:usb3="00000000" w:csb0="00000001" w:csb1="00000000"/>
  </w:font>
  <w:font w:name="Arial">
    <w:panose1 w:val="020B0604020202020204"/>
    <w:charset w:val="EE"/>
    <w:family w:val="swiss"/>
    <w:pitch w:val="variable"/>
    <w:sig w:usb0="E0002EFF" w:usb1="C000785B" w:usb2="00000009" w:usb3="00000000" w:csb0="000001FF" w:csb1="00000000"/>
  </w:font>
  <w:font w:name="Univers">
    <w:panose1 w:val="020B0603020202030204"/>
    <w:charset w:val="00"/>
    <w:family w:val="swiss"/>
    <w:notTrueType/>
    <w:pitch w:val="variable"/>
    <w:sig w:usb0="00000003" w:usb1="00000000" w:usb2="00000000" w:usb3="00000000" w:csb0="00000001" w:csb1="00000000"/>
  </w:font>
  <w:font w:name="Tahoma">
    <w:panose1 w:val="020B0604030504040204"/>
    <w:charset w:val="EE"/>
    <w:family w:val="swiss"/>
    <w:pitch w:val="variable"/>
    <w:sig w:usb0="E1002EFF" w:usb1="C000605B" w:usb2="00000029" w:usb3="00000000" w:csb0="000101F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292752" w:rsidRPr="004D6E96" w:rsidRDefault="00292752">
    <w:pPr>
      <w:pStyle w:val="Pta"/>
      <w:rPr>
        <w:rFonts w:ascii="Cambria" w:hAnsi="Cambria"/>
        <w:sz w:val="20"/>
        <w:szCs w:val="20"/>
      </w:rPr>
    </w:pPr>
    <w:r w:rsidRPr="004D6E96">
      <w:rPr>
        <w:rFonts w:ascii="Cambria" w:hAnsi="Cambria"/>
        <w:sz w:val="20"/>
        <w:szCs w:val="20"/>
      </w:rPr>
      <w:fldChar w:fldCharType="begin"/>
    </w:r>
    <w:r w:rsidRPr="004D6E96">
      <w:rPr>
        <w:rFonts w:ascii="Cambria" w:hAnsi="Cambria"/>
        <w:sz w:val="20"/>
        <w:szCs w:val="20"/>
      </w:rPr>
      <w:instrText xml:space="preserve"> PAGE   \* MERGEFORMAT </w:instrText>
    </w:r>
    <w:r w:rsidRPr="004D6E96">
      <w:rPr>
        <w:rFonts w:ascii="Cambria" w:hAnsi="Cambria"/>
        <w:sz w:val="20"/>
        <w:szCs w:val="20"/>
      </w:rPr>
      <w:fldChar w:fldCharType="separate"/>
    </w:r>
    <w:r w:rsidR="00744FEA">
      <w:rPr>
        <w:rFonts w:ascii="Cambria" w:hAnsi="Cambria"/>
        <w:noProof/>
        <w:sz w:val="20"/>
        <w:szCs w:val="20"/>
      </w:rPr>
      <w:t>6</w:t>
    </w:r>
    <w:r w:rsidRPr="004D6E96">
      <w:rPr>
        <w:rFonts w:ascii="Cambria" w:hAnsi="Cambria"/>
        <w:sz w:val="20"/>
        <w:szCs w:val="20"/>
      </w:rPr>
      <w:fldChar w:fldCharType="end"/>
    </w:r>
  </w:p>
  <w:p w:rsidR="00292752" w:rsidRDefault="00292752">
    <w:pPr>
      <w:pStyle w:val="Pt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rsidR="002A7417" w:rsidRDefault="002A7417" w:rsidP="00613580">
      <w:r>
        <w:separator/>
      </w:r>
    </w:p>
  </w:footnote>
  <w:footnote w:type="continuationSeparator" w:id="0">
    <w:p w:rsidR="002A7417" w:rsidRDefault="002A7417" w:rsidP="0061358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292752" w:rsidRDefault="00443913" w:rsidP="00BF217F">
    <w:pPr>
      <w:pStyle w:val="Hlavika"/>
      <w:tabs>
        <w:tab w:val="clear" w:pos="4536"/>
        <w:tab w:val="clear" w:pos="9072"/>
      </w:tabs>
      <w:ind w:right="318"/>
      <w:rPr>
        <w:sz w:val="20"/>
        <w:szCs w:val="20"/>
      </w:rPr>
    </w:pPr>
    <w:r>
      <w:rPr>
        <w:sz w:val="20"/>
        <w:szCs w:val="20"/>
      </w:rPr>
      <w:t xml:space="preserve">Poznámky </w:t>
    </w:r>
    <w:proofErr w:type="spellStart"/>
    <w:r>
      <w:rPr>
        <w:sz w:val="20"/>
        <w:szCs w:val="20"/>
      </w:rPr>
      <w:t>Úč</w:t>
    </w:r>
    <w:proofErr w:type="spellEnd"/>
    <w:r>
      <w:rPr>
        <w:sz w:val="20"/>
        <w:szCs w:val="20"/>
      </w:rPr>
      <w:t xml:space="preserve"> MÚJ 3 – 01                     IČO: </w:t>
    </w:r>
    <w:r w:rsidR="00BF217F">
      <w:rPr>
        <w:sz w:val="20"/>
        <w:szCs w:val="20"/>
      </w:rPr>
      <w:t>47468645</w:t>
    </w:r>
    <w:r>
      <w:rPr>
        <w:sz w:val="20"/>
        <w:szCs w:val="20"/>
      </w:rPr>
      <w:t xml:space="preserve">                                   DIČ: 2023</w:t>
    </w:r>
    <w:r w:rsidR="00BF217F">
      <w:rPr>
        <w:sz w:val="20"/>
        <w:szCs w:val="20"/>
      </w:rPr>
      <w:t>8</w:t>
    </w:r>
    <w:r>
      <w:rPr>
        <w:sz w:val="20"/>
        <w:szCs w:val="20"/>
      </w:rPr>
      <w:t>91</w:t>
    </w:r>
    <w:r w:rsidR="00BF217F">
      <w:rPr>
        <w:sz w:val="20"/>
        <w:szCs w:val="20"/>
      </w:rPr>
      <w:t>474</w:t>
    </w:r>
  </w:p>
  <w:p w:rsidR="00292752" w:rsidRPr="0032719D" w:rsidRDefault="00BF217F" w:rsidP="00443913">
    <w:pPr>
      <w:pStyle w:val="Hlavika"/>
      <w:tabs>
        <w:tab w:val="clear" w:pos="4536"/>
        <w:tab w:val="clear" w:pos="9072"/>
      </w:tabs>
      <w:ind w:right="-82"/>
      <w:jc w:val="center"/>
      <w:rPr>
        <w:sz w:val="20"/>
        <w:szCs w:val="20"/>
        <w:lang w:val="sk-SK"/>
      </w:rPr>
    </w:pPr>
    <w:proofErr w:type="spellStart"/>
    <w:r>
      <w:rPr>
        <w:i/>
        <w:color w:val="FF0000"/>
        <w:sz w:val="20"/>
        <w:szCs w:val="20"/>
      </w:rPr>
      <w:t>Melisa</w:t>
    </w:r>
    <w:proofErr w:type="spellEnd"/>
    <w:r>
      <w:rPr>
        <w:i/>
        <w:color w:val="FF0000"/>
        <w:sz w:val="20"/>
        <w:szCs w:val="20"/>
      </w:rPr>
      <w:t xml:space="preserve"> – </w:t>
    </w:r>
    <w:proofErr w:type="spellStart"/>
    <w:r>
      <w:rPr>
        <w:i/>
        <w:color w:val="FF0000"/>
        <w:sz w:val="20"/>
        <w:szCs w:val="20"/>
      </w:rPr>
      <w:t>fashion</w:t>
    </w:r>
    <w:proofErr w:type="spellEnd"/>
    <w:r>
      <w:rPr>
        <w:i/>
        <w:color w:val="FF0000"/>
        <w:sz w:val="20"/>
        <w:szCs w:val="20"/>
      </w:rPr>
      <w:t xml:space="preserve">, </w:t>
    </w:r>
    <w:proofErr w:type="spellStart"/>
    <w:r>
      <w:rPr>
        <w:i/>
        <w:color w:val="FF0000"/>
        <w:sz w:val="20"/>
        <w:szCs w:val="20"/>
      </w:rPr>
      <w:t>s.r.o</w:t>
    </w:r>
    <w:proofErr w:type="spellEnd"/>
    <w:r>
      <w:rPr>
        <w:i/>
        <w:color w:val="FF0000"/>
        <w:sz w:val="20"/>
        <w:szCs w:val="20"/>
      </w:rPr>
      <w:t>. Púchov</w:t>
    </w:r>
    <w:r w:rsidR="00443913">
      <w:rPr>
        <w:i/>
        <w:color w:val="FF0000"/>
        <w:sz w:val="20"/>
        <w:szCs w:val="20"/>
      </w:rPr>
      <w:t xml:space="preserve">                   </w:t>
    </w:r>
  </w:p>
  <w:p w:rsidR="00292752" w:rsidRDefault="00443913" w:rsidP="00443913">
    <w:pPr>
      <w:pStyle w:val="Hlavika"/>
      <w:pBdr>
        <w:bottom w:val="single" w:sz="4" w:space="1" w:color="auto"/>
      </w:pBdr>
      <w:tabs>
        <w:tab w:val="clear" w:pos="9072"/>
      </w:tabs>
      <w:jc w:val="center"/>
    </w:pPr>
    <w:r>
      <w:rPr>
        <w:sz w:val="20"/>
        <w:szCs w:val="20"/>
      </w:rPr>
      <w:t xml:space="preserve"> </w:t>
    </w:r>
  </w:p>
  <w:p w:rsidR="00292752" w:rsidRDefault="00292752">
    <w:pPr>
      <w:pStyle w:val="Hlavik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000009"/>
    <w:multiLevelType w:val="multilevel"/>
    <w:tmpl w:val="00000009"/>
    <w:name w:val="WW8Num9"/>
    <w:lvl w:ilvl="0">
      <w:start w:val="1"/>
      <w:numFmt w:val="bullet"/>
      <w:lvlText w:val=""/>
      <w:lvlJc w:val="left"/>
      <w:pPr>
        <w:tabs>
          <w:tab w:val="num" w:pos="720"/>
        </w:tabs>
        <w:ind w:left="720" w:hanging="360"/>
      </w:pPr>
      <w:rPr>
        <w:rFonts w:ascii="Symbol" w:hAnsi="Symbol"/>
        <w:b/>
      </w:rPr>
    </w:lvl>
    <w:lvl w:ilvl="1">
      <w:start w:val="1"/>
      <w:numFmt w:val="bullet"/>
      <w:lvlText w:val=""/>
      <w:lvlJc w:val="left"/>
      <w:pPr>
        <w:tabs>
          <w:tab w:val="num" w:pos="1080"/>
        </w:tabs>
        <w:ind w:left="1080" w:hanging="360"/>
      </w:pPr>
      <w:rPr>
        <w:rFonts w:ascii="Symbol" w:hAnsi="Symbol"/>
        <w:b/>
      </w:rPr>
    </w:lvl>
    <w:lvl w:ilvl="2">
      <w:start w:val="1"/>
      <w:numFmt w:val="bullet"/>
      <w:lvlText w:val=""/>
      <w:lvlJc w:val="left"/>
      <w:pPr>
        <w:tabs>
          <w:tab w:val="num" w:pos="1440"/>
        </w:tabs>
        <w:ind w:left="1440" w:hanging="360"/>
      </w:pPr>
      <w:rPr>
        <w:rFonts w:ascii="Symbol" w:hAnsi="Symbol"/>
        <w:b/>
      </w:rPr>
    </w:lvl>
    <w:lvl w:ilvl="3">
      <w:start w:val="1"/>
      <w:numFmt w:val="bullet"/>
      <w:lvlText w:val=""/>
      <w:lvlJc w:val="left"/>
      <w:pPr>
        <w:tabs>
          <w:tab w:val="num" w:pos="1800"/>
        </w:tabs>
        <w:ind w:left="1800" w:hanging="360"/>
      </w:pPr>
      <w:rPr>
        <w:rFonts w:ascii="Symbol" w:hAnsi="Symbol"/>
        <w:b/>
      </w:rPr>
    </w:lvl>
    <w:lvl w:ilvl="4">
      <w:start w:val="1"/>
      <w:numFmt w:val="bullet"/>
      <w:lvlText w:val=""/>
      <w:lvlJc w:val="left"/>
      <w:pPr>
        <w:tabs>
          <w:tab w:val="num" w:pos="2160"/>
        </w:tabs>
        <w:ind w:left="2160" w:hanging="360"/>
      </w:pPr>
      <w:rPr>
        <w:rFonts w:ascii="Symbol" w:hAnsi="Symbol"/>
        <w:b/>
      </w:rPr>
    </w:lvl>
    <w:lvl w:ilvl="5">
      <w:start w:val="1"/>
      <w:numFmt w:val="bullet"/>
      <w:lvlText w:val=""/>
      <w:lvlJc w:val="left"/>
      <w:pPr>
        <w:tabs>
          <w:tab w:val="num" w:pos="2520"/>
        </w:tabs>
        <w:ind w:left="2520" w:hanging="360"/>
      </w:pPr>
      <w:rPr>
        <w:rFonts w:ascii="Symbol" w:hAnsi="Symbol"/>
        <w:b/>
      </w:rPr>
    </w:lvl>
    <w:lvl w:ilvl="6">
      <w:start w:val="1"/>
      <w:numFmt w:val="bullet"/>
      <w:lvlText w:val=""/>
      <w:lvlJc w:val="left"/>
      <w:pPr>
        <w:tabs>
          <w:tab w:val="num" w:pos="2880"/>
        </w:tabs>
        <w:ind w:left="2880" w:hanging="360"/>
      </w:pPr>
      <w:rPr>
        <w:rFonts w:ascii="Symbol" w:hAnsi="Symbol"/>
        <w:b/>
      </w:rPr>
    </w:lvl>
    <w:lvl w:ilvl="7">
      <w:start w:val="1"/>
      <w:numFmt w:val="bullet"/>
      <w:lvlText w:val=""/>
      <w:lvlJc w:val="left"/>
      <w:pPr>
        <w:tabs>
          <w:tab w:val="num" w:pos="3240"/>
        </w:tabs>
        <w:ind w:left="3240" w:hanging="360"/>
      </w:pPr>
      <w:rPr>
        <w:rFonts w:ascii="Symbol" w:hAnsi="Symbol"/>
        <w:b/>
      </w:rPr>
    </w:lvl>
    <w:lvl w:ilvl="8">
      <w:start w:val="1"/>
      <w:numFmt w:val="bullet"/>
      <w:lvlText w:val=""/>
      <w:lvlJc w:val="left"/>
      <w:pPr>
        <w:tabs>
          <w:tab w:val="num" w:pos="3600"/>
        </w:tabs>
        <w:ind w:left="3600" w:hanging="360"/>
      </w:pPr>
      <w:rPr>
        <w:rFonts w:ascii="Symbol" w:hAnsi="Symbol"/>
        <w:b/>
      </w:rPr>
    </w:lvl>
  </w:abstractNum>
  <w:abstractNum w:abstractNumId="1" w15:restartNumberingAfterBreak="0">
    <w:nsid w:val="0000000A"/>
    <w:multiLevelType w:val="multilevel"/>
    <w:tmpl w:val="0000000A"/>
    <w:name w:val="WW8Num10"/>
    <w:lvl w:ilvl="0">
      <w:start w:val="1"/>
      <w:numFmt w:val="bullet"/>
      <w:lvlText w:val=""/>
      <w:lvlJc w:val="left"/>
      <w:pPr>
        <w:tabs>
          <w:tab w:val="num" w:pos="720"/>
        </w:tabs>
        <w:ind w:left="720" w:hanging="360"/>
      </w:pPr>
      <w:rPr>
        <w:rFonts w:ascii="Symbol" w:hAnsi="Symbol"/>
        <w:b/>
      </w:rPr>
    </w:lvl>
    <w:lvl w:ilvl="1">
      <w:start w:val="1"/>
      <w:numFmt w:val="bullet"/>
      <w:lvlText w:val=""/>
      <w:lvlJc w:val="left"/>
      <w:pPr>
        <w:tabs>
          <w:tab w:val="num" w:pos="1080"/>
        </w:tabs>
        <w:ind w:left="1080" w:hanging="360"/>
      </w:pPr>
      <w:rPr>
        <w:rFonts w:ascii="Symbol" w:hAnsi="Symbol"/>
        <w:b/>
      </w:rPr>
    </w:lvl>
    <w:lvl w:ilvl="2">
      <w:start w:val="1"/>
      <w:numFmt w:val="bullet"/>
      <w:lvlText w:val=""/>
      <w:lvlJc w:val="left"/>
      <w:pPr>
        <w:tabs>
          <w:tab w:val="num" w:pos="1440"/>
        </w:tabs>
        <w:ind w:left="1440" w:hanging="360"/>
      </w:pPr>
      <w:rPr>
        <w:rFonts w:ascii="Symbol" w:hAnsi="Symbol"/>
        <w:b/>
      </w:rPr>
    </w:lvl>
    <w:lvl w:ilvl="3">
      <w:start w:val="1"/>
      <w:numFmt w:val="bullet"/>
      <w:lvlText w:val=""/>
      <w:lvlJc w:val="left"/>
      <w:pPr>
        <w:tabs>
          <w:tab w:val="num" w:pos="1800"/>
        </w:tabs>
        <w:ind w:left="1800" w:hanging="360"/>
      </w:pPr>
      <w:rPr>
        <w:rFonts w:ascii="Symbol" w:hAnsi="Symbol"/>
        <w:b/>
      </w:rPr>
    </w:lvl>
    <w:lvl w:ilvl="4">
      <w:start w:val="1"/>
      <w:numFmt w:val="bullet"/>
      <w:lvlText w:val=""/>
      <w:lvlJc w:val="left"/>
      <w:pPr>
        <w:tabs>
          <w:tab w:val="num" w:pos="2160"/>
        </w:tabs>
        <w:ind w:left="2160" w:hanging="360"/>
      </w:pPr>
      <w:rPr>
        <w:rFonts w:ascii="Symbol" w:hAnsi="Symbol"/>
        <w:b/>
      </w:rPr>
    </w:lvl>
    <w:lvl w:ilvl="5">
      <w:start w:val="1"/>
      <w:numFmt w:val="bullet"/>
      <w:lvlText w:val=""/>
      <w:lvlJc w:val="left"/>
      <w:pPr>
        <w:tabs>
          <w:tab w:val="num" w:pos="2520"/>
        </w:tabs>
        <w:ind w:left="2520" w:hanging="360"/>
      </w:pPr>
      <w:rPr>
        <w:rFonts w:ascii="Symbol" w:hAnsi="Symbol"/>
        <w:b/>
      </w:rPr>
    </w:lvl>
    <w:lvl w:ilvl="6">
      <w:start w:val="1"/>
      <w:numFmt w:val="bullet"/>
      <w:lvlText w:val=""/>
      <w:lvlJc w:val="left"/>
      <w:pPr>
        <w:tabs>
          <w:tab w:val="num" w:pos="2880"/>
        </w:tabs>
        <w:ind w:left="2880" w:hanging="360"/>
      </w:pPr>
      <w:rPr>
        <w:rFonts w:ascii="Symbol" w:hAnsi="Symbol"/>
        <w:b/>
      </w:rPr>
    </w:lvl>
    <w:lvl w:ilvl="7">
      <w:start w:val="1"/>
      <w:numFmt w:val="bullet"/>
      <w:lvlText w:val=""/>
      <w:lvlJc w:val="left"/>
      <w:pPr>
        <w:tabs>
          <w:tab w:val="num" w:pos="3240"/>
        </w:tabs>
        <w:ind w:left="3240" w:hanging="360"/>
      </w:pPr>
      <w:rPr>
        <w:rFonts w:ascii="Symbol" w:hAnsi="Symbol"/>
        <w:b/>
      </w:rPr>
    </w:lvl>
    <w:lvl w:ilvl="8">
      <w:start w:val="1"/>
      <w:numFmt w:val="bullet"/>
      <w:lvlText w:val=""/>
      <w:lvlJc w:val="left"/>
      <w:pPr>
        <w:tabs>
          <w:tab w:val="num" w:pos="3600"/>
        </w:tabs>
        <w:ind w:left="3600" w:hanging="360"/>
      </w:pPr>
      <w:rPr>
        <w:rFonts w:ascii="Symbol" w:hAnsi="Symbol"/>
        <w:b/>
      </w:rPr>
    </w:lvl>
  </w:abstractNum>
  <w:abstractNum w:abstractNumId="2" w15:restartNumberingAfterBreak="0">
    <w:nsid w:val="0400238F"/>
    <w:multiLevelType w:val="hybridMultilevel"/>
    <w:tmpl w:val="CF209346"/>
    <w:lvl w:ilvl="0" w:tplc="041B0001">
      <w:start w:val="1"/>
      <w:numFmt w:val="bullet"/>
      <w:pStyle w:val="i"/>
      <w:lvlText w:val=""/>
      <w:lvlJc w:val="left"/>
      <w:pPr>
        <w:tabs>
          <w:tab w:val="num" w:pos="804"/>
        </w:tabs>
        <w:ind w:left="804" w:hanging="360"/>
      </w:pPr>
      <w:rPr>
        <w:rFonts w:ascii="Symbol" w:hAnsi="Symbol" w:hint="default"/>
      </w:rPr>
    </w:lvl>
    <w:lvl w:ilvl="1" w:tplc="041B0003" w:tentative="1">
      <w:start w:val="1"/>
      <w:numFmt w:val="bullet"/>
      <w:lvlText w:val="o"/>
      <w:lvlJc w:val="left"/>
      <w:pPr>
        <w:tabs>
          <w:tab w:val="num" w:pos="1524"/>
        </w:tabs>
        <w:ind w:left="1524" w:hanging="360"/>
      </w:pPr>
      <w:rPr>
        <w:rFonts w:ascii="Courier New" w:hAnsi="Courier New" w:cs="Courier New" w:hint="default"/>
      </w:rPr>
    </w:lvl>
    <w:lvl w:ilvl="2" w:tplc="041B0005" w:tentative="1">
      <w:start w:val="1"/>
      <w:numFmt w:val="bullet"/>
      <w:lvlText w:val=""/>
      <w:lvlJc w:val="left"/>
      <w:pPr>
        <w:tabs>
          <w:tab w:val="num" w:pos="2244"/>
        </w:tabs>
        <w:ind w:left="2244" w:hanging="360"/>
      </w:pPr>
      <w:rPr>
        <w:rFonts w:ascii="Wingdings" w:hAnsi="Wingdings" w:hint="default"/>
      </w:rPr>
    </w:lvl>
    <w:lvl w:ilvl="3" w:tplc="041B0001" w:tentative="1">
      <w:start w:val="1"/>
      <w:numFmt w:val="bullet"/>
      <w:lvlText w:val=""/>
      <w:lvlJc w:val="left"/>
      <w:pPr>
        <w:tabs>
          <w:tab w:val="num" w:pos="2964"/>
        </w:tabs>
        <w:ind w:left="2964" w:hanging="360"/>
      </w:pPr>
      <w:rPr>
        <w:rFonts w:ascii="Symbol" w:hAnsi="Symbol" w:hint="default"/>
      </w:rPr>
    </w:lvl>
    <w:lvl w:ilvl="4" w:tplc="041B0003" w:tentative="1">
      <w:start w:val="1"/>
      <w:numFmt w:val="bullet"/>
      <w:lvlText w:val="o"/>
      <w:lvlJc w:val="left"/>
      <w:pPr>
        <w:tabs>
          <w:tab w:val="num" w:pos="3684"/>
        </w:tabs>
        <w:ind w:left="3684" w:hanging="360"/>
      </w:pPr>
      <w:rPr>
        <w:rFonts w:ascii="Courier New" w:hAnsi="Courier New" w:cs="Courier New" w:hint="default"/>
      </w:rPr>
    </w:lvl>
    <w:lvl w:ilvl="5" w:tplc="041B0005" w:tentative="1">
      <w:start w:val="1"/>
      <w:numFmt w:val="bullet"/>
      <w:lvlText w:val=""/>
      <w:lvlJc w:val="left"/>
      <w:pPr>
        <w:tabs>
          <w:tab w:val="num" w:pos="4404"/>
        </w:tabs>
        <w:ind w:left="4404" w:hanging="360"/>
      </w:pPr>
      <w:rPr>
        <w:rFonts w:ascii="Wingdings" w:hAnsi="Wingdings" w:hint="default"/>
      </w:rPr>
    </w:lvl>
    <w:lvl w:ilvl="6" w:tplc="041B0001" w:tentative="1">
      <w:start w:val="1"/>
      <w:numFmt w:val="bullet"/>
      <w:lvlText w:val=""/>
      <w:lvlJc w:val="left"/>
      <w:pPr>
        <w:tabs>
          <w:tab w:val="num" w:pos="5124"/>
        </w:tabs>
        <w:ind w:left="5124" w:hanging="360"/>
      </w:pPr>
      <w:rPr>
        <w:rFonts w:ascii="Symbol" w:hAnsi="Symbol" w:hint="default"/>
      </w:rPr>
    </w:lvl>
    <w:lvl w:ilvl="7" w:tplc="041B0003" w:tentative="1">
      <w:start w:val="1"/>
      <w:numFmt w:val="bullet"/>
      <w:lvlText w:val="o"/>
      <w:lvlJc w:val="left"/>
      <w:pPr>
        <w:tabs>
          <w:tab w:val="num" w:pos="5844"/>
        </w:tabs>
        <w:ind w:left="5844" w:hanging="360"/>
      </w:pPr>
      <w:rPr>
        <w:rFonts w:ascii="Courier New" w:hAnsi="Courier New" w:cs="Courier New" w:hint="default"/>
      </w:rPr>
    </w:lvl>
    <w:lvl w:ilvl="8" w:tplc="041B0005" w:tentative="1">
      <w:start w:val="1"/>
      <w:numFmt w:val="bullet"/>
      <w:lvlText w:val=""/>
      <w:lvlJc w:val="left"/>
      <w:pPr>
        <w:tabs>
          <w:tab w:val="num" w:pos="6564"/>
        </w:tabs>
        <w:ind w:left="6564" w:hanging="360"/>
      </w:pPr>
      <w:rPr>
        <w:rFonts w:ascii="Wingdings" w:hAnsi="Wingdings" w:hint="default"/>
      </w:rPr>
    </w:lvl>
  </w:abstractNum>
  <w:abstractNum w:abstractNumId="3" w15:restartNumberingAfterBreak="0">
    <w:nsid w:val="06354194"/>
    <w:multiLevelType w:val="hybridMultilevel"/>
    <w:tmpl w:val="00F05286"/>
    <w:lvl w:ilvl="0" w:tplc="B5CABE32">
      <w:start w:val="5"/>
      <w:numFmt w:val="decimal"/>
      <w:pStyle w:val="91"/>
      <w:lvlText w:val="7.%1"/>
      <w:lvlJc w:val="left"/>
      <w:pPr>
        <w:tabs>
          <w:tab w:val="num" w:pos="567"/>
        </w:tabs>
        <w:ind w:left="567" w:hanging="567"/>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 w15:restartNumberingAfterBreak="0">
    <w:nsid w:val="0C63722B"/>
    <w:multiLevelType w:val="hybridMultilevel"/>
    <w:tmpl w:val="48B6D378"/>
    <w:lvl w:ilvl="0" w:tplc="57D4CB3A">
      <w:start w:val="1"/>
      <w:numFmt w:val="lowerRoman"/>
      <w:pStyle w:val="Heading3E"/>
      <w:lvlText w:val="%1)"/>
      <w:lvlJc w:val="left"/>
      <w:pPr>
        <w:tabs>
          <w:tab w:val="num" w:pos="1287"/>
        </w:tabs>
        <w:ind w:left="794" w:hanging="227"/>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 w15:restartNumberingAfterBreak="0">
    <w:nsid w:val="0D1A5382"/>
    <w:multiLevelType w:val="hybridMultilevel"/>
    <w:tmpl w:val="F3500982"/>
    <w:lvl w:ilvl="0" w:tplc="1E586974">
      <w:start w:val="1"/>
      <w:numFmt w:val="decimal"/>
      <w:pStyle w:val="831"/>
      <w:lvlText w:val="7.4.%1"/>
      <w:lvlJc w:val="left"/>
      <w:pPr>
        <w:tabs>
          <w:tab w:val="num" w:pos="720"/>
        </w:tabs>
        <w:ind w:left="567" w:hanging="567"/>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 w15:restartNumberingAfterBreak="0">
    <w:nsid w:val="102D3E65"/>
    <w:multiLevelType w:val="hybridMultilevel"/>
    <w:tmpl w:val="D23AAA80"/>
    <w:lvl w:ilvl="0" w:tplc="2D7A2306">
      <w:start w:val="1"/>
      <w:numFmt w:val="decimal"/>
      <w:pStyle w:val="thirdi"/>
      <w:lvlText w:val="6.%1"/>
      <w:lvlJc w:val="left"/>
      <w:pPr>
        <w:tabs>
          <w:tab w:val="num" w:pos="567"/>
        </w:tabs>
        <w:ind w:left="567" w:hanging="567"/>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 w15:restartNumberingAfterBreak="0">
    <w:nsid w:val="13DD2672"/>
    <w:multiLevelType w:val="hybridMultilevel"/>
    <w:tmpl w:val="2146C5BA"/>
    <w:lvl w:ilvl="0" w:tplc="E84895DC">
      <w:start w:val="1"/>
      <w:numFmt w:val="lowerLetter"/>
      <w:pStyle w:val="Heading9"/>
      <w:lvlText w:val="%1)"/>
      <w:lvlJc w:val="left"/>
      <w:pPr>
        <w:tabs>
          <w:tab w:val="num" w:pos="737"/>
        </w:tabs>
        <w:ind w:left="737" w:hanging="737"/>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 w15:restartNumberingAfterBreak="0">
    <w:nsid w:val="1D5C7E89"/>
    <w:multiLevelType w:val="hybridMultilevel"/>
    <w:tmpl w:val="5296DF70"/>
    <w:lvl w:ilvl="0" w:tplc="041B0001">
      <w:start w:val="1"/>
      <w:numFmt w:val="bullet"/>
      <w:lvlText w:val=""/>
      <w:lvlJc w:val="left"/>
      <w:pPr>
        <w:ind w:left="1146" w:hanging="360"/>
      </w:pPr>
      <w:rPr>
        <w:rFonts w:ascii="Symbol" w:hAnsi="Symbol" w:hint="default"/>
      </w:rPr>
    </w:lvl>
    <w:lvl w:ilvl="1" w:tplc="041B0003" w:tentative="1">
      <w:start w:val="1"/>
      <w:numFmt w:val="bullet"/>
      <w:lvlText w:val="o"/>
      <w:lvlJc w:val="left"/>
      <w:pPr>
        <w:ind w:left="1866" w:hanging="360"/>
      </w:pPr>
      <w:rPr>
        <w:rFonts w:ascii="Courier New" w:hAnsi="Courier New" w:cs="Courier New" w:hint="default"/>
      </w:rPr>
    </w:lvl>
    <w:lvl w:ilvl="2" w:tplc="041B0005" w:tentative="1">
      <w:start w:val="1"/>
      <w:numFmt w:val="bullet"/>
      <w:lvlText w:val=""/>
      <w:lvlJc w:val="left"/>
      <w:pPr>
        <w:ind w:left="2586" w:hanging="360"/>
      </w:pPr>
      <w:rPr>
        <w:rFonts w:ascii="Wingdings" w:hAnsi="Wingdings" w:hint="default"/>
      </w:rPr>
    </w:lvl>
    <w:lvl w:ilvl="3" w:tplc="041B0001" w:tentative="1">
      <w:start w:val="1"/>
      <w:numFmt w:val="bullet"/>
      <w:lvlText w:val=""/>
      <w:lvlJc w:val="left"/>
      <w:pPr>
        <w:ind w:left="3306" w:hanging="360"/>
      </w:pPr>
      <w:rPr>
        <w:rFonts w:ascii="Symbol" w:hAnsi="Symbol" w:hint="default"/>
      </w:rPr>
    </w:lvl>
    <w:lvl w:ilvl="4" w:tplc="041B0003" w:tentative="1">
      <w:start w:val="1"/>
      <w:numFmt w:val="bullet"/>
      <w:lvlText w:val="o"/>
      <w:lvlJc w:val="left"/>
      <w:pPr>
        <w:ind w:left="4026" w:hanging="360"/>
      </w:pPr>
      <w:rPr>
        <w:rFonts w:ascii="Courier New" w:hAnsi="Courier New" w:cs="Courier New" w:hint="default"/>
      </w:rPr>
    </w:lvl>
    <w:lvl w:ilvl="5" w:tplc="041B0005" w:tentative="1">
      <w:start w:val="1"/>
      <w:numFmt w:val="bullet"/>
      <w:lvlText w:val=""/>
      <w:lvlJc w:val="left"/>
      <w:pPr>
        <w:ind w:left="4746" w:hanging="360"/>
      </w:pPr>
      <w:rPr>
        <w:rFonts w:ascii="Wingdings" w:hAnsi="Wingdings" w:hint="default"/>
      </w:rPr>
    </w:lvl>
    <w:lvl w:ilvl="6" w:tplc="041B0001" w:tentative="1">
      <w:start w:val="1"/>
      <w:numFmt w:val="bullet"/>
      <w:lvlText w:val=""/>
      <w:lvlJc w:val="left"/>
      <w:pPr>
        <w:ind w:left="5466" w:hanging="360"/>
      </w:pPr>
      <w:rPr>
        <w:rFonts w:ascii="Symbol" w:hAnsi="Symbol" w:hint="default"/>
      </w:rPr>
    </w:lvl>
    <w:lvl w:ilvl="7" w:tplc="041B0003" w:tentative="1">
      <w:start w:val="1"/>
      <w:numFmt w:val="bullet"/>
      <w:lvlText w:val="o"/>
      <w:lvlJc w:val="left"/>
      <w:pPr>
        <w:ind w:left="6186" w:hanging="360"/>
      </w:pPr>
      <w:rPr>
        <w:rFonts w:ascii="Courier New" w:hAnsi="Courier New" w:cs="Courier New" w:hint="default"/>
      </w:rPr>
    </w:lvl>
    <w:lvl w:ilvl="8" w:tplc="041B0005" w:tentative="1">
      <w:start w:val="1"/>
      <w:numFmt w:val="bullet"/>
      <w:lvlText w:val=""/>
      <w:lvlJc w:val="left"/>
      <w:pPr>
        <w:ind w:left="6906" w:hanging="360"/>
      </w:pPr>
      <w:rPr>
        <w:rFonts w:ascii="Wingdings" w:hAnsi="Wingdings" w:hint="default"/>
      </w:rPr>
    </w:lvl>
  </w:abstractNum>
  <w:abstractNum w:abstractNumId="9" w15:restartNumberingAfterBreak="0">
    <w:nsid w:val="2B440466"/>
    <w:multiLevelType w:val="hybridMultilevel"/>
    <w:tmpl w:val="390A99BA"/>
    <w:lvl w:ilvl="0" w:tplc="091613F8">
      <w:start w:val="1"/>
      <w:numFmt w:val="decimal"/>
      <w:lvlText w:val="%1."/>
      <w:lvlJc w:val="left"/>
      <w:pPr>
        <w:ind w:left="780" w:hanging="42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0" w15:restartNumberingAfterBreak="0">
    <w:nsid w:val="2CD5160D"/>
    <w:multiLevelType w:val="hybridMultilevel"/>
    <w:tmpl w:val="67A6B23A"/>
    <w:lvl w:ilvl="0" w:tplc="FFFFFFFF">
      <w:start w:val="1"/>
      <w:numFmt w:val="decimal"/>
      <w:pStyle w:val="101"/>
      <w:lvlText w:val="8.3.%1"/>
      <w:lvlJc w:val="left"/>
      <w:pPr>
        <w:tabs>
          <w:tab w:val="num" w:pos="567"/>
        </w:tabs>
        <w:ind w:left="567" w:hanging="567"/>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1" w15:restartNumberingAfterBreak="0">
    <w:nsid w:val="34EA3A6B"/>
    <w:multiLevelType w:val="hybridMultilevel"/>
    <w:tmpl w:val="A0E4CBD2"/>
    <w:lvl w:ilvl="0" w:tplc="FFFFFFFF">
      <w:start w:val="1"/>
      <w:numFmt w:val="decimal"/>
      <w:pStyle w:val="75"/>
      <w:lvlText w:val="7.%1"/>
      <w:lvlJc w:val="left"/>
      <w:pPr>
        <w:tabs>
          <w:tab w:val="num" w:pos="567"/>
        </w:tabs>
        <w:ind w:left="567" w:hanging="567"/>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2" w15:restartNumberingAfterBreak="0">
    <w:nsid w:val="37E806F0"/>
    <w:multiLevelType w:val="hybridMultilevel"/>
    <w:tmpl w:val="B4F4A104"/>
    <w:lvl w:ilvl="0" w:tplc="AF9ED922">
      <w:start w:val="1"/>
      <w:numFmt w:val="decimal"/>
      <w:pStyle w:val="Heading3B"/>
      <w:lvlText w:val="11.%1"/>
      <w:lvlJc w:val="left"/>
      <w:pPr>
        <w:tabs>
          <w:tab w:val="num" w:pos="567"/>
        </w:tabs>
        <w:ind w:left="567" w:hanging="567"/>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3" w15:restartNumberingAfterBreak="0">
    <w:nsid w:val="3C7046F6"/>
    <w:multiLevelType w:val="hybridMultilevel"/>
    <w:tmpl w:val="047207FE"/>
    <w:lvl w:ilvl="0" w:tplc="948C4E7C">
      <w:start w:val="1"/>
      <w:numFmt w:val="decimal"/>
      <w:pStyle w:val="51n"/>
      <w:lvlText w:val="9.2.%1"/>
      <w:lvlJc w:val="left"/>
      <w:pPr>
        <w:tabs>
          <w:tab w:val="num" w:pos="567"/>
        </w:tabs>
        <w:ind w:left="567" w:hanging="567"/>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4" w15:restartNumberingAfterBreak="0">
    <w:nsid w:val="407F0E87"/>
    <w:multiLevelType w:val="hybridMultilevel"/>
    <w:tmpl w:val="0C707636"/>
    <w:lvl w:ilvl="0" w:tplc="EDA441A2">
      <w:start w:val="1"/>
      <w:numFmt w:val="decimal"/>
      <w:pStyle w:val="Nadpis8"/>
      <w:lvlText w:val="%1."/>
      <w:lvlJc w:val="left"/>
      <w:pPr>
        <w:tabs>
          <w:tab w:val="num" w:pos="737"/>
        </w:tabs>
        <w:ind w:left="737" w:hanging="737"/>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5" w15:restartNumberingAfterBreak="0">
    <w:nsid w:val="42A575B4"/>
    <w:multiLevelType w:val="hybridMultilevel"/>
    <w:tmpl w:val="B9D6FC10"/>
    <w:lvl w:ilvl="0" w:tplc="6E42795C">
      <w:start w:val="1"/>
      <w:numFmt w:val="decimal"/>
      <w:pStyle w:val="921"/>
      <w:lvlText w:val="8.%1"/>
      <w:lvlJc w:val="left"/>
      <w:pPr>
        <w:tabs>
          <w:tab w:val="num" w:pos="567"/>
        </w:tabs>
        <w:ind w:left="567" w:hanging="567"/>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6" w15:restartNumberingAfterBreak="0">
    <w:nsid w:val="45201B2C"/>
    <w:multiLevelType w:val="hybridMultilevel"/>
    <w:tmpl w:val="895E5A80"/>
    <w:lvl w:ilvl="0" w:tplc="331AC5C6">
      <w:start w:val="1"/>
      <w:numFmt w:val="decimal"/>
      <w:pStyle w:val="odstavecabc"/>
      <w:lvlText w:val="%1."/>
      <w:lvlJc w:val="left"/>
      <w:pPr>
        <w:tabs>
          <w:tab w:val="num" w:pos="964"/>
        </w:tabs>
        <w:ind w:left="964" w:hanging="397"/>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7" w15:restartNumberingAfterBreak="0">
    <w:nsid w:val="471C4A55"/>
    <w:multiLevelType w:val="hybridMultilevel"/>
    <w:tmpl w:val="BE820354"/>
    <w:lvl w:ilvl="0" w:tplc="ED6E2958">
      <w:start w:val="1"/>
      <w:numFmt w:val="decimal"/>
      <w:pStyle w:val="741"/>
      <w:lvlText w:val="5.%1"/>
      <w:lvlJc w:val="left"/>
      <w:pPr>
        <w:tabs>
          <w:tab w:val="num" w:pos="567"/>
        </w:tabs>
        <w:ind w:left="567" w:hanging="567"/>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8" w15:restartNumberingAfterBreak="0">
    <w:nsid w:val="4A2C3E58"/>
    <w:multiLevelType w:val="hybridMultilevel"/>
    <w:tmpl w:val="C9320C3C"/>
    <w:lvl w:ilvl="0" w:tplc="FFFFFFFF">
      <w:start w:val="1"/>
      <w:numFmt w:val="decimal"/>
      <w:pStyle w:val="Obyajntext"/>
      <w:lvlText w:val="10.%1"/>
      <w:lvlJc w:val="left"/>
      <w:pPr>
        <w:tabs>
          <w:tab w:val="num" w:pos="567"/>
        </w:tabs>
        <w:ind w:left="567" w:hanging="567"/>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9" w15:restartNumberingAfterBreak="0">
    <w:nsid w:val="4B4C78C0"/>
    <w:multiLevelType w:val="hybridMultilevel"/>
    <w:tmpl w:val="756C2AB6"/>
    <w:lvl w:ilvl="0" w:tplc="1A6C0948">
      <w:start w:val="1"/>
      <w:numFmt w:val="decimal"/>
      <w:pStyle w:val="731"/>
      <w:lvlText w:val="4.%1"/>
      <w:lvlJc w:val="left"/>
      <w:pPr>
        <w:tabs>
          <w:tab w:val="num" w:pos="567"/>
        </w:tabs>
        <w:ind w:left="567" w:hanging="567"/>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0" w15:restartNumberingAfterBreak="0">
    <w:nsid w:val="4B6826EC"/>
    <w:multiLevelType w:val="hybridMultilevel"/>
    <w:tmpl w:val="C4846EA6"/>
    <w:lvl w:ilvl="0" w:tplc="DD6E5A74">
      <w:start w:val="3"/>
      <w:numFmt w:val="decimal"/>
      <w:pStyle w:val="TextmTz"/>
      <w:lvlText w:val="9.%1"/>
      <w:lvlJc w:val="left"/>
      <w:pPr>
        <w:tabs>
          <w:tab w:val="num" w:pos="567"/>
        </w:tabs>
        <w:ind w:left="567" w:hanging="567"/>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1" w15:restartNumberingAfterBreak="0">
    <w:nsid w:val="4BC91856"/>
    <w:multiLevelType w:val="hybridMultilevel"/>
    <w:tmpl w:val="1D1E8DE4"/>
    <w:lvl w:ilvl="0" w:tplc="D5EC793E">
      <w:start w:val="11"/>
      <w:numFmt w:val="upperRoman"/>
      <w:pStyle w:val="Nadpis1"/>
      <w:lvlText w:val="%1."/>
      <w:lvlJc w:val="left"/>
      <w:pPr>
        <w:tabs>
          <w:tab w:val="num" w:pos="720"/>
        </w:tabs>
        <w:ind w:left="720" w:hanging="720"/>
      </w:pPr>
      <w:rPr>
        <w:rFonts w:hint="default"/>
      </w:rPr>
    </w:lvl>
    <w:lvl w:ilvl="1" w:tplc="041B0019" w:tentative="1">
      <w:start w:val="1"/>
      <w:numFmt w:val="lowerLetter"/>
      <w:lvlText w:val="%2."/>
      <w:lvlJc w:val="left"/>
      <w:pPr>
        <w:tabs>
          <w:tab w:val="num" w:pos="1440"/>
        </w:tabs>
        <w:ind w:left="1440" w:hanging="360"/>
      </w:pPr>
    </w:lvl>
    <w:lvl w:ilvl="2" w:tplc="041B001B" w:tentative="1">
      <w:start w:val="1"/>
      <w:numFmt w:val="lowerRoman"/>
      <w:lvlText w:val="%3."/>
      <w:lvlJc w:val="right"/>
      <w:pPr>
        <w:tabs>
          <w:tab w:val="num" w:pos="2160"/>
        </w:tabs>
        <w:ind w:left="2160" w:hanging="180"/>
      </w:pPr>
    </w:lvl>
    <w:lvl w:ilvl="3" w:tplc="041B000F" w:tentative="1">
      <w:start w:val="1"/>
      <w:numFmt w:val="decimal"/>
      <w:lvlText w:val="%4."/>
      <w:lvlJc w:val="left"/>
      <w:pPr>
        <w:tabs>
          <w:tab w:val="num" w:pos="2880"/>
        </w:tabs>
        <w:ind w:left="2880" w:hanging="360"/>
      </w:pPr>
    </w:lvl>
    <w:lvl w:ilvl="4" w:tplc="041B0019" w:tentative="1">
      <w:start w:val="1"/>
      <w:numFmt w:val="lowerLetter"/>
      <w:lvlText w:val="%5."/>
      <w:lvlJc w:val="left"/>
      <w:pPr>
        <w:tabs>
          <w:tab w:val="num" w:pos="3600"/>
        </w:tabs>
        <w:ind w:left="3600" w:hanging="360"/>
      </w:pPr>
    </w:lvl>
    <w:lvl w:ilvl="5" w:tplc="041B001B" w:tentative="1">
      <w:start w:val="1"/>
      <w:numFmt w:val="lowerRoman"/>
      <w:lvlText w:val="%6."/>
      <w:lvlJc w:val="right"/>
      <w:pPr>
        <w:tabs>
          <w:tab w:val="num" w:pos="4320"/>
        </w:tabs>
        <w:ind w:left="4320" w:hanging="180"/>
      </w:pPr>
    </w:lvl>
    <w:lvl w:ilvl="6" w:tplc="041B000F" w:tentative="1">
      <w:start w:val="1"/>
      <w:numFmt w:val="decimal"/>
      <w:lvlText w:val="%7."/>
      <w:lvlJc w:val="left"/>
      <w:pPr>
        <w:tabs>
          <w:tab w:val="num" w:pos="5040"/>
        </w:tabs>
        <w:ind w:left="5040" w:hanging="360"/>
      </w:pPr>
    </w:lvl>
    <w:lvl w:ilvl="7" w:tplc="041B0019" w:tentative="1">
      <w:start w:val="1"/>
      <w:numFmt w:val="lowerLetter"/>
      <w:lvlText w:val="%8."/>
      <w:lvlJc w:val="left"/>
      <w:pPr>
        <w:tabs>
          <w:tab w:val="num" w:pos="5760"/>
        </w:tabs>
        <w:ind w:left="5760" w:hanging="360"/>
      </w:pPr>
    </w:lvl>
    <w:lvl w:ilvl="8" w:tplc="041B001B" w:tentative="1">
      <w:start w:val="1"/>
      <w:numFmt w:val="lowerRoman"/>
      <w:lvlText w:val="%9."/>
      <w:lvlJc w:val="right"/>
      <w:pPr>
        <w:tabs>
          <w:tab w:val="num" w:pos="6480"/>
        </w:tabs>
        <w:ind w:left="6480" w:hanging="180"/>
      </w:pPr>
    </w:lvl>
  </w:abstractNum>
  <w:abstractNum w:abstractNumId="22" w15:restartNumberingAfterBreak="0">
    <w:nsid w:val="5192117E"/>
    <w:multiLevelType w:val="hybridMultilevel"/>
    <w:tmpl w:val="821CF682"/>
    <w:lvl w:ilvl="0" w:tplc="D2405970">
      <w:start w:val="1"/>
      <w:numFmt w:val="decimal"/>
      <w:pStyle w:val="aparagraf"/>
      <w:lvlText w:val="5.%1"/>
      <w:lvlJc w:val="left"/>
      <w:pPr>
        <w:tabs>
          <w:tab w:val="num" w:pos="567"/>
        </w:tabs>
        <w:ind w:left="567" w:hanging="567"/>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3" w15:restartNumberingAfterBreak="0">
    <w:nsid w:val="5301040B"/>
    <w:multiLevelType w:val="hybridMultilevel"/>
    <w:tmpl w:val="AE742368"/>
    <w:lvl w:ilvl="0" w:tplc="EB166044">
      <w:start w:val="1"/>
      <w:numFmt w:val="lowerRoman"/>
      <w:pStyle w:val="81"/>
      <w:lvlText w:val="%1)"/>
      <w:lvlJc w:val="left"/>
      <w:pPr>
        <w:tabs>
          <w:tab w:val="num" w:pos="1287"/>
        </w:tabs>
        <w:ind w:left="794" w:hanging="227"/>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4" w15:restartNumberingAfterBreak="0">
    <w:nsid w:val="54563B57"/>
    <w:multiLevelType w:val="hybridMultilevel"/>
    <w:tmpl w:val="CB9213D6"/>
    <w:lvl w:ilvl="0" w:tplc="4A5E6814">
      <w:start w:val="1"/>
      <w:numFmt w:val="decimal"/>
      <w:pStyle w:val="41"/>
      <w:lvlText w:val="2.%1"/>
      <w:lvlJc w:val="left"/>
      <w:pPr>
        <w:tabs>
          <w:tab w:val="num" w:pos="567"/>
        </w:tabs>
        <w:ind w:left="567" w:hanging="567"/>
      </w:pPr>
      <w:rPr>
        <w:rFonts w:hint="default"/>
      </w:rPr>
    </w:lvl>
    <w:lvl w:ilvl="1" w:tplc="041B0019" w:tentative="1">
      <w:start w:val="1"/>
      <w:numFmt w:val="lowerLetter"/>
      <w:lvlText w:val="%2."/>
      <w:lvlJc w:val="left"/>
      <w:pPr>
        <w:tabs>
          <w:tab w:val="num" w:pos="1440"/>
        </w:tabs>
        <w:ind w:left="1440" w:hanging="360"/>
      </w:pPr>
    </w:lvl>
    <w:lvl w:ilvl="2" w:tplc="041B001B" w:tentative="1">
      <w:start w:val="1"/>
      <w:numFmt w:val="lowerRoman"/>
      <w:lvlText w:val="%3."/>
      <w:lvlJc w:val="right"/>
      <w:pPr>
        <w:tabs>
          <w:tab w:val="num" w:pos="2160"/>
        </w:tabs>
        <w:ind w:left="2160" w:hanging="180"/>
      </w:pPr>
    </w:lvl>
    <w:lvl w:ilvl="3" w:tplc="041B000F" w:tentative="1">
      <w:start w:val="1"/>
      <w:numFmt w:val="decimal"/>
      <w:lvlText w:val="%4."/>
      <w:lvlJc w:val="left"/>
      <w:pPr>
        <w:tabs>
          <w:tab w:val="num" w:pos="2880"/>
        </w:tabs>
        <w:ind w:left="2880" w:hanging="360"/>
      </w:pPr>
    </w:lvl>
    <w:lvl w:ilvl="4" w:tplc="041B0019" w:tentative="1">
      <w:start w:val="1"/>
      <w:numFmt w:val="lowerLetter"/>
      <w:lvlText w:val="%5."/>
      <w:lvlJc w:val="left"/>
      <w:pPr>
        <w:tabs>
          <w:tab w:val="num" w:pos="3600"/>
        </w:tabs>
        <w:ind w:left="3600" w:hanging="360"/>
      </w:pPr>
    </w:lvl>
    <w:lvl w:ilvl="5" w:tplc="041B001B" w:tentative="1">
      <w:start w:val="1"/>
      <w:numFmt w:val="lowerRoman"/>
      <w:lvlText w:val="%6."/>
      <w:lvlJc w:val="right"/>
      <w:pPr>
        <w:tabs>
          <w:tab w:val="num" w:pos="4320"/>
        </w:tabs>
        <w:ind w:left="4320" w:hanging="180"/>
      </w:pPr>
    </w:lvl>
    <w:lvl w:ilvl="6" w:tplc="041B000F" w:tentative="1">
      <w:start w:val="1"/>
      <w:numFmt w:val="decimal"/>
      <w:lvlText w:val="%7."/>
      <w:lvlJc w:val="left"/>
      <w:pPr>
        <w:tabs>
          <w:tab w:val="num" w:pos="5040"/>
        </w:tabs>
        <w:ind w:left="5040" w:hanging="360"/>
      </w:pPr>
    </w:lvl>
    <w:lvl w:ilvl="7" w:tplc="041B0019" w:tentative="1">
      <w:start w:val="1"/>
      <w:numFmt w:val="lowerLetter"/>
      <w:lvlText w:val="%8."/>
      <w:lvlJc w:val="left"/>
      <w:pPr>
        <w:tabs>
          <w:tab w:val="num" w:pos="5760"/>
        </w:tabs>
        <w:ind w:left="5760" w:hanging="360"/>
      </w:pPr>
    </w:lvl>
    <w:lvl w:ilvl="8" w:tplc="041B001B" w:tentative="1">
      <w:start w:val="1"/>
      <w:numFmt w:val="lowerRoman"/>
      <w:lvlText w:val="%9."/>
      <w:lvlJc w:val="right"/>
      <w:pPr>
        <w:tabs>
          <w:tab w:val="num" w:pos="6480"/>
        </w:tabs>
        <w:ind w:left="6480" w:hanging="180"/>
      </w:pPr>
    </w:lvl>
  </w:abstractNum>
  <w:abstractNum w:abstractNumId="25" w15:restartNumberingAfterBreak="0">
    <w:nsid w:val="557D6DB4"/>
    <w:multiLevelType w:val="hybridMultilevel"/>
    <w:tmpl w:val="C4626BAE"/>
    <w:lvl w:ilvl="0" w:tplc="041B0001">
      <w:start w:val="1"/>
      <w:numFmt w:val="bullet"/>
      <w:lvlText w:val=""/>
      <w:lvlJc w:val="left"/>
      <w:pPr>
        <w:ind w:left="1168" w:hanging="360"/>
      </w:pPr>
      <w:rPr>
        <w:rFonts w:ascii="Symbol" w:hAnsi="Symbol" w:hint="default"/>
      </w:rPr>
    </w:lvl>
    <w:lvl w:ilvl="1" w:tplc="041B0003" w:tentative="1">
      <w:start w:val="1"/>
      <w:numFmt w:val="bullet"/>
      <w:lvlText w:val="o"/>
      <w:lvlJc w:val="left"/>
      <w:pPr>
        <w:ind w:left="1888" w:hanging="360"/>
      </w:pPr>
      <w:rPr>
        <w:rFonts w:ascii="Courier New" w:hAnsi="Courier New" w:cs="Courier New" w:hint="default"/>
      </w:rPr>
    </w:lvl>
    <w:lvl w:ilvl="2" w:tplc="041B0005" w:tentative="1">
      <w:start w:val="1"/>
      <w:numFmt w:val="bullet"/>
      <w:lvlText w:val=""/>
      <w:lvlJc w:val="left"/>
      <w:pPr>
        <w:ind w:left="2608" w:hanging="360"/>
      </w:pPr>
      <w:rPr>
        <w:rFonts w:ascii="Wingdings" w:hAnsi="Wingdings" w:hint="default"/>
      </w:rPr>
    </w:lvl>
    <w:lvl w:ilvl="3" w:tplc="041B0001" w:tentative="1">
      <w:start w:val="1"/>
      <w:numFmt w:val="bullet"/>
      <w:lvlText w:val=""/>
      <w:lvlJc w:val="left"/>
      <w:pPr>
        <w:ind w:left="3328" w:hanging="360"/>
      </w:pPr>
      <w:rPr>
        <w:rFonts w:ascii="Symbol" w:hAnsi="Symbol" w:hint="default"/>
      </w:rPr>
    </w:lvl>
    <w:lvl w:ilvl="4" w:tplc="041B0003" w:tentative="1">
      <w:start w:val="1"/>
      <w:numFmt w:val="bullet"/>
      <w:lvlText w:val="o"/>
      <w:lvlJc w:val="left"/>
      <w:pPr>
        <w:ind w:left="4048" w:hanging="360"/>
      </w:pPr>
      <w:rPr>
        <w:rFonts w:ascii="Courier New" w:hAnsi="Courier New" w:cs="Courier New" w:hint="default"/>
      </w:rPr>
    </w:lvl>
    <w:lvl w:ilvl="5" w:tplc="041B0005" w:tentative="1">
      <w:start w:val="1"/>
      <w:numFmt w:val="bullet"/>
      <w:lvlText w:val=""/>
      <w:lvlJc w:val="left"/>
      <w:pPr>
        <w:ind w:left="4768" w:hanging="360"/>
      </w:pPr>
      <w:rPr>
        <w:rFonts w:ascii="Wingdings" w:hAnsi="Wingdings" w:hint="default"/>
      </w:rPr>
    </w:lvl>
    <w:lvl w:ilvl="6" w:tplc="041B0001" w:tentative="1">
      <w:start w:val="1"/>
      <w:numFmt w:val="bullet"/>
      <w:lvlText w:val=""/>
      <w:lvlJc w:val="left"/>
      <w:pPr>
        <w:ind w:left="5488" w:hanging="360"/>
      </w:pPr>
      <w:rPr>
        <w:rFonts w:ascii="Symbol" w:hAnsi="Symbol" w:hint="default"/>
      </w:rPr>
    </w:lvl>
    <w:lvl w:ilvl="7" w:tplc="041B0003" w:tentative="1">
      <w:start w:val="1"/>
      <w:numFmt w:val="bullet"/>
      <w:lvlText w:val="o"/>
      <w:lvlJc w:val="left"/>
      <w:pPr>
        <w:ind w:left="6208" w:hanging="360"/>
      </w:pPr>
      <w:rPr>
        <w:rFonts w:ascii="Courier New" w:hAnsi="Courier New" w:cs="Courier New" w:hint="default"/>
      </w:rPr>
    </w:lvl>
    <w:lvl w:ilvl="8" w:tplc="041B0005" w:tentative="1">
      <w:start w:val="1"/>
      <w:numFmt w:val="bullet"/>
      <w:lvlText w:val=""/>
      <w:lvlJc w:val="left"/>
      <w:pPr>
        <w:ind w:left="6928" w:hanging="360"/>
      </w:pPr>
      <w:rPr>
        <w:rFonts w:ascii="Wingdings" w:hAnsi="Wingdings" w:hint="default"/>
      </w:rPr>
    </w:lvl>
  </w:abstractNum>
  <w:abstractNum w:abstractNumId="26" w15:restartNumberingAfterBreak="0">
    <w:nsid w:val="58E80D9E"/>
    <w:multiLevelType w:val="singleLevel"/>
    <w:tmpl w:val="12884C56"/>
    <w:lvl w:ilvl="0">
      <w:start w:val="12"/>
      <w:numFmt w:val="decimal"/>
      <w:pStyle w:val="odstavecbezcisla"/>
      <w:lvlText w:val="%1."/>
      <w:lvlJc w:val="left"/>
      <w:pPr>
        <w:tabs>
          <w:tab w:val="num" w:pos="567"/>
        </w:tabs>
        <w:ind w:left="567" w:hanging="567"/>
      </w:pPr>
      <w:rPr>
        <w:rFonts w:hint="default"/>
      </w:rPr>
    </w:lvl>
  </w:abstractNum>
  <w:abstractNum w:abstractNumId="27" w15:restartNumberingAfterBreak="0">
    <w:nsid w:val="5E3A1B90"/>
    <w:multiLevelType w:val="hybridMultilevel"/>
    <w:tmpl w:val="41060564"/>
    <w:lvl w:ilvl="0" w:tplc="FFFFFFFF">
      <w:start w:val="1"/>
      <w:numFmt w:val="decimal"/>
      <w:pStyle w:val="821"/>
      <w:lvlText w:val="7.3.%1"/>
      <w:lvlJc w:val="left"/>
      <w:pPr>
        <w:tabs>
          <w:tab w:val="num" w:pos="567"/>
        </w:tabs>
        <w:ind w:left="567" w:hanging="567"/>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8" w15:restartNumberingAfterBreak="0">
    <w:nsid w:val="63881D07"/>
    <w:multiLevelType w:val="hybridMultilevel"/>
    <w:tmpl w:val="B7002EEE"/>
    <w:lvl w:ilvl="0" w:tplc="4FE43A2A">
      <w:start w:val="1"/>
      <w:numFmt w:val="lowerRoman"/>
      <w:pStyle w:val="51"/>
      <w:lvlText w:val="%1)"/>
      <w:lvlJc w:val="left"/>
      <w:pPr>
        <w:tabs>
          <w:tab w:val="num" w:pos="567"/>
        </w:tabs>
        <w:ind w:left="567" w:hanging="567"/>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9" w15:restartNumberingAfterBreak="0">
    <w:nsid w:val="65D27E84"/>
    <w:multiLevelType w:val="singleLevel"/>
    <w:tmpl w:val="167876F8"/>
    <w:lvl w:ilvl="0">
      <w:start w:val="1"/>
      <w:numFmt w:val="decimal"/>
      <w:pStyle w:val="Style1"/>
      <w:lvlText w:val="%1."/>
      <w:lvlJc w:val="left"/>
      <w:pPr>
        <w:tabs>
          <w:tab w:val="num" w:pos="964"/>
        </w:tabs>
        <w:ind w:left="964" w:hanging="397"/>
      </w:pPr>
      <w:rPr>
        <w:rFonts w:hint="default"/>
      </w:rPr>
    </w:lvl>
  </w:abstractNum>
  <w:abstractNum w:abstractNumId="30" w15:restartNumberingAfterBreak="0">
    <w:nsid w:val="66063AC2"/>
    <w:multiLevelType w:val="singleLevel"/>
    <w:tmpl w:val="DB68E8D2"/>
    <w:lvl w:ilvl="0">
      <w:start w:val="1"/>
      <w:numFmt w:val="decimal"/>
      <w:pStyle w:val="Borders"/>
      <w:lvlText w:val="%1."/>
      <w:lvlJc w:val="right"/>
      <w:pPr>
        <w:tabs>
          <w:tab w:val="num" w:pos="567"/>
        </w:tabs>
        <w:ind w:left="567" w:hanging="397"/>
      </w:pPr>
      <w:rPr>
        <w:rFonts w:hint="default"/>
      </w:rPr>
    </w:lvl>
  </w:abstractNum>
  <w:abstractNum w:abstractNumId="31" w15:restartNumberingAfterBreak="0">
    <w:nsid w:val="66701978"/>
    <w:multiLevelType w:val="hybridMultilevel"/>
    <w:tmpl w:val="93DCE3CC"/>
    <w:lvl w:ilvl="0" w:tplc="FFFFFFFF">
      <w:start w:val="1"/>
      <w:numFmt w:val="decimal"/>
      <w:pStyle w:val="newi"/>
      <w:lvlText w:val="3.2.%1"/>
      <w:lvlJc w:val="left"/>
      <w:pPr>
        <w:tabs>
          <w:tab w:val="num" w:pos="567"/>
        </w:tabs>
        <w:ind w:left="567" w:hanging="567"/>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32" w15:restartNumberingAfterBreak="0">
    <w:nsid w:val="6706157C"/>
    <w:multiLevelType w:val="hybridMultilevel"/>
    <w:tmpl w:val="B1C8CA70"/>
    <w:lvl w:ilvl="0" w:tplc="FFFFFFFF">
      <w:start w:val="1"/>
      <w:numFmt w:val="decimal"/>
      <w:pStyle w:val="93"/>
      <w:lvlText w:val="8.2.%1"/>
      <w:lvlJc w:val="left"/>
      <w:pPr>
        <w:tabs>
          <w:tab w:val="num" w:pos="567"/>
        </w:tabs>
        <w:ind w:left="567" w:hanging="567"/>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33" w15:restartNumberingAfterBreak="0">
    <w:nsid w:val="67294A29"/>
    <w:multiLevelType w:val="hybridMultilevel"/>
    <w:tmpl w:val="807EFCC6"/>
    <w:lvl w:ilvl="0" w:tplc="507E5918">
      <w:start w:val="1"/>
      <w:numFmt w:val="decimal"/>
      <w:pStyle w:val="Headinga"/>
      <w:lvlText w:val="%1."/>
      <w:lvlJc w:val="left"/>
      <w:pPr>
        <w:tabs>
          <w:tab w:val="num" w:pos="737"/>
        </w:tabs>
        <w:ind w:left="737" w:hanging="737"/>
      </w:pPr>
      <w:rPr>
        <w:rFonts w:hint="default"/>
      </w:rPr>
    </w:lvl>
    <w:lvl w:ilvl="1" w:tplc="259EA40E" w:tentative="1">
      <w:start w:val="1"/>
      <w:numFmt w:val="lowerLetter"/>
      <w:pStyle w:val="Headingb"/>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4" w15:restartNumberingAfterBreak="0">
    <w:nsid w:val="687940AB"/>
    <w:multiLevelType w:val="hybridMultilevel"/>
    <w:tmpl w:val="67885438"/>
    <w:lvl w:ilvl="0" w:tplc="C9DA67AC">
      <w:start w:val="1"/>
      <w:numFmt w:val="decimal"/>
      <w:pStyle w:val="fori"/>
      <w:lvlText w:val="9.%1"/>
      <w:lvlJc w:val="left"/>
      <w:pPr>
        <w:tabs>
          <w:tab w:val="num" w:pos="567"/>
        </w:tabs>
        <w:ind w:left="567" w:hanging="567"/>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5" w15:restartNumberingAfterBreak="0">
    <w:nsid w:val="690A004B"/>
    <w:multiLevelType w:val="hybridMultilevel"/>
    <w:tmpl w:val="7F9E3360"/>
    <w:lvl w:ilvl="0" w:tplc="605C2648">
      <w:start w:val="1"/>
      <w:numFmt w:val="bullet"/>
      <w:pStyle w:val="3Heading"/>
      <w:lvlText w:val=""/>
      <w:lvlJc w:val="left"/>
      <w:pPr>
        <w:tabs>
          <w:tab w:val="num" w:pos="1425"/>
        </w:tabs>
        <w:ind w:left="1425" w:hanging="360"/>
      </w:pPr>
      <w:rPr>
        <w:rFonts w:ascii="Symbol" w:hAnsi="Symbol" w:hint="default"/>
        <w:color w:val="FF0000"/>
      </w:rPr>
    </w:lvl>
    <w:lvl w:ilvl="1" w:tplc="041B0003" w:tentative="1">
      <w:start w:val="1"/>
      <w:numFmt w:val="bullet"/>
      <w:lvlText w:val="o"/>
      <w:lvlJc w:val="left"/>
      <w:pPr>
        <w:tabs>
          <w:tab w:val="num" w:pos="2145"/>
        </w:tabs>
        <w:ind w:left="2145" w:hanging="360"/>
      </w:pPr>
      <w:rPr>
        <w:rFonts w:ascii="Courier New" w:hAnsi="Courier New" w:cs="Courier New" w:hint="default"/>
      </w:rPr>
    </w:lvl>
    <w:lvl w:ilvl="2" w:tplc="041B0005" w:tentative="1">
      <w:start w:val="1"/>
      <w:numFmt w:val="bullet"/>
      <w:lvlText w:val=""/>
      <w:lvlJc w:val="left"/>
      <w:pPr>
        <w:tabs>
          <w:tab w:val="num" w:pos="2865"/>
        </w:tabs>
        <w:ind w:left="2865" w:hanging="360"/>
      </w:pPr>
      <w:rPr>
        <w:rFonts w:ascii="Wingdings" w:hAnsi="Wingdings" w:hint="default"/>
      </w:rPr>
    </w:lvl>
    <w:lvl w:ilvl="3" w:tplc="041B0001" w:tentative="1">
      <w:start w:val="1"/>
      <w:numFmt w:val="bullet"/>
      <w:lvlText w:val=""/>
      <w:lvlJc w:val="left"/>
      <w:pPr>
        <w:tabs>
          <w:tab w:val="num" w:pos="3585"/>
        </w:tabs>
        <w:ind w:left="3585" w:hanging="360"/>
      </w:pPr>
      <w:rPr>
        <w:rFonts w:ascii="Symbol" w:hAnsi="Symbol" w:hint="default"/>
      </w:rPr>
    </w:lvl>
    <w:lvl w:ilvl="4" w:tplc="041B0003" w:tentative="1">
      <w:start w:val="1"/>
      <w:numFmt w:val="bullet"/>
      <w:lvlText w:val="o"/>
      <w:lvlJc w:val="left"/>
      <w:pPr>
        <w:tabs>
          <w:tab w:val="num" w:pos="4305"/>
        </w:tabs>
        <w:ind w:left="4305" w:hanging="360"/>
      </w:pPr>
      <w:rPr>
        <w:rFonts w:ascii="Courier New" w:hAnsi="Courier New" w:cs="Courier New" w:hint="default"/>
      </w:rPr>
    </w:lvl>
    <w:lvl w:ilvl="5" w:tplc="041B0005" w:tentative="1">
      <w:start w:val="1"/>
      <w:numFmt w:val="bullet"/>
      <w:lvlText w:val=""/>
      <w:lvlJc w:val="left"/>
      <w:pPr>
        <w:tabs>
          <w:tab w:val="num" w:pos="5025"/>
        </w:tabs>
        <w:ind w:left="5025" w:hanging="360"/>
      </w:pPr>
      <w:rPr>
        <w:rFonts w:ascii="Wingdings" w:hAnsi="Wingdings" w:hint="default"/>
      </w:rPr>
    </w:lvl>
    <w:lvl w:ilvl="6" w:tplc="041B0001" w:tentative="1">
      <w:start w:val="1"/>
      <w:numFmt w:val="bullet"/>
      <w:lvlText w:val=""/>
      <w:lvlJc w:val="left"/>
      <w:pPr>
        <w:tabs>
          <w:tab w:val="num" w:pos="5745"/>
        </w:tabs>
        <w:ind w:left="5745" w:hanging="360"/>
      </w:pPr>
      <w:rPr>
        <w:rFonts w:ascii="Symbol" w:hAnsi="Symbol" w:hint="default"/>
      </w:rPr>
    </w:lvl>
    <w:lvl w:ilvl="7" w:tplc="041B0003" w:tentative="1">
      <w:start w:val="1"/>
      <w:numFmt w:val="bullet"/>
      <w:lvlText w:val="o"/>
      <w:lvlJc w:val="left"/>
      <w:pPr>
        <w:tabs>
          <w:tab w:val="num" w:pos="6465"/>
        </w:tabs>
        <w:ind w:left="6465" w:hanging="360"/>
      </w:pPr>
      <w:rPr>
        <w:rFonts w:ascii="Courier New" w:hAnsi="Courier New" w:cs="Courier New" w:hint="default"/>
      </w:rPr>
    </w:lvl>
    <w:lvl w:ilvl="8" w:tplc="041B0005" w:tentative="1">
      <w:start w:val="1"/>
      <w:numFmt w:val="bullet"/>
      <w:lvlText w:val=""/>
      <w:lvlJc w:val="left"/>
      <w:pPr>
        <w:tabs>
          <w:tab w:val="num" w:pos="7185"/>
        </w:tabs>
        <w:ind w:left="7185" w:hanging="360"/>
      </w:pPr>
      <w:rPr>
        <w:rFonts w:ascii="Wingdings" w:hAnsi="Wingdings" w:hint="default"/>
      </w:rPr>
    </w:lvl>
  </w:abstractNum>
  <w:abstractNum w:abstractNumId="36" w15:restartNumberingAfterBreak="0">
    <w:nsid w:val="6A964201"/>
    <w:multiLevelType w:val="hybridMultilevel"/>
    <w:tmpl w:val="AF1E96D2"/>
    <w:lvl w:ilvl="0" w:tplc="FFFFFFFF">
      <w:start w:val="1"/>
      <w:numFmt w:val="decimal"/>
      <w:pStyle w:val="61"/>
      <w:lvlText w:val="3.%1"/>
      <w:lvlJc w:val="left"/>
      <w:pPr>
        <w:tabs>
          <w:tab w:val="num" w:pos="567"/>
        </w:tabs>
        <w:ind w:left="567" w:hanging="567"/>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37" w15:restartNumberingAfterBreak="0">
    <w:nsid w:val="6D396361"/>
    <w:multiLevelType w:val="hybridMultilevel"/>
    <w:tmpl w:val="8EEC96BE"/>
    <w:lvl w:ilvl="0" w:tplc="F9D2B582">
      <w:start w:val="1"/>
      <w:numFmt w:val="lowerRoman"/>
      <w:pStyle w:val="841"/>
      <w:lvlText w:val="%1)"/>
      <w:lvlJc w:val="left"/>
      <w:pPr>
        <w:tabs>
          <w:tab w:val="num" w:pos="1287"/>
        </w:tabs>
        <w:ind w:left="794" w:hanging="227"/>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8" w15:restartNumberingAfterBreak="0">
    <w:nsid w:val="74E65AB4"/>
    <w:multiLevelType w:val="hybridMultilevel"/>
    <w:tmpl w:val="E55459BC"/>
    <w:lvl w:ilvl="0" w:tplc="D0E8D01E">
      <w:start w:val="1"/>
      <w:numFmt w:val="decimal"/>
      <w:pStyle w:val="71"/>
      <w:lvlText w:val="3.3.%1"/>
      <w:lvlJc w:val="left"/>
      <w:pPr>
        <w:tabs>
          <w:tab w:val="num" w:pos="567"/>
        </w:tabs>
        <w:ind w:left="567" w:hanging="567"/>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9" w15:restartNumberingAfterBreak="0">
    <w:nsid w:val="760326C7"/>
    <w:multiLevelType w:val="hybridMultilevel"/>
    <w:tmpl w:val="A3C42076"/>
    <w:lvl w:ilvl="0" w:tplc="33E686E0">
      <w:start w:val="1"/>
      <w:numFmt w:val="decimal"/>
      <w:pStyle w:val="1Heading"/>
      <w:lvlText w:val="%1"/>
      <w:lvlJc w:val="left"/>
      <w:pPr>
        <w:tabs>
          <w:tab w:val="num" w:pos="567"/>
        </w:tabs>
        <w:ind w:left="567" w:hanging="567"/>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abstractNumId w:val="21"/>
  </w:num>
  <w:num w:numId="2">
    <w:abstractNumId w:val="35"/>
  </w:num>
  <w:num w:numId="3">
    <w:abstractNumId w:val="2"/>
  </w:num>
  <w:num w:numId="4">
    <w:abstractNumId w:val="39"/>
  </w:num>
  <w:num w:numId="5">
    <w:abstractNumId w:val="24"/>
  </w:num>
  <w:num w:numId="6">
    <w:abstractNumId w:val="28"/>
  </w:num>
  <w:num w:numId="7">
    <w:abstractNumId w:val="36"/>
  </w:num>
  <w:num w:numId="8">
    <w:abstractNumId w:val="38"/>
  </w:num>
  <w:num w:numId="9">
    <w:abstractNumId w:val="31"/>
  </w:num>
  <w:num w:numId="10">
    <w:abstractNumId w:val="19"/>
  </w:num>
  <w:num w:numId="11">
    <w:abstractNumId w:val="17"/>
  </w:num>
  <w:num w:numId="12">
    <w:abstractNumId w:val="6"/>
  </w:num>
  <w:num w:numId="13">
    <w:abstractNumId w:val="11"/>
  </w:num>
  <w:num w:numId="14">
    <w:abstractNumId w:val="23"/>
  </w:num>
  <w:num w:numId="15">
    <w:abstractNumId w:val="27"/>
  </w:num>
  <w:num w:numId="16">
    <w:abstractNumId w:val="5"/>
  </w:num>
  <w:num w:numId="17">
    <w:abstractNumId w:val="37"/>
  </w:num>
  <w:num w:numId="18">
    <w:abstractNumId w:val="3"/>
  </w:num>
  <w:num w:numId="19">
    <w:abstractNumId w:val="15"/>
  </w:num>
  <w:num w:numId="20">
    <w:abstractNumId w:val="32"/>
  </w:num>
  <w:num w:numId="21">
    <w:abstractNumId w:val="10"/>
  </w:num>
  <w:num w:numId="22">
    <w:abstractNumId w:val="34"/>
  </w:num>
  <w:num w:numId="23">
    <w:abstractNumId w:val="13"/>
  </w:num>
  <w:num w:numId="24">
    <w:abstractNumId w:val="20"/>
  </w:num>
  <w:num w:numId="25">
    <w:abstractNumId w:val="18"/>
  </w:num>
  <w:num w:numId="26">
    <w:abstractNumId w:val="12"/>
  </w:num>
  <w:num w:numId="27">
    <w:abstractNumId w:val="4"/>
  </w:num>
  <w:num w:numId="28">
    <w:abstractNumId w:val="22"/>
  </w:num>
  <w:num w:numId="29">
    <w:abstractNumId w:val="30"/>
  </w:num>
  <w:num w:numId="30">
    <w:abstractNumId w:val="29"/>
  </w:num>
  <w:num w:numId="31">
    <w:abstractNumId w:val="16"/>
  </w:num>
  <w:num w:numId="32">
    <w:abstractNumId w:val="26"/>
  </w:num>
  <w:num w:numId="33">
    <w:abstractNumId w:val="7"/>
  </w:num>
  <w:num w:numId="34">
    <w:abstractNumId w:val="33"/>
  </w:num>
  <w:num w:numId="35">
    <w:abstractNumId w:val="14"/>
  </w:num>
  <w:num w:numId="36">
    <w:abstractNumId w:val="9"/>
    <w:lvlOverride w:ilvl="0">
      <w:startOverride w:val="1"/>
    </w:lvlOverride>
  </w:num>
  <w:num w:numId="37">
    <w:abstractNumId w:val="8"/>
  </w:num>
  <w:num w:numId="38">
    <w:abstractNumId w:val="9"/>
  </w:num>
  <w:num w:numId="39">
    <w:abstractNumId w:val="9"/>
    <w:lvlOverride w:ilvl="0">
      <w:startOverride w:val="1"/>
    </w:lvlOverride>
  </w:num>
  <w:num w:numId="40">
    <w:abstractNumId w:val="9"/>
    <w:lvlOverride w:ilvl="0">
      <w:startOverride w:val="1"/>
    </w:lvlOverride>
  </w:num>
  <w:num w:numId="41">
    <w:abstractNumId w:val="25"/>
  </w:num>
  <w:num w:numId="42">
    <w:abstractNumId w:val="9"/>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9"/>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82D7A"/>
    <w:rsid w:val="000006BB"/>
    <w:rsid w:val="0000582A"/>
    <w:rsid w:val="000170C9"/>
    <w:rsid w:val="00022052"/>
    <w:rsid w:val="0005037D"/>
    <w:rsid w:val="00074CAC"/>
    <w:rsid w:val="000840A7"/>
    <w:rsid w:val="000A1274"/>
    <w:rsid w:val="000D3E6B"/>
    <w:rsid w:val="000E46D3"/>
    <w:rsid w:val="000E7387"/>
    <w:rsid w:val="000E76AA"/>
    <w:rsid w:val="000F4ED6"/>
    <w:rsid w:val="001012EB"/>
    <w:rsid w:val="00104017"/>
    <w:rsid w:val="00111AB2"/>
    <w:rsid w:val="00123652"/>
    <w:rsid w:val="00123BAD"/>
    <w:rsid w:val="0012639B"/>
    <w:rsid w:val="00126886"/>
    <w:rsid w:val="00136EA6"/>
    <w:rsid w:val="00145A11"/>
    <w:rsid w:val="00155A0A"/>
    <w:rsid w:val="0016014A"/>
    <w:rsid w:val="001623F6"/>
    <w:rsid w:val="00170052"/>
    <w:rsid w:val="00173E20"/>
    <w:rsid w:val="00174724"/>
    <w:rsid w:val="00175D8B"/>
    <w:rsid w:val="001760F2"/>
    <w:rsid w:val="00177A1A"/>
    <w:rsid w:val="00180C56"/>
    <w:rsid w:val="00186FE8"/>
    <w:rsid w:val="00190AEE"/>
    <w:rsid w:val="001952AA"/>
    <w:rsid w:val="001A3E87"/>
    <w:rsid w:val="001A646D"/>
    <w:rsid w:val="001A79AD"/>
    <w:rsid w:val="001B6C16"/>
    <w:rsid w:val="001C4645"/>
    <w:rsid w:val="001C653D"/>
    <w:rsid w:val="001D65EB"/>
    <w:rsid w:val="001E65C9"/>
    <w:rsid w:val="001F0313"/>
    <w:rsid w:val="001F087D"/>
    <w:rsid w:val="001F5C5A"/>
    <w:rsid w:val="00220D77"/>
    <w:rsid w:val="002230D3"/>
    <w:rsid w:val="00226F88"/>
    <w:rsid w:val="00231E2C"/>
    <w:rsid w:val="00232743"/>
    <w:rsid w:val="00232F51"/>
    <w:rsid w:val="002413E8"/>
    <w:rsid w:val="002423D0"/>
    <w:rsid w:val="002512F8"/>
    <w:rsid w:val="00251C20"/>
    <w:rsid w:val="00261981"/>
    <w:rsid w:val="00261E4A"/>
    <w:rsid w:val="00267447"/>
    <w:rsid w:val="00292752"/>
    <w:rsid w:val="00297C0C"/>
    <w:rsid w:val="002A021C"/>
    <w:rsid w:val="002A0558"/>
    <w:rsid w:val="002A7417"/>
    <w:rsid w:val="002B70B8"/>
    <w:rsid w:val="002C6B04"/>
    <w:rsid w:val="002D044A"/>
    <w:rsid w:val="002D2742"/>
    <w:rsid w:val="002D6D78"/>
    <w:rsid w:val="002F4E4C"/>
    <w:rsid w:val="0032719D"/>
    <w:rsid w:val="003364CF"/>
    <w:rsid w:val="003447A6"/>
    <w:rsid w:val="003506EF"/>
    <w:rsid w:val="003518AA"/>
    <w:rsid w:val="003722D3"/>
    <w:rsid w:val="00373B40"/>
    <w:rsid w:val="003755E6"/>
    <w:rsid w:val="00382F64"/>
    <w:rsid w:val="00384A7E"/>
    <w:rsid w:val="00391204"/>
    <w:rsid w:val="003A0CA4"/>
    <w:rsid w:val="003A20BE"/>
    <w:rsid w:val="003B19E3"/>
    <w:rsid w:val="003B3577"/>
    <w:rsid w:val="003B3DC9"/>
    <w:rsid w:val="003C3959"/>
    <w:rsid w:val="003D12CF"/>
    <w:rsid w:val="003D65C8"/>
    <w:rsid w:val="003D65F6"/>
    <w:rsid w:val="003D6BFD"/>
    <w:rsid w:val="003E5A10"/>
    <w:rsid w:val="003F1F54"/>
    <w:rsid w:val="003F1F90"/>
    <w:rsid w:val="003F71F0"/>
    <w:rsid w:val="0040228E"/>
    <w:rsid w:val="00407ABC"/>
    <w:rsid w:val="00407D8B"/>
    <w:rsid w:val="004149F4"/>
    <w:rsid w:val="004218FB"/>
    <w:rsid w:val="00426262"/>
    <w:rsid w:val="0043118B"/>
    <w:rsid w:val="004317CF"/>
    <w:rsid w:val="0043436D"/>
    <w:rsid w:val="00443913"/>
    <w:rsid w:val="00443C84"/>
    <w:rsid w:val="00443E89"/>
    <w:rsid w:val="00453C0D"/>
    <w:rsid w:val="00465A40"/>
    <w:rsid w:val="00470844"/>
    <w:rsid w:val="00470850"/>
    <w:rsid w:val="00482FDC"/>
    <w:rsid w:val="004B5E1E"/>
    <w:rsid w:val="004B60EB"/>
    <w:rsid w:val="004C46FF"/>
    <w:rsid w:val="004C5933"/>
    <w:rsid w:val="004C7FE2"/>
    <w:rsid w:val="004D2540"/>
    <w:rsid w:val="004D6E96"/>
    <w:rsid w:val="004E6CCA"/>
    <w:rsid w:val="004F2E18"/>
    <w:rsid w:val="004F4AB0"/>
    <w:rsid w:val="004F603C"/>
    <w:rsid w:val="004F67E2"/>
    <w:rsid w:val="0050244E"/>
    <w:rsid w:val="0050336F"/>
    <w:rsid w:val="005038EC"/>
    <w:rsid w:val="00504FAA"/>
    <w:rsid w:val="005133AA"/>
    <w:rsid w:val="005203A7"/>
    <w:rsid w:val="005240F7"/>
    <w:rsid w:val="00537160"/>
    <w:rsid w:val="00540CBE"/>
    <w:rsid w:val="00542E9A"/>
    <w:rsid w:val="00554F18"/>
    <w:rsid w:val="0057036B"/>
    <w:rsid w:val="00570E72"/>
    <w:rsid w:val="005819DB"/>
    <w:rsid w:val="0058605A"/>
    <w:rsid w:val="00595DB9"/>
    <w:rsid w:val="005A0518"/>
    <w:rsid w:val="005A7248"/>
    <w:rsid w:val="005C0D02"/>
    <w:rsid w:val="005C1ADB"/>
    <w:rsid w:val="005C2915"/>
    <w:rsid w:val="005C3A92"/>
    <w:rsid w:val="005C6176"/>
    <w:rsid w:val="005D0454"/>
    <w:rsid w:val="005D487E"/>
    <w:rsid w:val="005D5042"/>
    <w:rsid w:val="005D6ECB"/>
    <w:rsid w:val="005E332E"/>
    <w:rsid w:val="005E7DB8"/>
    <w:rsid w:val="005F0094"/>
    <w:rsid w:val="005F2435"/>
    <w:rsid w:val="0060568B"/>
    <w:rsid w:val="00613580"/>
    <w:rsid w:val="006151B5"/>
    <w:rsid w:val="00624B01"/>
    <w:rsid w:val="00632805"/>
    <w:rsid w:val="006570D8"/>
    <w:rsid w:val="006633AA"/>
    <w:rsid w:val="00674FC5"/>
    <w:rsid w:val="006772CB"/>
    <w:rsid w:val="00680C00"/>
    <w:rsid w:val="0069294C"/>
    <w:rsid w:val="006B150B"/>
    <w:rsid w:val="006B3748"/>
    <w:rsid w:val="006C3D9A"/>
    <w:rsid w:val="006C42C0"/>
    <w:rsid w:val="006C5FD4"/>
    <w:rsid w:val="006D5057"/>
    <w:rsid w:val="006E0E20"/>
    <w:rsid w:val="006E1CFA"/>
    <w:rsid w:val="006E6645"/>
    <w:rsid w:val="00701BAB"/>
    <w:rsid w:val="007123BE"/>
    <w:rsid w:val="007175EC"/>
    <w:rsid w:val="00735BFE"/>
    <w:rsid w:val="00744FEA"/>
    <w:rsid w:val="00750057"/>
    <w:rsid w:val="00760F56"/>
    <w:rsid w:val="00766367"/>
    <w:rsid w:val="00780EC7"/>
    <w:rsid w:val="00785862"/>
    <w:rsid w:val="007A5A3A"/>
    <w:rsid w:val="007A5FE2"/>
    <w:rsid w:val="007D270D"/>
    <w:rsid w:val="007D3F28"/>
    <w:rsid w:val="007E4735"/>
    <w:rsid w:val="007E71D1"/>
    <w:rsid w:val="007F41A7"/>
    <w:rsid w:val="00802308"/>
    <w:rsid w:val="008052B1"/>
    <w:rsid w:val="00810A7D"/>
    <w:rsid w:val="008119AB"/>
    <w:rsid w:val="00831B49"/>
    <w:rsid w:val="008378A6"/>
    <w:rsid w:val="00850C20"/>
    <w:rsid w:val="00860230"/>
    <w:rsid w:val="0086056A"/>
    <w:rsid w:val="008625B3"/>
    <w:rsid w:val="00871A7C"/>
    <w:rsid w:val="00873FBA"/>
    <w:rsid w:val="00876BBE"/>
    <w:rsid w:val="008815E8"/>
    <w:rsid w:val="00881A85"/>
    <w:rsid w:val="00883723"/>
    <w:rsid w:val="00893E89"/>
    <w:rsid w:val="008A6F30"/>
    <w:rsid w:val="008C1AE2"/>
    <w:rsid w:val="008D52D7"/>
    <w:rsid w:val="008D5D09"/>
    <w:rsid w:val="008E0D2C"/>
    <w:rsid w:val="008E2C1C"/>
    <w:rsid w:val="008F24AE"/>
    <w:rsid w:val="00903C95"/>
    <w:rsid w:val="009159E8"/>
    <w:rsid w:val="009250D8"/>
    <w:rsid w:val="0093554B"/>
    <w:rsid w:val="00944F2B"/>
    <w:rsid w:val="00966FCB"/>
    <w:rsid w:val="00981A99"/>
    <w:rsid w:val="009905B7"/>
    <w:rsid w:val="009913F9"/>
    <w:rsid w:val="00991493"/>
    <w:rsid w:val="009922C5"/>
    <w:rsid w:val="00992509"/>
    <w:rsid w:val="00992C80"/>
    <w:rsid w:val="00996307"/>
    <w:rsid w:val="009A1019"/>
    <w:rsid w:val="009A3496"/>
    <w:rsid w:val="009B50B6"/>
    <w:rsid w:val="009C0F76"/>
    <w:rsid w:val="009D2086"/>
    <w:rsid w:val="009D2EE3"/>
    <w:rsid w:val="009E2917"/>
    <w:rsid w:val="00A04DFA"/>
    <w:rsid w:val="00A12BD8"/>
    <w:rsid w:val="00A13630"/>
    <w:rsid w:val="00A21CF5"/>
    <w:rsid w:val="00A22AC6"/>
    <w:rsid w:val="00A269EE"/>
    <w:rsid w:val="00A301B7"/>
    <w:rsid w:val="00A5077A"/>
    <w:rsid w:val="00A518FE"/>
    <w:rsid w:val="00A519A9"/>
    <w:rsid w:val="00A55D54"/>
    <w:rsid w:val="00A56001"/>
    <w:rsid w:val="00A6684A"/>
    <w:rsid w:val="00A70535"/>
    <w:rsid w:val="00A747C8"/>
    <w:rsid w:val="00A749AB"/>
    <w:rsid w:val="00A74A43"/>
    <w:rsid w:val="00A966A9"/>
    <w:rsid w:val="00AA02E8"/>
    <w:rsid w:val="00AA71CC"/>
    <w:rsid w:val="00AB1BEB"/>
    <w:rsid w:val="00AB2F58"/>
    <w:rsid w:val="00AB5F34"/>
    <w:rsid w:val="00AB643F"/>
    <w:rsid w:val="00AC1AD1"/>
    <w:rsid w:val="00AD6215"/>
    <w:rsid w:val="00AE4A65"/>
    <w:rsid w:val="00AF580E"/>
    <w:rsid w:val="00B04006"/>
    <w:rsid w:val="00B0789D"/>
    <w:rsid w:val="00B12C18"/>
    <w:rsid w:val="00B130DA"/>
    <w:rsid w:val="00B176F1"/>
    <w:rsid w:val="00B20B43"/>
    <w:rsid w:val="00B33E73"/>
    <w:rsid w:val="00B34964"/>
    <w:rsid w:val="00B40A98"/>
    <w:rsid w:val="00B46D6F"/>
    <w:rsid w:val="00B5238E"/>
    <w:rsid w:val="00B55DE9"/>
    <w:rsid w:val="00B560BD"/>
    <w:rsid w:val="00B65C03"/>
    <w:rsid w:val="00B76F41"/>
    <w:rsid w:val="00B835CE"/>
    <w:rsid w:val="00B9215C"/>
    <w:rsid w:val="00BD0BA6"/>
    <w:rsid w:val="00BD36DA"/>
    <w:rsid w:val="00BE029E"/>
    <w:rsid w:val="00BE783F"/>
    <w:rsid w:val="00BF217F"/>
    <w:rsid w:val="00BF3E12"/>
    <w:rsid w:val="00BF6066"/>
    <w:rsid w:val="00C07A7C"/>
    <w:rsid w:val="00C1000F"/>
    <w:rsid w:val="00C1611F"/>
    <w:rsid w:val="00C37B8C"/>
    <w:rsid w:val="00C45C63"/>
    <w:rsid w:val="00C4743E"/>
    <w:rsid w:val="00C8749C"/>
    <w:rsid w:val="00CA32F3"/>
    <w:rsid w:val="00CB2E75"/>
    <w:rsid w:val="00CB43DC"/>
    <w:rsid w:val="00CB7CF8"/>
    <w:rsid w:val="00CC41A5"/>
    <w:rsid w:val="00CD00B4"/>
    <w:rsid w:val="00CD4CB7"/>
    <w:rsid w:val="00CE124D"/>
    <w:rsid w:val="00CE1AC0"/>
    <w:rsid w:val="00CE622C"/>
    <w:rsid w:val="00CF0211"/>
    <w:rsid w:val="00CF2134"/>
    <w:rsid w:val="00CF365E"/>
    <w:rsid w:val="00CF56B0"/>
    <w:rsid w:val="00D02711"/>
    <w:rsid w:val="00D233EA"/>
    <w:rsid w:val="00D30805"/>
    <w:rsid w:val="00D435D4"/>
    <w:rsid w:val="00D563B8"/>
    <w:rsid w:val="00D701C6"/>
    <w:rsid w:val="00D82D7A"/>
    <w:rsid w:val="00D86DD8"/>
    <w:rsid w:val="00D934FB"/>
    <w:rsid w:val="00D944BC"/>
    <w:rsid w:val="00DB1231"/>
    <w:rsid w:val="00DB56B9"/>
    <w:rsid w:val="00DB6C45"/>
    <w:rsid w:val="00DB7899"/>
    <w:rsid w:val="00DC472C"/>
    <w:rsid w:val="00E003A6"/>
    <w:rsid w:val="00E12798"/>
    <w:rsid w:val="00E20749"/>
    <w:rsid w:val="00E5576E"/>
    <w:rsid w:val="00E667A7"/>
    <w:rsid w:val="00E7167E"/>
    <w:rsid w:val="00E71BAE"/>
    <w:rsid w:val="00E72587"/>
    <w:rsid w:val="00E737D4"/>
    <w:rsid w:val="00E75683"/>
    <w:rsid w:val="00E825FC"/>
    <w:rsid w:val="00E96F7C"/>
    <w:rsid w:val="00EA09E2"/>
    <w:rsid w:val="00EA2E92"/>
    <w:rsid w:val="00EC115B"/>
    <w:rsid w:val="00EC237A"/>
    <w:rsid w:val="00EC4493"/>
    <w:rsid w:val="00ED42E2"/>
    <w:rsid w:val="00ED4E67"/>
    <w:rsid w:val="00EE3962"/>
    <w:rsid w:val="00EF4878"/>
    <w:rsid w:val="00EF6FEC"/>
    <w:rsid w:val="00F03904"/>
    <w:rsid w:val="00F0531F"/>
    <w:rsid w:val="00F05E29"/>
    <w:rsid w:val="00F0704C"/>
    <w:rsid w:val="00F13821"/>
    <w:rsid w:val="00F13A93"/>
    <w:rsid w:val="00F151FF"/>
    <w:rsid w:val="00F30BCB"/>
    <w:rsid w:val="00F37AFD"/>
    <w:rsid w:val="00F403EA"/>
    <w:rsid w:val="00F55433"/>
    <w:rsid w:val="00F56E53"/>
    <w:rsid w:val="00F633AB"/>
    <w:rsid w:val="00F6718A"/>
    <w:rsid w:val="00F8135C"/>
    <w:rsid w:val="00F832E1"/>
    <w:rsid w:val="00F9057A"/>
    <w:rsid w:val="00F969D2"/>
    <w:rsid w:val="00F96D8B"/>
    <w:rsid w:val="00FA1910"/>
    <w:rsid w:val="00FA1AD5"/>
    <w:rsid w:val="00FB447C"/>
    <w:rsid w:val="00FC008D"/>
    <w:rsid w:val="00FC28C5"/>
    <w:rsid w:val="00FE6FE8"/>
    <w:rsid w:val="00FF3CA2"/>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5A942A5"/>
  <w15:docId w15:val="{555E0FCF-C17A-4A2E-90E1-D993C3508A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Calibri" w:eastAsia="Calibri" w:hAnsi="Calibri" w:cs="Times New Roman"/>
        <w:lang w:val="sk-SK" w:eastAsia="sk-SK"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y">
    <w:name w:val="Normal"/>
    <w:qFormat/>
    <w:rsid w:val="003C3959"/>
    <w:rPr>
      <w:rFonts w:ascii="Times New Roman" w:eastAsia="Times New Roman" w:hAnsi="Times New Roman"/>
      <w:sz w:val="24"/>
      <w:szCs w:val="24"/>
    </w:rPr>
  </w:style>
  <w:style w:type="paragraph" w:styleId="Nadpis1">
    <w:name w:val="heading 1"/>
    <w:basedOn w:val="Normlny"/>
    <w:next w:val="Normlny"/>
    <w:link w:val="Nadpis1Char"/>
    <w:autoRedefine/>
    <w:qFormat/>
    <w:rsid w:val="00BD36DA"/>
    <w:pPr>
      <w:keepNext/>
      <w:numPr>
        <w:numId w:val="1"/>
      </w:numPr>
      <w:tabs>
        <w:tab w:val="clear" w:pos="720"/>
        <w:tab w:val="num" w:pos="540"/>
      </w:tabs>
      <w:spacing w:before="60" w:after="240"/>
      <w:ind w:left="560" w:hanging="574"/>
      <w:jc w:val="both"/>
      <w:outlineLvl w:val="0"/>
    </w:pPr>
    <w:rPr>
      <w:b/>
      <w:bCs/>
      <w:kern w:val="32"/>
      <w:sz w:val="20"/>
      <w:szCs w:val="20"/>
      <w:lang w:val="x-none" w:eastAsia="x-none"/>
    </w:rPr>
  </w:style>
  <w:style w:type="paragraph" w:styleId="Nadpis2">
    <w:name w:val="heading 2"/>
    <w:basedOn w:val="Normlny"/>
    <w:next w:val="Normlny"/>
    <w:link w:val="Nadpis2Char"/>
    <w:autoRedefine/>
    <w:qFormat/>
    <w:rsid w:val="00126886"/>
    <w:pPr>
      <w:keepNext/>
      <w:spacing w:before="60" w:after="240"/>
      <w:outlineLvl w:val="1"/>
    </w:pPr>
    <w:rPr>
      <w:bCs/>
      <w:i/>
      <w:iCs/>
      <w:u w:val="single"/>
      <w:lang w:val="x-none" w:eastAsia="x-none"/>
    </w:rPr>
  </w:style>
  <w:style w:type="paragraph" w:styleId="Nadpis3">
    <w:name w:val="heading 3"/>
    <w:basedOn w:val="Normlny"/>
    <w:next w:val="Normlny"/>
    <w:link w:val="Nadpis3Char"/>
    <w:qFormat/>
    <w:rsid w:val="003C3959"/>
    <w:pPr>
      <w:keepNext/>
      <w:tabs>
        <w:tab w:val="left" w:pos="426"/>
      </w:tabs>
      <w:spacing w:after="300" w:line="360" w:lineRule="auto"/>
      <w:jc w:val="both"/>
      <w:outlineLvl w:val="2"/>
    </w:pPr>
    <w:rPr>
      <w:b/>
      <w:sz w:val="20"/>
      <w:szCs w:val="20"/>
      <w:lang w:val="de-DE"/>
    </w:rPr>
  </w:style>
  <w:style w:type="paragraph" w:styleId="Nadpis4">
    <w:name w:val="heading 4"/>
    <w:basedOn w:val="Normlny"/>
    <w:next w:val="Normlny"/>
    <w:link w:val="Nadpis4Char"/>
    <w:qFormat/>
    <w:rsid w:val="003C3959"/>
    <w:pPr>
      <w:keepNext/>
      <w:spacing w:before="240" w:after="60"/>
      <w:outlineLvl w:val="3"/>
    </w:pPr>
    <w:rPr>
      <w:b/>
      <w:i/>
      <w:sz w:val="20"/>
      <w:lang w:val="x-none"/>
    </w:rPr>
  </w:style>
  <w:style w:type="paragraph" w:styleId="Nadpis5">
    <w:name w:val="heading 5"/>
    <w:basedOn w:val="Normlny"/>
    <w:next w:val="Normlny"/>
    <w:link w:val="Nadpis5Char"/>
    <w:qFormat/>
    <w:rsid w:val="003C3959"/>
    <w:pPr>
      <w:spacing w:before="240" w:after="60"/>
      <w:outlineLvl w:val="4"/>
    </w:pPr>
    <w:rPr>
      <w:sz w:val="20"/>
      <w:lang w:val="x-none"/>
    </w:rPr>
  </w:style>
  <w:style w:type="paragraph" w:styleId="Nadpis6">
    <w:name w:val="heading 6"/>
    <w:basedOn w:val="Normlny"/>
    <w:next w:val="Normlny"/>
    <w:link w:val="Nadpis6Char"/>
    <w:qFormat/>
    <w:rsid w:val="003C3959"/>
    <w:pPr>
      <w:keepNext/>
      <w:jc w:val="center"/>
      <w:outlineLvl w:val="5"/>
    </w:pPr>
    <w:rPr>
      <w:sz w:val="28"/>
      <w:lang w:val="x-none"/>
    </w:rPr>
  </w:style>
  <w:style w:type="paragraph" w:styleId="Nadpis7">
    <w:name w:val="heading 7"/>
    <w:basedOn w:val="Normlny"/>
    <w:next w:val="Normlny"/>
    <w:link w:val="Nadpis7Char"/>
    <w:qFormat/>
    <w:rsid w:val="003C3959"/>
    <w:pPr>
      <w:keepNext/>
      <w:ind w:left="426"/>
      <w:outlineLvl w:val="6"/>
    </w:pPr>
    <w:rPr>
      <w:b/>
      <w:sz w:val="20"/>
      <w:lang w:val="x-none"/>
    </w:rPr>
  </w:style>
  <w:style w:type="paragraph" w:styleId="Nadpis8">
    <w:name w:val="heading 8"/>
    <w:basedOn w:val="Normlny"/>
    <w:next w:val="Normlny"/>
    <w:link w:val="Nadpis8Char"/>
    <w:qFormat/>
    <w:rsid w:val="003C3959"/>
    <w:pPr>
      <w:keepNext/>
      <w:numPr>
        <w:numId w:val="35"/>
      </w:numPr>
      <w:tabs>
        <w:tab w:val="clear" w:pos="737"/>
        <w:tab w:val="num" w:pos="426"/>
      </w:tabs>
      <w:spacing w:after="240"/>
      <w:ind w:left="426" w:hanging="426"/>
      <w:outlineLvl w:val="7"/>
    </w:pPr>
    <w:rPr>
      <w:b/>
      <w:sz w:val="20"/>
      <w:lang w:val="x-none" w:eastAsia="x-none"/>
    </w:rPr>
  </w:style>
  <w:style w:type="paragraph" w:styleId="Nadpis9">
    <w:name w:val="heading 9"/>
    <w:basedOn w:val="Normlny"/>
    <w:next w:val="Normlny"/>
    <w:link w:val="Nadpis9Char"/>
    <w:qFormat/>
    <w:rsid w:val="003C3959"/>
    <w:pPr>
      <w:keepNext/>
      <w:jc w:val="center"/>
      <w:outlineLvl w:val="8"/>
    </w:pPr>
    <w:rPr>
      <w:b/>
      <w:i/>
      <w:sz w:val="20"/>
      <w:lang w:val="x-none"/>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character" w:customStyle="1" w:styleId="Nadpis1Char">
    <w:name w:val="Nadpis 1 Char"/>
    <w:link w:val="Nadpis1"/>
    <w:rsid w:val="00BD36DA"/>
    <w:rPr>
      <w:rFonts w:ascii="Times New Roman" w:eastAsia="Times New Roman" w:hAnsi="Times New Roman"/>
      <w:b/>
      <w:bCs/>
      <w:kern w:val="32"/>
      <w:lang w:val="x-none" w:eastAsia="x-none"/>
    </w:rPr>
  </w:style>
  <w:style w:type="character" w:customStyle="1" w:styleId="Nadpis2Char">
    <w:name w:val="Nadpis 2 Char"/>
    <w:link w:val="Nadpis2"/>
    <w:rsid w:val="00126886"/>
    <w:rPr>
      <w:rFonts w:ascii="Times New Roman" w:eastAsia="Times New Roman" w:hAnsi="Times New Roman"/>
      <w:bCs/>
      <w:i/>
      <w:iCs/>
      <w:sz w:val="24"/>
      <w:szCs w:val="24"/>
      <w:u w:val="single"/>
      <w:lang w:val="x-none" w:eastAsia="x-none"/>
    </w:rPr>
  </w:style>
  <w:style w:type="paragraph" w:customStyle="1" w:styleId="odstavec">
    <w:name w:val="odstavec"/>
    <w:basedOn w:val="Normlny"/>
    <w:autoRedefine/>
    <w:rsid w:val="00B40A98"/>
    <w:pPr>
      <w:ind w:right="-79"/>
      <w:jc w:val="both"/>
    </w:pPr>
  </w:style>
  <w:style w:type="paragraph" w:styleId="Hlavika">
    <w:name w:val="header"/>
    <w:basedOn w:val="Normlny"/>
    <w:link w:val="HlavikaChar"/>
    <w:rsid w:val="00BD36DA"/>
    <w:pPr>
      <w:tabs>
        <w:tab w:val="center" w:pos="4536"/>
        <w:tab w:val="right" w:pos="9072"/>
      </w:tabs>
    </w:pPr>
    <w:rPr>
      <w:lang w:val="x-none"/>
    </w:rPr>
  </w:style>
  <w:style w:type="character" w:customStyle="1" w:styleId="HlavikaChar">
    <w:name w:val="Hlavička Char"/>
    <w:link w:val="Hlavika"/>
    <w:rsid w:val="00BD36DA"/>
    <w:rPr>
      <w:rFonts w:ascii="Times New Roman" w:eastAsia="Times New Roman" w:hAnsi="Times New Roman" w:cs="Times New Roman"/>
      <w:sz w:val="24"/>
      <w:szCs w:val="24"/>
      <w:lang w:eastAsia="sk-SK"/>
    </w:rPr>
  </w:style>
  <w:style w:type="character" w:styleId="slostrany">
    <w:name w:val="page number"/>
    <w:basedOn w:val="Predvolenpsmoodseku"/>
    <w:rsid w:val="00BD36DA"/>
  </w:style>
  <w:style w:type="paragraph" w:customStyle="1" w:styleId="abc">
    <w:name w:val="abc"/>
    <w:basedOn w:val="Normlny"/>
    <w:autoRedefine/>
    <w:rsid w:val="005F0094"/>
    <w:pPr>
      <w:spacing w:before="60" w:after="120"/>
      <w:ind w:left="465"/>
      <w:jc w:val="both"/>
    </w:pPr>
    <w:rPr>
      <w:sz w:val="22"/>
      <w:szCs w:val="22"/>
    </w:rPr>
  </w:style>
  <w:style w:type="table" w:styleId="Mriekatabuky">
    <w:name w:val="Table Grid"/>
    <w:basedOn w:val="Normlnatabuka"/>
    <w:rsid w:val="00BD36DA"/>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adpis3Char">
    <w:name w:val="Nadpis 3 Char"/>
    <w:link w:val="Nadpis3"/>
    <w:rsid w:val="003C3959"/>
    <w:rPr>
      <w:rFonts w:ascii="Times New Roman" w:eastAsia="Times New Roman" w:hAnsi="Times New Roman" w:cs="Times New Roman"/>
      <w:b/>
      <w:sz w:val="20"/>
      <w:szCs w:val="20"/>
      <w:lang w:val="de-DE" w:eastAsia="sk-SK"/>
    </w:rPr>
  </w:style>
  <w:style w:type="character" w:customStyle="1" w:styleId="Nadpis4Char">
    <w:name w:val="Nadpis 4 Char"/>
    <w:link w:val="Nadpis4"/>
    <w:rsid w:val="003C3959"/>
    <w:rPr>
      <w:rFonts w:ascii="Times New Roman" w:eastAsia="Times New Roman" w:hAnsi="Times New Roman" w:cs="Times New Roman"/>
      <w:b/>
      <w:i/>
      <w:szCs w:val="24"/>
      <w:lang w:eastAsia="sk-SK"/>
    </w:rPr>
  </w:style>
  <w:style w:type="character" w:customStyle="1" w:styleId="Nadpis5Char">
    <w:name w:val="Nadpis 5 Char"/>
    <w:link w:val="Nadpis5"/>
    <w:rsid w:val="003C3959"/>
    <w:rPr>
      <w:rFonts w:ascii="Times New Roman" w:eastAsia="Times New Roman" w:hAnsi="Times New Roman" w:cs="Times New Roman"/>
      <w:szCs w:val="24"/>
      <w:lang w:eastAsia="sk-SK"/>
    </w:rPr>
  </w:style>
  <w:style w:type="character" w:customStyle="1" w:styleId="Nadpis6Char">
    <w:name w:val="Nadpis 6 Char"/>
    <w:link w:val="Nadpis6"/>
    <w:rsid w:val="003C3959"/>
    <w:rPr>
      <w:rFonts w:ascii="Times New Roman" w:eastAsia="Times New Roman" w:hAnsi="Times New Roman" w:cs="Times New Roman"/>
      <w:sz w:val="28"/>
      <w:szCs w:val="24"/>
      <w:lang w:eastAsia="sk-SK"/>
    </w:rPr>
  </w:style>
  <w:style w:type="character" w:customStyle="1" w:styleId="Nadpis7Char">
    <w:name w:val="Nadpis 7 Char"/>
    <w:link w:val="Nadpis7"/>
    <w:rsid w:val="003C3959"/>
    <w:rPr>
      <w:rFonts w:ascii="Times New Roman" w:eastAsia="Times New Roman" w:hAnsi="Times New Roman" w:cs="Times New Roman"/>
      <w:b/>
      <w:sz w:val="20"/>
      <w:szCs w:val="24"/>
      <w:lang w:eastAsia="sk-SK"/>
    </w:rPr>
  </w:style>
  <w:style w:type="character" w:customStyle="1" w:styleId="Nadpis8Char">
    <w:name w:val="Nadpis 8 Char"/>
    <w:link w:val="Nadpis8"/>
    <w:rsid w:val="003C3959"/>
    <w:rPr>
      <w:rFonts w:ascii="Times New Roman" w:eastAsia="Times New Roman" w:hAnsi="Times New Roman"/>
      <w:b/>
      <w:szCs w:val="24"/>
      <w:lang w:val="x-none" w:eastAsia="x-none"/>
    </w:rPr>
  </w:style>
  <w:style w:type="character" w:customStyle="1" w:styleId="Nadpis9Char">
    <w:name w:val="Nadpis 9 Char"/>
    <w:link w:val="Nadpis9"/>
    <w:rsid w:val="003C3959"/>
    <w:rPr>
      <w:rFonts w:ascii="Times New Roman" w:eastAsia="Times New Roman" w:hAnsi="Times New Roman" w:cs="Times New Roman"/>
      <w:b/>
      <w:i/>
      <w:szCs w:val="24"/>
      <w:lang w:eastAsia="sk-SK"/>
    </w:rPr>
  </w:style>
  <w:style w:type="paragraph" w:styleId="Pta">
    <w:name w:val="footer"/>
    <w:basedOn w:val="Normlny"/>
    <w:link w:val="PtaChar"/>
    <w:uiPriority w:val="99"/>
    <w:rsid w:val="003C3959"/>
    <w:pPr>
      <w:tabs>
        <w:tab w:val="center" w:pos="4536"/>
        <w:tab w:val="right" w:pos="9072"/>
      </w:tabs>
    </w:pPr>
    <w:rPr>
      <w:lang w:val="x-none"/>
    </w:rPr>
  </w:style>
  <w:style w:type="character" w:customStyle="1" w:styleId="PtaChar">
    <w:name w:val="Päta Char"/>
    <w:link w:val="Pta"/>
    <w:uiPriority w:val="99"/>
    <w:rsid w:val="003C3959"/>
    <w:rPr>
      <w:rFonts w:ascii="Times New Roman" w:eastAsia="Times New Roman" w:hAnsi="Times New Roman" w:cs="Times New Roman"/>
      <w:sz w:val="24"/>
      <w:szCs w:val="24"/>
      <w:lang w:eastAsia="sk-SK"/>
    </w:rPr>
  </w:style>
  <w:style w:type="paragraph" w:customStyle="1" w:styleId="1Heading">
    <w:name w:val="1 Heading"/>
    <w:basedOn w:val="Normlny"/>
    <w:autoRedefine/>
    <w:rsid w:val="003C3959"/>
    <w:pPr>
      <w:numPr>
        <w:numId w:val="4"/>
      </w:numPr>
      <w:autoSpaceDE w:val="0"/>
      <w:autoSpaceDN w:val="0"/>
      <w:adjustRightInd w:val="0"/>
      <w:spacing w:before="120" w:after="120"/>
    </w:pPr>
    <w:rPr>
      <w:rFonts w:ascii="Arial,Bold" w:hAnsi="Arial,Bold"/>
      <w:b/>
      <w:bCs/>
      <w:sz w:val="15"/>
      <w:szCs w:val="15"/>
      <w:lang w:val="en-US"/>
    </w:rPr>
  </w:style>
  <w:style w:type="paragraph" w:customStyle="1" w:styleId="odst">
    <w:name w:val="odst"/>
    <w:basedOn w:val="Normlny"/>
    <w:rsid w:val="003C3959"/>
    <w:rPr>
      <w:lang w:val="en-GB"/>
    </w:rPr>
  </w:style>
  <w:style w:type="paragraph" w:customStyle="1" w:styleId="lines">
    <w:name w:val="line s"/>
    <w:basedOn w:val="Normlny"/>
    <w:autoRedefine/>
    <w:rsid w:val="003C3959"/>
    <w:pPr>
      <w:pBdr>
        <w:bottom w:val="single" w:sz="4" w:space="1" w:color="auto"/>
      </w:pBdr>
      <w:ind w:left="113" w:right="57"/>
      <w:jc w:val="right"/>
    </w:pPr>
    <w:rPr>
      <w:bCs/>
      <w:sz w:val="20"/>
      <w:szCs w:val="20"/>
    </w:rPr>
  </w:style>
  <w:style w:type="paragraph" w:customStyle="1" w:styleId="lined">
    <w:name w:val="line d"/>
    <w:basedOn w:val="Normlny"/>
    <w:autoRedefine/>
    <w:rsid w:val="003C3959"/>
    <w:pPr>
      <w:pBdr>
        <w:bottom w:val="double" w:sz="4" w:space="1" w:color="auto"/>
      </w:pBdr>
      <w:ind w:left="113" w:right="57"/>
      <w:jc w:val="right"/>
    </w:pPr>
    <w:rPr>
      <w:b/>
      <w:sz w:val="20"/>
      <w:szCs w:val="20"/>
    </w:rPr>
  </w:style>
  <w:style w:type="paragraph" w:styleId="Zoznam2">
    <w:name w:val="List 2"/>
    <w:basedOn w:val="Normlny"/>
    <w:rsid w:val="003C3959"/>
    <w:pPr>
      <w:ind w:left="566" w:hanging="283"/>
    </w:pPr>
  </w:style>
  <w:style w:type="paragraph" w:customStyle="1" w:styleId="Clanok">
    <w:name w:val="Clanok"/>
    <w:basedOn w:val="Normlny"/>
    <w:rsid w:val="003C3959"/>
    <w:pPr>
      <w:suppressAutoHyphens/>
      <w:spacing w:before="120" w:line="240" w:lineRule="atLeast"/>
      <w:jc w:val="center"/>
    </w:pPr>
    <w:rPr>
      <w:b/>
      <w:i/>
    </w:rPr>
  </w:style>
  <w:style w:type="paragraph" w:customStyle="1" w:styleId="Anonie">
    <w:name w:val="Ano_nie"/>
    <w:basedOn w:val="Normlny"/>
    <w:rsid w:val="003C3959"/>
    <w:pPr>
      <w:widowControl w:val="0"/>
      <w:shd w:val="pct10" w:color="auto" w:fill="auto"/>
      <w:spacing w:before="120" w:after="120" w:line="360" w:lineRule="auto"/>
      <w:jc w:val="right"/>
    </w:pPr>
    <w:rPr>
      <w:b/>
      <w:color w:val="000000"/>
    </w:rPr>
  </w:style>
  <w:style w:type="paragraph" w:styleId="Zoznam3">
    <w:name w:val="List 3"/>
    <w:basedOn w:val="Normlny"/>
    <w:rsid w:val="003C3959"/>
    <w:pPr>
      <w:ind w:left="849" w:hanging="283"/>
    </w:pPr>
  </w:style>
  <w:style w:type="paragraph" w:styleId="Zoznam4">
    <w:name w:val="List 4"/>
    <w:basedOn w:val="Normlny"/>
    <w:rsid w:val="003C3959"/>
    <w:pPr>
      <w:ind w:left="1132" w:hanging="283"/>
    </w:pPr>
  </w:style>
  <w:style w:type="paragraph" w:styleId="Zoznam5">
    <w:name w:val="List 5"/>
    <w:basedOn w:val="Normlny"/>
    <w:rsid w:val="003C3959"/>
    <w:pPr>
      <w:ind w:left="1415" w:hanging="283"/>
    </w:pPr>
  </w:style>
  <w:style w:type="paragraph" w:styleId="Zoznamsodrkami2">
    <w:name w:val="List Bullet 2"/>
    <w:basedOn w:val="Normlny"/>
    <w:rsid w:val="003C3959"/>
    <w:pPr>
      <w:ind w:left="454" w:hanging="170"/>
    </w:pPr>
  </w:style>
  <w:style w:type="paragraph" w:styleId="Zoznamsodrkami3">
    <w:name w:val="List Bullet 3"/>
    <w:basedOn w:val="Normlny"/>
    <w:rsid w:val="003C3959"/>
    <w:pPr>
      <w:ind w:left="849" w:hanging="283"/>
    </w:pPr>
  </w:style>
  <w:style w:type="paragraph" w:styleId="Zoznamsodrkami4">
    <w:name w:val="List Bullet 4"/>
    <w:basedOn w:val="Normlny"/>
    <w:rsid w:val="003C3959"/>
    <w:pPr>
      <w:ind w:left="1132" w:hanging="283"/>
    </w:pPr>
  </w:style>
  <w:style w:type="character" w:customStyle="1" w:styleId="Zvraznntun">
    <w:name w:val="Zvýraznění tučné"/>
    <w:rsid w:val="003C3959"/>
    <w:rPr>
      <w:b/>
      <w:i/>
    </w:rPr>
  </w:style>
  <w:style w:type="paragraph" w:customStyle="1" w:styleId="dotabulky">
    <w:name w:val="do tabulky"/>
    <w:basedOn w:val="Zkladntext"/>
    <w:rsid w:val="003C3959"/>
    <w:pPr>
      <w:spacing w:before="40" w:after="0"/>
    </w:pPr>
  </w:style>
  <w:style w:type="paragraph" w:styleId="Zkladntext">
    <w:name w:val="Body Text"/>
    <w:basedOn w:val="Normlny"/>
    <w:link w:val="ZkladntextChar"/>
    <w:rsid w:val="003C3959"/>
    <w:pPr>
      <w:spacing w:after="120"/>
    </w:pPr>
    <w:rPr>
      <w:lang w:val="x-none"/>
    </w:rPr>
  </w:style>
  <w:style w:type="character" w:customStyle="1" w:styleId="ZkladntextChar">
    <w:name w:val="Základný text Char"/>
    <w:link w:val="Zkladntext"/>
    <w:rsid w:val="003C3959"/>
    <w:rPr>
      <w:rFonts w:ascii="Times New Roman" w:eastAsia="Times New Roman" w:hAnsi="Times New Roman" w:cs="Times New Roman"/>
      <w:sz w:val="24"/>
      <w:szCs w:val="24"/>
      <w:lang w:eastAsia="sk-SK"/>
    </w:rPr>
  </w:style>
  <w:style w:type="paragraph" w:customStyle="1" w:styleId="Tunstred">
    <w:name w:val="Tučný stred"/>
    <w:basedOn w:val="Normlny"/>
    <w:rsid w:val="003C3959"/>
    <w:pPr>
      <w:spacing w:before="60"/>
      <w:jc w:val="center"/>
    </w:pPr>
    <w:rPr>
      <w:b/>
      <w:sz w:val="20"/>
    </w:rPr>
  </w:style>
  <w:style w:type="paragraph" w:styleId="Zarkazkladnhotextu">
    <w:name w:val="Body Text Indent"/>
    <w:basedOn w:val="Normlny"/>
    <w:link w:val="ZarkazkladnhotextuChar"/>
    <w:rsid w:val="003C3959"/>
    <w:pPr>
      <w:spacing w:after="120"/>
      <w:ind w:left="283"/>
    </w:pPr>
    <w:rPr>
      <w:lang w:val="x-none"/>
    </w:rPr>
  </w:style>
  <w:style w:type="character" w:customStyle="1" w:styleId="ZarkazkladnhotextuChar">
    <w:name w:val="Zarážka základného textu Char"/>
    <w:link w:val="Zarkazkladnhotextu"/>
    <w:rsid w:val="003C3959"/>
    <w:rPr>
      <w:rFonts w:ascii="Times New Roman" w:eastAsia="Times New Roman" w:hAnsi="Times New Roman" w:cs="Times New Roman"/>
      <w:sz w:val="24"/>
      <w:szCs w:val="24"/>
      <w:lang w:eastAsia="sk-SK"/>
    </w:rPr>
  </w:style>
  <w:style w:type="paragraph" w:customStyle="1" w:styleId="dotabulky2">
    <w:name w:val="do tabulky 2"/>
    <w:basedOn w:val="dotabulky"/>
    <w:rsid w:val="003C3959"/>
    <w:rPr>
      <w:b/>
      <w:sz w:val="22"/>
    </w:rPr>
  </w:style>
  <w:style w:type="paragraph" w:styleId="Zarkazkladnhotextu2">
    <w:name w:val="Body Text Indent 2"/>
    <w:basedOn w:val="Normlny"/>
    <w:link w:val="Zarkazkladnhotextu2Char"/>
    <w:rsid w:val="003C3959"/>
    <w:pPr>
      <w:spacing w:before="60"/>
      <w:ind w:firstLine="720"/>
    </w:pPr>
    <w:rPr>
      <w:lang w:val="x-none"/>
    </w:rPr>
  </w:style>
  <w:style w:type="character" w:customStyle="1" w:styleId="Zarkazkladnhotextu2Char">
    <w:name w:val="Zarážka základného textu 2 Char"/>
    <w:link w:val="Zarkazkladnhotextu2"/>
    <w:rsid w:val="003C3959"/>
    <w:rPr>
      <w:rFonts w:ascii="Times New Roman" w:eastAsia="Times New Roman" w:hAnsi="Times New Roman" w:cs="Times New Roman"/>
      <w:sz w:val="24"/>
      <w:szCs w:val="24"/>
      <w:lang w:eastAsia="sk-SK"/>
    </w:rPr>
  </w:style>
  <w:style w:type="paragraph" w:styleId="Zkladntext2">
    <w:name w:val="Body Text 2"/>
    <w:basedOn w:val="Normlny"/>
    <w:link w:val="Zkladntext2Char"/>
    <w:rsid w:val="003C3959"/>
    <w:rPr>
      <w:b/>
      <w:sz w:val="28"/>
      <w:lang w:val="x-none"/>
    </w:rPr>
  </w:style>
  <w:style w:type="character" w:customStyle="1" w:styleId="Zkladntext2Char">
    <w:name w:val="Základný text 2 Char"/>
    <w:link w:val="Zkladntext2"/>
    <w:rsid w:val="003C3959"/>
    <w:rPr>
      <w:rFonts w:ascii="Times New Roman" w:eastAsia="Times New Roman" w:hAnsi="Times New Roman" w:cs="Times New Roman"/>
      <w:b/>
      <w:sz w:val="28"/>
      <w:szCs w:val="24"/>
      <w:lang w:eastAsia="sk-SK"/>
    </w:rPr>
  </w:style>
  <w:style w:type="paragraph" w:styleId="Zarkazkladnhotextu3">
    <w:name w:val="Body Text Indent 3"/>
    <w:basedOn w:val="Normlny"/>
    <w:link w:val="Zarkazkladnhotextu3Char"/>
    <w:rsid w:val="003C3959"/>
    <w:pPr>
      <w:ind w:firstLine="720"/>
      <w:jc w:val="both"/>
    </w:pPr>
    <w:rPr>
      <w:lang w:val="x-none"/>
    </w:rPr>
  </w:style>
  <w:style w:type="character" w:customStyle="1" w:styleId="Zarkazkladnhotextu3Char">
    <w:name w:val="Zarážka základného textu 3 Char"/>
    <w:link w:val="Zarkazkladnhotextu3"/>
    <w:rsid w:val="003C3959"/>
    <w:rPr>
      <w:rFonts w:ascii="Times New Roman" w:eastAsia="Times New Roman" w:hAnsi="Times New Roman" w:cs="Times New Roman"/>
      <w:sz w:val="24"/>
      <w:szCs w:val="24"/>
      <w:lang w:eastAsia="sk-SK"/>
    </w:rPr>
  </w:style>
  <w:style w:type="paragraph" w:styleId="Zkladntext3">
    <w:name w:val="Body Text 3"/>
    <w:basedOn w:val="Normlny"/>
    <w:link w:val="Zkladntext3Char"/>
    <w:rsid w:val="003C3959"/>
    <w:pPr>
      <w:spacing w:after="120"/>
    </w:pPr>
    <w:rPr>
      <w:sz w:val="16"/>
      <w:szCs w:val="16"/>
      <w:lang w:val="x-none"/>
    </w:rPr>
  </w:style>
  <w:style w:type="character" w:customStyle="1" w:styleId="Zkladntext3Char">
    <w:name w:val="Základný text 3 Char"/>
    <w:link w:val="Zkladntext3"/>
    <w:rsid w:val="003C3959"/>
    <w:rPr>
      <w:rFonts w:ascii="Times New Roman" w:eastAsia="Times New Roman" w:hAnsi="Times New Roman" w:cs="Times New Roman"/>
      <w:sz w:val="16"/>
      <w:szCs w:val="16"/>
      <w:lang w:eastAsia="sk-SK"/>
    </w:rPr>
  </w:style>
  <w:style w:type="paragraph" w:customStyle="1" w:styleId="lines0">
    <w:name w:val="line_s"/>
    <w:basedOn w:val="Normlny"/>
    <w:autoRedefine/>
    <w:rsid w:val="003C3959"/>
    <w:pPr>
      <w:pBdr>
        <w:bottom w:val="single" w:sz="4" w:space="1" w:color="auto"/>
      </w:pBdr>
      <w:spacing w:after="60"/>
      <w:jc w:val="center"/>
    </w:pPr>
    <w:rPr>
      <w:sz w:val="20"/>
    </w:rPr>
  </w:style>
  <w:style w:type="paragraph" w:customStyle="1" w:styleId="lined0">
    <w:name w:val="line_d"/>
    <w:basedOn w:val="Normlny"/>
    <w:autoRedefine/>
    <w:rsid w:val="003C3959"/>
    <w:pPr>
      <w:pBdr>
        <w:bottom w:val="double" w:sz="4" w:space="1" w:color="auto"/>
      </w:pBdr>
      <w:spacing w:after="60"/>
      <w:jc w:val="center"/>
    </w:pPr>
    <w:rPr>
      <w:b/>
      <w:sz w:val="20"/>
    </w:rPr>
  </w:style>
  <w:style w:type="paragraph" w:customStyle="1" w:styleId="2Heading">
    <w:name w:val="2 Heading"/>
    <w:basedOn w:val="Normlny"/>
    <w:autoRedefine/>
    <w:rsid w:val="003C3959"/>
    <w:pPr>
      <w:tabs>
        <w:tab w:val="num" w:pos="414"/>
      </w:tabs>
      <w:autoSpaceDE w:val="0"/>
      <w:autoSpaceDN w:val="0"/>
      <w:adjustRightInd w:val="0"/>
      <w:spacing w:before="120" w:after="120"/>
      <w:ind w:left="414" w:hanging="414"/>
      <w:jc w:val="both"/>
    </w:pPr>
    <w:rPr>
      <w:rFonts w:ascii="Arial" w:hAnsi="Arial" w:cs="Arial"/>
      <w:sz w:val="15"/>
      <w:szCs w:val="15"/>
      <w:lang w:val="en-US"/>
    </w:rPr>
  </w:style>
  <w:style w:type="paragraph" w:customStyle="1" w:styleId="3Heading">
    <w:name w:val="3 Heading"/>
    <w:basedOn w:val="Normlny"/>
    <w:autoRedefine/>
    <w:rsid w:val="003C3959"/>
    <w:pPr>
      <w:numPr>
        <w:numId w:val="2"/>
      </w:numPr>
      <w:autoSpaceDE w:val="0"/>
      <w:autoSpaceDN w:val="0"/>
      <w:adjustRightInd w:val="0"/>
      <w:spacing w:before="120" w:after="120"/>
      <w:jc w:val="both"/>
    </w:pPr>
    <w:rPr>
      <w:rFonts w:ascii="Arial" w:hAnsi="Arial" w:cs="Arial"/>
      <w:sz w:val="15"/>
      <w:szCs w:val="15"/>
      <w:lang w:val="en-US"/>
    </w:rPr>
  </w:style>
  <w:style w:type="paragraph" w:customStyle="1" w:styleId="i">
    <w:name w:val="i"/>
    <w:basedOn w:val="Normlny"/>
    <w:autoRedefine/>
    <w:rsid w:val="003C3959"/>
    <w:pPr>
      <w:numPr>
        <w:numId w:val="3"/>
      </w:numPr>
      <w:autoSpaceDE w:val="0"/>
      <w:autoSpaceDN w:val="0"/>
      <w:adjustRightInd w:val="0"/>
      <w:jc w:val="both"/>
    </w:pPr>
    <w:rPr>
      <w:rFonts w:ascii="Arial" w:hAnsi="Arial" w:cs="Arial"/>
      <w:sz w:val="15"/>
      <w:szCs w:val="15"/>
      <w:lang w:val="en-US"/>
    </w:rPr>
  </w:style>
  <w:style w:type="paragraph" w:customStyle="1" w:styleId="31">
    <w:name w:val="3.1"/>
    <w:basedOn w:val="Normlny"/>
    <w:autoRedefine/>
    <w:rsid w:val="003C3959"/>
    <w:pPr>
      <w:tabs>
        <w:tab w:val="num" w:pos="567"/>
      </w:tabs>
      <w:autoSpaceDE w:val="0"/>
      <w:autoSpaceDN w:val="0"/>
      <w:adjustRightInd w:val="0"/>
      <w:spacing w:before="120" w:after="120"/>
      <w:ind w:left="567" w:hanging="567"/>
      <w:jc w:val="both"/>
    </w:pPr>
    <w:rPr>
      <w:rFonts w:ascii="Arial,Bold" w:hAnsi="Arial,Bold"/>
      <w:b/>
      <w:bCs/>
      <w:sz w:val="15"/>
      <w:szCs w:val="15"/>
      <w:lang w:val="en-US"/>
    </w:rPr>
  </w:style>
  <w:style w:type="paragraph" w:customStyle="1" w:styleId="311">
    <w:name w:val="3.1.1"/>
    <w:basedOn w:val="Normlny"/>
    <w:autoRedefine/>
    <w:rsid w:val="003C3959"/>
    <w:pPr>
      <w:tabs>
        <w:tab w:val="num" w:pos="567"/>
      </w:tabs>
      <w:autoSpaceDE w:val="0"/>
      <w:autoSpaceDN w:val="0"/>
      <w:adjustRightInd w:val="0"/>
      <w:spacing w:before="120" w:after="120"/>
      <w:ind w:left="567" w:hanging="567"/>
      <w:jc w:val="both"/>
    </w:pPr>
    <w:rPr>
      <w:rFonts w:ascii="Arial" w:hAnsi="Arial" w:cs="Arial"/>
      <w:sz w:val="15"/>
      <w:szCs w:val="15"/>
      <w:lang w:val="en-US"/>
    </w:rPr>
  </w:style>
  <w:style w:type="paragraph" w:customStyle="1" w:styleId="321">
    <w:name w:val="3.2.1"/>
    <w:basedOn w:val="Normlny"/>
    <w:autoRedefine/>
    <w:rsid w:val="003C3959"/>
    <w:pPr>
      <w:tabs>
        <w:tab w:val="num" w:pos="567"/>
      </w:tabs>
      <w:autoSpaceDE w:val="0"/>
      <w:autoSpaceDN w:val="0"/>
      <w:adjustRightInd w:val="0"/>
      <w:spacing w:before="120" w:after="120"/>
      <w:ind w:left="567" w:hanging="567"/>
      <w:jc w:val="both"/>
    </w:pPr>
    <w:rPr>
      <w:rFonts w:ascii="Arial" w:hAnsi="Arial" w:cs="Arial"/>
      <w:sz w:val="15"/>
      <w:szCs w:val="15"/>
      <w:lang w:val="en-US"/>
    </w:rPr>
  </w:style>
  <w:style w:type="paragraph" w:customStyle="1" w:styleId="41">
    <w:name w:val="4.1"/>
    <w:basedOn w:val="Normlny"/>
    <w:autoRedefine/>
    <w:rsid w:val="003C3959"/>
    <w:pPr>
      <w:numPr>
        <w:numId w:val="5"/>
      </w:numPr>
      <w:autoSpaceDE w:val="0"/>
      <w:autoSpaceDN w:val="0"/>
      <w:adjustRightInd w:val="0"/>
      <w:spacing w:before="120" w:after="120"/>
      <w:jc w:val="both"/>
    </w:pPr>
    <w:rPr>
      <w:rFonts w:ascii="Arial" w:hAnsi="Arial" w:cs="Arial"/>
      <w:sz w:val="15"/>
      <w:szCs w:val="15"/>
      <w:lang w:val="en-US"/>
    </w:rPr>
  </w:style>
  <w:style w:type="paragraph" w:customStyle="1" w:styleId="51">
    <w:name w:val="5.1"/>
    <w:basedOn w:val="Normlny"/>
    <w:autoRedefine/>
    <w:rsid w:val="003C3959"/>
    <w:pPr>
      <w:numPr>
        <w:numId w:val="6"/>
      </w:numPr>
      <w:autoSpaceDE w:val="0"/>
      <w:autoSpaceDN w:val="0"/>
      <w:adjustRightInd w:val="0"/>
    </w:pPr>
    <w:rPr>
      <w:rFonts w:ascii="Arial" w:hAnsi="Arial" w:cs="Arial"/>
      <w:sz w:val="15"/>
      <w:szCs w:val="15"/>
      <w:lang w:val="en-US"/>
    </w:rPr>
  </w:style>
  <w:style w:type="paragraph" w:customStyle="1" w:styleId="61">
    <w:name w:val="6.1"/>
    <w:basedOn w:val="Normlny"/>
    <w:autoRedefine/>
    <w:rsid w:val="003C3959"/>
    <w:pPr>
      <w:numPr>
        <w:numId w:val="7"/>
      </w:numPr>
      <w:autoSpaceDE w:val="0"/>
      <w:autoSpaceDN w:val="0"/>
      <w:adjustRightInd w:val="0"/>
      <w:spacing w:before="120" w:after="120"/>
      <w:jc w:val="both"/>
    </w:pPr>
    <w:rPr>
      <w:rFonts w:ascii="Arial" w:hAnsi="Arial" w:cs="Arial"/>
      <w:sz w:val="15"/>
      <w:szCs w:val="15"/>
      <w:lang w:val="en-US"/>
    </w:rPr>
  </w:style>
  <w:style w:type="paragraph" w:customStyle="1" w:styleId="71">
    <w:name w:val="7.1"/>
    <w:basedOn w:val="Normlny"/>
    <w:autoRedefine/>
    <w:rsid w:val="003C3959"/>
    <w:pPr>
      <w:numPr>
        <w:numId w:val="8"/>
      </w:numPr>
      <w:autoSpaceDE w:val="0"/>
      <w:autoSpaceDN w:val="0"/>
      <w:adjustRightInd w:val="0"/>
      <w:spacing w:before="120" w:after="120"/>
      <w:jc w:val="both"/>
    </w:pPr>
    <w:rPr>
      <w:rFonts w:ascii="Arial" w:hAnsi="Arial" w:cs="Arial"/>
      <w:sz w:val="15"/>
      <w:szCs w:val="15"/>
      <w:lang w:val="en-US"/>
    </w:rPr>
  </w:style>
  <w:style w:type="paragraph" w:customStyle="1" w:styleId="newi">
    <w:name w:val="new i"/>
    <w:basedOn w:val="Normlny"/>
    <w:autoRedefine/>
    <w:rsid w:val="003C3959"/>
    <w:pPr>
      <w:numPr>
        <w:numId w:val="9"/>
      </w:numPr>
      <w:tabs>
        <w:tab w:val="clear" w:pos="567"/>
        <w:tab w:val="num" w:pos="1287"/>
      </w:tabs>
      <w:autoSpaceDE w:val="0"/>
      <w:autoSpaceDN w:val="0"/>
      <w:adjustRightInd w:val="0"/>
      <w:ind w:left="794" w:hanging="227"/>
      <w:jc w:val="both"/>
    </w:pPr>
    <w:rPr>
      <w:rFonts w:ascii="Arial" w:hAnsi="Arial" w:cs="Arial"/>
      <w:sz w:val="15"/>
      <w:szCs w:val="15"/>
      <w:lang w:val="en-US"/>
    </w:rPr>
  </w:style>
  <w:style w:type="paragraph" w:customStyle="1" w:styleId="731">
    <w:name w:val="731"/>
    <w:basedOn w:val="Normlny"/>
    <w:autoRedefine/>
    <w:rsid w:val="003C3959"/>
    <w:pPr>
      <w:numPr>
        <w:numId w:val="10"/>
      </w:numPr>
      <w:autoSpaceDE w:val="0"/>
      <w:autoSpaceDN w:val="0"/>
      <w:adjustRightInd w:val="0"/>
      <w:spacing w:before="120" w:after="120"/>
      <w:jc w:val="both"/>
    </w:pPr>
    <w:rPr>
      <w:rFonts w:ascii="Arial" w:hAnsi="Arial" w:cs="Arial"/>
      <w:sz w:val="15"/>
      <w:szCs w:val="15"/>
      <w:lang w:val="en-US"/>
    </w:rPr>
  </w:style>
  <w:style w:type="paragraph" w:customStyle="1" w:styleId="741">
    <w:name w:val="741"/>
    <w:basedOn w:val="Normlny"/>
    <w:autoRedefine/>
    <w:rsid w:val="003C3959"/>
    <w:pPr>
      <w:numPr>
        <w:numId w:val="11"/>
      </w:numPr>
      <w:tabs>
        <w:tab w:val="clear" w:pos="567"/>
        <w:tab w:val="num" w:pos="720"/>
      </w:tabs>
      <w:autoSpaceDE w:val="0"/>
      <w:autoSpaceDN w:val="0"/>
      <w:adjustRightInd w:val="0"/>
      <w:spacing w:before="120" w:after="120"/>
      <w:jc w:val="both"/>
    </w:pPr>
    <w:rPr>
      <w:rFonts w:ascii="Arial" w:hAnsi="Arial" w:cs="Arial"/>
      <w:sz w:val="15"/>
      <w:szCs w:val="15"/>
      <w:lang w:val="en-US"/>
    </w:rPr>
  </w:style>
  <w:style w:type="paragraph" w:customStyle="1" w:styleId="thirdi">
    <w:name w:val="thirdi"/>
    <w:basedOn w:val="Normlny"/>
    <w:autoRedefine/>
    <w:rsid w:val="003C3959"/>
    <w:pPr>
      <w:numPr>
        <w:numId w:val="12"/>
      </w:numPr>
      <w:tabs>
        <w:tab w:val="clear" w:pos="567"/>
        <w:tab w:val="num" w:pos="1287"/>
      </w:tabs>
      <w:autoSpaceDE w:val="0"/>
      <w:autoSpaceDN w:val="0"/>
      <w:adjustRightInd w:val="0"/>
      <w:ind w:left="794" w:hanging="227"/>
      <w:jc w:val="both"/>
    </w:pPr>
    <w:rPr>
      <w:rFonts w:ascii="Arial" w:hAnsi="Arial" w:cs="Arial"/>
      <w:sz w:val="15"/>
      <w:szCs w:val="15"/>
      <w:lang w:val="en-US"/>
    </w:rPr>
  </w:style>
  <w:style w:type="paragraph" w:customStyle="1" w:styleId="75">
    <w:name w:val="75"/>
    <w:basedOn w:val="Normlny"/>
    <w:autoRedefine/>
    <w:rsid w:val="003C3959"/>
    <w:pPr>
      <w:numPr>
        <w:numId w:val="13"/>
      </w:numPr>
      <w:autoSpaceDE w:val="0"/>
      <w:autoSpaceDN w:val="0"/>
      <w:adjustRightInd w:val="0"/>
      <w:spacing w:before="120" w:after="120"/>
      <w:jc w:val="both"/>
    </w:pPr>
    <w:rPr>
      <w:rFonts w:ascii="Arial" w:hAnsi="Arial" w:cs="Arial"/>
      <w:sz w:val="15"/>
      <w:szCs w:val="15"/>
      <w:lang w:val="en-US"/>
    </w:rPr>
  </w:style>
  <w:style w:type="paragraph" w:customStyle="1" w:styleId="81">
    <w:name w:val="81"/>
    <w:basedOn w:val="Normlny"/>
    <w:autoRedefine/>
    <w:rsid w:val="003C3959"/>
    <w:pPr>
      <w:numPr>
        <w:numId w:val="14"/>
      </w:numPr>
      <w:tabs>
        <w:tab w:val="clear" w:pos="1287"/>
        <w:tab w:val="num" w:pos="567"/>
      </w:tabs>
      <w:autoSpaceDE w:val="0"/>
      <w:autoSpaceDN w:val="0"/>
      <w:adjustRightInd w:val="0"/>
      <w:spacing w:before="120" w:after="120"/>
      <w:ind w:left="567" w:hanging="567"/>
      <w:jc w:val="both"/>
    </w:pPr>
    <w:rPr>
      <w:rFonts w:ascii="Arial" w:hAnsi="Arial" w:cs="Arial"/>
      <w:sz w:val="15"/>
      <w:szCs w:val="15"/>
      <w:lang w:val="en-US"/>
    </w:rPr>
  </w:style>
  <w:style w:type="paragraph" w:customStyle="1" w:styleId="821">
    <w:name w:val="821"/>
    <w:basedOn w:val="Normlny"/>
    <w:autoRedefine/>
    <w:rsid w:val="003C3959"/>
    <w:pPr>
      <w:numPr>
        <w:numId w:val="15"/>
      </w:numPr>
      <w:autoSpaceDE w:val="0"/>
      <w:autoSpaceDN w:val="0"/>
      <w:adjustRightInd w:val="0"/>
      <w:spacing w:before="120" w:after="120"/>
      <w:jc w:val="both"/>
    </w:pPr>
    <w:rPr>
      <w:rFonts w:ascii="Arial" w:hAnsi="Arial" w:cs="Arial"/>
      <w:sz w:val="15"/>
      <w:szCs w:val="15"/>
      <w:lang w:val="en-US"/>
    </w:rPr>
  </w:style>
  <w:style w:type="paragraph" w:customStyle="1" w:styleId="831">
    <w:name w:val="831"/>
    <w:basedOn w:val="Normlny"/>
    <w:autoRedefine/>
    <w:rsid w:val="003C3959"/>
    <w:pPr>
      <w:numPr>
        <w:numId w:val="16"/>
      </w:numPr>
      <w:tabs>
        <w:tab w:val="clear" w:pos="720"/>
        <w:tab w:val="num" w:pos="567"/>
      </w:tabs>
      <w:autoSpaceDE w:val="0"/>
      <w:autoSpaceDN w:val="0"/>
      <w:adjustRightInd w:val="0"/>
      <w:spacing w:before="120" w:after="120"/>
      <w:jc w:val="both"/>
    </w:pPr>
    <w:rPr>
      <w:rFonts w:ascii="Arial" w:hAnsi="Arial" w:cs="Arial"/>
      <w:sz w:val="15"/>
      <w:szCs w:val="15"/>
      <w:lang w:val="en-US"/>
    </w:rPr>
  </w:style>
  <w:style w:type="paragraph" w:customStyle="1" w:styleId="841">
    <w:name w:val="841"/>
    <w:basedOn w:val="Normlny"/>
    <w:autoRedefine/>
    <w:rsid w:val="003C3959"/>
    <w:pPr>
      <w:numPr>
        <w:numId w:val="17"/>
      </w:numPr>
      <w:tabs>
        <w:tab w:val="clear" w:pos="1287"/>
        <w:tab w:val="num" w:pos="567"/>
      </w:tabs>
      <w:autoSpaceDE w:val="0"/>
      <w:autoSpaceDN w:val="0"/>
      <w:adjustRightInd w:val="0"/>
      <w:spacing w:before="120" w:after="120"/>
      <w:ind w:left="567" w:hanging="567"/>
      <w:jc w:val="both"/>
    </w:pPr>
    <w:rPr>
      <w:rFonts w:ascii="Arial" w:hAnsi="Arial" w:cs="Arial"/>
      <w:sz w:val="15"/>
      <w:szCs w:val="15"/>
      <w:lang w:val="en-US"/>
    </w:rPr>
  </w:style>
  <w:style w:type="paragraph" w:customStyle="1" w:styleId="91">
    <w:name w:val="91"/>
    <w:basedOn w:val="Normlny"/>
    <w:autoRedefine/>
    <w:rsid w:val="003C3959"/>
    <w:pPr>
      <w:numPr>
        <w:numId w:val="18"/>
      </w:numPr>
      <w:autoSpaceDE w:val="0"/>
      <w:autoSpaceDN w:val="0"/>
      <w:adjustRightInd w:val="0"/>
    </w:pPr>
    <w:rPr>
      <w:rFonts w:ascii="Arial" w:hAnsi="Arial" w:cs="Arial"/>
      <w:sz w:val="15"/>
      <w:szCs w:val="15"/>
      <w:lang w:val="en-US"/>
    </w:rPr>
  </w:style>
  <w:style w:type="paragraph" w:customStyle="1" w:styleId="921">
    <w:name w:val="921"/>
    <w:basedOn w:val="Normlny"/>
    <w:autoRedefine/>
    <w:rsid w:val="003C3959"/>
    <w:pPr>
      <w:numPr>
        <w:numId w:val="19"/>
      </w:numPr>
      <w:autoSpaceDE w:val="0"/>
      <w:autoSpaceDN w:val="0"/>
      <w:adjustRightInd w:val="0"/>
      <w:spacing w:before="120" w:after="120"/>
      <w:jc w:val="both"/>
    </w:pPr>
    <w:rPr>
      <w:rFonts w:ascii="Arial" w:hAnsi="Arial" w:cs="Arial"/>
      <w:sz w:val="15"/>
      <w:szCs w:val="15"/>
      <w:lang w:val="en-US"/>
    </w:rPr>
  </w:style>
  <w:style w:type="paragraph" w:customStyle="1" w:styleId="93">
    <w:name w:val="93"/>
    <w:basedOn w:val="Normlny"/>
    <w:autoRedefine/>
    <w:rsid w:val="003C3959"/>
    <w:pPr>
      <w:numPr>
        <w:numId w:val="20"/>
      </w:numPr>
      <w:autoSpaceDE w:val="0"/>
      <w:autoSpaceDN w:val="0"/>
      <w:adjustRightInd w:val="0"/>
      <w:spacing w:before="120" w:after="120"/>
      <w:jc w:val="both"/>
    </w:pPr>
    <w:rPr>
      <w:rFonts w:ascii="Arial" w:hAnsi="Arial" w:cs="Arial"/>
      <w:sz w:val="15"/>
      <w:szCs w:val="15"/>
      <w:lang w:val="en-US"/>
    </w:rPr>
  </w:style>
  <w:style w:type="paragraph" w:customStyle="1" w:styleId="101">
    <w:name w:val="101"/>
    <w:basedOn w:val="Normlny"/>
    <w:autoRedefine/>
    <w:rsid w:val="003C3959"/>
    <w:pPr>
      <w:numPr>
        <w:numId w:val="21"/>
      </w:numPr>
      <w:autoSpaceDE w:val="0"/>
      <w:autoSpaceDN w:val="0"/>
      <w:adjustRightInd w:val="0"/>
      <w:spacing w:before="120" w:after="120"/>
      <w:jc w:val="both"/>
    </w:pPr>
    <w:rPr>
      <w:rFonts w:ascii="Arial" w:hAnsi="Arial" w:cs="Arial"/>
      <w:sz w:val="15"/>
      <w:szCs w:val="15"/>
      <w:lang w:val="en-US"/>
    </w:rPr>
  </w:style>
  <w:style w:type="paragraph" w:customStyle="1" w:styleId="111">
    <w:name w:val="111"/>
    <w:basedOn w:val="Normlny"/>
    <w:autoRedefine/>
    <w:rsid w:val="003C3959"/>
    <w:pPr>
      <w:tabs>
        <w:tab w:val="num" w:pos="567"/>
      </w:tabs>
      <w:autoSpaceDE w:val="0"/>
      <w:autoSpaceDN w:val="0"/>
      <w:adjustRightInd w:val="0"/>
      <w:spacing w:before="120" w:after="120"/>
      <w:ind w:left="567" w:hanging="567"/>
      <w:jc w:val="both"/>
    </w:pPr>
    <w:rPr>
      <w:rFonts w:ascii="Arial" w:hAnsi="Arial" w:cs="Arial"/>
      <w:sz w:val="15"/>
      <w:szCs w:val="15"/>
      <w:lang w:val="en-US"/>
    </w:rPr>
  </w:style>
  <w:style w:type="paragraph" w:customStyle="1" w:styleId="fori">
    <w:name w:val="fori"/>
    <w:basedOn w:val="Normlny"/>
    <w:autoRedefine/>
    <w:rsid w:val="003C3959"/>
    <w:pPr>
      <w:numPr>
        <w:numId w:val="22"/>
      </w:numPr>
      <w:tabs>
        <w:tab w:val="clear" w:pos="567"/>
        <w:tab w:val="num" w:pos="1287"/>
      </w:tabs>
      <w:autoSpaceDE w:val="0"/>
      <w:autoSpaceDN w:val="0"/>
      <w:adjustRightInd w:val="0"/>
      <w:ind w:left="794" w:hanging="227"/>
      <w:jc w:val="both"/>
    </w:pPr>
    <w:rPr>
      <w:rFonts w:ascii="Arial" w:hAnsi="Arial" w:cs="Arial"/>
      <w:sz w:val="14"/>
      <w:szCs w:val="14"/>
      <w:lang w:val="en-US"/>
    </w:rPr>
  </w:style>
  <w:style w:type="paragraph" w:customStyle="1" w:styleId="51n">
    <w:name w:val="51n"/>
    <w:basedOn w:val="Normlny"/>
    <w:autoRedefine/>
    <w:rsid w:val="003C3959"/>
    <w:pPr>
      <w:numPr>
        <w:numId w:val="23"/>
      </w:numPr>
      <w:spacing w:before="120" w:after="120"/>
      <w:jc w:val="both"/>
    </w:pPr>
  </w:style>
  <w:style w:type="paragraph" w:customStyle="1" w:styleId="TextmTz">
    <w:name w:val="Text m. Tz."/>
    <w:basedOn w:val="Obyajntext"/>
    <w:autoRedefine/>
    <w:rsid w:val="003C3959"/>
    <w:pPr>
      <w:numPr>
        <w:numId w:val="24"/>
      </w:numPr>
      <w:spacing w:before="240" w:after="120" w:line="312" w:lineRule="auto"/>
      <w:ind w:hanging="397"/>
      <w:jc w:val="both"/>
    </w:pPr>
    <w:rPr>
      <w:rFonts w:ascii="Univers" w:hAnsi="Univers"/>
      <w:sz w:val="22"/>
      <w:lang w:val="de-DE"/>
    </w:rPr>
  </w:style>
  <w:style w:type="paragraph" w:styleId="Obyajntext">
    <w:name w:val="Plain Text"/>
    <w:basedOn w:val="Normlny"/>
    <w:link w:val="ObyajntextChar"/>
    <w:rsid w:val="003C3959"/>
    <w:pPr>
      <w:numPr>
        <w:numId w:val="25"/>
      </w:numPr>
      <w:tabs>
        <w:tab w:val="clear" w:pos="567"/>
      </w:tabs>
      <w:ind w:left="0" w:firstLine="0"/>
    </w:pPr>
    <w:rPr>
      <w:rFonts w:ascii="Courier New" w:hAnsi="Courier New"/>
      <w:sz w:val="20"/>
      <w:szCs w:val="20"/>
      <w:lang w:val="x-none" w:eastAsia="x-none"/>
    </w:rPr>
  </w:style>
  <w:style w:type="character" w:customStyle="1" w:styleId="ObyajntextChar">
    <w:name w:val="Obyčajný text Char"/>
    <w:link w:val="Obyajntext"/>
    <w:rsid w:val="003C3959"/>
    <w:rPr>
      <w:rFonts w:ascii="Courier New" w:eastAsia="Times New Roman" w:hAnsi="Courier New"/>
      <w:lang w:val="x-none" w:eastAsia="x-none"/>
    </w:rPr>
  </w:style>
  <w:style w:type="paragraph" w:customStyle="1" w:styleId="Heading3B">
    <w:name w:val="Heading3B"/>
    <w:basedOn w:val="Nadpis3"/>
    <w:autoRedefine/>
    <w:rsid w:val="003C3959"/>
    <w:pPr>
      <w:numPr>
        <w:numId w:val="26"/>
      </w:numPr>
      <w:tabs>
        <w:tab w:val="clear" w:pos="567"/>
        <w:tab w:val="num" w:pos="964"/>
      </w:tabs>
      <w:ind w:left="964" w:hanging="397"/>
    </w:pPr>
  </w:style>
  <w:style w:type="paragraph" w:customStyle="1" w:styleId="Heading3E">
    <w:name w:val="Heading3E"/>
    <w:basedOn w:val="Nadpis3"/>
    <w:autoRedefine/>
    <w:rsid w:val="003C3959"/>
    <w:pPr>
      <w:numPr>
        <w:numId w:val="27"/>
      </w:numPr>
      <w:tabs>
        <w:tab w:val="clear" w:pos="1287"/>
        <w:tab w:val="num" w:pos="964"/>
      </w:tabs>
      <w:ind w:left="964" w:hanging="397"/>
    </w:pPr>
  </w:style>
  <w:style w:type="paragraph" w:customStyle="1" w:styleId="aparagraf">
    <w:name w:val="aparagraf"/>
    <w:basedOn w:val="Normlny"/>
    <w:autoRedefine/>
    <w:rsid w:val="003C3959"/>
    <w:pPr>
      <w:numPr>
        <w:numId w:val="28"/>
      </w:numPr>
      <w:spacing w:before="200" w:after="120" w:line="360" w:lineRule="auto"/>
      <w:jc w:val="both"/>
    </w:pPr>
    <w:rPr>
      <w:rFonts w:ascii="Arial" w:hAnsi="Arial"/>
      <w:sz w:val="20"/>
      <w:szCs w:val="20"/>
      <w:lang w:val="de-DE"/>
    </w:rPr>
  </w:style>
  <w:style w:type="paragraph" w:customStyle="1" w:styleId="Borders">
    <w:name w:val="Border s"/>
    <w:basedOn w:val="Normlny"/>
    <w:autoRedefine/>
    <w:rsid w:val="003C3959"/>
    <w:pPr>
      <w:widowControl w:val="0"/>
      <w:numPr>
        <w:numId w:val="29"/>
      </w:numPr>
      <w:pBdr>
        <w:bottom w:val="single" w:sz="6" w:space="1" w:color="auto"/>
      </w:pBdr>
      <w:tabs>
        <w:tab w:val="clear" w:pos="567"/>
      </w:tabs>
      <w:ind w:left="142" w:firstLine="0"/>
      <w:jc w:val="center"/>
    </w:pPr>
    <w:rPr>
      <w:snapToGrid w:val="0"/>
      <w:color w:val="000000"/>
      <w:sz w:val="20"/>
      <w:szCs w:val="20"/>
    </w:rPr>
  </w:style>
  <w:style w:type="paragraph" w:customStyle="1" w:styleId="Borderd">
    <w:name w:val="Border d"/>
    <w:basedOn w:val="Borders"/>
    <w:rsid w:val="003C3959"/>
    <w:pPr>
      <w:pBdr>
        <w:bottom w:val="double" w:sz="6" w:space="1" w:color="auto"/>
      </w:pBdr>
      <w:spacing w:before="40" w:after="120"/>
    </w:pPr>
    <w:rPr>
      <w:b/>
    </w:rPr>
  </w:style>
  <w:style w:type="paragraph" w:customStyle="1" w:styleId="Style1">
    <w:name w:val="Style1"/>
    <w:basedOn w:val="Borders"/>
    <w:autoRedefine/>
    <w:rsid w:val="003C3959"/>
    <w:pPr>
      <w:numPr>
        <w:numId w:val="30"/>
      </w:numPr>
      <w:pBdr>
        <w:bottom w:val="double" w:sz="4" w:space="1" w:color="auto"/>
      </w:pBdr>
      <w:tabs>
        <w:tab w:val="clear" w:pos="964"/>
      </w:tabs>
      <w:spacing w:before="40" w:after="120"/>
      <w:ind w:left="142" w:right="57" w:firstLine="0"/>
      <w:jc w:val="right"/>
    </w:pPr>
  </w:style>
  <w:style w:type="paragraph" w:customStyle="1" w:styleId="odstavecabc">
    <w:name w:val="odstavecabc"/>
    <w:basedOn w:val="Normlny"/>
    <w:autoRedefine/>
    <w:rsid w:val="003C3959"/>
    <w:pPr>
      <w:numPr>
        <w:numId w:val="31"/>
      </w:numPr>
      <w:tabs>
        <w:tab w:val="clear" w:pos="964"/>
        <w:tab w:val="num" w:pos="426"/>
      </w:tabs>
      <w:spacing w:before="120" w:after="120"/>
      <w:ind w:left="426" w:hanging="426"/>
      <w:jc w:val="both"/>
    </w:pPr>
    <w:rPr>
      <w:b/>
      <w:sz w:val="20"/>
    </w:rPr>
  </w:style>
  <w:style w:type="paragraph" w:customStyle="1" w:styleId="odstavecbezcisla">
    <w:name w:val="odstavecbezcisla"/>
    <w:basedOn w:val="Zkladntext3"/>
    <w:rsid w:val="003C3959"/>
    <w:pPr>
      <w:numPr>
        <w:numId w:val="32"/>
      </w:numPr>
      <w:tabs>
        <w:tab w:val="clear" w:pos="567"/>
      </w:tabs>
      <w:spacing w:after="0"/>
      <w:ind w:left="426" w:firstLine="0"/>
      <w:jc w:val="both"/>
    </w:pPr>
    <w:rPr>
      <w:iCs/>
      <w:sz w:val="20"/>
      <w:szCs w:val="24"/>
    </w:rPr>
  </w:style>
  <w:style w:type="paragraph" w:customStyle="1" w:styleId="odstavecislo">
    <w:name w:val="odstavecislo"/>
    <w:basedOn w:val="Normlny"/>
    <w:rsid w:val="003C3959"/>
    <w:pPr>
      <w:tabs>
        <w:tab w:val="num" w:pos="426"/>
        <w:tab w:val="num" w:pos="737"/>
      </w:tabs>
      <w:spacing w:after="120"/>
      <w:ind w:left="426" w:hanging="426"/>
      <w:jc w:val="both"/>
    </w:pPr>
    <w:rPr>
      <w:b/>
      <w:bCs/>
      <w:sz w:val="20"/>
    </w:rPr>
  </w:style>
  <w:style w:type="paragraph" w:customStyle="1" w:styleId="doubleright">
    <w:name w:val="doubleright"/>
    <w:basedOn w:val="Borders"/>
    <w:autoRedefine/>
    <w:rsid w:val="003C3959"/>
    <w:pPr>
      <w:pBdr>
        <w:bottom w:val="double" w:sz="4" w:space="1" w:color="auto"/>
      </w:pBdr>
      <w:ind w:left="284" w:right="57"/>
      <w:jc w:val="right"/>
    </w:pPr>
    <w:rPr>
      <w:b/>
      <w:bCs/>
      <w:sz w:val="18"/>
    </w:rPr>
  </w:style>
  <w:style w:type="paragraph" w:customStyle="1" w:styleId="singleright">
    <w:name w:val="singleright"/>
    <w:basedOn w:val="Normlny"/>
    <w:rsid w:val="003C3959"/>
    <w:pPr>
      <w:widowControl w:val="0"/>
      <w:pBdr>
        <w:bottom w:val="single" w:sz="4" w:space="1" w:color="auto"/>
      </w:pBdr>
      <w:tabs>
        <w:tab w:val="left" w:pos="1701"/>
      </w:tabs>
      <w:ind w:left="293" w:right="57"/>
      <w:jc w:val="right"/>
    </w:pPr>
    <w:rPr>
      <w:snapToGrid w:val="0"/>
      <w:sz w:val="20"/>
      <w:szCs w:val="20"/>
      <w:lang w:val="en-GB"/>
    </w:rPr>
  </w:style>
  <w:style w:type="paragraph" w:customStyle="1" w:styleId="Heading9">
    <w:name w:val="Heading9"/>
    <w:basedOn w:val="Nadpis8"/>
    <w:autoRedefine/>
    <w:rsid w:val="003C3959"/>
    <w:pPr>
      <w:numPr>
        <w:numId w:val="33"/>
      </w:numPr>
      <w:tabs>
        <w:tab w:val="clear" w:pos="737"/>
        <w:tab w:val="num" w:pos="426"/>
      </w:tabs>
      <w:ind w:left="426" w:hanging="426"/>
    </w:pPr>
  </w:style>
  <w:style w:type="paragraph" w:styleId="Zoznam">
    <w:name w:val="List"/>
    <w:basedOn w:val="Normlny"/>
    <w:rsid w:val="003C3959"/>
    <w:pPr>
      <w:ind w:left="283" w:hanging="283"/>
    </w:pPr>
  </w:style>
  <w:style w:type="paragraph" w:styleId="Nzov">
    <w:name w:val="Title"/>
    <w:basedOn w:val="Normlny"/>
    <w:link w:val="NzovChar"/>
    <w:autoRedefine/>
    <w:qFormat/>
    <w:rsid w:val="003C3959"/>
    <w:pPr>
      <w:spacing w:before="240" w:after="60"/>
      <w:jc w:val="center"/>
      <w:outlineLvl w:val="0"/>
    </w:pPr>
    <w:rPr>
      <w:b/>
      <w:bCs/>
      <w:kern w:val="28"/>
      <w:szCs w:val="32"/>
      <w:lang w:val="x-none"/>
    </w:rPr>
  </w:style>
  <w:style w:type="character" w:customStyle="1" w:styleId="NzovChar">
    <w:name w:val="Názov Char"/>
    <w:link w:val="Nzov"/>
    <w:rsid w:val="003C3959"/>
    <w:rPr>
      <w:rFonts w:ascii="Times New Roman" w:eastAsia="Times New Roman" w:hAnsi="Times New Roman" w:cs="Arial"/>
      <w:b/>
      <w:bCs/>
      <w:kern w:val="28"/>
      <w:sz w:val="24"/>
      <w:szCs w:val="32"/>
      <w:lang w:eastAsia="sk-SK"/>
    </w:rPr>
  </w:style>
  <w:style w:type="paragraph" w:customStyle="1" w:styleId="singlerightLeft0">
    <w:name w:val="singleright + Left:  0"/>
    <w:aliases w:val="20 cm"/>
    <w:basedOn w:val="singleright"/>
    <w:rsid w:val="003C3959"/>
    <w:pPr>
      <w:ind w:left="257"/>
    </w:pPr>
    <w:rPr>
      <w:b/>
      <w:bCs/>
    </w:rPr>
  </w:style>
  <w:style w:type="paragraph" w:customStyle="1" w:styleId="doublerightbold">
    <w:name w:val="doubleright bold"/>
    <w:basedOn w:val="doubleright"/>
    <w:rsid w:val="003C3959"/>
  </w:style>
  <w:style w:type="paragraph" w:customStyle="1" w:styleId="Headinga">
    <w:name w:val="Heading a"/>
    <w:basedOn w:val="Normlny"/>
    <w:autoRedefine/>
    <w:rsid w:val="003C3959"/>
    <w:pPr>
      <w:numPr>
        <w:numId w:val="34"/>
      </w:numPr>
      <w:tabs>
        <w:tab w:val="clear" w:pos="737"/>
        <w:tab w:val="num" w:pos="414"/>
      </w:tabs>
      <w:ind w:left="414" w:hanging="414"/>
    </w:pPr>
    <w:rPr>
      <w:b/>
      <w:sz w:val="20"/>
      <w:szCs w:val="20"/>
    </w:rPr>
  </w:style>
  <w:style w:type="paragraph" w:customStyle="1" w:styleId="Headingb">
    <w:name w:val="Heading b"/>
    <w:basedOn w:val="Normlny"/>
    <w:autoRedefine/>
    <w:rsid w:val="003C3959"/>
    <w:pPr>
      <w:numPr>
        <w:ilvl w:val="1"/>
        <w:numId w:val="34"/>
      </w:numPr>
    </w:pPr>
    <w:rPr>
      <w:b/>
      <w:sz w:val="20"/>
      <w:szCs w:val="20"/>
    </w:rPr>
  </w:style>
  <w:style w:type="paragraph" w:customStyle="1" w:styleId="Head1">
    <w:name w:val="Head 1"/>
    <w:basedOn w:val="Normlny"/>
    <w:autoRedefine/>
    <w:rsid w:val="003C3959"/>
    <w:pPr>
      <w:tabs>
        <w:tab w:val="num" w:pos="737"/>
      </w:tabs>
      <w:ind w:left="737" w:hanging="737"/>
    </w:pPr>
    <w:rPr>
      <w:b/>
      <w:sz w:val="20"/>
      <w:szCs w:val="20"/>
    </w:rPr>
  </w:style>
  <w:style w:type="paragraph" w:styleId="Textpoznmkypodiarou">
    <w:name w:val="footnote text"/>
    <w:basedOn w:val="Normlny"/>
    <w:link w:val="TextpoznmkypodiarouChar"/>
    <w:semiHidden/>
    <w:rsid w:val="003C3959"/>
    <w:rPr>
      <w:sz w:val="20"/>
      <w:lang w:val="x-none"/>
    </w:rPr>
  </w:style>
  <w:style w:type="character" w:customStyle="1" w:styleId="TextpoznmkypodiarouChar">
    <w:name w:val="Text poznámky pod čiarou Char"/>
    <w:link w:val="Textpoznmkypodiarou"/>
    <w:semiHidden/>
    <w:rsid w:val="003C3959"/>
    <w:rPr>
      <w:rFonts w:ascii="Times New Roman" w:eastAsia="Times New Roman" w:hAnsi="Times New Roman" w:cs="Times New Roman"/>
      <w:sz w:val="20"/>
      <w:szCs w:val="24"/>
      <w:lang w:eastAsia="sk-SK"/>
    </w:rPr>
  </w:style>
  <w:style w:type="paragraph" w:styleId="Textbubliny">
    <w:name w:val="Balloon Text"/>
    <w:basedOn w:val="Normlny"/>
    <w:link w:val="TextbublinyChar"/>
    <w:semiHidden/>
    <w:rsid w:val="003C3959"/>
    <w:rPr>
      <w:rFonts w:ascii="Tahoma" w:hAnsi="Tahoma"/>
      <w:sz w:val="16"/>
      <w:szCs w:val="16"/>
      <w:lang w:val="x-none"/>
    </w:rPr>
  </w:style>
  <w:style w:type="character" w:customStyle="1" w:styleId="TextbublinyChar">
    <w:name w:val="Text bubliny Char"/>
    <w:link w:val="Textbubliny"/>
    <w:semiHidden/>
    <w:rsid w:val="003C3959"/>
    <w:rPr>
      <w:rFonts w:ascii="Tahoma" w:eastAsia="Times New Roman" w:hAnsi="Tahoma" w:cs="Tahoma"/>
      <w:sz w:val="16"/>
      <w:szCs w:val="16"/>
      <w:lang w:eastAsia="sk-SK"/>
    </w:rPr>
  </w:style>
  <w:style w:type="paragraph" w:customStyle="1" w:styleId="Lettertext">
    <w:name w:val="Letter text"/>
    <w:basedOn w:val="Normlny"/>
    <w:rsid w:val="003C3959"/>
    <w:pPr>
      <w:widowControl w:val="0"/>
      <w:tabs>
        <w:tab w:val="left" w:pos="567"/>
      </w:tabs>
      <w:spacing w:after="240" w:line="240" w:lineRule="exact"/>
      <w:ind w:left="454"/>
      <w:jc w:val="both"/>
    </w:pPr>
    <w:rPr>
      <w:rFonts w:ascii="Arial" w:hAnsi="Arial"/>
      <w:snapToGrid w:val="0"/>
      <w:sz w:val="18"/>
      <w:szCs w:val="20"/>
      <w:lang w:eastAsia="en-US"/>
    </w:rPr>
  </w:style>
  <w:style w:type="character" w:styleId="Odkaznakomentr">
    <w:name w:val="annotation reference"/>
    <w:semiHidden/>
    <w:rsid w:val="003C3959"/>
    <w:rPr>
      <w:sz w:val="16"/>
      <w:szCs w:val="16"/>
    </w:rPr>
  </w:style>
  <w:style w:type="paragraph" w:styleId="Textkomentra">
    <w:name w:val="annotation text"/>
    <w:basedOn w:val="Normlny"/>
    <w:link w:val="TextkomentraChar"/>
    <w:semiHidden/>
    <w:rsid w:val="003C3959"/>
    <w:rPr>
      <w:sz w:val="20"/>
      <w:szCs w:val="20"/>
      <w:lang w:val="x-none" w:eastAsia="cs-CZ"/>
    </w:rPr>
  </w:style>
  <w:style w:type="character" w:customStyle="1" w:styleId="TextkomentraChar">
    <w:name w:val="Text komentára Char"/>
    <w:link w:val="Textkomentra"/>
    <w:semiHidden/>
    <w:rsid w:val="003C3959"/>
    <w:rPr>
      <w:rFonts w:ascii="Times New Roman" w:eastAsia="Times New Roman" w:hAnsi="Times New Roman" w:cs="Times New Roman"/>
      <w:sz w:val="20"/>
      <w:szCs w:val="20"/>
      <w:lang w:eastAsia="cs-CZ"/>
    </w:rPr>
  </w:style>
  <w:style w:type="paragraph" w:styleId="Odsekzoznamu">
    <w:name w:val="List Paragraph"/>
    <w:basedOn w:val="Normlny"/>
    <w:uiPriority w:val="34"/>
    <w:qFormat/>
    <w:rsid w:val="00F96D8B"/>
    <w:pPr>
      <w:ind w:left="720"/>
      <w:contextualSpacing/>
    </w:pPr>
  </w:style>
  <w:style w:type="paragraph" w:customStyle="1" w:styleId="Tabulka">
    <w:name w:val="Tabulka"/>
    <w:basedOn w:val="Normlny"/>
    <w:rsid w:val="00F9057A"/>
    <w:rPr>
      <w:color w:val="000000"/>
      <w:sz w:val="18"/>
      <w:szCs w:val="20"/>
      <w:lang w:eastAsia="en-US"/>
    </w:rPr>
  </w:style>
  <w:style w:type="paragraph" w:customStyle="1" w:styleId="Pismenka">
    <w:name w:val="Pismenka"/>
    <w:basedOn w:val="Zkladntext"/>
    <w:uiPriority w:val="99"/>
    <w:rsid w:val="00261E4A"/>
    <w:pPr>
      <w:tabs>
        <w:tab w:val="num" w:pos="426"/>
      </w:tabs>
      <w:spacing w:after="0"/>
      <w:ind w:left="426" w:hanging="426"/>
      <w:jc w:val="both"/>
    </w:pPr>
    <w:rPr>
      <w:b/>
      <w:bCs/>
      <w:sz w:val="20"/>
      <w:szCs w:val="20"/>
      <w:lang w:eastAsia="x-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40710132">
      <w:bodyDiv w:val="1"/>
      <w:marLeft w:val="0"/>
      <w:marRight w:val="0"/>
      <w:marTop w:val="0"/>
      <w:marBottom w:val="0"/>
      <w:divBdr>
        <w:top w:val="none" w:sz="0" w:space="0" w:color="auto"/>
        <w:left w:val="none" w:sz="0" w:space="0" w:color="auto"/>
        <w:bottom w:val="none" w:sz="0" w:space="0" w:color="auto"/>
        <w:right w:val="none" w:sz="0" w:space="0" w:color="auto"/>
      </w:divBdr>
    </w:div>
    <w:div w:id="220751965">
      <w:bodyDiv w:val="1"/>
      <w:marLeft w:val="0"/>
      <w:marRight w:val="0"/>
      <w:marTop w:val="0"/>
      <w:marBottom w:val="0"/>
      <w:divBdr>
        <w:top w:val="none" w:sz="0" w:space="0" w:color="auto"/>
        <w:left w:val="none" w:sz="0" w:space="0" w:color="auto"/>
        <w:bottom w:val="none" w:sz="0" w:space="0" w:color="auto"/>
        <w:right w:val="none" w:sz="0" w:space="0" w:color="auto"/>
      </w:divBdr>
    </w:div>
    <w:div w:id="230039500">
      <w:bodyDiv w:val="1"/>
      <w:marLeft w:val="0"/>
      <w:marRight w:val="0"/>
      <w:marTop w:val="0"/>
      <w:marBottom w:val="0"/>
      <w:divBdr>
        <w:top w:val="none" w:sz="0" w:space="0" w:color="auto"/>
        <w:left w:val="none" w:sz="0" w:space="0" w:color="auto"/>
        <w:bottom w:val="none" w:sz="0" w:space="0" w:color="auto"/>
        <w:right w:val="none" w:sz="0" w:space="0" w:color="auto"/>
      </w:divBdr>
    </w:div>
    <w:div w:id="266233212">
      <w:bodyDiv w:val="1"/>
      <w:marLeft w:val="0"/>
      <w:marRight w:val="0"/>
      <w:marTop w:val="0"/>
      <w:marBottom w:val="0"/>
      <w:divBdr>
        <w:top w:val="none" w:sz="0" w:space="0" w:color="auto"/>
        <w:left w:val="none" w:sz="0" w:space="0" w:color="auto"/>
        <w:bottom w:val="none" w:sz="0" w:space="0" w:color="auto"/>
        <w:right w:val="none" w:sz="0" w:space="0" w:color="auto"/>
      </w:divBdr>
    </w:div>
    <w:div w:id="344938628">
      <w:bodyDiv w:val="1"/>
      <w:marLeft w:val="0"/>
      <w:marRight w:val="0"/>
      <w:marTop w:val="0"/>
      <w:marBottom w:val="0"/>
      <w:divBdr>
        <w:top w:val="none" w:sz="0" w:space="0" w:color="auto"/>
        <w:left w:val="none" w:sz="0" w:space="0" w:color="auto"/>
        <w:bottom w:val="none" w:sz="0" w:space="0" w:color="auto"/>
        <w:right w:val="none" w:sz="0" w:space="0" w:color="auto"/>
      </w:divBdr>
    </w:div>
    <w:div w:id="390270974">
      <w:bodyDiv w:val="1"/>
      <w:marLeft w:val="0"/>
      <w:marRight w:val="0"/>
      <w:marTop w:val="0"/>
      <w:marBottom w:val="0"/>
      <w:divBdr>
        <w:top w:val="none" w:sz="0" w:space="0" w:color="auto"/>
        <w:left w:val="none" w:sz="0" w:space="0" w:color="auto"/>
        <w:bottom w:val="none" w:sz="0" w:space="0" w:color="auto"/>
        <w:right w:val="none" w:sz="0" w:space="0" w:color="auto"/>
      </w:divBdr>
    </w:div>
    <w:div w:id="430708554">
      <w:bodyDiv w:val="1"/>
      <w:marLeft w:val="0"/>
      <w:marRight w:val="0"/>
      <w:marTop w:val="0"/>
      <w:marBottom w:val="0"/>
      <w:divBdr>
        <w:top w:val="none" w:sz="0" w:space="0" w:color="auto"/>
        <w:left w:val="none" w:sz="0" w:space="0" w:color="auto"/>
        <w:bottom w:val="none" w:sz="0" w:space="0" w:color="auto"/>
        <w:right w:val="none" w:sz="0" w:space="0" w:color="auto"/>
      </w:divBdr>
    </w:div>
    <w:div w:id="495458815">
      <w:bodyDiv w:val="1"/>
      <w:marLeft w:val="0"/>
      <w:marRight w:val="0"/>
      <w:marTop w:val="0"/>
      <w:marBottom w:val="0"/>
      <w:divBdr>
        <w:top w:val="none" w:sz="0" w:space="0" w:color="auto"/>
        <w:left w:val="none" w:sz="0" w:space="0" w:color="auto"/>
        <w:bottom w:val="none" w:sz="0" w:space="0" w:color="auto"/>
        <w:right w:val="none" w:sz="0" w:space="0" w:color="auto"/>
      </w:divBdr>
    </w:div>
    <w:div w:id="521238107">
      <w:bodyDiv w:val="1"/>
      <w:marLeft w:val="0"/>
      <w:marRight w:val="0"/>
      <w:marTop w:val="0"/>
      <w:marBottom w:val="0"/>
      <w:divBdr>
        <w:top w:val="none" w:sz="0" w:space="0" w:color="auto"/>
        <w:left w:val="none" w:sz="0" w:space="0" w:color="auto"/>
        <w:bottom w:val="none" w:sz="0" w:space="0" w:color="auto"/>
        <w:right w:val="none" w:sz="0" w:space="0" w:color="auto"/>
      </w:divBdr>
    </w:div>
    <w:div w:id="575744699">
      <w:bodyDiv w:val="1"/>
      <w:marLeft w:val="0"/>
      <w:marRight w:val="0"/>
      <w:marTop w:val="0"/>
      <w:marBottom w:val="0"/>
      <w:divBdr>
        <w:top w:val="none" w:sz="0" w:space="0" w:color="auto"/>
        <w:left w:val="none" w:sz="0" w:space="0" w:color="auto"/>
        <w:bottom w:val="none" w:sz="0" w:space="0" w:color="auto"/>
        <w:right w:val="none" w:sz="0" w:space="0" w:color="auto"/>
      </w:divBdr>
    </w:div>
    <w:div w:id="688989764">
      <w:bodyDiv w:val="1"/>
      <w:marLeft w:val="0"/>
      <w:marRight w:val="0"/>
      <w:marTop w:val="0"/>
      <w:marBottom w:val="0"/>
      <w:divBdr>
        <w:top w:val="none" w:sz="0" w:space="0" w:color="auto"/>
        <w:left w:val="none" w:sz="0" w:space="0" w:color="auto"/>
        <w:bottom w:val="none" w:sz="0" w:space="0" w:color="auto"/>
        <w:right w:val="none" w:sz="0" w:space="0" w:color="auto"/>
      </w:divBdr>
    </w:div>
    <w:div w:id="715933509">
      <w:bodyDiv w:val="1"/>
      <w:marLeft w:val="0"/>
      <w:marRight w:val="0"/>
      <w:marTop w:val="0"/>
      <w:marBottom w:val="0"/>
      <w:divBdr>
        <w:top w:val="none" w:sz="0" w:space="0" w:color="auto"/>
        <w:left w:val="none" w:sz="0" w:space="0" w:color="auto"/>
        <w:bottom w:val="none" w:sz="0" w:space="0" w:color="auto"/>
        <w:right w:val="none" w:sz="0" w:space="0" w:color="auto"/>
      </w:divBdr>
    </w:div>
    <w:div w:id="725224841">
      <w:bodyDiv w:val="1"/>
      <w:marLeft w:val="0"/>
      <w:marRight w:val="0"/>
      <w:marTop w:val="0"/>
      <w:marBottom w:val="0"/>
      <w:divBdr>
        <w:top w:val="none" w:sz="0" w:space="0" w:color="auto"/>
        <w:left w:val="none" w:sz="0" w:space="0" w:color="auto"/>
        <w:bottom w:val="none" w:sz="0" w:space="0" w:color="auto"/>
        <w:right w:val="none" w:sz="0" w:space="0" w:color="auto"/>
      </w:divBdr>
    </w:div>
    <w:div w:id="725294928">
      <w:bodyDiv w:val="1"/>
      <w:marLeft w:val="0"/>
      <w:marRight w:val="0"/>
      <w:marTop w:val="0"/>
      <w:marBottom w:val="0"/>
      <w:divBdr>
        <w:top w:val="none" w:sz="0" w:space="0" w:color="auto"/>
        <w:left w:val="none" w:sz="0" w:space="0" w:color="auto"/>
        <w:bottom w:val="none" w:sz="0" w:space="0" w:color="auto"/>
        <w:right w:val="none" w:sz="0" w:space="0" w:color="auto"/>
      </w:divBdr>
    </w:div>
    <w:div w:id="763040881">
      <w:bodyDiv w:val="1"/>
      <w:marLeft w:val="0"/>
      <w:marRight w:val="0"/>
      <w:marTop w:val="0"/>
      <w:marBottom w:val="0"/>
      <w:divBdr>
        <w:top w:val="none" w:sz="0" w:space="0" w:color="auto"/>
        <w:left w:val="none" w:sz="0" w:space="0" w:color="auto"/>
        <w:bottom w:val="none" w:sz="0" w:space="0" w:color="auto"/>
        <w:right w:val="none" w:sz="0" w:space="0" w:color="auto"/>
      </w:divBdr>
    </w:div>
    <w:div w:id="897128936">
      <w:bodyDiv w:val="1"/>
      <w:marLeft w:val="0"/>
      <w:marRight w:val="0"/>
      <w:marTop w:val="0"/>
      <w:marBottom w:val="0"/>
      <w:divBdr>
        <w:top w:val="none" w:sz="0" w:space="0" w:color="auto"/>
        <w:left w:val="none" w:sz="0" w:space="0" w:color="auto"/>
        <w:bottom w:val="none" w:sz="0" w:space="0" w:color="auto"/>
        <w:right w:val="none" w:sz="0" w:space="0" w:color="auto"/>
      </w:divBdr>
    </w:div>
    <w:div w:id="912160100">
      <w:bodyDiv w:val="1"/>
      <w:marLeft w:val="0"/>
      <w:marRight w:val="0"/>
      <w:marTop w:val="0"/>
      <w:marBottom w:val="0"/>
      <w:divBdr>
        <w:top w:val="none" w:sz="0" w:space="0" w:color="auto"/>
        <w:left w:val="none" w:sz="0" w:space="0" w:color="auto"/>
        <w:bottom w:val="none" w:sz="0" w:space="0" w:color="auto"/>
        <w:right w:val="none" w:sz="0" w:space="0" w:color="auto"/>
      </w:divBdr>
    </w:div>
    <w:div w:id="1214538437">
      <w:bodyDiv w:val="1"/>
      <w:marLeft w:val="0"/>
      <w:marRight w:val="0"/>
      <w:marTop w:val="0"/>
      <w:marBottom w:val="0"/>
      <w:divBdr>
        <w:top w:val="none" w:sz="0" w:space="0" w:color="auto"/>
        <w:left w:val="none" w:sz="0" w:space="0" w:color="auto"/>
        <w:bottom w:val="none" w:sz="0" w:space="0" w:color="auto"/>
        <w:right w:val="none" w:sz="0" w:space="0" w:color="auto"/>
      </w:divBdr>
    </w:div>
    <w:div w:id="1265843097">
      <w:bodyDiv w:val="1"/>
      <w:marLeft w:val="0"/>
      <w:marRight w:val="0"/>
      <w:marTop w:val="0"/>
      <w:marBottom w:val="0"/>
      <w:divBdr>
        <w:top w:val="none" w:sz="0" w:space="0" w:color="auto"/>
        <w:left w:val="none" w:sz="0" w:space="0" w:color="auto"/>
        <w:bottom w:val="none" w:sz="0" w:space="0" w:color="auto"/>
        <w:right w:val="none" w:sz="0" w:space="0" w:color="auto"/>
      </w:divBdr>
    </w:div>
    <w:div w:id="1358240266">
      <w:bodyDiv w:val="1"/>
      <w:marLeft w:val="0"/>
      <w:marRight w:val="0"/>
      <w:marTop w:val="0"/>
      <w:marBottom w:val="0"/>
      <w:divBdr>
        <w:top w:val="none" w:sz="0" w:space="0" w:color="auto"/>
        <w:left w:val="none" w:sz="0" w:space="0" w:color="auto"/>
        <w:bottom w:val="none" w:sz="0" w:space="0" w:color="auto"/>
        <w:right w:val="none" w:sz="0" w:space="0" w:color="auto"/>
      </w:divBdr>
    </w:div>
    <w:div w:id="1367945047">
      <w:bodyDiv w:val="1"/>
      <w:marLeft w:val="0"/>
      <w:marRight w:val="0"/>
      <w:marTop w:val="0"/>
      <w:marBottom w:val="0"/>
      <w:divBdr>
        <w:top w:val="none" w:sz="0" w:space="0" w:color="auto"/>
        <w:left w:val="none" w:sz="0" w:space="0" w:color="auto"/>
        <w:bottom w:val="none" w:sz="0" w:space="0" w:color="auto"/>
        <w:right w:val="none" w:sz="0" w:space="0" w:color="auto"/>
      </w:divBdr>
    </w:div>
    <w:div w:id="1395658746">
      <w:bodyDiv w:val="1"/>
      <w:marLeft w:val="0"/>
      <w:marRight w:val="0"/>
      <w:marTop w:val="0"/>
      <w:marBottom w:val="0"/>
      <w:divBdr>
        <w:top w:val="none" w:sz="0" w:space="0" w:color="auto"/>
        <w:left w:val="none" w:sz="0" w:space="0" w:color="auto"/>
        <w:bottom w:val="none" w:sz="0" w:space="0" w:color="auto"/>
        <w:right w:val="none" w:sz="0" w:space="0" w:color="auto"/>
      </w:divBdr>
    </w:div>
    <w:div w:id="1470170330">
      <w:bodyDiv w:val="1"/>
      <w:marLeft w:val="0"/>
      <w:marRight w:val="0"/>
      <w:marTop w:val="0"/>
      <w:marBottom w:val="0"/>
      <w:divBdr>
        <w:top w:val="none" w:sz="0" w:space="0" w:color="auto"/>
        <w:left w:val="none" w:sz="0" w:space="0" w:color="auto"/>
        <w:bottom w:val="none" w:sz="0" w:space="0" w:color="auto"/>
        <w:right w:val="none" w:sz="0" w:space="0" w:color="auto"/>
      </w:divBdr>
    </w:div>
    <w:div w:id="1513455229">
      <w:bodyDiv w:val="1"/>
      <w:marLeft w:val="0"/>
      <w:marRight w:val="0"/>
      <w:marTop w:val="0"/>
      <w:marBottom w:val="0"/>
      <w:divBdr>
        <w:top w:val="none" w:sz="0" w:space="0" w:color="auto"/>
        <w:left w:val="none" w:sz="0" w:space="0" w:color="auto"/>
        <w:bottom w:val="none" w:sz="0" w:space="0" w:color="auto"/>
        <w:right w:val="none" w:sz="0" w:space="0" w:color="auto"/>
      </w:divBdr>
    </w:div>
    <w:div w:id="1576939843">
      <w:bodyDiv w:val="1"/>
      <w:marLeft w:val="0"/>
      <w:marRight w:val="0"/>
      <w:marTop w:val="0"/>
      <w:marBottom w:val="0"/>
      <w:divBdr>
        <w:top w:val="none" w:sz="0" w:space="0" w:color="auto"/>
        <w:left w:val="none" w:sz="0" w:space="0" w:color="auto"/>
        <w:bottom w:val="none" w:sz="0" w:space="0" w:color="auto"/>
        <w:right w:val="none" w:sz="0" w:space="0" w:color="auto"/>
      </w:divBdr>
    </w:div>
    <w:div w:id="1587493269">
      <w:bodyDiv w:val="1"/>
      <w:marLeft w:val="0"/>
      <w:marRight w:val="0"/>
      <w:marTop w:val="0"/>
      <w:marBottom w:val="0"/>
      <w:divBdr>
        <w:top w:val="none" w:sz="0" w:space="0" w:color="auto"/>
        <w:left w:val="none" w:sz="0" w:space="0" w:color="auto"/>
        <w:bottom w:val="none" w:sz="0" w:space="0" w:color="auto"/>
        <w:right w:val="none" w:sz="0" w:space="0" w:color="auto"/>
      </w:divBdr>
    </w:div>
    <w:div w:id="1645352552">
      <w:bodyDiv w:val="1"/>
      <w:marLeft w:val="0"/>
      <w:marRight w:val="0"/>
      <w:marTop w:val="0"/>
      <w:marBottom w:val="0"/>
      <w:divBdr>
        <w:top w:val="none" w:sz="0" w:space="0" w:color="auto"/>
        <w:left w:val="none" w:sz="0" w:space="0" w:color="auto"/>
        <w:bottom w:val="none" w:sz="0" w:space="0" w:color="auto"/>
        <w:right w:val="none" w:sz="0" w:space="0" w:color="auto"/>
      </w:divBdr>
    </w:div>
    <w:div w:id="1739281283">
      <w:bodyDiv w:val="1"/>
      <w:marLeft w:val="0"/>
      <w:marRight w:val="0"/>
      <w:marTop w:val="0"/>
      <w:marBottom w:val="0"/>
      <w:divBdr>
        <w:top w:val="none" w:sz="0" w:space="0" w:color="auto"/>
        <w:left w:val="none" w:sz="0" w:space="0" w:color="auto"/>
        <w:bottom w:val="none" w:sz="0" w:space="0" w:color="auto"/>
        <w:right w:val="none" w:sz="0" w:space="0" w:color="auto"/>
      </w:divBdr>
    </w:div>
    <w:div w:id="1763645313">
      <w:bodyDiv w:val="1"/>
      <w:marLeft w:val="0"/>
      <w:marRight w:val="0"/>
      <w:marTop w:val="0"/>
      <w:marBottom w:val="0"/>
      <w:divBdr>
        <w:top w:val="none" w:sz="0" w:space="0" w:color="auto"/>
        <w:left w:val="none" w:sz="0" w:space="0" w:color="auto"/>
        <w:bottom w:val="none" w:sz="0" w:space="0" w:color="auto"/>
        <w:right w:val="none" w:sz="0" w:space="0" w:color="auto"/>
      </w:divBdr>
    </w:div>
    <w:div w:id="1784881953">
      <w:bodyDiv w:val="1"/>
      <w:marLeft w:val="0"/>
      <w:marRight w:val="0"/>
      <w:marTop w:val="0"/>
      <w:marBottom w:val="0"/>
      <w:divBdr>
        <w:top w:val="none" w:sz="0" w:space="0" w:color="auto"/>
        <w:left w:val="none" w:sz="0" w:space="0" w:color="auto"/>
        <w:bottom w:val="none" w:sz="0" w:space="0" w:color="auto"/>
        <w:right w:val="none" w:sz="0" w:space="0" w:color="auto"/>
      </w:divBdr>
    </w:div>
    <w:div w:id="1869954558">
      <w:bodyDiv w:val="1"/>
      <w:marLeft w:val="0"/>
      <w:marRight w:val="0"/>
      <w:marTop w:val="0"/>
      <w:marBottom w:val="0"/>
      <w:divBdr>
        <w:top w:val="none" w:sz="0" w:space="0" w:color="auto"/>
        <w:left w:val="none" w:sz="0" w:space="0" w:color="auto"/>
        <w:bottom w:val="none" w:sz="0" w:space="0" w:color="auto"/>
        <w:right w:val="none" w:sz="0" w:space="0" w:color="auto"/>
      </w:divBdr>
    </w:div>
    <w:div w:id="1879976089">
      <w:bodyDiv w:val="1"/>
      <w:marLeft w:val="0"/>
      <w:marRight w:val="0"/>
      <w:marTop w:val="0"/>
      <w:marBottom w:val="0"/>
      <w:divBdr>
        <w:top w:val="none" w:sz="0" w:space="0" w:color="auto"/>
        <w:left w:val="none" w:sz="0" w:space="0" w:color="auto"/>
        <w:bottom w:val="none" w:sz="0" w:space="0" w:color="auto"/>
        <w:right w:val="none" w:sz="0" w:space="0" w:color="auto"/>
      </w:divBdr>
    </w:div>
    <w:div w:id="2001543287">
      <w:bodyDiv w:val="1"/>
      <w:marLeft w:val="0"/>
      <w:marRight w:val="0"/>
      <w:marTop w:val="0"/>
      <w:marBottom w:val="0"/>
      <w:divBdr>
        <w:top w:val="none" w:sz="0" w:space="0" w:color="auto"/>
        <w:left w:val="none" w:sz="0" w:space="0" w:color="auto"/>
        <w:bottom w:val="none" w:sz="0" w:space="0" w:color="auto"/>
        <w:right w:val="none" w:sz="0" w:space="0" w:color="auto"/>
      </w:divBdr>
    </w:div>
    <w:div w:id="20410033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6</Pages>
  <Words>1517</Words>
  <Characters>8651</Characters>
  <Application>Microsoft Office Word</Application>
  <DocSecurity>0</DocSecurity>
  <Lines>72</Lines>
  <Paragraphs>20</Paragraphs>
  <ScaleCrop>false</ScaleCrop>
  <HeadingPairs>
    <vt:vector size="2" baseType="variant">
      <vt:variant>
        <vt:lpstr>Názov</vt:lpstr>
      </vt:variant>
      <vt:variant>
        <vt:i4>1</vt:i4>
      </vt:variant>
    </vt:vector>
  </HeadingPairs>
  <TitlesOfParts>
    <vt:vector size="1" baseType="lpstr">
      <vt:lpstr>Poznámky individuálnej účtovnej závierky obce Jasná</vt:lpstr>
    </vt:vector>
  </TitlesOfParts>
  <Company>mfsr</Company>
  <LinksUpToDate>false</LinksUpToDate>
  <CharactersWithSpaces>10148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Poznámky individuálnej účtovnej závierky obce Jasná</dc:title>
  <dc:subject/>
  <dc:creator>mcisarova</dc:creator>
  <cp:keywords/>
  <cp:lastModifiedBy>Eva Valaskova</cp:lastModifiedBy>
  <cp:revision>2</cp:revision>
  <cp:lastPrinted>2015-04-29T23:57:00Z</cp:lastPrinted>
  <dcterms:created xsi:type="dcterms:W3CDTF">2020-06-26T19:29:00Z</dcterms:created>
  <dcterms:modified xsi:type="dcterms:W3CDTF">2020-06-26T19:29:00Z</dcterms:modified>
</cp:coreProperties>
</file>