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40"/>
        <w:gridCol w:w="340"/>
        <w:gridCol w:w="340"/>
        <w:gridCol w:w="340"/>
      </w:tblGrid>
      <w:tr w:rsidR="006B6DD7" w:rsidRPr="006B6DD7" w:rsidTr="006B6DD7">
        <w:tc>
          <w:tcPr>
            <w:tcW w:w="3061" w:type="dxa"/>
            <w:vAlign w:val="center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sz w:val="22"/>
                <w:szCs w:val="22"/>
              </w:rPr>
              <w:t>Poznámky (</w:t>
            </w:r>
            <w:proofErr w:type="gramStart"/>
            <w:r w:rsidRPr="006B6DD7">
              <w:rPr>
                <w:rFonts w:ascii="Arial" w:hAnsi="Arial" w:cs="Arial"/>
                <w:sz w:val="22"/>
                <w:szCs w:val="22"/>
              </w:rPr>
              <w:t>Úč  NUJ</w:t>
            </w:r>
            <w:proofErr w:type="gramEnd"/>
            <w:r w:rsidRPr="006B6DD7">
              <w:rPr>
                <w:rFonts w:ascii="Arial" w:hAnsi="Arial" w:cs="Arial"/>
                <w:sz w:val="22"/>
                <w:szCs w:val="22"/>
              </w:rPr>
              <w:t xml:space="preserve">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B6DD7" w:rsidRPr="006B6DD7" w:rsidRDefault="006B6DD7" w:rsidP="006B6DD7">
            <w:pPr>
              <w:keepNext/>
              <w:spacing w:line="240" w:lineRule="auto"/>
              <w:jc w:val="right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6B6DD7" w:rsidRDefault="006B6DD7" w:rsidP="00EE5CD9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</w:p>
    <w:p w:rsidR="006B6DD7" w:rsidRDefault="006B6DD7" w:rsidP="00EE5CD9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</w:p>
    <w:p w:rsidR="00EE5CD9" w:rsidRDefault="00EE5CD9" w:rsidP="00EE5CD9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I. Základné informácie o účtovnej jednotke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 xml:space="preserve">1. 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Meno a priezvisko fyzickej osoby alebo názov právnickej osoby, ktorá je zakladateľom alebo zriaďovateľom účtovnej jednotky:</w:t>
      </w:r>
    </w:p>
    <w:p w:rsidR="00EE5CD9" w:rsidRDefault="00EE5CD9" w:rsidP="00EE5CD9">
      <w:pPr>
        <w:autoSpaceDE w:val="0"/>
        <w:autoSpaceDN w:val="0"/>
        <w:adjustRightInd w:val="0"/>
        <w:spacing w:line="240" w:lineRule="auto"/>
        <w:ind w:firstLine="420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Mgr. Katarína Gutyanová</w:t>
      </w:r>
    </w:p>
    <w:p w:rsidR="00EE5CD9" w:rsidRDefault="00EE5CD9" w:rsidP="00EE5CD9">
      <w:pPr>
        <w:autoSpaceDE w:val="0"/>
        <w:autoSpaceDN w:val="0"/>
        <w:adjustRightInd w:val="0"/>
        <w:spacing w:line="240" w:lineRule="auto"/>
        <w:ind w:firstLine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Dátum založenia alebo zriadenia účtovnej jednotky:  01.09.2007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 xml:space="preserve">Informácie o členoch štatutárnych orgánov, dozorných orgánov </w:t>
      </w:r>
      <w:proofErr w:type="gramStart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a</w:t>
      </w:r>
      <w:proofErr w:type="gramEnd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 xml:space="preserve"> iných orgánov účtovnej jednotky:</w:t>
      </w:r>
    </w:p>
    <w:tbl>
      <w:tblPr>
        <w:tblW w:w="1095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72"/>
        <w:gridCol w:w="3189"/>
        <w:gridCol w:w="3189"/>
      </w:tblGrid>
      <w:tr w:rsidR="00EE5CD9">
        <w:trPr>
          <w:trHeight w:val="28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Meno a priezvisko členov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Názov orgánu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Poznámka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činnosti, na účel ktorej bola účtovná jednotka zriadená: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špeciálno-pedagogické poradenstvo pre deti a mládež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Opis druhu podnikateľskej činnosti, ak ju účtovná jednotka vykonáva: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.....................................................................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Počet zamestnancov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7"/>
        <w:gridCol w:w="3154"/>
        <w:gridCol w:w="3214"/>
      </w:tblGrid>
      <w:tr w:rsidR="00EE5CD9">
        <w:trPr>
          <w:trHeight w:val="73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Priemerný prepočítaný počet zamestnancov: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Pr="00EE5CD9" w:rsidRDefault="00936B7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val="sk-SK"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sk-SK" w:bidi="ar-SA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C5366A" w:rsidP="00C5366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1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 toho počet vedúcich zamestnancov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Počet dobrovoľníkov vyslaných účtovnou jednotkou 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Informácia o organizáciách v zriaďovateľskej pôsobnosti účtovnej jednotky: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II. Informácie o účtovných zásadách a účtovných metódach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Účtovná jednotka bude nepretržite pokračovať vo svojej činnosti:</w:t>
      </w:r>
    </w:p>
    <w:tbl>
      <w:tblPr>
        <w:tblW w:w="3540" w:type="dxa"/>
        <w:tblInd w:w="54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4"/>
        <w:gridCol w:w="1180"/>
        <w:gridCol w:w="454"/>
        <w:gridCol w:w="1452"/>
      </w:tblGrid>
      <w:tr w:rsidR="00EE5CD9">
        <w:trPr>
          <w:trHeight w:val="28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X</w:t>
            </w:r>
          </w:p>
        </w:tc>
        <w:tc>
          <w:tcPr>
            <w:tcW w:w="11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bidi="ar-SA"/>
              </w:rPr>
              <w:t>áno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bidi="ar-SA"/>
              </w:rPr>
              <w:t>nie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Zmeny účtovných zásad a metód: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37"/>
        <w:gridCol w:w="3154"/>
        <w:gridCol w:w="3244"/>
      </w:tblGrid>
      <w:tr w:rsidR="00EE5CD9">
        <w:trPr>
          <w:trHeight w:val="73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zmeny zásady alebo metódy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Dôvod zmeny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Hodnota vplyvu na príslušnú zložku bilancie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Spôsob oceňovania jednotlivých položiek majetku a záväzkov: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a) dlhodobý nehmotný majetok obstaraný kúpou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b) dlhodobý nehmotný majetok obstaraný vlastnou činnosťou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c) dlhodobý nehmotný majetok obstaraný iným spôsobom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lastRenderedPageBreak/>
        <w:t>d) dlhodobý hmotný majetok obstaraný kúpou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e) dlhodobý hmotný majetok obstaraný vlastnou činnosťou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f) dlhodobý hmotný majetok obstaraný iným spôsobom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g) dlhodobý finančný majetok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h) zásoby obstarané kúpou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i) zásoby vytvorené vlastnou činnosťou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j) zásoby obstarané iným spôsobom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k) pohľadávky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l) krátkodobý finančný majetok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i/>
          <w:iCs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 xml:space="preserve">m) časové rozlíšenie na strane </w:t>
      </w:r>
      <w:proofErr w:type="gramStart"/>
      <w:r>
        <w:rPr>
          <w:rFonts w:ascii="Arial" w:eastAsiaTheme="minorHAnsi" w:hAnsi="Arial" w:cs="Arial"/>
          <w:sz w:val="20"/>
          <w:szCs w:val="20"/>
          <w:lang w:bidi="ar-SA"/>
        </w:rPr>
        <w:t xml:space="preserve">aktív </w:t>
      </w:r>
      <w:r>
        <w:rPr>
          <w:rFonts w:ascii="Arial" w:eastAsiaTheme="minorHAnsi" w:hAnsi="Arial" w:cs="Arial"/>
          <w:b/>
          <w:bCs/>
          <w:i/>
          <w:iCs/>
          <w:sz w:val="20"/>
          <w:szCs w:val="20"/>
          <w:lang w:bidi="ar-SA"/>
        </w:rPr>
        <w:t xml:space="preserve"> -</w:t>
      </w:r>
      <w:proofErr w:type="gramEnd"/>
      <w:r>
        <w:rPr>
          <w:rFonts w:ascii="Arial" w:eastAsiaTheme="minorHAnsi" w:hAnsi="Arial" w:cs="Arial"/>
          <w:b/>
          <w:bCs/>
          <w:i/>
          <w:iCs/>
          <w:sz w:val="20"/>
          <w:szCs w:val="20"/>
          <w:lang w:bidi="ar-SA"/>
        </w:rPr>
        <w:t xml:space="preserve"> menovitá hodnota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n) záväzky vrátane rezerv, dlhopisov, pôžičiek a úverov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o) časové rozlíšenie na strane pasív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p) deriváty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r) majetok a záväzky zabezpečené derivátmi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Spôsob zostavenia odpisového plánu pre jednotlivé druhy dlhodobého hmotného majetku a dlhodobého nehmotného majetku</w:t>
      </w:r>
    </w:p>
    <w:tbl>
      <w:tblPr>
        <w:tblW w:w="970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96"/>
        <w:gridCol w:w="2013"/>
        <w:gridCol w:w="1983"/>
        <w:gridCol w:w="2013"/>
      </w:tblGrid>
      <w:tr w:rsidR="00EE5CD9">
        <w:trPr>
          <w:trHeight w:val="285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majetku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Doba odpisovania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Sadzba odpisov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Odpisová metóda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Zásady pre zohľadnenie zníženia hodnoty majetku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III. Informácie, ktoré dopĺňajú a vysvetľujú v súvahe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Stav a pohyb dlhodobého nehmotného majetku a dlhodobého hmotného majetku za bežné účtovné obdobie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Tabuľka č. 1</w:t>
      </w:r>
    </w:p>
    <w:tbl>
      <w:tblPr>
        <w:tblW w:w="108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76"/>
        <w:gridCol w:w="1324"/>
        <w:gridCol w:w="1173"/>
        <w:gridCol w:w="1053"/>
        <w:gridCol w:w="1113"/>
        <w:gridCol w:w="1294"/>
        <w:gridCol w:w="1294"/>
        <w:gridCol w:w="1203"/>
      </w:tblGrid>
      <w:tr w:rsidR="00EE5CD9">
        <w:trPr>
          <w:trHeight w:val="1140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Nehmotné výsledky z vývojovej </w:t>
            </w:r>
            <w:proofErr w:type="gramStart"/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a</w:t>
            </w:r>
            <w:proofErr w:type="gramEnd"/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 obdobnej činnosti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Softvér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Oceniteľné práva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Ostatný dlhodobý nehmotný majetok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Obstaranie dlhodobého nehmotného majetku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Poskytnuté preddavky na dlhodobý nehmotný majetok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8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Prvotné ocenenie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Presuny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8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Oprávky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8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Opravné položky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lastRenderedPageBreak/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8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Zostatková hodnota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Tabuľka č. 2</w:t>
      </w:r>
    </w:p>
    <w:tbl>
      <w:tblPr>
        <w:tblW w:w="1099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2"/>
        <w:gridCol w:w="1022"/>
        <w:gridCol w:w="992"/>
        <w:gridCol w:w="871"/>
        <w:gridCol w:w="1021"/>
        <w:gridCol w:w="871"/>
        <w:gridCol w:w="871"/>
        <w:gridCol w:w="871"/>
        <w:gridCol w:w="871"/>
        <w:gridCol w:w="871"/>
        <w:gridCol w:w="871"/>
        <w:gridCol w:w="871"/>
      </w:tblGrid>
      <w:tr w:rsidR="00EE5CD9">
        <w:trPr>
          <w:trHeight w:val="114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Pozemky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Umel. diela a zbierky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Stavby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Samost. hnuteľ. veci a súbory hnuteľ. vecí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Dopr. prostr.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Pestovat. celky trvalých porastov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Zákl. stádo a ťažné zvieratá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Drobný </w:t>
            </w:r>
            <w:proofErr w:type="gramStart"/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a</w:t>
            </w:r>
            <w:proofErr w:type="gramEnd"/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 ostat. 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Obstar. 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Poskyt. predd. na 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Prvotné ocenenie</w:t>
            </w: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Presuny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Oprávky</w:t>
            </w: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Opravné položky</w:t>
            </w: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lastRenderedPageBreak/>
              <w:t>Stav na konci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Zostatková hodnota</w:t>
            </w: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dlhodobého majetku, na ktorý je zriadené záložné právo a dlhodobého majetku, pri ktorom má účtovná jednotka obmedzené právo s ním nakladať</w:t>
      </w:r>
    </w:p>
    <w:tbl>
      <w:tblPr>
        <w:tblW w:w="990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51"/>
        <w:gridCol w:w="2949"/>
      </w:tblGrid>
      <w:tr w:rsidR="00EE5CD9">
        <w:trPr>
          <w:trHeight w:val="285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Dlhodobý majetok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Hodnota za bežné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hmotný majetok, na ktorý je zriadené záložné právo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hmotný majetok, pri ktorom má účt. jednotka obmedzené právo s ním nakladať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nehmotný majetok, na ktorý je zriadené záložné právo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nehmotný majetok, pri ktorom má účt. jednotka obmedzené právo s ním nakladať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Spôsob a výška poistenia dlhodobého majetku</w:t>
      </w:r>
    </w:p>
    <w:tbl>
      <w:tblPr>
        <w:tblW w:w="99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71"/>
        <w:gridCol w:w="3280"/>
        <w:gridCol w:w="2979"/>
      </w:tblGrid>
      <w:tr w:rsidR="00EE5CD9">
        <w:trPr>
          <w:trHeight w:val="285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Poistený majetok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Poistná suma (v celých eurách)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Platnosť zmluvy (od - do)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Štruktúra dlhodobého finančného majetku</w:t>
      </w:r>
    </w:p>
    <w:tbl>
      <w:tblPr>
        <w:tblW w:w="1089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7"/>
        <w:gridCol w:w="1083"/>
        <w:gridCol w:w="1294"/>
        <w:gridCol w:w="1594"/>
        <w:gridCol w:w="1564"/>
        <w:gridCol w:w="1444"/>
        <w:gridCol w:w="1564"/>
      </w:tblGrid>
      <w:tr w:rsidR="00EE5CD9">
        <w:trPr>
          <w:trHeight w:val="285"/>
        </w:trPr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Názov spoločnosti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 na základnom imaní (v %)</w:t>
            </w:r>
          </w:p>
        </w:tc>
        <w:tc>
          <w:tcPr>
            <w:tcW w:w="12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 účtovnej jednotky na hlasovacích právach (v %)</w:t>
            </w:r>
          </w:p>
        </w:tc>
        <w:tc>
          <w:tcPr>
            <w:tcW w:w="3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Hodnota vlast. imania ku koncu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Účtovná hodnota ku koncu</w:t>
            </w:r>
          </w:p>
        </w:tc>
      </w:tr>
      <w:tr w:rsidR="00EE5CD9">
        <w:tblPrEx>
          <w:tblCellSpacing w:w="-8" w:type="nil"/>
        </w:tblPrEx>
        <w:trPr>
          <w:trHeight w:val="735"/>
          <w:tblCellSpacing w:w="-8" w:type="nil"/>
        </w:trPr>
        <w:tc>
          <w:tcPr>
            <w:tcW w:w="2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2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bezprostredne predch. účtovného obdobia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bezprostredne predch.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Zmena jednotlivých položiek dlhodobého finančného majetku</w:t>
      </w:r>
    </w:p>
    <w:tbl>
      <w:tblPr>
        <w:tblW w:w="1104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32"/>
        <w:gridCol w:w="1294"/>
        <w:gridCol w:w="1294"/>
        <w:gridCol w:w="1203"/>
        <w:gridCol w:w="1203"/>
        <w:gridCol w:w="1203"/>
        <w:gridCol w:w="1294"/>
        <w:gridCol w:w="1294"/>
        <w:gridCol w:w="1023"/>
      </w:tblGrid>
      <w:tr w:rsidR="00EE5CD9">
        <w:trPr>
          <w:trHeight w:val="142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Podielové CP a podiely v ovládanej obchodnej spoločnosti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Podielové CP a podiely v obchodnej spoločnosti s podstatným vplyvom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Dlhové CP držané do splatnosti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Pôžičky podnikom v skupine </w:t>
            </w:r>
            <w:proofErr w:type="gramStart"/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a</w:t>
            </w:r>
            <w:proofErr w:type="gramEnd"/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 ostatné pôžičky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Ostatný dlhodobý finančný majetok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Obstaranie dlhodobého finančného majetku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Poskytnuté preddavky na dlhodobý finančný majetok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10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Prvotné ocenenie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lastRenderedPageBreak/>
              <w:t>Úbytky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Presuny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10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Opravné položky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10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Zostatková hodnota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 xml:space="preserve">Informácia o výške tvorby, zníženia a zúčtovania opravných položiek k dlhodobému finančnému majetku </w:t>
      </w:r>
      <w:proofErr w:type="gramStart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a</w:t>
      </w:r>
      <w:proofErr w:type="gramEnd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 xml:space="preserve"> opis dôvodu ich tvorby, zníženia a zúčtovania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6.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Prehľaď o významných položkách krátkodobého finančného majetku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Tabuľka č. 1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4"/>
        <w:gridCol w:w="2553"/>
        <w:gridCol w:w="1682"/>
        <w:gridCol w:w="1652"/>
        <w:gridCol w:w="2674"/>
      </w:tblGrid>
      <w:tr w:rsidR="00EE5CD9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Krátkodobý finančný majetok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Majetkové cenné papiere na obchodovanie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Dlhové cenné papiere na obchodovanie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Dlhové cenné papiere so splatnosťou do jedného roka držané do splatnosti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realizovateľné cenné papiere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Obstarávanie krátkodobého finančného majetku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Krátkodobý finančný majetok spolu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16"/>
          <w:szCs w:val="16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Tabuľka č. 2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45"/>
        <w:gridCol w:w="2283"/>
        <w:gridCol w:w="3244"/>
        <w:gridCol w:w="2493"/>
      </w:tblGrid>
      <w:tr w:rsidR="00EE5CD9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Krátkodobý finančný majetok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Zvýšenie/ zníženie hodnoty</w:t>
            </w:r>
          </w:p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(+/-)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Vplyv ocenenia na výsledok hospodárenia bežného účtovného obdobia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Vplyv ocenenia na vlastné imanie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Majetkové cenné papiere na obchodovanie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Dlhové cenné papiere na obchodovanie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realizovateľné cenné papiere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lastRenderedPageBreak/>
              <w:t>Krátkodobý finančný majetok spolu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7.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Prehľaď opravných položiek k zásobám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5"/>
        <w:gridCol w:w="1712"/>
        <w:gridCol w:w="1562"/>
        <w:gridCol w:w="1592"/>
        <w:gridCol w:w="1712"/>
        <w:gridCol w:w="1712"/>
      </w:tblGrid>
      <w:tr w:rsidR="00EE5CD9">
        <w:trPr>
          <w:trHeight w:val="67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zásob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účt.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Tvorba opravnej položky (zvýšenie)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Zníženie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Zúčtovanie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účt.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Materiál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Nedokončená výroba a polotovary vlastnej výroby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Výrobky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Zvieratá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Tovar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Poskytnutý preddavok na zásoby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Zásoby 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8.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významných pohľadávok v nadväznosti na položky súvahy v členení na pohľadávky za hlavnú nezdaňovanú činnosť, zdaňovanú činnosť a podnikateľskú činnosť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.....................................................................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9.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opravných položiek k pohľadávkam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5"/>
        <w:gridCol w:w="1712"/>
        <w:gridCol w:w="1562"/>
        <w:gridCol w:w="1592"/>
        <w:gridCol w:w="1712"/>
        <w:gridCol w:w="1712"/>
      </w:tblGrid>
      <w:tr w:rsidR="00EE5CD9">
        <w:trPr>
          <w:trHeight w:val="67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pohľadávok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účt.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Tvorba opravnej položky (zvýšenie)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Zníženie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Zúčtovanie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účt.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z obchodného styku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voči účastníkom združení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Iné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10.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pohľadávok do lehoty splatnosti a po lehote splatnosti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25"/>
        <w:gridCol w:w="3305"/>
        <w:gridCol w:w="3905"/>
      </w:tblGrid>
      <w:tr w:rsidR="00EE5CD9">
        <w:trPr>
          <w:trHeight w:val="285"/>
        </w:trPr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7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bežného účtovného obdobia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predchádzajúceho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do lehoty splatnosti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po lehote splatnosti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spolu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významných položiek časového rozlíšenia nákladov budúcich období a príjmov budúcich období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55"/>
        <w:gridCol w:w="3305"/>
        <w:gridCol w:w="3875"/>
      </w:tblGrid>
      <w:tr w:rsidR="00EE5CD9">
        <w:trPr>
          <w:trHeight w:val="45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Položky časového rozlíšenia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Náklady budúcich období dlhodobé,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Náklady budúcich období krátkodobé,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Príjmy budúcich období dlhodobé,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Príjmy budúcich období krátkodobé,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výška zmien vlastných zdrojov</w:t>
      </w:r>
    </w:p>
    <w:tbl>
      <w:tblPr>
        <w:tblW w:w="1098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36"/>
        <w:gridCol w:w="2196"/>
        <w:gridCol w:w="1564"/>
        <w:gridCol w:w="1414"/>
        <w:gridCol w:w="1564"/>
        <w:gridCol w:w="2106"/>
      </w:tblGrid>
      <w:tr w:rsidR="00EE5CD9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Prírastky (+)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Úbytky (-)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Presuny (+, -)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Imanie a fondy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Základné imanie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331,94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331,94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z toho: </w:t>
            </w:r>
          </w:p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nadačné imanie v nadácii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vklady zakladateľov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prioritný majetok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Fondy tvorené podľa osobitného predpisu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Fond reprodukcie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Oceňovacie rozdiely z precenenia majetku a záväzkov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Oceňovacie rozdiely z precenenia kapitálových účastín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Fondy zo zisku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Rezervný fond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200,85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200,85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Fondy tvorené zo zisku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fondy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Nevysporiadaný výsledok hospodárenia minulých rokov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17DE" w:rsidRDefault="005F17D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  <w:p w:rsidR="00EE5CD9" w:rsidRDefault="00B56F4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6 756,89</w:t>
            </w:r>
          </w:p>
          <w:p w:rsidR="008B4794" w:rsidRDefault="008B479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C5449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1 985,35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C5449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8 742,24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Výsledok hospodárenia za účtovné obdobie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C5449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1 985,35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C5449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1 056,03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C5449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3 041,38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Spolu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B56671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9</w:t>
            </w:r>
            <w:r w:rsidR="003201E2"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 xml:space="preserve"> </w:t>
            </w: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275,03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C5449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3 041,38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3201E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12 316,41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Informácia o rozdelení účtovného zisku alebo vysporiadaní účtovnej straty vykázanej v minulých účtovných obdobiach</w:t>
      </w:r>
    </w:p>
    <w:tbl>
      <w:tblPr>
        <w:tblW w:w="9405" w:type="dxa"/>
        <w:tblInd w:w="12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49"/>
        <w:gridCol w:w="3756"/>
      </w:tblGrid>
      <w:tr w:rsidR="00EE5CD9">
        <w:trPr>
          <w:trHeight w:val="45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Názov položky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  <w:t>Účtovný zisk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  <w:t>Rozdelenie účtovného zisku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f</w:t>
            </w: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ondu tvoreného podľa osobitného predpisu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fondu reprodukcie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Úhrada straty minulých období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 xml:space="preserve">Prevod do sociálneho fondu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Prevod do n</w:t>
            </w: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evysporiadaného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605C06" w:rsidP="005F17D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1 985,35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 xml:space="preserve">Iné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lastRenderedPageBreak/>
              <w:t>Účtovná strata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  <w:t>Vysporiadanie účtovnej straty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 nerozdeleného zisku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Prevod do n</w:t>
            </w: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evysporiadaného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Iné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výška cudzích zdrojov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a) tvorba a použití rezerv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53"/>
        <w:gridCol w:w="2013"/>
        <w:gridCol w:w="1532"/>
        <w:gridCol w:w="1472"/>
        <w:gridCol w:w="1682"/>
        <w:gridCol w:w="2013"/>
      </w:tblGrid>
      <w:tr w:rsidR="00EE5CD9">
        <w:trPr>
          <w:trHeight w:val="45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rezervy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začiatku bežného účt. obdobia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Tvorba rezerv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Použitie rezerv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Zrušenie alebo zníženie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účt. obdobia</w:t>
            </w: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Jednotlivé druhy krátkodobých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Jednotlivé druhy dlhodobých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Zákonné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Jednotlivé druhy krátkodobých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Jednotlivé druhy dlhodobých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b) položky na účtoch 325 - Ostatné záväzky a 379 - Iné záväzky</w:t>
      </w:r>
    </w:p>
    <w:tbl>
      <w:tblPr>
        <w:tblW w:w="1095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36"/>
        <w:gridCol w:w="2256"/>
        <w:gridCol w:w="2196"/>
        <w:gridCol w:w="2136"/>
        <w:gridCol w:w="2226"/>
      </w:tblGrid>
      <w:tr w:rsidR="00EE5CD9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Prírastky (+)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Úbytky (-)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Účet 325 - Ostatné záväzky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Účet 379 - Iné záväzky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c) a d) záväzky</w:t>
      </w:r>
    </w:p>
    <w:tbl>
      <w:tblPr>
        <w:tblW w:w="1098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54"/>
        <w:gridCol w:w="2888"/>
        <w:gridCol w:w="3038"/>
      </w:tblGrid>
      <w:tr w:rsidR="00EE5CD9">
        <w:trPr>
          <w:trHeight w:val="285"/>
        </w:trPr>
        <w:tc>
          <w:tcPr>
            <w:tcW w:w="5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záväzkov</w:t>
            </w:r>
          </w:p>
        </w:tc>
        <w:tc>
          <w:tcPr>
            <w:tcW w:w="5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</w:t>
            </w: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bežného účtovného obdobia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predchádzajúceho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Záväzky do lehoty splatnosti so zostatkovou dobou splatnosti do jedného roka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 w:rsidP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Záväzky so zostatkovou dobou splatnosti od jedného do piatich rokov vrátane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605C0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95</w:t>
            </w:r>
            <w:r w:rsidR="001668EC"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,00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605C0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323,00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Záväzky so zostatkovou dobou splatnosti viac ako päť rokov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605C0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95</w:t>
            </w:r>
            <w:r w:rsidR="001668EC"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,00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605C0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323,00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Krátkodobé a dlhodobé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605C0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95</w:t>
            </w:r>
            <w:r w:rsidR="001668EC"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,0</w:t>
            </w:r>
            <w:r w:rsidR="00FF7173"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605C06" w:rsidP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323,0</w:t>
            </w:r>
            <w:r w:rsidR="001668EC"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e) prehľad o záväzkoch zo sociálneho fondu</w:t>
      </w:r>
    </w:p>
    <w:tbl>
      <w:tblPr>
        <w:tblW w:w="1092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4"/>
        <w:gridCol w:w="3008"/>
        <w:gridCol w:w="2948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lastRenderedPageBreak/>
              <w:t>Sociálny fond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k prvému dňu účtovného obdobia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7F041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2,64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7F041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40,53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Tvorba na ťarchu nákladov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284" w:rsidRDefault="007F0412" w:rsidP="00AE228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63,62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7F041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58,71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Tvorba zo zisku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7F041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AE228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Čerpanie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7F041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36,00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7F041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96,60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k poslednému dňu účtovného obdobia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7F0412" w:rsidP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30,26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7F041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2,64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f) prehľad o bankových úveroch, pôžičkách a návratných finančných výpomociach</w:t>
      </w:r>
    </w:p>
    <w:tbl>
      <w:tblPr>
        <w:tblW w:w="1099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82"/>
        <w:gridCol w:w="751"/>
        <w:gridCol w:w="1322"/>
        <w:gridCol w:w="1172"/>
        <w:gridCol w:w="1742"/>
        <w:gridCol w:w="1893"/>
        <w:gridCol w:w="2433"/>
      </w:tblGrid>
      <w:tr w:rsidR="00EE5CD9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cudzieho zdroja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Mena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Výška úroku v %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Splatnosť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Forma zabezpečenia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Suma istiny na konci bežného účtovného obdobia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Suma istiny na konci bezprostredne predchádzajúceho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Krátkodobý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Pôžička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Návratná finančná výpomoc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g) prehľad o významných položkách časového rozlíšenia výdavkov budúcich období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35"/>
        <w:gridCol w:w="3335"/>
        <w:gridCol w:w="3365"/>
      </w:tblGrid>
      <w:tr w:rsidR="00EE5CD9">
        <w:trPr>
          <w:trHeight w:val="450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Opis položky časového rozlíšenia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Výdavky budúcich období dlhodobé, z toho: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Výdavky budúcich období krátkodobé, z toho: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Významné položky výnosov budúcich období</w:t>
      </w:r>
    </w:p>
    <w:tbl>
      <w:tblPr>
        <w:tblW w:w="1098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6"/>
        <w:gridCol w:w="2797"/>
        <w:gridCol w:w="1655"/>
        <w:gridCol w:w="1715"/>
        <w:gridCol w:w="2407"/>
      </w:tblGrid>
      <w:tr w:rsidR="00EE5CD9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Položky výnosov budúcich období z dôvodu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bezprostredne predch. účtovného obdobia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Bezodplatne nadobudnutého dlhodobého majetku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Dlhodobého majetku obstaraného z dotácie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Dlhodobého majetku obstaraného z finančného daru 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Dotácie zo štátneho rozpočtu alebo z prostriedkov Európskej únie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Dotácie z rozpočtu obce alebo z rozpočtu vyššieho územného celku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Grantu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Podielu zaplatenej dane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Dlhodobého majetku obstaraného z podielu zaplatenej dane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lastRenderedPageBreak/>
        <w:t>16.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Údaje o majetku prenajatom formou finančného prenájmu</w:t>
      </w:r>
    </w:p>
    <w:tbl>
      <w:tblPr>
        <w:tblW w:w="1095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5"/>
        <w:gridCol w:w="2768"/>
        <w:gridCol w:w="1655"/>
        <w:gridCol w:w="1745"/>
        <w:gridCol w:w="2437"/>
      </w:tblGrid>
      <w:tr w:rsidR="00EE5CD9">
        <w:trPr>
          <w:trHeight w:val="450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Záväzok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bezprostredne predch. účtovného obdobia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Istina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Finančný náklad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Celková suma dohodnutých platieb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 jedného roka vrátane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od jedného roka do piatich rokov vrátane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viac ako päť rokov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IV. Informácie, ktoré dopĺňajú a vysvetľujú údaje vo výkaze ziskov a strát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tržieb za vlastné výkony a tovar</w:t>
      </w:r>
    </w:p>
    <w:tbl>
      <w:tblPr>
        <w:tblW w:w="1092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4"/>
        <w:gridCol w:w="2918"/>
        <w:gridCol w:w="3038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Typ výrobkov, tovarov, služieb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Poradenstvo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7F0412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3092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7F0412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5881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 xml:space="preserve">Opis a vyčíslenie hodnoty významných položiek prijatých darov, osobitných výnosov, zákonných poplatkov </w:t>
      </w:r>
      <w:proofErr w:type="gramStart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a</w:t>
      </w:r>
      <w:proofErr w:type="gramEnd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 xml:space="preserve"> iných ostatných výnosov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303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Prijaté dary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Osobitné 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Zákonné poplatky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Iné ostatné 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7F0412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350,02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7F0412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dotácií a grantov, ktoré účtovná jednotka prijala v priebehu bežného účtovného obdobia</w:t>
      </w:r>
    </w:p>
    <w:tbl>
      <w:tblPr>
        <w:tblW w:w="78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9"/>
        <w:gridCol w:w="2861"/>
      </w:tblGrid>
      <w:tr w:rsidR="00EE5CD9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Prehľad dotácií a grantov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Suma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Dotácia Nitriansky samosprávny kraj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7F0412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24 073,00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Dotácia Mesto Levice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7F0412" w:rsidP="00E578CF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39 950,00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suma významných položiek finančných výnosov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303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Finančné výnosy,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Kurzové zisky,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kurzové zisky ku dňu, ku ktorému sa zostavuje účtovná závierka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vyčíslenie hodnoty významných položiek nákladov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303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Náklady na ostatné služby - poradenstvo, účtovníctvo, školenia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7F0412" w:rsidP="00E578CF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40 592,92</w:t>
            </w:r>
            <w:bookmarkStart w:id="0" w:name="_GoBack"/>
            <w:bookmarkEnd w:id="0"/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7F0412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37 463,39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Osobitné 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lastRenderedPageBreak/>
              <w:t>Iné ostatné 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6.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o účele a výške použitia podielu zaplatenej dane za bežné účtovné obdobie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854"/>
        <w:gridCol w:w="315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Účel použitia podielu zaplatenej dane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Použitá suma z bezprostredne predch.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Použitá suma bežného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7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Zostatok podielu zaplatenej dane bežného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7.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suma významných položiek finančných nákladov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306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predch.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Finančné náklady,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Kurzové straty,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kurzové straty ku dňu, ku ktorému sa zostavuje účtovná závierka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8.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 xml:space="preserve">Náklady vynaložené v súvislosti s auditom účtovnej </w:t>
      </w:r>
      <w:proofErr w:type="gramStart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závierky  -</w:t>
      </w:r>
      <w:proofErr w:type="gramEnd"/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 xml:space="preserve"> nemá povinnosť auditu</w:t>
      </w:r>
    </w:p>
    <w:tbl>
      <w:tblPr>
        <w:tblW w:w="7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9"/>
        <w:gridCol w:w="3006"/>
      </w:tblGrid>
      <w:tr w:rsidR="00EE5CD9">
        <w:trPr>
          <w:trHeight w:val="30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Jednotlivé druhy nákladov za: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Suma</w:t>
            </w: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overenie účtovnej závierky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uisťovacie audítorské služby okrem overenia účtovnej závierky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súvisiace audítorské služby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daňové poradenstvo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neaudítorské služby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V. Opis údajov na podsúvahových účtoch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Významné položky prenajatého majetku, majetku prijatého do úschovy, odpísané pohľadávky a prípadné ďalšie položky: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</w: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VI. Ďalšie informácie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</w:t>
      </w:r>
    </w:p>
    <w:tbl>
      <w:tblPr>
        <w:tblW w:w="1095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24"/>
        <w:gridCol w:w="2918"/>
        <w:gridCol w:w="3008"/>
      </w:tblGrid>
      <w:tr w:rsidR="00EE5CD9">
        <w:trPr>
          <w:trHeight w:val="450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Aktíva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práva zo servisných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práva z poistných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práva z koncesionárskych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práva z licenčných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práva z investovania prostriedkov získaných oslobodením od dane z príjmov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hodnota iných pasív vyplývajúcich zo súdnych rozhodnutí, z poskytnutých záruk, zo všeobecne záväzných právnych predpisov, z ručenia podľa jednotlivých druhov ručenia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87"/>
        <w:gridCol w:w="2914"/>
        <w:gridCol w:w="3034"/>
      </w:tblGrid>
      <w:tr w:rsidR="00EE5CD9">
        <w:trPr>
          <w:trHeight w:val="450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Pasíva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zo súdnych rozhodnutí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 poskytnutých záruk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zo všeobecne záväzných predpisov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 ručenia podľa jednotlivých druhov ručenia: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významných položiek ostatných finančných povinností, ktoré sa nesledujú v účtovníctve a neuvádzajú sa v súvahe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nehnuteľných kultúrnych pamiatok, ktoré sú v správe alebo vo vlastníctve účtovnej jednotky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Informácie o významných skutočnostiach, ktoré nastali medzi dňom, ku ktorému sa zostavuje účtovná závierka a dňom jej zostavenia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 xml:space="preserve">žiadne </w:t>
      </w:r>
    </w:p>
    <w:p w:rsidR="002A5F01" w:rsidRDefault="002A5F01"/>
    <w:sectPr w:rsidR="002A5F01" w:rsidSect="006B6DD7">
      <w:footerReference w:type="default" r:id="rId7"/>
      <w:pgSz w:w="12246" w:h="15817"/>
      <w:pgMar w:top="1134" w:right="411" w:bottom="1134" w:left="850" w:header="720" w:footer="720" w:gutter="0"/>
      <w:pgNumType w:start="7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33DD" w:rsidRDefault="00B633DD" w:rsidP="006B6DD7">
      <w:pPr>
        <w:spacing w:line="240" w:lineRule="auto"/>
      </w:pPr>
      <w:r>
        <w:separator/>
      </w:r>
    </w:p>
  </w:endnote>
  <w:endnote w:type="continuationSeparator" w:id="0">
    <w:p w:rsidR="00B633DD" w:rsidRDefault="00B633DD" w:rsidP="006B6D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F4B" w:rsidRPr="006B6DD7" w:rsidRDefault="00B56F4B" w:rsidP="006B6DD7">
    <w:pPr>
      <w:pStyle w:val="Pta"/>
      <w:jc w:val="center"/>
      <w:rPr>
        <w:rFonts w:ascii="Verdana" w:hAnsi="Verdana"/>
        <w:b/>
        <w:sz w:val="15"/>
        <w:szCs w:val="15"/>
      </w:rPr>
    </w:pPr>
    <w:r w:rsidRPr="006B6DD7">
      <w:rPr>
        <w:rFonts w:ascii="Verdana" w:hAnsi="Verdana"/>
        <w:b/>
        <w:sz w:val="16"/>
      </w:rPr>
      <w:tab/>
    </w:r>
    <w:r w:rsidRPr="006B6DD7">
      <w:rPr>
        <w:rFonts w:ascii="Verdana" w:hAnsi="Verdana"/>
        <w:b/>
        <w:sz w:val="16"/>
      </w:rPr>
      <w:tab/>
      <w:t xml:space="preserve">  </w:t>
    </w:r>
    <w:r w:rsidRPr="006B6DD7">
      <w:rPr>
        <w:rFonts w:ascii="Verdana" w:hAnsi="Verdana"/>
        <w:b/>
        <w:sz w:val="15"/>
        <w:szCs w:val="15"/>
      </w:rPr>
      <w:t xml:space="preserve">Strana  </w:t>
    </w:r>
    <w:sdt>
      <w:sdtPr>
        <w:rPr>
          <w:rFonts w:ascii="Verdana" w:hAnsi="Verdana"/>
          <w:b/>
          <w:sz w:val="15"/>
          <w:szCs w:val="15"/>
        </w:rPr>
        <w:id w:val="2146834792"/>
        <w:docPartObj>
          <w:docPartGallery w:val="Page Numbers (Bottom of Page)"/>
          <w:docPartUnique/>
        </w:docPartObj>
      </w:sdtPr>
      <w:sdtContent>
        <w:r w:rsidRPr="006B6DD7">
          <w:rPr>
            <w:rFonts w:ascii="Verdana" w:hAnsi="Verdana"/>
            <w:b/>
            <w:sz w:val="15"/>
            <w:szCs w:val="15"/>
          </w:rPr>
          <w:fldChar w:fldCharType="begin"/>
        </w:r>
        <w:r w:rsidRPr="006B6DD7">
          <w:rPr>
            <w:rFonts w:ascii="Verdana" w:hAnsi="Verdana"/>
            <w:b/>
            <w:sz w:val="15"/>
            <w:szCs w:val="15"/>
          </w:rPr>
          <w:instrText xml:space="preserve"> PAGE   \* MERGEFORMAT </w:instrText>
        </w:r>
        <w:r w:rsidRPr="006B6DD7">
          <w:rPr>
            <w:rFonts w:ascii="Verdana" w:hAnsi="Verdana"/>
            <w:b/>
            <w:sz w:val="15"/>
            <w:szCs w:val="15"/>
          </w:rPr>
          <w:fldChar w:fldCharType="separate"/>
        </w:r>
        <w:r>
          <w:rPr>
            <w:rFonts w:ascii="Verdana" w:hAnsi="Verdana"/>
            <w:b/>
            <w:noProof/>
            <w:sz w:val="15"/>
            <w:szCs w:val="15"/>
          </w:rPr>
          <w:t>18</w:t>
        </w:r>
        <w:r w:rsidRPr="006B6DD7">
          <w:rPr>
            <w:rFonts w:ascii="Verdana" w:hAnsi="Verdana"/>
            <w:b/>
            <w:sz w:val="15"/>
            <w:szCs w:val="15"/>
          </w:rPr>
          <w:fldChar w:fldCharType="end"/>
        </w:r>
      </w:sdtContent>
    </w:sdt>
  </w:p>
  <w:p w:rsidR="00B56F4B" w:rsidRDefault="00B56F4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33DD" w:rsidRDefault="00B633DD" w:rsidP="006B6DD7">
      <w:pPr>
        <w:spacing w:line="240" w:lineRule="auto"/>
      </w:pPr>
      <w:r>
        <w:separator/>
      </w:r>
    </w:p>
  </w:footnote>
  <w:footnote w:type="continuationSeparator" w:id="0">
    <w:p w:rsidR="00B633DD" w:rsidRDefault="00B633DD" w:rsidP="006B6D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CD9"/>
    <w:rsid w:val="00003860"/>
    <w:rsid w:val="00003EF9"/>
    <w:rsid w:val="00004844"/>
    <w:rsid w:val="000050F2"/>
    <w:rsid w:val="00006C68"/>
    <w:rsid w:val="00010B49"/>
    <w:rsid w:val="00014761"/>
    <w:rsid w:val="00020286"/>
    <w:rsid w:val="00023953"/>
    <w:rsid w:val="00025F00"/>
    <w:rsid w:val="00026D2B"/>
    <w:rsid w:val="00027A2D"/>
    <w:rsid w:val="00027C3E"/>
    <w:rsid w:val="00030871"/>
    <w:rsid w:val="00030E41"/>
    <w:rsid w:val="0003156E"/>
    <w:rsid w:val="000318C6"/>
    <w:rsid w:val="000318ED"/>
    <w:rsid w:val="00033D4C"/>
    <w:rsid w:val="00036BD2"/>
    <w:rsid w:val="00036C0D"/>
    <w:rsid w:val="00037C7C"/>
    <w:rsid w:val="000406C2"/>
    <w:rsid w:val="00041CA6"/>
    <w:rsid w:val="00044788"/>
    <w:rsid w:val="00044CA2"/>
    <w:rsid w:val="00046A4F"/>
    <w:rsid w:val="000475AC"/>
    <w:rsid w:val="0005057F"/>
    <w:rsid w:val="0005166C"/>
    <w:rsid w:val="00051FA1"/>
    <w:rsid w:val="0005318F"/>
    <w:rsid w:val="000575B5"/>
    <w:rsid w:val="000600D7"/>
    <w:rsid w:val="000608D4"/>
    <w:rsid w:val="00060D65"/>
    <w:rsid w:val="00060F57"/>
    <w:rsid w:val="00063AE6"/>
    <w:rsid w:val="00065A5A"/>
    <w:rsid w:val="0006784D"/>
    <w:rsid w:val="000710D3"/>
    <w:rsid w:val="00074F31"/>
    <w:rsid w:val="000753ED"/>
    <w:rsid w:val="00080025"/>
    <w:rsid w:val="00081300"/>
    <w:rsid w:val="000826BF"/>
    <w:rsid w:val="00082C2D"/>
    <w:rsid w:val="00083FB4"/>
    <w:rsid w:val="00085079"/>
    <w:rsid w:val="00086BE3"/>
    <w:rsid w:val="00093B3C"/>
    <w:rsid w:val="00093C91"/>
    <w:rsid w:val="00093FF0"/>
    <w:rsid w:val="00095461"/>
    <w:rsid w:val="000964ED"/>
    <w:rsid w:val="00096DCD"/>
    <w:rsid w:val="00097A35"/>
    <w:rsid w:val="000A01E2"/>
    <w:rsid w:val="000A1B42"/>
    <w:rsid w:val="000A3B67"/>
    <w:rsid w:val="000A497F"/>
    <w:rsid w:val="000A5F6E"/>
    <w:rsid w:val="000A63CA"/>
    <w:rsid w:val="000A79A1"/>
    <w:rsid w:val="000B01EC"/>
    <w:rsid w:val="000B1B71"/>
    <w:rsid w:val="000B2B13"/>
    <w:rsid w:val="000B2C9D"/>
    <w:rsid w:val="000B4354"/>
    <w:rsid w:val="000C07CE"/>
    <w:rsid w:val="000C2082"/>
    <w:rsid w:val="000C2D0D"/>
    <w:rsid w:val="000C310C"/>
    <w:rsid w:val="000C3D51"/>
    <w:rsid w:val="000C5447"/>
    <w:rsid w:val="000C6A4E"/>
    <w:rsid w:val="000C6C37"/>
    <w:rsid w:val="000C7FCC"/>
    <w:rsid w:val="000D1601"/>
    <w:rsid w:val="000D34AB"/>
    <w:rsid w:val="000D44E8"/>
    <w:rsid w:val="000D6806"/>
    <w:rsid w:val="000E053D"/>
    <w:rsid w:val="000E081B"/>
    <w:rsid w:val="000E387C"/>
    <w:rsid w:val="000E3AD6"/>
    <w:rsid w:val="000E5B5E"/>
    <w:rsid w:val="000E61C3"/>
    <w:rsid w:val="000E66B3"/>
    <w:rsid w:val="000E69C6"/>
    <w:rsid w:val="000E69FC"/>
    <w:rsid w:val="000F457B"/>
    <w:rsid w:val="000F5477"/>
    <w:rsid w:val="000F69A7"/>
    <w:rsid w:val="000F6B5C"/>
    <w:rsid w:val="000F7E95"/>
    <w:rsid w:val="001026DF"/>
    <w:rsid w:val="001026F8"/>
    <w:rsid w:val="0011171F"/>
    <w:rsid w:val="00111B3C"/>
    <w:rsid w:val="00113C30"/>
    <w:rsid w:val="00113ED3"/>
    <w:rsid w:val="00114A6C"/>
    <w:rsid w:val="00121692"/>
    <w:rsid w:val="001224D4"/>
    <w:rsid w:val="001240E5"/>
    <w:rsid w:val="001246DA"/>
    <w:rsid w:val="00125A9E"/>
    <w:rsid w:val="001328FC"/>
    <w:rsid w:val="00135138"/>
    <w:rsid w:val="00135C5A"/>
    <w:rsid w:val="001360C3"/>
    <w:rsid w:val="00136686"/>
    <w:rsid w:val="00137DBA"/>
    <w:rsid w:val="00140121"/>
    <w:rsid w:val="0014034F"/>
    <w:rsid w:val="00141831"/>
    <w:rsid w:val="00141A0A"/>
    <w:rsid w:val="00146B07"/>
    <w:rsid w:val="0014734D"/>
    <w:rsid w:val="00150FD1"/>
    <w:rsid w:val="00151683"/>
    <w:rsid w:val="001527E4"/>
    <w:rsid w:val="00155F88"/>
    <w:rsid w:val="00157D7E"/>
    <w:rsid w:val="00165FAD"/>
    <w:rsid w:val="001668EC"/>
    <w:rsid w:val="00172D58"/>
    <w:rsid w:val="00172F43"/>
    <w:rsid w:val="00173401"/>
    <w:rsid w:val="00173522"/>
    <w:rsid w:val="001735D5"/>
    <w:rsid w:val="00173F0F"/>
    <w:rsid w:val="00174590"/>
    <w:rsid w:val="00174BB4"/>
    <w:rsid w:val="001768FA"/>
    <w:rsid w:val="00177ACB"/>
    <w:rsid w:val="00177E14"/>
    <w:rsid w:val="00180B63"/>
    <w:rsid w:val="00181F2A"/>
    <w:rsid w:val="00182A50"/>
    <w:rsid w:val="00182E81"/>
    <w:rsid w:val="00184338"/>
    <w:rsid w:val="00186FB1"/>
    <w:rsid w:val="0018744D"/>
    <w:rsid w:val="00187883"/>
    <w:rsid w:val="00191A90"/>
    <w:rsid w:val="00193445"/>
    <w:rsid w:val="0019639C"/>
    <w:rsid w:val="001969DC"/>
    <w:rsid w:val="00196C9D"/>
    <w:rsid w:val="001A1633"/>
    <w:rsid w:val="001A5FB4"/>
    <w:rsid w:val="001A6F22"/>
    <w:rsid w:val="001A7319"/>
    <w:rsid w:val="001B135F"/>
    <w:rsid w:val="001B4451"/>
    <w:rsid w:val="001B5D0C"/>
    <w:rsid w:val="001B7027"/>
    <w:rsid w:val="001B7126"/>
    <w:rsid w:val="001C048A"/>
    <w:rsid w:val="001C15DD"/>
    <w:rsid w:val="001C3208"/>
    <w:rsid w:val="001C3407"/>
    <w:rsid w:val="001C5DB3"/>
    <w:rsid w:val="001D032B"/>
    <w:rsid w:val="001D24B5"/>
    <w:rsid w:val="001D2F2F"/>
    <w:rsid w:val="001D3400"/>
    <w:rsid w:val="001D67C9"/>
    <w:rsid w:val="001D6A84"/>
    <w:rsid w:val="001D7142"/>
    <w:rsid w:val="001E0EDC"/>
    <w:rsid w:val="001E1FC7"/>
    <w:rsid w:val="001E28EE"/>
    <w:rsid w:val="001E79CA"/>
    <w:rsid w:val="001E7DC8"/>
    <w:rsid w:val="001F2414"/>
    <w:rsid w:val="001F2EF9"/>
    <w:rsid w:val="001F36C8"/>
    <w:rsid w:val="001F6003"/>
    <w:rsid w:val="001F64CB"/>
    <w:rsid w:val="001F67C4"/>
    <w:rsid w:val="001F746A"/>
    <w:rsid w:val="00202703"/>
    <w:rsid w:val="00204663"/>
    <w:rsid w:val="00207A22"/>
    <w:rsid w:val="00207B35"/>
    <w:rsid w:val="00210A64"/>
    <w:rsid w:val="00213262"/>
    <w:rsid w:val="00214163"/>
    <w:rsid w:val="002153A1"/>
    <w:rsid w:val="002153F2"/>
    <w:rsid w:val="00216F77"/>
    <w:rsid w:val="00217430"/>
    <w:rsid w:val="00217BF0"/>
    <w:rsid w:val="00221B0C"/>
    <w:rsid w:val="00225E00"/>
    <w:rsid w:val="002336FB"/>
    <w:rsid w:val="0023416B"/>
    <w:rsid w:val="00235A77"/>
    <w:rsid w:val="002367C8"/>
    <w:rsid w:val="00237C5C"/>
    <w:rsid w:val="00242793"/>
    <w:rsid w:val="00243C40"/>
    <w:rsid w:val="002440BC"/>
    <w:rsid w:val="002449C0"/>
    <w:rsid w:val="002546D5"/>
    <w:rsid w:val="00255CFC"/>
    <w:rsid w:val="002610C5"/>
    <w:rsid w:val="00262786"/>
    <w:rsid w:val="00262C87"/>
    <w:rsid w:val="002636D3"/>
    <w:rsid w:val="00263B91"/>
    <w:rsid w:val="002715A6"/>
    <w:rsid w:val="00272F89"/>
    <w:rsid w:val="002759B2"/>
    <w:rsid w:val="00282F6B"/>
    <w:rsid w:val="002877B4"/>
    <w:rsid w:val="002939CD"/>
    <w:rsid w:val="002960C7"/>
    <w:rsid w:val="002969AC"/>
    <w:rsid w:val="002A2815"/>
    <w:rsid w:val="002A51DC"/>
    <w:rsid w:val="002A52D2"/>
    <w:rsid w:val="002A53A0"/>
    <w:rsid w:val="002A5893"/>
    <w:rsid w:val="002A5F01"/>
    <w:rsid w:val="002A6FFD"/>
    <w:rsid w:val="002A71E8"/>
    <w:rsid w:val="002A733A"/>
    <w:rsid w:val="002A77E4"/>
    <w:rsid w:val="002B02A6"/>
    <w:rsid w:val="002B1188"/>
    <w:rsid w:val="002B122C"/>
    <w:rsid w:val="002B34BA"/>
    <w:rsid w:val="002B3EA2"/>
    <w:rsid w:val="002B46B0"/>
    <w:rsid w:val="002B4803"/>
    <w:rsid w:val="002C1779"/>
    <w:rsid w:val="002C1B96"/>
    <w:rsid w:val="002C2F75"/>
    <w:rsid w:val="002C411D"/>
    <w:rsid w:val="002C57CF"/>
    <w:rsid w:val="002C6158"/>
    <w:rsid w:val="002C639B"/>
    <w:rsid w:val="002D1E17"/>
    <w:rsid w:val="002D5B30"/>
    <w:rsid w:val="002E1278"/>
    <w:rsid w:val="002E321F"/>
    <w:rsid w:val="002E322C"/>
    <w:rsid w:val="002E5E9A"/>
    <w:rsid w:val="002E751E"/>
    <w:rsid w:val="002E7AF5"/>
    <w:rsid w:val="002F01A4"/>
    <w:rsid w:val="002F0D09"/>
    <w:rsid w:val="002F0F72"/>
    <w:rsid w:val="002F541E"/>
    <w:rsid w:val="002F6BAC"/>
    <w:rsid w:val="00300BB1"/>
    <w:rsid w:val="00300D20"/>
    <w:rsid w:val="00301E17"/>
    <w:rsid w:val="003066B3"/>
    <w:rsid w:val="00306B16"/>
    <w:rsid w:val="00306B52"/>
    <w:rsid w:val="00311078"/>
    <w:rsid w:val="00311456"/>
    <w:rsid w:val="00313BD3"/>
    <w:rsid w:val="00314422"/>
    <w:rsid w:val="00315755"/>
    <w:rsid w:val="003201E2"/>
    <w:rsid w:val="00321AFE"/>
    <w:rsid w:val="00324FA2"/>
    <w:rsid w:val="003262F5"/>
    <w:rsid w:val="00326BA7"/>
    <w:rsid w:val="00327644"/>
    <w:rsid w:val="00330A12"/>
    <w:rsid w:val="0033385C"/>
    <w:rsid w:val="003343DE"/>
    <w:rsid w:val="0033621D"/>
    <w:rsid w:val="0033691D"/>
    <w:rsid w:val="00336E42"/>
    <w:rsid w:val="0034156D"/>
    <w:rsid w:val="00342786"/>
    <w:rsid w:val="003444EE"/>
    <w:rsid w:val="003450D5"/>
    <w:rsid w:val="00345A66"/>
    <w:rsid w:val="00346F5C"/>
    <w:rsid w:val="00347225"/>
    <w:rsid w:val="0035022B"/>
    <w:rsid w:val="003510C5"/>
    <w:rsid w:val="0035111F"/>
    <w:rsid w:val="00352958"/>
    <w:rsid w:val="00352B1B"/>
    <w:rsid w:val="0035415C"/>
    <w:rsid w:val="0035660A"/>
    <w:rsid w:val="003601D9"/>
    <w:rsid w:val="00365BD5"/>
    <w:rsid w:val="00367CA5"/>
    <w:rsid w:val="0037298C"/>
    <w:rsid w:val="00374FB8"/>
    <w:rsid w:val="003763F4"/>
    <w:rsid w:val="0037703F"/>
    <w:rsid w:val="00377C62"/>
    <w:rsid w:val="00382F4E"/>
    <w:rsid w:val="00384B52"/>
    <w:rsid w:val="00391001"/>
    <w:rsid w:val="003928F9"/>
    <w:rsid w:val="00392B97"/>
    <w:rsid w:val="00393E95"/>
    <w:rsid w:val="003945E4"/>
    <w:rsid w:val="00394762"/>
    <w:rsid w:val="00394BE5"/>
    <w:rsid w:val="00395D42"/>
    <w:rsid w:val="0039675A"/>
    <w:rsid w:val="003967F8"/>
    <w:rsid w:val="003978CA"/>
    <w:rsid w:val="003A0B36"/>
    <w:rsid w:val="003A17B5"/>
    <w:rsid w:val="003A2215"/>
    <w:rsid w:val="003A37EB"/>
    <w:rsid w:val="003A4541"/>
    <w:rsid w:val="003A4B69"/>
    <w:rsid w:val="003A6401"/>
    <w:rsid w:val="003A73A8"/>
    <w:rsid w:val="003B0D77"/>
    <w:rsid w:val="003B2934"/>
    <w:rsid w:val="003B2AE6"/>
    <w:rsid w:val="003B329E"/>
    <w:rsid w:val="003B32AA"/>
    <w:rsid w:val="003B3EC4"/>
    <w:rsid w:val="003B59A8"/>
    <w:rsid w:val="003B6493"/>
    <w:rsid w:val="003C19D4"/>
    <w:rsid w:val="003C3906"/>
    <w:rsid w:val="003C6AF6"/>
    <w:rsid w:val="003C765C"/>
    <w:rsid w:val="003D196C"/>
    <w:rsid w:val="003D487A"/>
    <w:rsid w:val="003D5BC6"/>
    <w:rsid w:val="003D66FB"/>
    <w:rsid w:val="003D6C80"/>
    <w:rsid w:val="003D705E"/>
    <w:rsid w:val="003D74B2"/>
    <w:rsid w:val="003E201C"/>
    <w:rsid w:val="003E28AC"/>
    <w:rsid w:val="003E557C"/>
    <w:rsid w:val="003E7289"/>
    <w:rsid w:val="003F08C9"/>
    <w:rsid w:val="003F0E51"/>
    <w:rsid w:val="003F19DE"/>
    <w:rsid w:val="003F1C2C"/>
    <w:rsid w:val="003F3805"/>
    <w:rsid w:val="003F3823"/>
    <w:rsid w:val="003F391B"/>
    <w:rsid w:val="003F42E7"/>
    <w:rsid w:val="003F49D0"/>
    <w:rsid w:val="003F4FDF"/>
    <w:rsid w:val="003F6ADE"/>
    <w:rsid w:val="00401B02"/>
    <w:rsid w:val="00401D25"/>
    <w:rsid w:val="00403BC8"/>
    <w:rsid w:val="00406013"/>
    <w:rsid w:val="00406A58"/>
    <w:rsid w:val="00407D12"/>
    <w:rsid w:val="00407F75"/>
    <w:rsid w:val="00410A92"/>
    <w:rsid w:val="00411835"/>
    <w:rsid w:val="00411FB4"/>
    <w:rsid w:val="0041214F"/>
    <w:rsid w:val="00412F74"/>
    <w:rsid w:val="004132C2"/>
    <w:rsid w:val="004148A9"/>
    <w:rsid w:val="00414CE3"/>
    <w:rsid w:val="00415357"/>
    <w:rsid w:val="004159BD"/>
    <w:rsid w:val="00415A81"/>
    <w:rsid w:val="004161CA"/>
    <w:rsid w:val="004213BA"/>
    <w:rsid w:val="0042193B"/>
    <w:rsid w:val="00421A96"/>
    <w:rsid w:val="004221DB"/>
    <w:rsid w:val="00422A95"/>
    <w:rsid w:val="00422FAE"/>
    <w:rsid w:val="00424CB5"/>
    <w:rsid w:val="00426487"/>
    <w:rsid w:val="004269E9"/>
    <w:rsid w:val="00432E2B"/>
    <w:rsid w:val="004346F9"/>
    <w:rsid w:val="0044081C"/>
    <w:rsid w:val="004421DE"/>
    <w:rsid w:val="00442662"/>
    <w:rsid w:val="00444E5A"/>
    <w:rsid w:val="00446163"/>
    <w:rsid w:val="00450A26"/>
    <w:rsid w:val="004527EB"/>
    <w:rsid w:val="0045329E"/>
    <w:rsid w:val="00453610"/>
    <w:rsid w:val="004600EB"/>
    <w:rsid w:val="004603C7"/>
    <w:rsid w:val="00465037"/>
    <w:rsid w:val="00465B68"/>
    <w:rsid w:val="0046638C"/>
    <w:rsid w:val="00466E41"/>
    <w:rsid w:val="00471058"/>
    <w:rsid w:val="004761B5"/>
    <w:rsid w:val="004807E9"/>
    <w:rsid w:val="00482D89"/>
    <w:rsid w:val="004832B1"/>
    <w:rsid w:val="004837FD"/>
    <w:rsid w:val="00483CD3"/>
    <w:rsid w:val="0048598C"/>
    <w:rsid w:val="00485CE5"/>
    <w:rsid w:val="00486573"/>
    <w:rsid w:val="004869DA"/>
    <w:rsid w:val="00487000"/>
    <w:rsid w:val="004906D4"/>
    <w:rsid w:val="00490A02"/>
    <w:rsid w:val="00491944"/>
    <w:rsid w:val="00491A15"/>
    <w:rsid w:val="00492ABB"/>
    <w:rsid w:val="00492D0F"/>
    <w:rsid w:val="00492FF4"/>
    <w:rsid w:val="004942F9"/>
    <w:rsid w:val="004959C5"/>
    <w:rsid w:val="00495DD0"/>
    <w:rsid w:val="004A75FF"/>
    <w:rsid w:val="004B0263"/>
    <w:rsid w:val="004B3197"/>
    <w:rsid w:val="004B6A53"/>
    <w:rsid w:val="004C0688"/>
    <w:rsid w:val="004C19EB"/>
    <w:rsid w:val="004C1D17"/>
    <w:rsid w:val="004C2D14"/>
    <w:rsid w:val="004C4B29"/>
    <w:rsid w:val="004C4F65"/>
    <w:rsid w:val="004C520B"/>
    <w:rsid w:val="004C524C"/>
    <w:rsid w:val="004C5A43"/>
    <w:rsid w:val="004C63B8"/>
    <w:rsid w:val="004C6C31"/>
    <w:rsid w:val="004C6C7E"/>
    <w:rsid w:val="004D4AEE"/>
    <w:rsid w:val="004D7BAE"/>
    <w:rsid w:val="004E0673"/>
    <w:rsid w:val="004E22DE"/>
    <w:rsid w:val="004E2456"/>
    <w:rsid w:val="004E3095"/>
    <w:rsid w:val="004E3195"/>
    <w:rsid w:val="004E48DE"/>
    <w:rsid w:val="004E4F4B"/>
    <w:rsid w:val="004E6BC5"/>
    <w:rsid w:val="004F2C17"/>
    <w:rsid w:val="004F2CEB"/>
    <w:rsid w:val="004F4DE2"/>
    <w:rsid w:val="00500F84"/>
    <w:rsid w:val="00502C80"/>
    <w:rsid w:val="00503B65"/>
    <w:rsid w:val="00506070"/>
    <w:rsid w:val="005114FE"/>
    <w:rsid w:val="005123D1"/>
    <w:rsid w:val="005219C0"/>
    <w:rsid w:val="00523C1D"/>
    <w:rsid w:val="005243B6"/>
    <w:rsid w:val="005243BB"/>
    <w:rsid w:val="00526611"/>
    <w:rsid w:val="00527CF7"/>
    <w:rsid w:val="00530AC8"/>
    <w:rsid w:val="005336F9"/>
    <w:rsid w:val="00533BEC"/>
    <w:rsid w:val="00534859"/>
    <w:rsid w:val="005373EF"/>
    <w:rsid w:val="005374A4"/>
    <w:rsid w:val="005410BD"/>
    <w:rsid w:val="00542596"/>
    <w:rsid w:val="00542E9E"/>
    <w:rsid w:val="005456BA"/>
    <w:rsid w:val="00545DDF"/>
    <w:rsid w:val="00547ABE"/>
    <w:rsid w:val="0055237D"/>
    <w:rsid w:val="00553978"/>
    <w:rsid w:val="00553E3F"/>
    <w:rsid w:val="005551FA"/>
    <w:rsid w:val="00557525"/>
    <w:rsid w:val="005578BD"/>
    <w:rsid w:val="005578D2"/>
    <w:rsid w:val="0056202E"/>
    <w:rsid w:val="0056262F"/>
    <w:rsid w:val="00562CD6"/>
    <w:rsid w:val="00563505"/>
    <w:rsid w:val="0056351C"/>
    <w:rsid w:val="00566CE6"/>
    <w:rsid w:val="0056718B"/>
    <w:rsid w:val="00567589"/>
    <w:rsid w:val="00567DEE"/>
    <w:rsid w:val="005717D4"/>
    <w:rsid w:val="00571917"/>
    <w:rsid w:val="00571AF6"/>
    <w:rsid w:val="005736E9"/>
    <w:rsid w:val="00573DAA"/>
    <w:rsid w:val="00573DB7"/>
    <w:rsid w:val="00573FA4"/>
    <w:rsid w:val="0057693B"/>
    <w:rsid w:val="00576CA9"/>
    <w:rsid w:val="00584F9C"/>
    <w:rsid w:val="005869D4"/>
    <w:rsid w:val="00593584"/>
    <w:rsid w:val="00594EDF"/>
    <w:rsid w:val="00595DBA"/>
    <w:rsid w:val="005963FB"/>
    <w:rsid w:val="00596953"/>
    <w:rsid w:val="005A0F2D"/>
    <w:rsid w:val="005A0F8D"/>
    <w:rsid w:val="005A2EE6"/>
    <w:rsid w:val="005A41AD"/>
    <w:rsid w:val="005A59AF"/>
    <w:rsid w:val="005B17B0"/>
    <w:rsid w:val="005B3D62"/>
    <w:rsid w:val="005B60FB"/>
    <w:rsid w:val="005C037A"/>
    <w:rsid w:val="005C0659"/>
    <w:rsid w:val="005C1E62"/>
    <w:rsid w:val="005C42C1"/>
    <w:rsid w:val="005C4373"/>
    <w:rsid w:val="005C6170"/>
    <w:rsid w:val="005C7082"/>
    <w:rsid w:val="005C79A8"/>
    <w:rsid w:val="005D032B"/>
    <w:rsid w:val="005D072A"/>
    <w:rsid w:val="005D2E76"/>
    <w:rsid w:val="005D500B"/>
    <w:rsid w:val="005D6BF6"/>
    <w:rsid w:val="005E0EB3"/>
    <w:rsid w:val="005E2B03"/>
    <w:rsid w:val="005E4DCF"/>
    <w:rsid w:val="005E59CA"/>
    <w:rsid w:val="005E6080"/>
    <w:rsid w:val="005E65B4"/>
    <w:rsid w:val="005E66D5"/>
    <w:rsid w:val="005F17DE"/>
    <w:rsid w:val="005F762B"/>
    <w:rsid w:val="00605C06"/>
    <w:rsid w:val="00606C18"/>
    <w:rsid w:val="006077F8"/>
    <w:rsid w:val="00607E2A"/>
    <w:rsid w:val="00610A37"/>
    <w:rsid w:val="00614CB2"/>
    <w:rsid w:val="00614CC2"/>
    <w:rsid w:val="006153C1"/>
    <w:rsid w:val="0061790C"/>
    <w:rsid w:val="00621F7A"/>
    <w:rsid w:val="00622FF4"/>
    <w:rsid w:val="00623B75"/>
    <w:rsid w:val="006242D5"/>
    <w:rsid w:val="0062717D"/>
    <w:rsid w:val="00627FD4"/>
    <w:rsid w:val="00631353"/>
    <w:rsid w:val="00631CD4"/>
    <w:rsid w:val="006321C0"/>
    <w:rsid w:val="0063243D"/>
    <w:rsid w:val="006325D3"/>
    <w:rsid w:val="00634156"/>
    <w:rsid w:val="00635DE0"/>
    <w:rsid w:val="006432FD"/>
    <w:rsid w:val="006437BE"/>
    <w:rsid w:val="0065135C"/>
    <w:rsid w:val="00653DC8"/>
    <w:rsid w:val="006546B3"/>
    <w:rsid w:val="00657DCD"/>
    <w:rsid w:val="00661F3E"/>
    <w:rsid w:val="00662523"/>
    <w:rsid w:val="0066296C"/>
    <w:rsid w:val="00662E9E"/>
    <w:rsid w:val="00663269"/>
    <w:rsid w:val="00663270"/>
    <w:rsid w:val="00664C2B"/>
    <w:rsid w:val="00665759"/>
    <w:rsid w:val="00667D26"/>
    <w:rsid w:val="00670F45"/>
    <w:rsid w:val="0067279D"/>
    <w:rsid w:val="00672EF9"/>
    <w:rsid w:val="00674E86"/>
    <w:rsid w:val="00675493"/>
    <w:rsid w:val="00676DC3"/>
    <w:rsid w:val="0068040B"/>
    <w:rsid w:val="00681073"/>
    <w:rsid w:val="00681D57"/>
    <w:rsid w:val="00682ED7"/>
    <w:rsid w:val="006830E3"/>
    <w:rsid w:val="006843D0"/>
    <w:rsid w:val="00686745"/>
    <w:rsid w:val="00686A0B"/>
    <w:rsid w:val="00686FEC"/>
    <w:rsid w:val="006878E2"/>
    <w:rsid w:val="006908DF"/>
    <w:rsid w:val="006918CC"/>
    <w:rsid w:val="00692615"/>
    <w:rsid w:val="00692B22"/>
    <w:rsid w:val="006941C6"/>
    <w:rsid w:val="00694E4F"/>
    <w:rsid w:val="00695138"/>
    <w:rsid w:val="006A0F9B"/>
    <w:rsid w:val="006A1BE5"/>
    <w:rsid w:val="006A310A"/>
    <w:rsid w:val="006A7831"/>
    <w:rsid w:val="006A7C7C"/>
    <w:rsid w:val="006B5917"/>
    <w:rsid w:val="006B5C62"/>
    <w:rsid w:val="006B5F0A"/>
    <w:rsid w:val="006B6DD7"/>
    <w:rsid w:val="006B7632"/>
    <w:rsid w:val="006B7DD5"/>
    <w:rsid w:val="006C01EE"/>
    <w:rsid w:val="006C0BFA"/>
    <w:rsid w:val="006C0E68"/>
    <w:rsid w:val="006C261C"/>
    <w:rsid w:val="006C36F4"/>
    <w:rsid w:val="006C3A1B"/>
    <w:rsid w:val="006C4856"/>
    <w:rsid w:val="006C54A4"/>
    <w:rsid w:val="006C5C84"/>
    <w:rsid w:val="006C7C5C"/>
    <w:rsid w:val="006D4350"/>
    <w:rsid w:val="006D5E6F"/>
    <w:rsid w:val="006D68CB"/>
    <w:rsid w:val="006D7629"/>
    <w:rsid w:val="006E087F"/>
    <w:rsid w:val="006E24D1"/>
    <w:rsid w:val="006E2697"/>
    <w:rsid w:val="006E3483"/>
    <w:rsid w:val="006E5BD3"/>
    <w:rsid w:val="006E6F10"/>
    <w:rsid w:val="006F0DB8"/>
    <w:rsid w:val="006F1204"/>
    <w:rsid w:val="006F15F7"/>
    <w:rsid w:val="006F2002"/>
    <w:rsid w:val="006F2BE1"/>
    <w:rsid w:val="006F40AC"/>
    <w:rsid w:val="006F54C0"/>
    <w:rsid w:val="006F58AB"/>
    <w:rsid w:val="006F680A"/>
    <w:rsid w:val="006F7415"/>
    <w:rsid w:val="006F75B4"/>
    <w:rsid w:val="0070290B"/>
    <w:rsid w:val="00702B27"/>
    <w:rsid w:val="00703C5D"/>
    <w:rsid w:val="0070537E"/>
    <w:rsid w:val="00705907"/>
    <w:rsid w:val="00705E6F"/>
    <w:rsid w:val="0070695A"/>
    <w:rsid w:val="00706D93"/>
    <w:rsid w:val="00710F2C"/>
    <w:rsid w:val="007114B3"/>
    <w:rsid w:val="007140E5"/>
    <w:rsid w:val="0071423A"/>
    <w:rsid w:val="0071575F"/>
    <w:rsid w:val="0071577A"/>
    <w:rsid w:val="00715901"/>
    <w:rsid w:val="00715DC1"/>
    <w:rsid w:val="0071705E"/>
    <w:rsid w:val="007218DD"/>
    <w:rsid w:val="00722278"/>
    <w:rsid w:val="00723156"/>
    <w:rsid w:val="00724DCE"/>
    <w:rsid w:val="00726446"/>
    <w:rsid w:val="00727B98"/>
    <w:rsid w:val="00727DE6"/>
    <w:rsid w:val="007319B4"/>
    <w:rsid w:val="007321A0"/>
    <w:rsid w:val="007324FD"/>
    <w:rsid w:val="00732599"/>
    <w:rsid w:val="00733614"/>
    <w:rsid w:val="007342BE"/>
    <w:rsid w:val="0073527B"/>
    <w:rsid w:val="00736A7F"/>
    <w:rsid w:val="00737B20"/>
    <w:rsid w:val="00737BA3"/>
    <w:rsid w:val="007417E3"/>
    <w:rsid w:val="007434C5"/>
    <w:rsid w:val="00743778"/>
    <w:rsid w:val="00746F9E"/>
    <w:rsid w:val="007502B2"/>
    <w:rsid w:val="00751107"/>
    <w:rsid w:val="00751DD2"/>
    <w:rsid w:val="007537D1"/>
    <w:rsid w:val="00753DB4"/>
    <w:rsid w:val="00765D66"/>
    <w:rsid w:val="007667B5"/>
    <w:rsid w:val="00766D40"/>
    <w:rsid w:val="0076746E"/>
    <w:rsid w:val="00770A26"/>
    <w:rsid w:val="00771CF6"/>
    <w:rsid w:val="0077394B"/>
    <w:rsid w:val="00774F74"/>
    <w:rsid w:val="00781139"/>
    <w:rsid w:val="00781ED1"/>
    <w:rsid w:val="00783450"/>
    <w:rsid w:val="00785909"/>
    <w:rsid w:val="00785FC0"/>
    <w:rsid w:val="00787900"/>
    <w:rsid w:val="007908B8"/>
    <w:rsid w:val="00793560"/>
    <w:rsid w:val="00793CB7"/>
    <w:rsid w:val="00796C5D"/>
    <w:rsid w:val="007974CA"/>
    <w:rsid w:val="00797719"/>
    <w:rsid w:val="00797C94"/>
    <w:rsid w:val="007A008F"/>
    <w:rsid w:val="007A3ADF"/>
    <w:rsid w:val="007A3B36"/>
    <w:rsid w:val="007A4B6A"/>
    <w:rsid w:val="007A4E6A"/>
    <w:rsid w:val="007A56BD"/>
    <w:rsid w:val="007A600C"/>
    <w:rsid w:val="007B11ED"/>
    <w:rsid w:val="007B1EA6"/>
    <w:rsid w:val="007B1FDD"/>
    <w:rsid w:val="007B27A5"/>
    <w:rsid w:val="007B2DC5"/>
    <w:rsid w:val="007B31D8"/>
    <w:rsid w:val="007B4EFE"/>
    <w:rsid w:val="007B5E2D"/>
    <w:rsid w:val="007B79AF"/>
    <w:rsid w:val="007C0D1B"/>
    <w:rsid w:val="007C2261"/>
    <w:rsid w:val="007C2A18"/>
    <w:rsid w:val="007C4AEA"/>
    <w:rsid w:val="007D00CB"/>
    <w:rsid w:val="007D0C58"/>
    <w:rsid w:val="007D5066"/>
    <w:rsid w:val="007D54A9"/>
    <w:rsid w:val="007D6DFB"/>
    <w:rsid w:val="007D7126"/>
    <w:rsid w:val="007D7189"/>
    <w:rsid w:val="007D7465"/>
    <w:rsid w:val="007E2027"/>
    <w:rsid w:val="007E307B"/>
    <w:rsid w:val="007E3AB5"/>
    <w:rsid w:val="007E6DFC"/>
    <w:rsid w:val="007F0412"/>
    <w:rsid w:val="007F177A"/>
    <w:rsid w:val="007F1BEA"/>
    <w:rsid w:val="007F2167"/>
    <w:rsid w:val="007F219B"/>
    <w:rsid w:val="007F2BCA"/>
    <w:rsid w:val="007F4E7A"/>
    <w:rsid w:val="007F751E"/>
    <w:rsid w:val="00800161"/>
    <w:rsid w:val="00803670"/>
    <w:rsid w:val="00805790"/>
    <w:rsid w:val="0080735E"/>
    <w:rsid w:val="008075F9"/>
    <w:rsid w:val="00810E36"/>
    <w:rsid w:val="00816204"/>
    <w:rsid w:val="00816249"/>
    <w:rsid w:val="00816339"/>
    <w:rsid w:val="00816AB1"/>
    <w:rsid w:val="00817570"/>
    <w:rsid w:val="00817A47"/>
    <w:rsid w:val="00820203"/>
    <w:rsid w:val="0082476A"/>
    <w:rsid w:val="008247AA"/>
    <w:rsid w:val="0082483F"/>
    <w:rsid w:val="0082641C"/>
    <w:rsid w:val="00830B75"/>
    <w:rsid w:val="00830CD6"/>
    <w:rsid w:val="0083461C"/>
    <w:rsid w:val="0083523E"/>
    <w:rsid w:val="00835F30"/>
    <w:rsid w:val="0083671D"/>
    <w:rsid w:val="0083678B"/>
    <w:rsid w:val="00841771"/>
    <w:rsid w:val="00841B11"/>
    <w:rsid w:val="00841E25"/>
    <w:rsid w:val="00843D07"/>
    <w:rsid w:val="00844E36"/>
    <w:rsid w:val="00845631"/>
    <w:rsid w:val="00853494"/>
    <w:rsid w:val="00853498"/>
    <w:rsid w:val="008547CE"/>
    <w:rsid w:val="00857BFF"/>
    <w:rsid w:val="00861DCF"/>
    <w:rsid w:val="0086229E"/>
    <w:rsid w:val="008623D0"/>
    <w:rsid w:val="008626AC"/>
    <w:rsid w:val="008627AB"/>
    <w:rsid w:val="008641DD"/>
    <w:rsid w:val="00866F55"/>
    <w:rsid w:val="00873216"/>
    <w:rsid w:val="008738BB"/>
    <w:rsid w:val="008761A4"/>
    <w:rsid w:val="00877585"/>
    <w:rsid w:val="00877BE0"/>
    <w:rsid w:val="00881E59"/>
    <w:rsid w:val="0088340E"/>
    <w:rsid w:val="00885D73"/>
    <w:rsid w:val="00887854"/>
    <w:rsid w:val="00890664"/>
    <w:rsid w:val="0089066D"/>
    <w:rsid w:val="00891234"/>
    <w:rsid w:val="00891C0B"/>
    <w:rsid w:val="0089443D"/>
    <w:rsid w:val="0089510A"/>
    <w:rsid w:val="0089580B"/>
    <w:rsid w:val="008A0AE2"/>
    <w:rsid w:val="008A1C52"/>
    <w:rsid w:val="008A2BB8"/>
    <w:rsid w:val="008A2F1D"/>
    <w:rsid w:val="008A50D3"/>
    <w:rsid w:val="008A599F"/>
    <w:rsid w:val="008A6976"/>
    <w:rsid w:val="008B0DD5"/>
    <w:rsid w:val="008B0E8B"/>
    <w:rsid w:val="008B2910"/>
    <w:rsid w:val="008B4794"/>
    <w:rsid w:val="008B4B54"/>
    <w:rsid w:val="008B5413"/>
    <w:rsid w:val="008B5E36"/>
    <w:rsid w:val="008C0B25"/>
    <w:rsid w:val="008C13AC"/>
    <w:rsid w:val="008C1B54"/>
    <w:rsid w:val="008C1E9E"/>
    <w:rsid w:val="008C53A7"/>
    <w:rsid w:val="008C7033"/>
    <w:rsid w:val="008C72AB"/>
    <w:rsid w:val="008D14C2"/>
    <w:rsid w:val="008D1A03"/>
    <w:rsid w:val="008D1FF5"/>
    <w:rsid w:val="008D2A5F"/>
    <w:rsid w:val="008D2C60"/>
    <w:rsid w:val="008D3447"/>
    <w:rsid w:val="008D4398"/>
    <w:rsid w:val="008D6838"/>
    <w:rsid w:val="008D7067"/>
    <w:rsid w:val="008D7120"/>
    <w:rsid w:val="008E1C77"/>
    <w:rsid w:val="008E3216"/>
    <w:rsid w:val="008E629E"/>
    <w:rsid w:val="008F143C"/>
    <w:rsid w:val="008F3E3F"/>
    <w:rsid w:val="008F496B"/>
    <w:rsid w:val="008F4E64"/>
    <w:rsid w:val="008F595E"/>
    <w:rsid w:val="008F64A1"/>
    <w:rsid w:val="008F64F4"/>
    <w:rsid w:val="00900384"/>
    <w:rsid w:val="00904BE9"/>
    <w:rsid w:val="00904DF1"/>
    <w:rsid w:val="009070B2"/>
    <w:rsid w:val="0090775D"/>
    <w:rsid w:val="00907A7F"/>
    <w:rsid w:val="00907AD6"/>
    <w:rsid w:val="00907DC1"/>
    <w:rsid w:val="00914E05"/>
    <w:rsid w:val="00915B76"/>
    <w:rsid w:val="009162E6"/>
    <w:rsid w:val="0092356A"/>
    <w:rsid w:val="00923919"/>
    <w:rsid w:val="009253B4"/>
    <w:rsid w:val="009279DF"/>
    <w:rsid w:val="00930A12"/>
    <w:rsid w:val="00930D7D"/>
    <w:rsid w:val="0093192F"/>
    <w:rsid w:val="00932AC0"/>
    <w:rsid w:val="00934915"/>
    <w:rsid w:val="00936B7B"/>
    <w:rsid w:val="009375D9"/>
    <w:rsid w:val="00942AD2"/>
    <w:rsid w:val="00942AD7"/>
    <w:rsid w:val="00944D8A"/>
    <w:rsid w:val="00945850"/>
    <w:rsid w:val="009507B1"/>
    <w:rsid w:val="009541A1"/>
    <w:rsid w:val="009541C3"/>
    <w:rsid w:val="009554F9"/>
    <w:rsid w:val="00957C85"/>
    <w:rsid w:val="00960B99"/>
    <w:rsid w:val="00963377"/>
    <w:rsid w:val="009636FE"/>
    <w:rsid w:val="00963B4A"/>
    <w:rsid w:val="00965E65"/>
    <w:rsid w:val="00966EB2"/>
    <w:rsid w:val="00974951"/>
    <w:rsid w:val="00974CBF"/>
    <w:rsid w:val="00975D13"/>
    <w:rsid w:val="00975DCF"/>
    <w:rsid w:val="00976257"/>
    <w:rsid w:val="00976A13"/>
    <w:rsid w:val="009774AC"/>
    <w:rsid w:val="00977678"/>
    <w:rsid w:val="00980AF0"/>
    <w:rsid w:val="00982DBD"/>
    <w:rsid w:val="0098379A"/>
    <w:rsid w:val="00984E28"/>
    <w:rsid w:val="00984E95"/>
    <w:rsid w:val="00987CCF"/>
    <w:rsid w:val="00991276"/>
    <w:rsid w:val="00992106"/>
    <w:rsid w:val="009A17B5"/>
    <w:rsid w:val="009A1CCE"/>
    <w:rsid w:val="009A2BCC"/>
    <w:rsid w:val="009A3F39"/>
    <w:rsid w:val="009A542C"/>
    <w:rsid w:val="009A565E"/>
    <w:rsid w:val="009A7E20"/>
    <w:rsid w:val="009B4550"/>
    <w:rsid w:val="009B549A"/>
    <w:rsid w:val="009B7C10"/>
    <w:rsid w:val="009C25DB"/>
    <w:rsid w:val="009C7230"/>
    <w:rsid w:val="009C725C"/>
    <w:rsid w:val="009C76FB"/>
    <w:rsid w:val="009C7971"/>
    <w:rsid w:val="009D0F2C"/>
    <w:rsid w:val="009D20CF"/>
    <w:rsid w:val="009D2362"/>
    <w:rsid w:val="009D3411"/>
    <w:rsid w:val="009D5052"/>
    <w:rsid w:val="009D6FF6"/>
    <w:rsid w:val="009D7714"/>
    <w:rsid w:val="009E033D"/>
    <w:rsid w:val="009E5E58"/>
    <w:rsid w:val="009E61D7"/>
    <w:rsid w:val="009E6D44"/>
    <w:rsid w:val="009E6D99"/>
    <w:rsid w:val="009E72CA"/>
    <w:rsid w:val="009F0C1D"/>
    <w:rsid w:val="009F2DD8"/>
    <w:rsid w:val="00A01E59"/>
    <w:rsid w:val="00A01F33"/>
    <w:rsid w:val="00A03D81"/>
    <w:rsid w:val="00A0522A"/>
    <w:rsid w:val="00A0790B"/>
    <w:rsid w:val="00A10A51"/>
    <w:rsid w:val="00A11AF4"/>
    <w:rsid w:val="00A11CE1"/>
    <w:rsid w:val="00A165B7"/>
    <w:rsid w:val="00A16BF6"/>
    <w:rsid w:val="00A16F5C"/>
    <w:rsid w:val="00A17120"/>
    <w:rsid w:val="00A20837"/>
    <w:rsid w:val="00A209DB"/>
    <w:rsid w:val="00A23710"/>
    <w:rsid w:val="00A243B6"/>
    <w:rsid w:val="00A25887"/>
    <w:rsid w:val="00A272E3"/>
    <w:rsid w:val="00A277AB"/>
    <w:rsid w:val="00A30757"/>
    <w:rsid w:val="00A32EC5"/>
    <w:rsid w:val="00A40E50"/>
    <w:rsid w:val="00A42ADB"/>
    <w:rsid w:val="00A444DE"/>
    <w:rsid w:val="00A45D54"/>
    <w:rsid w:val="00A5147A"/>
    <w:rsid w:val="00A521C5"/>
    <w:rsid w:val="00A52BAD"/>
    <w:rsid w:val="00A54335"/>
    <w:rsid w:val="00A55EA1"/>
    <w:rsid w:val="00A56013"/>
    <w:rsid w:val="00A56BB0"/>
    <w:rsid w:val="00A60005"/>
    <w:rsid w:val="00A60AF3"/>
    <w:rsid w:val="00A70045"/>
    <w:rsid w:val="00A70397"/>
    <w:rsid w:val="00A73CFB"/>
    <w:rsid w:val="00A74589"/>
    <w:rsid w:val="00A8313C"/>
    <w:rsid w:val="00A831CB"/>
    <w:rsid w:val="00A8427B"/>
    <w:rsid w:val="00A845AE"/>
    <w:rsid w:val="00A84D67"/>
    <w:rsid w:val="00A870A5"/>
    <w:rsid w:val="00A925E8"/>
    <w:rsid w:val="00A9340F"/>
    <w:rsid w:val="00A94429"/>
    <w:rsid w:val="00A94959"/>
    <w:rsid w:val="00A951A5"/>
    <w:rsid w:val="00A95F11"/>
    <w:rsid w:val="00AA1736"/>
    <w:rsid w:val="00AA37BE"/>
    <w:rsid w:val="00AA3B4A"/>
    <w:rsid w:val="00AA4F0C"/>
    <w:rsid w:val="00AA7DB4"/>
    <w:rsid w:val="00AB0829"/>
    <w:rsid w:val="00AB4854"/>
    <w:rsid w:val="00AB492C"/>
    <w:rsid w:val="00AB6293"/>
    <w:rsid w:val="00AC0FAA"/>
    <w:rsid w:val="00AC36A2"/>
    <w:rsid w:val="00AC4478"/>
    <w:rsid w:val="00AC5481"/>
    <w:rsid w:val="00AC5E40"/>
    <w:rsid w:val="00AC7521"/>
    <w:rsid w:val="00AD2A96"/>
    <w:rsid w:val="00AD2D83"/>
    <w:rsid w:val="00AD32E8"/>
    <w:rsid w:val="00AD3BEB"/>
    <w:rsid w:val="00AE12B2"/>
    <w:rsid w:val="00AE2284"/>
    <w:rsid w:val="00AE25CB"/>
    <w:rsid w:val="00AE626B"/>
    <w:rsid w:val="00AE708D"/>
    <w:rsid w:val="00AF0DEB"/>
    <w:rsid w:val="00AF12AB"/>
    <w:rsid w:val="00AF14CB"/>
    <w:rsid w:val="00AF152C"/>
    <w:rsid w:val="00AF39B9"/>
    <w:rsid w:val="00AF559D"/>
    <w:rsid w:val="00AF64B5"/>
    <w:rsid w:val="00AF7A3B"/>
    <w:rsid w:val="00B0180B"/>
    <w:rsid w:val="00B01F40"/>
    <w:rsid w:val="00B01F9C"/>
    <w:rsid w:val="00B03331"/>
    <w:rsid w:val="00B0490F"/>
    <w:rsid w:val="00B06639"/>
    <w:rsid w:val="00B07B4D"/>
    <w:rsid w:val="00B07BB4"/>
    <w:rsid w:val="00B1272A"/>
    <w:rsid w:val="00B1339D"/>
    <w:rsid w:val="00B14472"/>
    <w:rsid w:val="00B1495D"/>
    <w:rsid w:val="00B15948"/>
    <w:rsid w:val="00B1640E"/>
    <w:rsid w:val="00B20374"/>
    <w:rsid w:val="00B209AA"/>
    <w:rsid w:val="00B2451B"/>
    <w:rsid w:val="00B30529"/>
    <w:rsid w:val="00B315CC"/>
    <w:rsid w:val="00B3208F"/>
    <w:rsid w:val="00B3438D"/>
    <w:rsid w:val="00B36BBD"/>
    <w:rsid w:val="00B406EE"/>
    <w:rsid w:val="00B40E2B"/>
    <w:rsid w:val="00B412A3"/>
    <w:rsid w:val="00B415DF"/>
    <w:rsid w:val="00B47C7B"/>
    <w:rsid w:val="00B50CE1"/>
    <w:rsid w:val="00B517A7"/>
    <w:rsid w:val="00B53133"/>
    <w:rsid w:val="00B53BAF"/>
    <w:rsid w:val="00B541FA"/>
    <w:rsid w:val="00B544F8"/>
    <w:rsid w:val="00B54C44"/>
    <w:rsid w:val="00B54DA1"/>
    <w:rsid w:val="00B56671"/>
    <w:rsid w:val="00B56759"/>
    <w:rsid w:val="00B56C54"/>
    <w:rsid w:val="00B56F4B"/>
    <w:rsid w:val="00B61114"/>
    <w:rsid w:val="00B633DD"/>
    <w:rsid w:val="00B66C0E"/>
    <w:rsid w:val="00B6700D"/>
    <w:rsid w:val="00B748D8"/>
    <w:rsid w:val="00B748EF"/>
    <w:rsid w:val="00B76C93"/>
    <w:rsid w:val="00B81071"/>
    <w:rsid w:val="00B832ED"/>
    <w:rsid w:val="00B841AA"/>
    <w:rsid w:val="00B84BFE"/>
    <w:rsid w:val="00B85701"/>
    <w:rsid w:val="00B85E5F"/>
    <w:rsid w:val="00B913BE"/>
    <w:rsid w:val="00B922D4"/>
    <w:rsid w:val="00B95F88"/>
    <w:rsid w:val="00B964D8"/>
    <w:rsid w:val="00B97740"/>
    <w:rsid w:val="00BA411C"/>
    <w:rsid w:val="00BA4772"/>
    <w:rsid w:val="00BA6120"/>
    <w:rsid w:val="00BB17E1"/>
    <w:rsid w:val="00BB1F55"/>
    <w:rsid w:val="00BB3692"/>
    <w:rsid w:val="00BB4D65"/>
    <w:rsid w:val="00BC0A8D"/>
    <w:rsid w:val="00BC115A"/>
    <w:rsid w:val="00BC1932"/>
    <w:rsid w:val="00BC30BE"/>
    <w:rsid w:val="00BC407D"/>
    <w:rsid w:val="00BC43FA"/>
    <w:rsid w:val="00BC5229"/>
    <w:rsid w:val="00BC7663"/>
    <w:rsid w:val="00BD2056"/>
    <w:rsid w:val="00BD35E3"/>
    <w:rsid w:val="00BD3F46"/>
    <w:rsid w:val="00BD6037"/>
    <w:rsid w:val="00BD7211"/>
    <w:rsid w:val="00BD76ED"/>
    <w:rsid w:val="00BD79EF"/>
    <w:rsid w:val="00BE46AB"/>
    <w:rsid w:val="00BE5427"/>
    <w:rsid w:val="00BE54C4"/>
    <w:rsid w:val="00BE6CE5"/>
    <w:rsid w:val="00BE6E70"/>
    <w:rsid w:val="00BF041A"/>
    <w:rsid w:val="00BF0FF5"/>
    <w:rsid w:val="00BF234E"/>
    <w:rsid w:val="00BF3C5C"/>
    <w:rsid w:val="00BF4D07"/>
    <w:rsid w:val="00BF6C92"/>
    <w:rsid w:val="00BF7976"/>
    <w:rsid w:val="00C02796"/>
    <w:rsid w:val="00C10B85"/>
    <w:rsid w:val="00C117E4"/>
    <w:rsid w:val="00C11DDD"/>
    <w:rsid w:val="00C12DF9"/>
    <w:rsid w:val="00C13407"/>
    <w:rsid w:val="00C13E0A"/>
    <w:rsid w:val="00C14051"/>
    <w:rsid w:val="00C152AE"/>
    <w:rsid w:val="00C206D6"/>
    <w:rsid w:val="00C20D06"/>
    <w:rsid w:val="00C2185A"/>
    <w:rsid w:val="00C21CB4"/>
    <w:rsid w:val="00C22D10"/>
    <w:rsid w:val="00C238B8"/>
    <w:rsid w:val="00C23965"/>
    <w:rsid w:val="00C24E87"/>
    <w:rsid w:val="00C27348"/>
    <w:rsid w:val="00C30754"/>
    <w:rsid w:val="00C3115F"/>
    <w:rsid w:val="00C34213"/>
    <w:rsid w:val="00C34225"/>
    <w:rsid w:val="00C34616"/>
    <w:rsid w:val="00C34A94"/>
    <w:rsid w:val="00C37E01"/>
    <w:rsid w:val="00C41616"/>
    <w:rsid w:val="00C44FF7"/>
    <w:rsid w:val="00C45D32"/>
    <w:rsid w:val="00C47960"/>
    <w:rsid w:val="00C50593"/>
    <w:rsid w:val="00C5366A"/>
    <w:rsid w:val="00C54499"/>
    <w:rsid w:val="00C54DAF"/>
    <w:rsid w:val="00C5596A"/>
    <w:rsid w:val="00C574CA"/>
    <w:rsid w:val="00C57D10"/>
    <w:rsid w:val="00C60D74"/>
    <w:rsid w:val="00C61122"/>
    <w:rsid w:val="00C63932"/>
    <w:rsid w:val="00C6418E"/>
    <w:rsid w:val="00C672F7"/>
    <w:rsid w:val="00C70417"/>
    <w:rsid w:val="00C72E57"/>
    <w:rsid w:val="00C764D8"/>
    <w:rsid w:val="00C80177"/>
    <w:rsid w:val="00C8180D"/>
    <w:rsid w:val="00C81878"/>
    <w:rsid w:val="00C81E16"/>
    <w:rsid w:val="00C82E78"/>
    <w:rsid w:val="00C8432E"/>
    <w:rsid w:val="00C844D0"/>
    <w:rsid w:val="00C84C91"/>
    <w:rsid w:val="00C86457"/>
    <w:rsid w:val="00C86C24"/>
    <w:rsid w:val="00C92C58"/>
    <w:rsid w:val="00C930E6"/>
    <w:rsid w:val="00C94075"/>
    <w:rsid w:val="00C94615"/>
    <w:rsid w:val="00C96DC9"/>
    <w:rsid w:val="00C97A87"/>
    <w:rsid w:val="00CA1669"/>
    <w:rsid w:val="00CA3326"/>
    <w:rsid w:val="00CA4042"/>
    <w:rsid w:val="00CA43E4"/>
    <w:rsid w:val="00CA52BB"/>
    <w:rsid w:val="00CA67EF"/>
    <w:rsid w:val="00CA6D5D"/>
    <w:rsid w:val="00CA6EDF"/>
    <w:rsid w:val="00CA753C"/>
    <w:rsid w:val="00CB11D6"/>
    <w:rsid w:val="00CB1E04"/>
    <w:rsid w:val="00CB50E3"/>
    <w:rsid w:val="00CB53AF"/>
    <w:rsid w:val="00CB60C3"/>
    <w:rsid w:val="00CB6328"/>
    <w:rsid w:val="00CB6984"/>
    <w:rsid w:val="00CC04C1"/>
    <w:rsid w:val="00CC0638"/>
    <w:rsid w:val="00CC0766"/>
    <w:rsid w:val="00CC1FCD"/>
    <w:rsid w:val="00CC6187"/>
    <w:rsid w:val="00CC61D8"/>
    <w:rsid w:val="00CC69D6"/>
    <w:rsid w:val="00CC6CD9"/>
    <w:rsid w:val="00CC6FBC"/>
    <w:rsid w:val="00CC7200"/>
    <w:rsid w:val="00CC72D4"/>
    <w:rsid w:val="00CD35C4"/>
    <w:rsid w:val="00CD7DD4"/>
    <w:rsid w:val="00CE16E7"/>
    <w:rsid w:val="00CE1915"/>
    <w:rsid w:val="00CE3ECF"/>
    <w:rsid w:val="00CE4AF5"/>
    <w:rsid w:val="00CE5E78"/>
    <w:rsid w:val="00CE6974"/>
    <w:rsid w:val="00CE6C01"/>
    <w:rsid w:val="00CF34AC"/>
    <w:rsid w:val="00CF3538"/>
    <w:rsid w:val="00CF3E01"/>
    <w:rsid w:val="00CF4C66"/>
    <w:rsid w:val="00CF56E4"/>
    <w:rsid w:val="00CF5B20"/>
    <w:rsid w:val="00D01F2C"/>
    <w:rsid w:val="00D03C3D"/>
    <w:rsid w:val="00D0517E"/>
    <w:rsid w:val="00D06DCA"/>
    <w:rsid w:val="00D0727D"/>
    <w:rsid w:val="00D1212F"/>
    <w:rsid w:val="00D13763"/>
    <w:rsid w:val="00D13944"/>
    <w:rsid w:val="00D144DE"/>
    <w:rsid w:val="00D15D1D"/>
    <w:rsid w:val="00D1635C"/>
    <w:rsid w:val="00D1757E"/>
    <w:rsid w:val="00D222E8"/>
    <w:rsid w:val="00D2359D"/>
    <w:rsid w:val="00D24187"/>
    <w:rsid w:val="00D24786"/>
    <w:rsid w:val="00D25D1A"/>
    <w:rsid w:val="00D2622F"/>
    <w:rsid w:val="00D263BF"/>
    <w:rsid w:val="00D32AE0"/>
    <w:rsid w:val="00D32C8C"/>
    <w:rsid w:val="00D3380C"/>
    <w:rsid w:val="00D347DA"/>
    <w:rsid w:val="00D34B7C"/>
    <w:rsid w:val="00D37FCD"/>
    <w:rsid w:val="00D43A68"/>
    <w:rsid w:val="00D446E4"/>
    <w:rsid w:val="00D44ADA"/>
    <w:rsid w:val="00D450AE"/>
    <w:rsid w:val="00D45FCB"/>
    <w:rsid w:val="00D46426"/>
    <w:rsid w:val="00D50996"/>
    <w:rsid w:val="00D50A3F"/>
    <w:rsid w:val="00D52389"/>
    <w:rsid w:val="00D524F6"/>
    <w:rsid w:val="00D5390A"/>
    <w:rsid w:val="00D53CF5"/>
    <w:rsid w:val="00D5404E"/>
    <w:rsid w:val="00D553D2"/>
    <w:rsid w:val="00D55970"/>
    <w:rsid w:val="00D56B3D"/>
    <w:rsid w:val="00D57BB8"/>
    <w:rsid w:val="00D61A30"/>
    <w:rsid w:val="00D628BB"/>
    <w:rsid w:val="00D62C73"/>
    <w:rsid w:val="00D62DD4"/>
    <w:rsid w:val="00D63A7E"/>
    <w:rsid w:val="00D63DEF"/>
    <w:rsid w:val="00D661EC"/>
    <w:rsid w:val="00D67E2F"/>
    <w:rsid w:val="00D67F3F"/>
    <w:rsid w:val="00D7165D"/>
    <w:rsid w:val="00D726B2"/>
    <w:rsid w:val="00D734A5"/>
    <w:rsid w:val="00D7364F"/>
    <w:rsid w:val="00D74D80"/>
    <w:rsid w:val="00D761D1"/>
    <w:rsid w:val="00D836A3"/>
    <w:rsid w:val="00D84561"/>
    <w:rsid w:val="00D862F8"/>
    <w:rsid w:val="00D879AE"/>
    <w:rsid w:val="00D90E81"/>
    <w:rsid w:val="00D92B39"/>
    <w:rsid w:val="00D94868"/>
    <w:rsid w:val="00D954EF"/>
    <w:rsid w:val="00D966CD"/>
    <w:rsid w:val="00D97396"/>
    <w:rsid w:val="00D975F7"/>
    <w:rsid w:val="00DA1674"/>
    <w:rsid w:val="00DA1D4C"/>
    <w:rsid w:val="00DA2032"/>
    <w:rsid w:val="00DA3167"/>
    <w:rsid w:val="00DA333E"/>
    <w:rsid w:val="00DA72F8"/>
    <w:rsid w:val="00DB0A1D"/>
    <w:rsid w:val="00DB165A"/>
    <w:rsid w:val="00DB1B64"/>
    <w:rsid w:val="00DB2233"/>
    <w:rsid w:val="00DB2575"/>
    <w:rsid w:val="00DB2D6D"/>
    <w:rsid w:val="00DB4F7A"/>
    <w:rsid w:val="00DB50EF"/>
    <w:rsid w:val="00DC240E"/>
    <w:rsid w:val="00DC455A"/>
    <w:rsid w:val="00DC571E"/>
    <w:rsid w:val="00DC61B7"/>
    <w:rsid w:val="00DC6470"/>
    <w:rsid w:val="00DD4025"/>
    <w:rsid w:val="00DE18C1"/>
    <w:rsid w:val="00DE1F3E"/>
    <w:rsid w:val="00DE6241"/>
    <w:rsid w:val="00DE6F75"/>
    <w:rsid w:val="00DF1831"/>
    <w:rsid w:val="00DF2741"/>
    <w:rsid w:val="00DF2C66"/>
    <w:rsid w:val="00DF3190"/>
    <w:rsid w:val="00E0063E"/>
    <w:rsid w:val="00E00831"/>
    <w:rsid w:val="00E009CE"/>
    <w:rsid w:val="00E02320"/>
    <w:rsid w:val="00E02655"/>
    <w:rsid w:val="00E0284E"/>
    <w:rsid w:val="00E04034"/>
    <w:rsid w:val="00E101C3"/>
    <w:rsid w:val="00E104D3"/>
    <w:rsid w:val="00E10B23"/>
    <w:rsid w:val="00E10E49"/>
    <w:rsid w:val="00E148E2"/>
    <w:rsid w:val="00E149F7"/>
    <w:rsid w:val="00E21A6E"/>
    <w:rsid w:val="00E2336F"/>
    <w:rsid w:val="00E23AB5"/>
    <w:rsid w:val="00E25EC3"/>
    <w:rsid w:val="00E25FE9"/>
    <w:rsid w:val="00E302FC"/>
    <w:rsid w:val="00E321DC"/>
    <w:rsid w:val="00E329E9"/>
    <w:rsid w:val="00E33CAF"/>
    <w:rsid w:val="00E34CE8"/>
    <w:rsid w:val="00E35D59"/>
    <w:rsid w:val="00E42033"/>
    <w:rsid w:val="00E450F7"/>
    <w:rsid w:val="00E46BDB"/>
    <w:rsid w:val="00E50386"/>
    <w:rsid w:val="00E50E25"/>
    <w:rsid w:val="00E516F1"/>
    <w:rsid w:val="00E52549"/>
    <w:rsid w:val="00E53978"/>
    <w:rsid w:val="00E54E8F"/>
    <w:rsid w:val="00E56A0C"/>
    <w:rsid w:val="00E578CF"/>
    <w:rsid w:val="00E60E2E"/>
    <w:rsid w:val="00E61A0E"/>
    <w:rsid w:val="00E630EA"/>
    <w:rsid w:val="00E6648E"/>
    <w:rsid w:val="00E72331"/>
    <w:rsid w:val="00E73B96"/>
    <w:rsid w:val="00E74B7E"/>
    <w:rsid w:val="00E75300"/>
    <w:rsid w:val="00E759CE"/>
    <w:rsid w:val="00E75E21"/>
    <w:rsid w:val="00E80B12"/>
    <w:rsid w:val="00E81C1D"/>
    <w:rsid w:val="00E822E6"/>
    <w:rsid w:val="00E82977"/>
    <w:rsid w:val="00E83AFB"/>
    <w:rsid w:val="00E853B1"/>
    <w:rsid w:val="00E90F79"/>
    <w:rsid w:val="00E917FA"/>
    <w:rsid w:val="00E91A43"/>
    <w:rsid w:val="00E96865"/>
    <w:rsid w:val="00E96F9D"/>
    <w:rsid w:val="00EA00DA"/>
    <w:rsid w:val="00EA014D"/>
    <w:rsid w:val="00EA4320"/>
    <w:rsid w:val="00EA6C3A"/>
    <w:rsid w:val="00EB0E96"/>
    <w:rsid w:val="00EB4317"/>
    <w:rsid w:val="00EB7896"/>
    <w:rsid w:val="00EB797A"/>
    <w:rsid w:val="00EC15E6"/>
    <w:rsid w:val="00EC1702"/>
    <w:rsid w:val="00EC2A36"/>
    <w:rsid w:val="00EC2B1F"/>
    <w:rsid w:val="00EC3CDC"/>
    <w:rsid w:val="00EC3E9B"/>
    <w:rsid w:val="00EC49E7"/>
    <w:rsid w:val="00EC5743"/>
    <w:rsid w:val="00EC5C8F"/>
    <w:rsid w:val="00ED0FE4"/>
    <w:rsid w:val="00ED1325"/>
    <w:rsid w:val="00ED285A"/>
    <w:rsid w:val="00EE0AA4"/>
    <w:rsid w:val="00EE0FBD"/>
    <w:rsid w:val="00EE2E91"/>
    <w:rsid w:val="00EE3E26"/>
    <w:rsid w:val="00EE5CD9"/>
    <w:rsid w:val="00EE79F6"/>
    <w:rsid w:val="00EF3611"/>
    <w:rsid w:val="00EF5621"/>
    <w:rsid w:val="00EF5C8A"/>
    <w:rsid w:val="00EF6354"/>
    <w:rsid w:val="00EF668F"/>
    <w:rsid w:val="00EF6BF7"/>
    <w:rsid w:val="00EF7684"/>
    <w:rsid w:val="00F01019"/>
    <w:rsid w:val="00F02BDC"/>
    <w:rsid w:val="00F047C6"/>
    <w:rsid w:val="00F04875"/>
    <w:rsid w:val="00F04B69"/>
    <w:rsid w:val="00F06F8F"/>
    <w:rsid w:val="00F100C0"/>
    <w:rsid w:val="00F120B0"/>
    <w:rsid w:val="00F16FFF"/>
    <w:rsid w:val="00F17FE9"/>
    <w:rsid w:val="00F20A11"/>
    <w:rsid w:val="00F22611"/>
    <w:rsid w:val="00F231D3"/>
    <w:rsid w:val="00F23C69"/>
    <w:rsid w:val="00F25190"/>
    <w:rsid w:val="00F25A1F"/>
    <w:rsid w:val="00F27D4D"/>
    <w:rsid w:val="00F31918"/>
    <w:rsid w:val="00F32112"/>
    <w:rsid w:val="00F35AC3"/>
    <w:rsid w:val="00F37AF8"/>
    <w:rsid w:val="00F37B75"/>
    <w:rsid w:val="00F40C7C"/>
    <w:rsid w:val="00F454C3"/>
    <w:rsid w:val="00F459B8"/>
    <w:rsid w:val="00F46FAA"/>
    <w:rsid w:val="00F5056D"/>
    <w:rsid w:val="00F51C12"/>
    <w:rsid w:val="00F52607"/>
    <w:rsid w:val="00F55314"/>
    <w:rsid w:val="00F55406"/>
    <w:rsid w:val="00F55C10"/>
    <w:rsid w:val="00F567EF"/>
    <w:rsid w:val="00F60023"/>
    <w:rsid w:val="00F61FB8"/>
    <w:rsid w:val="00F624B0"/>
    <w:rsid w:val="00F62B8A"/>
    <w:rsid w:val="00F63EF8"/>
    <w:rsid w:val="00F641CC"/>
    <w:rsid w:val="00F64B03"/>
    <w:rsid w:val="00F65137"/>
    <w:rsid w:val="00F7079B"/>
    <w:rsid w:val="00F728DC"/>
    <w:rsid w:val="00F735E4"/>
    <w:rsid w:val="00F76557"/>
    <w:rsid w:val="00F76857"/>
    <w:rsid w:val="00F77122"/>
    <w:rsid w:val="00F7756B"/>
    <w:rsid w:val="00F80B6B"/>
    <w:rsid w:val="00F80D66"/>
    <w:rsid w:val="00F816FF"/>
    <w:rsid w:val="00F853C4"/>
    <w:rsid w:val="00F86D2E"/>
    <w:rsid w:val="00F86DED"/>
    <w:rsid w:val="00F87AC5"/>
    <w:rsid w:val="00F87F56"/>
    <w:rsid w:val="00F92994"/>
    <w:rsid w:val="00F92CF3"/>
    <w:rsid w:val="00F941A6"/>
    <w:rsid w:val="00F96540"/>
    <w:rsid w:val="00FA0637"/>
    <w:rsid w:val="00FA08B8"/>
    <w:rsid w:val="00FA2E7F"/>
    <w:rsid w:val="00FA2E91"/>
    <w:rsid w:val="00FA4CE0"/>
    <w:rsid w:val="00FA7797"/>
    <w:rsid w:val="00FA7F71"/>
    <w:rsid w:val="00FB2CB2"/>
    <w:rsid w:val="00FB3D61"/>
    <w:rsid w:val="00FB472B"/>
    <w:rsid w:val="00FB77E9"/>
    <w:rsid w:val="00FC17B9"/>
    <w:rsid w:val="00FC25F8"/>
    <w:rsid w:val="00FC40A8"/>
    <w:rsid w:val="00FC5B95"/>
    <w:rsid w:val="00FC7541"/>
    <w:rsid w:val="00FC78A5"/>
    <w:rsid w:val="00FD22F6"/>
    <w:rsid w:val="00FD32F4"/>
    <w:rsid w:val="00FD36AB"/>
    <w:rsid w:val="00FD38AF"/>
    <w:rsid w:val="00FE6BB2"/>
    <w:rsid w:val="00FE738D"/>
    <w:rsid w:val="00FF0749"/>
    <w:rsid w:val="00FF1762"/>
    <w:rsid w:val="00FF2642"/>
    <w:rsid w:val="00FF2724"/>
    <w:rsid w:val="00FF3964"/>
    <w:rsid w:val="00FF3A95"/>
    <w:rsid w:val="00FF52A0"/>
    <w:rsid w:val="00FF594E"/>
    <w:rsid w:val="00FF7173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0F0275"/>
  <w15:docId w15:val="{8CE3F48F-CA78-4522-8B01-91448371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D1601"/>
    <w:pPr>
      <w:spacing w:after="0" w:line="252" w:lineRule="auto"/>
    </w:pPr>
    <w:rPr>
      <w:rFonts w:ascii="Times New Roman" w:eastAsiaTheme="majorEastAsia" w:hAnsi="Times New Roman" w:cstheme="majorBidi"/>
      <w:sz w:val="24"/>
      <w:lang w:val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B6DD7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6B6DD7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B6DD7"/>
    <w:rPr>
      <w:rFonts w:ascii="Times New Roman" w:eastAsiaTheme="majorEastAsia" w:hAnsi="Times New Roman" w:cstheme="majorBidi"/>
      <w:sz w:val="24"/>
      <w:lang w:val="en-US" w:bidi="en-US"/>
    </w:rPr>
  </w:style>
  <w:style w:type="paragraph" w:styleId="Pta">
    <w:name w:val="footer"/>
    <w:basedOn w:val="Normlny"/>
    <w:link w:val="PtaChar"/>
    <w:uiPriority w:val="99"/>
    <w:unhideWhenUsed/>
    <w:rsid w:val="006B6DD7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6DD7"/>
    <w:rPr>
      <w:rFonts w:ascii="Times New Roman" w:eastAsiaTheme="majorEastAsia" w:hAnsi="Times New Roman" w:cstheme="majorBidi"/>
      <w:sz w:val="24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44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4499"/>
    <w:rPr>
      <w:rFonts w:ascii="Segoe UI" w:eastAsiaTheme="majorEastAsia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1E6A5-AB0A-4971-A9B7-3BEAEC759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2565</Words>
  <Characters>14627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</dc:creator>
  <cp:keywords/>
  <dc:description/>
  <cp:lastModifiedBy>HP</cp:lastModifiedBy>
  <cp:revision>3</cp:revision>
  <cp:lastPrinted>2020-05-26T18:44:00Z</cp:lastPrinted>
  <dcterms:created xsi:type="dcterms:W3CDTF">2020-05-26T19:16:00Z</dcterms:created>
  <dcterms:modified xsi:type="dcterms:W3CDTF">2020-05-26T19:25:00Z</dcterms:modified>
</cp:coreProperties>
</file>