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D4E" w:rsidRPr="008E3D4E" w:rsidRDefault="008E3D4E" w:rsidP="00FF6293">
      <w:pPr>
        <w:spacing w:line="240" w:lineRule="auto"/>
        <w:jc w:val="center"/>
      </w:pPr>
      <w:r>
        <w:t xml:space="preserve">Poznámky </w:t>
      </w:r>
      <w:proofErr w:type="spellStart"/>
      <w:r>
        <w:t>Úč</w:t>
      </w:r>
      <w:proofErr w:type="spellEnd"/>
      <w:r>
        <w:t xml:space="preserve"> MÚJ 3 -01</w:t>
      </w:r>
      <w:r>
        <w:tab/>
      </w:r>
      <w:r>
        <w:tab/>
        <w:t xml:space="preserve">       IČO : 47033258</w:t>
      </w:r>
      <w:r>
        <w:tab/>
      </w:r>
      <w:r>
        <w:tab/>
      </w:r>
      <w:r>
        <w:tab/>
        <w:t xml:space="preserve"> DIČ : 2023700250</w:t>
      </w:r>
    </w:p>
    <w:p w:rsidR="008E3D4E" w:rsidRDefault="008E3D4E" w:rsidP="00FF6293">
      <w:pPr>
        <w:spacing w:line="240" w:lineRule="auto"/>
        <w:jc w:val="center"/>
        <w:rPr>
          <w:b/>
        </w:rPr>
      </w:pPr>
    </w:p>
    <w:p w:rsidR="00EB2D00" w:rsidRPr="00FF6293" w:rsidRDefault="00FF6293" w:rsidP="00FF6293">
      <w:pPr>
        <w:spacing w:line="240" w:lineRule="auto"/>
        <w:jc w:val="center"/>
        <w:rPr>
          <w:b/>
        </w:rPr>
      </w:pPr>
      <w:r w:rsidRPr="00FF6293">
        <w:rPr>
          <w:b/>
        </w:rPr>
        <w:t xml:space="preserve">POZNÁMKY k účtovnej závierke </w:t>
      </w:r>
      <w:proofErr w:type="spellStart"/>
      <w:r w:rsidRPr="00FF6293">
        <w:rPr>
          <w:b/>
        </w:rPr>
        <w:t>mikro</w:t>
      </w:r>
      <w:proofErr w:type="spellEnd"/>
      <w:r w:rsidRPr="00FF6293">
        <w:rPr>
          <w:b/>
        </w:rPr>
        <w:t xml:space="preserve"> účtovnej jednotky k 31.12.2019</w:t>
      </w:r>
    </w:p>
    <w:p w:rsidR="00FF6293" w:rsidRPr="008E3D4E" w:rsidRDefault="00FF6293" w:rsidP="00FF6293">
      <w:pPr>
        <w:spacing w:line="240" w:lineRule="auto"/>
        <w:rPr>
          <w:b/>
          <w:sz w:val="24"/>
          <w:szCs w:val="24"/>
          <w:u w:val="single"/>
        </w:rPr>
      </w:pPr>
      <w:r w:rsidRPr="008E3D4E">
        <w:rPr>
          <w:b/>
          <w:sz w:val="24"/>
          <w:szCs w:val="24"/>
          <w:u w:val="single"/>
        </w:rPr>
        <w:t>Článok I</w:t>
      </w:r>
    </w:p>
    <w:p w:rsidR="00FF6293" w:rsidRPr="008E3D4E" w:rsidRDefault="00FF6293" w:rsidP="008E3D4E">
      <w:pPr>
        <w:spacing w:line="240" w:lineRule="auto"/>
        <w:jc w:val="center"/>
        <w:rPr>
          <w:b/>
        </w:rPr>
      </w:pPr>
      <w:r w:rsidRPr="008E3D4E">
        <w:rPr>
          <w:b/>
        </w:rPr>
        <w:t>Všeobecné údaje</w:t>
      </w:r>
    </w:p>
    <w:p w:rsidR="00FF6293" w:rsidRPr="008E3D4E" w:rsidRDefault="00FF6293" w:rsidP="00FF6293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 w:rsidRPr="008E3D4E">
        <w:rPr>
          <w:b/>
        </w:rPr>
        <w:t>Názov a sídlo</w:t>
      </w:r>
    </w:p>
    <w:p w:rsidR="00FF6293" w:rsidRPr="008E3D4E" w:rsidRDefault="00FF6293" w:rsidP="00FF6293">
      <w:pPr>
        <w:pStyle w:val="Odsekzoznamu"/>
        <w:spacing w:line="240" w:lineRule="auto"/>
        <w:rPr>
          <w:b/>
        </w:rPr>
      </w:pPr>
      <w:r w:rsidRPr="008E3D4E">
        <w:rPr>
          <w:b/>
        </w:rPr>
        <w:t>Obchodné meno (názov) účtovnej jednotky</w:t>
      </w:r>
    </w:p>
    <w:p w:rsidR="00FF6293" w:rsidRDefault="00FF6293" w:rsidP="00FF6293">
      <w:pPr>
        <w:pStyle w:val="Odsekzoznamu"/>
        <w:spacing w:line="240" w:lineRule="auto"/>
      </w:pPr>
      <w:r>
        <w:t>RM strechy, s.r.o.</w:t>
      </w:r>
    </w:p>
    <w:p w:rsidR="00FF6293" w:rsidRDefault="00FF6293" w:rsidP="00FF6293">
      <w:pPr>
        <w:pStyle w:val="Odsekzoznamu"/>
        <w:spacing w:line="240" w:lineRule="auto"/>
      </w:pPr>
    </w:p>
    <w:p w:rsidR="00FF6293" w:rsidRPr="008E3D4E" w:rsidRDefault="00FF6293" w:rsidP="00FF6293">
      <w:pPr>
        <w:pStyle w:val="Odsekzoznamu"/>
        <w:spacing w:line="240" w:lineRule="auto"/>
        <w:rPr>
          <w:b/>
        </w:rPr>
      </w:pPr>
      <w:r w:rsidRPr="008E3D4E">
        <w:rPr>
          <w:b/>
        </w:rPr>
        <w:t>Sídlo účtovnej jednotky</w:t>
      </w:r>
    </w:p>
    <w:p w:rsidR="00FF6293" w:rsidRPr="008E3D4E" w:rsidRDefault="00FF6293" w:rsidP="00FF6293">
      <w:pPr>
        <w:pStyle w:val="Odsekzoznamu"/>
        <w:spacing w:line="240" w:lineRule="auto"/>
        <w:rPr>
          <w:b/>
        </w:rPr>
      </w:pPr>
      <w:r w:rsidRPr="008E3D4E">
        <w:rPr>
          <w:b/>
        </w:rPr>
        <w:t>Ulica a číslo</w:t>
      </w:r>
    </w:p>
    <w:p w:rsidR="00FF6293" w:rsidRDefault="00FF6293" w:rsidP="00FF6293">
      <w:pPr>
        <w:pStyle w:val="Odsekzoznamu"/>
        <w:spacing w:line="240" w:lineRule="auto"/>
      </w:pPr>
      <w:r>
        <w:t>Nová 598/16</w:t>
      </w:r>
    </w:p>
    <w:p w:rsidR="00FF6293" w:rsidRPr="008E3D4E" w:rsidRDefault="00FF6293" w:rsidP="00FF6293">
      <w:pPr>
        <w:pStyle w:val="Odsekzoznamu"/>
        <w:spacing w:line="240" w:lineRule="auto"/>
        <w:rPr>
          <w:b/>
        </w:rPr>
      </w:pPr>
      <w:r w:rsidRPr="008E3D4E">
        <w:rPr>
          <w:b/>
        </w:rPr>
        <w:t>PSČ</w:t>
      </w:r>
      <w:r w:rsidRPr="008E3D4E">
        <w:rPr>
          <w:b/>
        </w:rPr>
        <w:tab/>
        <w:t>Názov obce</w:t>
      </w:r>
    </w:p>
    <w:p w:rsidR="00FF6293" w:rsidRDefault="00FF6293" w:rsidP="00FF6293">
      <w:pPr>
        <w:pStyle w:val="Odsekzoznamu"/>
        <w:spacing w:line="240" w:lineRule="auto"/>
      </w:pPr>
      <w:r>
        <w:t>97217</w:t>
      </w:r>
      <w:r>
        <w:tab/>
        <w:t>Kanianka</w:t>
      </w:r>
    </w:p>
    <w:p w:rsidR="00AD51F8" w:rsidRDefault="00AD51F8" w:rsidP="00FF6293">
      <w:pPr>
        <w:pStyle w:val="Odsekzoznamu"/>
        <w:spacing w:line="240" w:lineRule="auto"/>
      </w:pPr>
    </w:p>
    <w:p w:rsidR="00AD51F8" w:rsidRPr="00AD51F8" w:rsidRDefault="00AD51F8" w:rsidP="00FF6293">
      <w:pPr>
        <w:pStyle w:val="Odsekzoznamu"/>
        <w:spacing w:line="240" w:lineRule="auto"/>
        <w:rPr>
          <w:b/>
        </w:rPr>
      </w:pPr>
      <w:r w:rsidRPr="00AD51F8">
        <w:rPr>
          <w:b/>
        </w:rPr>
        <w:t>IČO</w:t>
      </w:r>
      <w:r w:rsidRPr="00AD51F8">
        <w:rPr>
          <w:b/>
        </w:rPr>
        <w:tab/>
      </w:r>
      <w:r w:rsidRPr="00AD51F8">
        <w:rPr>
          <w:b/>
        </w:rPr>
        <w:tab/>
        <w:t>DIČ</w:t>
      </w:r>
    </w:p>
    <w:p w:rsidR="00FF6293" w:rsidRDefault="00AD51F8" w:rsidP="00FF6293">
      <w:pPr>
        <w:pStyle w:val="Odsekzoznamu"/>
        <w:spacing w:line="240" w:lineRule="auto"/>
      </w:pPr>
      <w:r>
        <w:t>47033258</w:t>
      </w:r>
      <w:r>
        <w:tab/>
        <w:t>2023700250</w:t>
      </w:r>
    </w:p>
    <w:p w:rsidR="00AD51F8" w:rsidRDefault="00AD51F8" w:rsidP="00FF6293">
      <w:pPr>
        <w:pStyle w:val="Odsekzoznamu"/>
        <w:spacing w:line="240" w:lineRule="auto"/>
      </w:pPr>
    </w:p>
    <w:p w:rsidR="00AD51F8" w:rsidRDefault="00AD51F8" w:rsidP="00FF6293">
      <w:pPr>
        <w:pStyle w:val="Odsekzoznamu"/>
        <w:spacing w:line="240" w:lineRule="auto"/>
      </w:pPr>
    </w:p>
    <w:p w:rsidR="00FF6293" w:rsidRPr="008E3D4E" w:rsidRDefault="00FF6293" w:rsidP="00FF6293">
      <w:pPr>
        <w:spacing w:line="240" w:lineRule="auto"/>
        <w:rPr>
          <w:b/>
          <w:sz w:val="24"/>
          <w:szCs w:val="24"/>
          <w:u w:val="single"/>
        </w:rPr>
      </w:pPr>
      <w:r w:rsidRPr="008E3D4E">
        <w:rPr>
          <w:b/>
          <w:sz w:val="24"/>
          <w:szCs w:val="24"/>
          <w:u w:val="single"/>
        </w:rPr>
        <w:t>Článok II</w:t>
      </w:r>
    </w:p>
    <w:p w:rsidR="00FF6293" w:rsidRPr="008E3D4E" w:rsidRDefault="00FF6293" w:rsidP="008E3D4E">
      <w:pPr>
        <w:spacing w:line="240" w:lineRule="auto"/>
        <w:jc w:val="center"/>
        <w:rPr>
          <w:b/>
        </w:rPr>
      </w:pPr>
      <w:r w:rsidRPr="008E3D4E">
        <w:rPr>
          <w:b/>
        </w:rPr>
        <w:t>Informácie o prijatých postupoch</w:t>
      </w:r>
    </w:p>
    <w:p w:rsidR="00FF6293" w:rsidRPr="008E3D4E" w:rsidRDefault="00FF6293" w:rsidP="00FF6293">
      <w:pPr>
        <w:pStyle w:val="Odsekzoznamu"/>
        <w:numPr>
          <w:ilvl w:val="0"/>
          <w:numId w:val="2"/>
        </w:numPr>
        <w:spacing w:line="240" w:lineRule="auto"/>
        <w:rPr>
          <w:b/>
        </w:rPr>
      </w:pPr>
      <w:r w:rsidRPr="008E3D4E">
        <w:rPr>
          <w:b/>
        </w:rPr>
        <w:t>Predpoklad nepretržitého pokračovania v činnosti</w:t>
      </w:r>
    </w:p>
    <w:p w:rsidR="00FF6293" w:rsidRDefault="00FF6293" w:rsidP="00FF6293">
      <w:pPr>
        <w:pStyle w:val="Odsekzoznamu"/>
        <w:spacing w:line="240" w:lineRule="auto"/>
      </w:pPr>
      <w:r>
        <w:t>Účtovná závierka bola zostavená za predpokladu nepretržitého trvania spoločnosti</w:t>
      </w:r>
    </w:p>
    <w:p w:rsidR="00FF6293" w:rsidRDefault="00FF6293" w:rsidP="00FF6293">
      <w:pPr>
        <w:pStyle w:val="Odsekzoznamu"/>
        <w:spacing w:line="240" w:lineRule="auto"/>
      </w:pPr>
    </w:p>
    <w:p w:rsidR="008E3D4E" w:rsidRDefault="008E3D4E" w:rsidP="00FF6293">
      <w:pPr>
        <w:pStyle w:val="Odsekzoznamu"/>
        <w:spacing w:line="240" w:lineRule="auto"/>
      </w:pPr>
    </w:p>
    <w:p w:rsidR="00FF6293" w:rsidRPr="008E3D4E" w:rsidRDefault="00FF6293" w:rsidP="00FF6293">
      <w:pPr>
        <w:pStyle w:val="Odsekzoznamu"/>
        <w:numPr>
          <w:ilvl w:val="0"/>
          <w:numId w:val="2"/>
        </w:numPr>
        <w:spacing w:line="240" w:lineRule="auto"/>
        <w:rPr>
          <w:b/>
        </w:rPr>
      </w:pPr>
      <w:r w:rsidRPr="008E3D4E">
        <w:rPr>
          <w:b/>
        </w:rPr>
        <w:t>Spôsob oceňovania jednotlivých zložiek majetku a</w:t>
      </w:r>
      <w:r w:rsidR="008E3D4E" w:rsidRPr="008E3D4E">
        <w:rPr>
          <w:b/>
        </w:rPr>
        <w:t> </w:t>
      </w:r>
      <w:r w:rsidRPr="008E3D4E">
        <w:rPr>
          <w:b/>
        </w:rPr>
        <w:t>záväzkov</w:t>
      </w:r>
    </w:p>
    <w:p w:rsidR="008E3D4E" w:rsidRDefault="008E3D4E" w:rsidP="008E3D4E">
      <w:pPr>
        <w:pStyle w:val="Odsekzoznamu"/>
        <w:spacing w:line="240" w:lineRule="auto"/>
      </w:pPr>
    </w:p>
    <w:p w:rsidR="00FF6293" w:rsidRDefault="00FF6293" w:rsidP="00FF6293">
      <w:pPr>
        <w:pStyle w:val="Odsekzoznamu"/>
        <w:spacing w:line="240" w:lineRule="auto"/>
      </w:pPr>
      <w:r>
        <w:t xml:space="preserve">c) </w:t>
      </w:r>
      <w:r w:rsidRPr="008E3D4E">
        <w:rPr>
          <w:b/>
        </w:rPr>
        <w:t>Oceňovanie pohľadávok</w:t>
      </w:r>
    </w:p>
    <w:p w:rsidR="00FF6293" w:rsidRDefault="00FF6293" w:rsidP="00FF6293">
      <w:pPr>
        <w:pStyle w:val="Odsekzoznamu"/>
        <w:spacing w:line="240" w:lineRule="auto"/>
      </w:pPr>
      <w:r>
        <w:t>Pohľadávky sa pri ich vzniku oceňovali nominálnou hodnotou</w:t>
      </w:r>
    </w:p>
    <w:p w:rsidR="008E3D4E" w:rsidRDefault="008E3D4E" w:rsidP="00FF6293">
      <w:pPr>
        <w:pStyle w:val="Odsekzoznamu"/>
        <w:spacing w:line="240" w:lineRule="auto"/>
      </w:pPr>
    </w:p>
    <w:p w:rsidR="00FF6293" w:rsidRDefault="00FF6293" w:rsidP="00FF6293">
      <w:pPr>
        <w:pStyle w:val="Odsekzoznamu"/>
        <w:spacing w:line="240" w:lineRule="auto"/>
      </w:pPr>
      <w:r>
        <w:t xml:space="preserve">d) </w:t>
      </w:r>
      <w:r w:rsidRPr="008E3D4E">
        <w:rPr>
          <w:b/>
        </w:rPr>
        <w:t>Oceňovanie krátkodobého finančného majetku</w:t>
      </w:r>
      <w:r>
        <w:t xml:space="preserve"> </w:t>
      </w:r>
    </w:p>
    <w:p w:rsidR="008E3D4E" w:rsidRDefault="008E3D4E" w:rsidP="00FF6293">
      <w:pPr>
        <w:pStyle w:val="Odsekzoznamu"/>
        <w:spacing w:line="240" w:lineRule="auto"/>
      </w:pPr>
      <w:r>
        <w:t>Krátkodobý finančný majetok sa oceňuje nominálnou hodnotou</w:t>
      </w:r>
    </w:p>
    <w:p w:rsidR="008E3D4E" w:rsidRDefault="008E3D4E" w:rsidP="00FF6293">
      <w:pPr>
        <w:pStyle w:val="Odsekzoznamu"/>
        <w:spacing w:line="240" w:lineRule="auto"/>
      </w:pPr>
    </w:p>
    <w:p w:rsidR="008E3D4E" w:rsidRDefault="008E3D4E" w:rsidP="00FF6293">
      <w:pPr>
        <w:pStyle w:val="Odsekzoznamu"/>
        <w:spacing w:line="240" w:lineRule="auto"/>
      </w:pPr>
      <w:r>
        <w:t xml:space="preserve">e) </w:t>
      </w:r>
      <w:r w:rsidRPr="008E3D4E">
        <w:rPr>
          <w:b/>
        </w:rPr>
        <w:t>Oceňovanie záväzkov, vrátane rezerv, dlhopisov,</w:t>
      </w:r>
      <w:r>
        <w:rPr>
          <w:b/>
        </w:rPr>
        <w:t xml:space="preserve"> </w:t>
      </w:r>
      <w:r w:rsidRPr="008E3D4E">
        <w:rPr>
          <w:b/>
        </w:rPr>
        <w:t>pôžičiek a úverov</w:t>
      </w:r>
    </w:p>
    <w:sectPr w:rsidR="008E3D4E" w:rsidSect="00EB2D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07FC8"/>
    <w:multiLevelType w:val="hybridMultilevel"/>
    <w:tmpl w:val="BF6ADBDA"/>
    <w:lvl w:ilvl="0" w:tplc="26DAC4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FA4BB3"/>
    <w:multiLevelType w:val="hybridMultilevel"/>
    <w:tmpl w:val="96E2F0AE"/>
    <w:lvl w:ilvl="0" w:tplc="17F800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FF6293"/>
    <w:rsid w:val="008E3D4E"/>
    <w:rsid w:val="00AD51F8"/>
    <w:rsid w:val="00EB2D00"/>
    <w:rsid w:val="00FF62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2D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62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Rybar Rybka</dc:creator>
  <cp:keywords/>
  <dc:description/>
  <cp:lastModifiedBy>Rybar Rybka</cp:lastModifiedBy>
  <cp:revision>1</cp:revision>
  <dcterms:created xsi:type="dcterms:W3CDTF">2020-06-28T02:42:00Z</dcterms:created>
  <dcterms:modified xsi:type="dcterms:W3CDTF">2020-06-28T03:14:00Z</dcterms:modified>
</cp:coreProperties>
</file>