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BodyText"/>
        <w:rPr>
          <w:szCs w:val="18"/>
        </w:rPr>
      </w:pPr>
    </w:p>
    <w:p w:rsidR="001D0C7D" w:rsidRDefault="001D0C7D" w:rsidP="004D3B4A">
      <w:pPr>
        <w:pStyle w:val="Heading2"/>
        <w:numPr>
          <w:ilvl w:val="0"/>
          <w:numId w:val="2"/>
        </w:numPr>
        <w:rPr>
          <w:szCs w:val="18"/>
        </w:rPr>
      </w:pPr>
      <w:r>
        <w:rPr>
          <w:szCs w:val="18"/>
        </w:rPr>
        <w:t>Obchodné meno a sídlo spoločnosti:</w:t>
      </w:r>
    </w:p>
    <w:p w:rsidR="001D0C7D" w:rsidRPr="001D0C7D" w:rsidRDefault="001D0C7D" w:rsidP="00A31BBB"/>
    <w:p w:rsidR="001D0C7D" w:rsidRDefault="00461A40" w:rsidP="001D0C7D">
      <w:pPr>
        <w:pStyle w:val="BodyText"/>
      </w:pPr>
      <w:r>
        <w:t>POSS-SLPC s.r.o.</w:t>
      </w:r>
    </w:p>
    <w:p w:rsidR="00461A40" w:rsidRDefault="00461A40" w:rsidP="001D0C7D">
      <w:pPr>
        <w:pStyle w:val="BodyText"/>
      </w:pPr>
      <w:r>
        <w:t>919 42 Voderady 405</w:t>
      </w:r>
    </w:p>
    <w:p w:rsidR="001D0C7D" w:rsidRDefault="001D0C7D" w:rsidP="00A31BBB">
      <w:pPr>
        <w:pStyle w:val="Heading2"/>
        <w:ind w:left="360"/>
        <w:rPr>
          <w:szCs w:val="18"/>
        </w:rPr>
      </w:pPr>
    </w:p>
    <w:p w:rsidR="004D3B4A" w:rsidRDefault="00C75B52" w:rsidP="00C75B52">
      <w:pPr>
        <w:pStyle w:val="BodyText"/>
      </w:pPr>
      <w:r w:rsidRPr="003C1835">
        <w:t xml:space="preserve">Spoločnosť POSS – SLPC s.r.o. (ďalej len Spoločnosť), bola založená 15.5.2007 a do obchodného registra bola zapísaná 1.6.2007 (Obchodný register Okresného súdu Bratislava I v Bratislave, oddiel s.r.o., vložka </w:t>
      </w:r>
      <w:r w:rsidRPr="003C1835">
        <w:rPr>
          <w:rStyle w:val="ra"/>
        </w:rPr>
        <w:t>46236/B</w:t>
      </w:r>
      <w:r w:rsidRPr="003C1835">
        <w:t>). Z dôvodu zmeny sídla spoločnosti zaregistrovaného v Obchodnom registri 4.7.2009, bola spoločnosť zaregistrovaná v Obchodnom registri Okresného súdu Trnava, oddiel s.r.o., vložka 24 315/T.</w:t>
      </w:r>
    </w:p>
    <w:p w:rsidR="00C75B52" w:rsidRPr="00FC603B" w:rsidRDefault="00C75B52" w:rsidP="00C75B52">
      <w:pPr>
        <w:pStyle w:val="BodyText"/>
        <w:rPr>
          <w:szCs w:val="18"/>
        </w:rPr>
      </w:pPr>
    </w:p>
    <w:p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C75B52" w:rsidRDefault="00C75B52" w:rsidP="00C75B52">
      <w:pPr>
        <w:pStyle w:val="BodyText"/>
        <w:numPr>
          <w:ilvl w:val="0"/>
          <w:numId w:val="85"/>
        </w:numPr>
        <w:ind w:left="567" w:hanging="141"/>
      </w:pPr>
      <w:r w:rsidRPr="003C1835">
        <w:rPr>
          <w:rStyle w:val="ra"/>
        </w:rPr>
        <w:t>kúpa tovaru na účely jeho predaja iným prevádzkovateľom živnosti (veľkoobchod) v rozsahu voľnej živnosti</w:t>
      </w:r>
      <w:r w:rsidRPr="003C1835">
        <w:t>,</w:t>
      </w:r>
    </w:p>
    <w:p w:rsidR="00C75B52" w:rsidRDefault="00C75B52" w:rsidP="00C75B52">
      <w:pPr>
        <w:pStyle w:val="BodyText"/>
        <w:numPr>
          <w:ilvl w:val="0"/>
          <w:numId w:val="85"/>
        </w:numPr>
        <w:ind w:left="567" w:hanging="141"/>
        <w:rPr>
          <w:rStyle w:val="ra"/>
          <w:sz w:val="20"/>
        </w:rPr>
      </w:pPr>
      <w:r w:rsidRPr="003C1835">
        <w:rPr>
          <w:rStyle w:val="ra"/>
        </w:rPr>
        <w:t>skladovanie okrem prevádzkovania verejných skladov</w:t>
      </w:r>
    </w:p>
    <w:p w:rsidR="00C75B52" w:rsidRDefault="00C75B52" w:rsidP="00C75B52">
      <w:pPr>
        <w:pStyle w:val="BodyText"/>
        <w:numPr>
          <w:ilvl w:val="0"/>
          <w:numId w:val="85"/>
        </w:numPr>
        <w:ind w:left="567" w:hanging="141"/>
        <w:rPr>
          <w:rStyle w:val="ra"/>
          <w:sz w:val="20"/>
        </w:rPr>
      </w:pPr>
      <w:r w:rsidRPr="003C1835">
        <w:rPr>
          <w:rStyle w:val="ra"/>
        </w:rPr>
        <w:t xml:space="preserve">výroba lisovaných a </w:t>
      </w:r>
      <w:proofErr w:type="spellStart"/>
      <w:r w:rsidRPr="003C1835">
        <w:rPr>
          <w:rStyle w:val="ra"/>
        </w:rPr>
        <w:t>zvarovaných</w:t>
      </w:r>
      <w:proofErr w:type="spellEnd"/>
      <w:r w:rsidRPr="003C1835">
        <w:rPr>
          <w:rStyle w:val="ra"/>
        </w:rPr>
        <w:t xml:space="preserve"> dielov v rozsahu voľnej živnosti</w:t>
      </w:r>
    </w:p>
    <w:p w:rsidR="00C75B52" w:rsidRDefault="00C75B52" w:rsidP="00C75B52">
      <w:pPr>
        <w:pStyle w:val="BodyText"/>
        <w:numPr>
          <w:ilvl w:val="0"/>
          <w:numId w:val="85"/>
        </w:numPr>
        <w:ind w:left="567" w:hanging="141"/>
        <w:rPr>
          <w:rStyle w:val="ra"/>
          <w:sz w:val="20"/>
        </w:rPr>
      </w:pPr>
      <w:r w:rsidRPr="003C1835">
        <w:rPr>
          <w:rStyle w:val="ra"/>
        </w:rPr>
        <w:t>výroba plechov delením plochých hutníckych výrobkov</w:t>
      </w:r>
    </w:p>
    <w:p w:rsidR="00D07F5A" w:rsidRDefault="00D07F5A" w:rsidP="00C75B52">
      <w:pPr>
        <w:pStyle w:val="BodyText"/>
        <w:tabs>
          <w:tab w:val="left" w:pos="7905"/>
        </w:tabs>
        <w:rPr>
          <w:szCs w:val="18"/>
        </w:rPr>
      </w:pPr>
    </w:p>
    <w:p w:rsidR="0020722A" w:rsidRPr="00B50225" w:rsidRDefault="0020722A" w:rsidP="0020722A">
      <w:pPr>
        <w:pStyle w:val="Heading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Spoločnosť</w:t>
      </w:r>
      <w:r w:rsidR="00F0577E">
        <w:rPr>
          <w:sz w:val="18"/>
          <w:szCs w:val="18"/>
        </w:rPr>
        <w:t xml:space="preserve"> </w:t>
      </w:r>
      <w:r w:rsidRPr="00C75B52">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rsidR="0020722A" w:rsidRDefault="0020722A" w:rsidP="004D3B4A">
      <w:pPr>
        <w:pStyle w:val="BodyText"/>
        <w:rPr>
          <w:szCs w:val="18"/>
        </w:rPr>
      </w:pPr>
    </w:p>
    <w:p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rsidR="00F00EB3" w:rsidRDefault="0020722A" w:rsidP="0020722A">
      <w:pPr>
        <w:pStyle w:val="BodyText"/>
        <w:ind w:hanging="426"/>
        <w:rPr>
          <w:szCs w:val="18"/>
        </w:rPr>
      </w:pPr>
      <w:r w:rsidRPr="00B50225">
        <w:rPr>
          <w:szCs w:val="18"/>
        </w:rPr>
        <w:tab/>
        <w:t>Účtovná závierka Spoločnosti k 31. decembru 201</w:t>
      </w:r>
      <w:r w:rsidR="00282FE0">
        <w:rPr>
          <w:szCs w:val="18"/>
        </w:rPr>
        <w:t>8</w:t>
      </w:r>
      <w:r w:rsidRPr="00B50225">
        <w:rPr>
          <w:szCs w:val="18"/>
        </w:rPr>
        <w:t xml:space="preserve">, za predchádzajúce účtovné obdobie, bola schválená valným zhromaždením </w:t>
      </w:r>
      <w:r w:rsidRPr="00AB7815">
        <w:rPr>
          <w:szCs w:val="18"/>
        </w:rPr>
        <w:t xml:space="preserve">Spoločnosti </w:t>
      </w:r>
      <w:r w:rsidR="00AB7815" w:rsidRPr="00AB7815">
        <w:rPr>
          <w:szCs w:val="18"/>
        </w:rPr>
        <w:t>3</w:t>
      </w:r>
      <w:r w:rsidR="00600A8E" w:rsidRPr="00AB7815">
        <w:rPr>
          <w:szCs w:val="18"/>
        </w:rPr>
        <w:t xml:space="preserve">1. </w:t>
      </w:r>
      <w:r w:rsidR="00AA2F31">
        <w:rPr>
          <w:szCs w:val="18"/>
        </w:rPr>
        <w:t>m</w:t>
      </w:r>
      <w:r w:rsidR="00AB7815" w:rsidRPr="00AB7815">
        <w:rPr>
          <w:szCs w:val="18"/>
        </w:rPr>
        <w:t>arca</w:t>
      </w:r>
      <w:r w:rsidR="00AB7815">
        <w:rPr>
          <w:szCs w:val="18"/>
        </w:rPr>
        <w:t xml:space="preserve"> 201</w:t>
      </w:r>
      <w:r w:rsidR="00282FE0">
        <w:rPr>
          <w:szCs w:val="18"/>
        </w:rPr>
        <w:t>9</w:t>
      </w:r>
      <w:r>
        <w:rPr>
          <w:szCs w:val="18"/>
        </w:rPr>
        <w:t xml:space="preserve">. </w:t>
      </w:r>
    </w:p>
    <w:p w:rsidR="0020722A" w:rsidRDefault="0020722A" w:rsidP="0020722A">
      <w:pPr>
        <w:pStyle w:val="BodyText"/>
        <w:ind w:hanging="426"/>
        <w:rPr>
          <w:szCs w:val="18"/>
        </w:rPr>
      </w:pPr>
    </w:p>
    <w:p w:rsidR="0020722A" w:rsidRPr="00891481" w:rsidRDefault="0020722A" w:rsidP="0020722A">
      <w:pPr>
        <w:pStyle w:val="Heading2"/>
        <w:numPr>
          <w:ilvl w:val="0"/>
          <w:numId w:val="2"/>
        </w:numPr>
        <w:rPr>
          <w:szCs w:val="18"/>
        </w:rPr>
      </w:pPr>
      <w:r w:rsidRPr="00891481">
        <w:rPr>
          <w:szCs w:val="18"/>
        </w:rPr>
        <w:t>Právny dôvod na zostavenie účtovnej závierky</w:t>
      </w:r>
    </w:p>
    <w:p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sidR="00282FE0">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282FE0">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282FE0">
        <w:rPr>
          <w:szCs w:val="18"/>
        </w:rPr>
        <w:t>9</w:t>
      </w:r>
      <w:r w:rsidRPr="00B50225">
        <w:rPr>
          <w:szCs w:val="18"/>
        </w:rPr>
        <w:t>.</w:t>
      </w:r>
    </w:p>
    <w:p w:rsidR="00BA76A6" w:rsidRDefault="00BA76A6" w:rsidP="0020722A">
      <w:pPr>
        <w:pStyle w:val="BodyText"/>
        <w:ind w:hanging="426"/>
        <w:rPr>
          <w:szCs w:val="18"/>
        </w:rPr>
      </w:pPr>
    </w:p>
    <w:p w:rsidR="005B41C1" w:rsidRPr="00891481" w:rsidRDefault="005B41C1" w:rsidP="00A31BBB">
      <w:pPr>
        <w:pStyle w:val="Heading2"/>
        <w:numPr>
          <w:ilvl w:val="0"/>
          <w:numId w:val="2"/>
        </w:numPr>
        <w:rPr>
          <w:szCs w:val="18"/>
        </w:rPr>
      </w:pPr>
      <w:r>
        <w:rPr>
          <w:szCs w:val="18"/>
        </w:rPr>
        <w:t xml:space="preserve">Informácie o skupine </w:t>
      </w:r>
    </w:p>
    <w:p w:rsidR="00C75B52" w:rsidRPr="00EC38D2" w:rsidRDefault="00AA2F31" w:rsidP="00AA2F31">
      <w:pPr>
        <w:pStyle w:val="BodyText"/>
        <w:ind w:hanging="426"/>
      </w:pPr>
      <w:r>
        <w:t xml:space="preserve"> </w:t>
      </w:r>
      <w:r>
        <w:tab/>
      </w:r>
      <w:r w:rsidR="00C75B52" w:rsidRPr="00AA2F31">
        <w:rPr>
          <w:szCs w:val="18"/>
        </w:rPr>
        <w:t xml:space="preserve">Spoločnosť sa zahŕňa do konsolidovanej účtovnej závierky spoločnosti Samsung C &amp; T </w:t>
      </w:r>
      <w:proofErr w:type="spellStart"/>
      <w:r w:rsidR="00C75B52" w:rsidRPr="00AA2F31">
        <w:rPr>
          <w:szCs w:val="18"/>
        </w:rPr>
        <w:t>Corporation</w:t>
      </w:r>
      <w:proofErr w:type="spellEnd"/>
      <w:r w:rsidR="00C75B52" w:rsidRPr="00AA2F31">
        <w:rPr>
          <w:szCs w:val="18"/>
        </w:rPr>
        <w:t xml:space="preserve">, 1321-20 </w:t>
      </w:r>
      <w:proofErr w:type="spellStart"/>
      <w:r w:rsidR="00C75B52" w:rsidRPr="00AA2F31">
        <w:rPr>
          <w:szCs w:val="18"/>
        </w:rPr>
        <w:t>Seocho</w:t>
      </w:r>
      <w:proofErr w:type="spellEnd"/>
      <w:r w:rsidR="00C75B52" w:rsidRPr="00AA2F31">
        <w:rPr>
          <w:szCs w:val="18"/>
        </w:rPr>
        <w:t xml:space="preserve">  2-</w:t>
      </w:r>
      <w:r w:rsidRPr="00AA2F31">
        <w:rPr>
          <w:szCs w:val="18"/>
        </w:rPr>
        <w:t xml:space="preserve">  </w:t>
      </w:r>
      <w:proofErr w:type="spellStart"/>
      <w:r w:rsidR="00C75B52" w:rsidRPr="00AA2F31">
        <w:rPr>
          <w:szCs w:val="18"/>
        </w:rPr>
        <w:t>Dong</w:t>
      </w:r>
      <w:proofErr w:type="spellEnd"/>
      <w:r w:rsidR="00C75B52" w:rsidRPr="00AA2F31">
        <w:rPr>
          <w:szCs w:val="18"/>
        </w:rPr>
        <w:t xml:space="preserve">, </w:t>
      </w:r>
      <w:proofErr w:type="spellStart"/>
      <w:r w:rsidR="00C75B52" w:rsidRPr="00AA2F31">
        <w:rPr>
          <w:szCs w:val="18"/>
        </w:rPr>
        <w:t>Seocho-Gu</w:t>
      </w:r>
      <w:proofErr w:type="spellEnd"/>
      <w:r w:rsidR="00C75B52" w:rsidRPr="00AA2F31">
        <w:rPr>
          <w:szCs w:val="18"/>
        </w:rPr>
        <w:t>, Soul 137-956, Kórejská Republika.</w:t>
      </w:r>
      <w:r w:rsidR="00E62810">
        <w:rPr>
          <w:szCs w:val="18"/>
        </w:rPr>
        <w:t xml:space="preserve"> </w:t>
      </w:r>
      <w:r w:rsidR="00C75B52" w:rsidRPr="00AA2F31">
        <w:rPr>
          <w:szCs w:val="18"/>
        </w:rPr>
        <w:t>Túto konsolidovanú účtovnú závierku je možné dostať priamo v sídle uvedenej spoločnosti.</w:t>
      </w:r>
    </w:p>
    <w:p w:rsidR="007A69A8" w:rsidRDefault="007A69A8" w:rsidP="0028408E">
      <w:pPr>
        <w:pStyle w:val="Heading2"/>
        <w:ind w:left="720"/>
        <w:rPr>
          <w:szCs w:val="18"/>
        </w:rPr>
      </w:pPr>
      <w:bookmarkStart w:id="2" w:name="_MON_1500299293"/>
      <w:bookmarkEnd w:id="2"/>
    </w:p>
    <w:p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rsidR="00EF04C0" w:rsidRPr="00EA129E" w:rsidRDefault="00EF04C0" w:rsidP="00A31BBB">
      <w:pPr>
        <w:pStyle w:val="BodyText"/>
        <w:rPr>
          <w:szCs w:val="18"/>
        </w:rPr>
      </w:pPr>
      <w:r w:rsidRPr="00EA129E">
        <w:rPr>
          <w:szCs w:val="18"/>
        </w:rPr>
        <w:t>Priemerný prepočítaný počet zamestnancov Spoločnosti v účtovnom období 201</w:t>
      </w:r>
      <w:r w:rsidR="00282FE0">
        <w:rPr>
          <w:szCs w:val="18"/>
        </w:rPr>
        <w:t>9</w:t>
      </w:r>
      <w:r w:rsidRPr="00EA129E">
        <w:rPr>
          <w:szCs w:val="18"/>
        </w:rPr>
        <w:t xml:space="preserve"> bol </w:t>
      </w:r>
      <w:r w:rsidR="00713A34" w:rsidRPr="001D6BC8">
        <w:rPr>
          <w:szCs w:val="18"/>
        </w:rPr>
        <w:t>3</w:t>
      </w:r>
      <w:r w:rsidR="00FC3921">
        <w:rPr>
          <w:szCs w:val="18"/>
        </w:rPr>
        <w:t>9</w:t>
      </w:r>
      <w:r w:rsidRPr="00EA129E">
        <w:rPr>
          <w:szCs w:val="18"/>
        </w:rPr>
        <w:t xml:space="preserve"> (v účtovnom období 201</w:t>
      </w:r>
      <w:r w:rsidR="00282FE0">
        <w:rPr>
          <w:szCs w:val="18"/>
        </w:rPr>
        <w:t>8</w:t>
      </w:r>
      <w:r w:rsidRPr="00EA129E">
        <w:rPr>
          <w:szCs w:val="18"/>
        </w:rPr>
        <w:t xml:space="preserve"> bol </w:t>
      </w:r>
      <w:r w:rsidR="00C75B52" w:rsidRPr="00EA129E">
        <w:rPr>
          <w:szCs w:val="18"/>
        </w:rPr>
        <w:t>3</w:t>
      </w:r>
      <w:r w:rsidR="00411E1A" w:rsidRPr="00EA129E">
        <w:rPr>
          <w:szCs w:val="18"/>
        </w:rPr>
        <w:t>8</w:t>
      </w:r>
      <w:r w:rsidRPr="00EA129E">
        <w:rPr>
          <w:szCs w:val="18"/>
        </w:rPr>
        <w:t>).</w:t>
      </w:r>
    </w:p>
    <w:p w:rsidR="00EF04C0" w:rsidRPr="00EA129E" w:rsidRDefault="00EF04C0" w:rsidP="00A31BBB">
      <w:pPr>
        <w:pStyle w:val="BodyText"/>
        <w:rPr>
          <w:szCs w:val="18"/>
        </w:rPr>
      </w:pPr>
    </w:p>
    <w:p w:rsidR="00EF04C0" w:rsidRPr="00EA129E" w:rsidRDefault="00EF04C0" w:rsidP="00A31BBB">
      <w:pPr>
        <w:pStyle w:val="BodyText"/>
        <w:rPr>
          <w:szCs w:val="18"/>
        </w:rPr>
      </w:pPr>
      <w:r w:rsidRPr="00EA129E">
        <w:rPr>
          <w:szCs w:val="18"/>
        </w:rPr>
        <w:t>Počet zamestnancov k 31. decembru 201</w:t>
      </w:r>
      <w:r w:rsidR="00282FE0">
        <w:rPr>
          <w:szCs w:val="18"/>
        </w:rPr>
        <w:t>9</w:t>
      </w:r>
      <w:r w:rsidR="00600A8E" w:rsidRPr="00EA129E">
        <w:rPr>
          <w:szCs w:val="18"/>
        </w:rPr>
        <w:t xml:space="preserve"> </w:t>
      </w:r>
      <w:r w:rsidRPr="00EA129E">
        <w:rPr>
          <w:szCs w:val="18"/>
        </w:rPr>
        <w:t xml:space="preserve">bol </w:t>
      </w:r>
      <w:r w:rsidR="00600A8E" w:rsidRPr="001D6BC8">
        <w:rPr>
          <w:szCs w:val="18"/>
        </w:rPr>
        <w:t>3</w:t>
      </w:r>
      <w:r w:rsidR="00FC3921">
        <w:rPr>
          <w:szCs w:val="18"/>
        </w:rPr>
        <w:t>9</w:t>
      </w:r>
      <w:r w:rsidRPr="00EA129E">
        <w:rPr>
          <w:szCs w:val="18"/>
        </w:rPr>
        <w:t xml:space="preserve">, z toho </w:t>
      </w:r>
      <w:r w:rsidR="00C75B52" w:rsidRPr="001D6BC8">
        <w:rPr>
          <w:szCs w:val="18"/>
        </w:rPr>
        <w:t>5</w:t>
      </w:r>
      <w:r w:rsidRPr="00EA129E">
        <w:rPr>
          <w:szCs w:val="18"/>
        </w:rPr>
        <w:t xml:space="preserve"> vedúcich zamestnancov (k 31. decembru 201</w:t>
      </w:r>
      <w:r w:rsidR="00282FE0">
        <w:rPr>
          <w:szCs w:val="18"/>
        </w:rPr>
        <w:t>8</w:t>
      </w:r>
      <w:r w:rsidRPr="00EA129E">
        <w:rPr>
          <w:szCs w:val="18"/>
        </w:rPr>
        <w:t xml:space="preserve"> to bolo </w:t>
      </w:r>
      <w:r w:rsidR="00C75B52" w:rsidRPr="00EA129E">
        <w:rPr>
          <w:szCs w:val="18"/>
        </w:rPr>
        <w:t>3</w:t>
      </w:r>
      <w:r w:rsidR="00282FE0">
        <w:rPr>
          <w:szCs w:val="18"/>
        </w:rPr>
        <w:t>8</w:t>
      </w:r>
      <w:r w:rsidR="00C45F77" w:rsidRPr="00EA129E">
        <w:rPr>
          <w:szCs w:val="18"/>
        </w:rPr>
        <w:t xml:space="preserve"> zamestnancov, z toho </w:t>
      </w:r>
      <w:r w:rsidR="00C75B52" w:rsidRPr="00EA129E">
        <w:rPr>
          <w:szCs w:val="18"/>
        </w:rPr>
        <w:t>5</w:t>
      </w:r>
      <w:r w:rsidRPr="00EA129E">
        <w:rPr>
          <w:szCs w:val="18"/>
        </w:rPr>
        <w:t xml:space="preserve"> vedúcich zamestnancov).</w:t>
      </w:r>
    </w:p>
    <w:p w:rsidR="00EF04C0" w:rsidRPr="00EA129E" w:rsidRDefault="00EF04C0" w:rsidP="00A31BBB"/>
    <w:p w:rsidR="00152DFF" w:rsidRPr="00EA129E" w:rsidRDefault="00152DFF" w:rsidP="00152DFF">
      <w:pPr>
        <w:pStyle w:val="Heading2"/>
        <w:numPr>
          <w:ilvl w:val="0"/>
          <w:numId w:val="2"/>
        </w:numPr>
        <w:rPr>
          <w:szCs w:val="18"/>
        </w:rPr>
      </w:pPr>
      <w:r w:rsidRPr="00EA129E">
        <w:rPr>
          <w:szCs w:val="18"/>
        </w:rPr>
        <w:t>Zverejnenie účtovnej závierky za predchádzajúce účtovné obdobie</w:t>
      </w:r>
    </w:p>
    <w:p w:rsidR="00152DFF" w:rsidRPr="00EA129E" w:rsidRDefault="00152DFF">
      <w:pPr>
        <w:pStyle w:val="BodyText"/>
        <w:rPr>
          <w:szCs w:val="18"/>
        </w:rPr>
      </w:pPr>
      <w:r w:rsidRPr="00EA129E">
        <w:rPr>
          <w:szCs w:val="18"/>
        </w:rPr>
        <w:t>Účtovná závierka Spoločnosti k 31. decembru 201</w:t>
      </w:r>
      <w:r w:rsidR="00282FE0">
        <w:rPr>
          <w:szCs w:val="18"/>
        </w:rPr>
        <w:t>8</w:t>
      </w:r>
      <w:r w:rsidR="00163927" w:rsidRPr="00163927">
        <w:rPr>
          <w:szCs w:val="18"/>
        </w:rPr>
        <w:t xml:space="preserve"> </w:t>
      </w:r>
      <w:r w:rsidR="00163927" w:rsidRPr="00EA129E">
        <w:rPr>
          <w:szCs w:val="18"/>
        </w:rPr>
        <w:t xml:space="preserve">bola uložená do registra účtovných závierok </w:t>
      </w:r>
      <w:r w:rsidR="00163927">
        <w:rPr>
          <w:szCs w:val="18"/>
        </w:rPr>
        <w:t>15</w:t>
      </w:r>
      <w:r w:rsidR="00163927" w:rsidRPr="001D6BC8">
        <w:rPr>
          <w:szCs w:val="18"/>
        </w:rPr>
        <w:t>. m</w:t>
      </w:r>
      <w:r w:rsidR="00163927">
        <w:rPr>
          <w:szCs w:val="18"/>
        </w:rPr>
        <w:t>ája</w:t>
      </w:r>
      <w:r w:rsidR="00163927" w:rsidRPr="001D6BC8">
        <w:rPr>
          <w:szCs w:val="18"/>
        </w:rPr>
        <w:t xml:space="preserve"> 201</w:t>
      </w:r>
      <w:r w:rsidR="00163927">
        <w:rPr>
          <w:szCs w:val="18"/>
        </w:rPr>
        <w:t>9</w:t>
      </w:r>
      <w:r w:rsidR="00163927" w:rsidRPr="00EA129E">
        <w:rPr>
          <w:szCs w:val="18"/>
        </w:rPr>
        <w:t>.</w:t>
      </w:r>
      <w:r w:rsidRPr="00EA129E">
        <w:rPr>
          <w:szCs w:val="18"/>
        </w:rPr>
        <w:t> </w:t>
      </w:r>
      <w:r w:rsidR="00163927">
        <w:rPr>
          <w:szCs w:val="18"/>
        </w:rPr>
        <w:t>V</w:t>
      </w:r>
      <w:r w:rsidRPr="00EA129E">
        <w:rPr>
          <w:szCs w:val="18"/>
        </w:rPr>
        <w:t>ýročn</w:t>
      </w:r>
      <w:r w:rsidR="0061742A" w:rsidRPr="00EA129E">
        <w:rPr>
          <w:szCs w:val="18"/>
        </w:rPr>
        <w:t>á</w:t>
      </w:r>
      <w:r w:rsidRPr="00EA129E">
        <w:rPr>
          <w:szCs w:val="18"/>
        </w:rPr>
        <w:t xml:space="preserve"> správ</w:t>
      </w:r>
      <w:r w:rsidR="0061742A" w:rsidRPr="00EA129E">
        <w:rPr>
          <w:szCs w:val="18"/>
        </w:rPr>
        <w:t>a</w:t>
      </w:r>
      <w:r w:rsidRPr="00EA129E">
        <w:rPr>
          <w:szCs w:val="18"/>
        </w:rPr>
        <w:t> </w:t>
      </w:r>
      <w:r w:rsidR="005468FB">
        <w:rPr>
          <w:szCs w:val="18"/>
        </w:rPr>
        <w:t xml:space="preserve">s </w:t>
      </w:r>
      <w:r w:rsidRPr="00EA129E">
        <w:rPr>
          <w:szCs w:val="18"/>
        </w:rPr>
        <w:t xml:space="preserve">dodatkom správy audítora o overení súladu výročnej správy s účtovnou závierkou bola uložená do registra účtovných závierok </w:t>
      </w:r>
      <w:r w:rsidR="00FC3921">
        <w:rPr>
          <w:szCs w:val="18"/>
        </w:rPr>
        <w:t>1</w:t>
      </w:r>
      <w:r w:rsidR="00163927">
        <w:rPr>
          <w:szCs w:val="18"/>
        </w:rPr>
        <w:t>1</w:t>
      </w:r>
      <w:r w:rsidR="00C51A2D" w:rsidRPr="001D6BC8">
        <w:rPr>
          <w:szCs w:val="18"/>
        </w:rPr>
        <w:t xml:space="preserve">. </w:t>
      </w:r>
      <w:r w:rsidR="00163927">
        <w:rPr>
          <w:szCs w:val="18"/>
        </w:rPr>
        <w:t>novembra</w:t>
      </w:r>
      <w:r w:rsidR="00CF74ED" w:rsidRPr="001D6BC8">
        <w:rPr>
          <w:szCs w:val="18"/>
        </w:rPr>
        <w:t xml:space="preserve"> 201</w:t>
      </w:r>
      <w:r w:rsidR="00544F9C">
        <w:rPr>
          <w:szCs w:val="18"/>
        </w:rPr>
        <w:t>9</w:t>
      </w:r>
      <w:r w:rsidR="00AC4BCE" w:rsidRPr="00EA129E">
        <w:rPr>
          <w:szCs w:val="18"/>
        </w:rPr>
        <w:t>.</w:t>
      </w:r>
    </w:p>
    <w:p w:rsidR="004D3B4A" w:rsidRPr="00EA129E" w:rsidRDefault="004D3B4A" w:rsidP="004D3B4A">
      <w:pPr>
        <w:pStyle w:val="BodyText"/>
        <w:rPr>
          <w:szCs w:val="18"/>
        </w:rPr>
      </w:pPr>
      <w:bookmarkStart w:id="3" w:name="OLE_LINK13"/>
      <w:bookmarkStart w:id="4" w:name="OLE_LINK14"/>
    </w:p>
    <w:p w:rsidR="004D3B4A" w:rsidRPr="00EA129E" w:rsidRDefault="004D3B4A" w:rsidP="004D3B4A">
      <w:pPr>
        <w:pStyle w:val="Heading2"/>
        <w:numPr>
          <w:ilvl w:val="0"/>
          <w:numId w:val="2"/>
        </w:numPr>
        <w:rPr>
          <w:szCs w:val="18"/>
        </w:rPr>
      </w:pPr>
      <w:r w:rsidRPr="00EA129E">
        <w:rPr>
          <w:szCs w:val="18"/>
        </w:rPr>
        <w:t>Schválenie audítora</w:t>
      </w:r>
    </w:p>
    <w:p w:rsidR="004D3B4A" w:rsidRDefault="004D3B4A" w:rsidP="004D3B4A">
      <w:pPr>
        <w:pStyle w:val="BodyText"/>
        <w:rPr>
          <w:szCs w:val="18"/>
        </w:rPr>
      </w:pPr>
      <w:r w:rsidRPr="00EA129E">
        <w:rPr>
          <w:szCs w:val="18"/>
        </w:rPr>
        <w:t xml:space="preserve">Valné zhromaždenie </w:t>
      </w:r>
      <w:r w:rsidR="00CF74ED" w:rsidRPr="001D6BC8">
        <w:rPr>
          <w:szCs w:val="18"/>
        </w:rPr>
        <w:t>3</w:t>
      </w:r>
      <w:r w:rsidR="00600A8E" w:rsidRPr="001D6BC8">
        <w:rPr>
          <w:szCs w:val="18"/>
        </w:rPr>
        <w:t xml:space="preserve">1. </w:t>
      </w:r>
      <w:r w:rsidR="00CF74ED" w:rsidRPr="001D6BC8">
        <w:rPr>
          <w:szCs w:val="18"/>
        </w:rPr>
        <w:t>marca</w:t>
      </w:r>
      <w:r w:rsidR="00600A8E" w:rsidRPr="001D6BC8">
        <w:rPr>
          <w:szCs w:val="18"/>
        </w:rPr>
        <w:t xml:space="preserve"> 201</w:t>
      </w:r>
      <w:r w:rsidR="00282FE0">
        <w:rPr>
          <w:szCs w:val="18"/>
        </w:rPr>
        <w:t>9</w:t>
      </w:r>
      <w:r w:rsidR="00A207E3" w:rsidRPr="00EA129E">
        <w:rPr>
          <w:szCs w:val="18"/>
        </w:rPr>
        <w:t xml:space="preserve"> </w:t>
      </w:r>
      <w:r w:rsidRPr="00EA129E">
        <w:rPr>
          <w:szCs w:val="18"/>
        </w:rPr>
        <w:t xml:space="preserve">schválilo spoločnosť </w:t>
      </w:r>
      <w:r w:rsidR="00C75B52" w:rsidRPr="00EA129E">
        <w:rPr>
          <w:szCs w:val="18"/>
        </w:rPr>
        <w:t>KPMG Slovensko</w:t>
      </w:r>
      <w:r w:rsidRPr="00EA129E">
        <w:rPr>
          <w:szCs w:val="18"/>
        </w:rPr>
        <w:t xml:space="preserve"> ako audítora na overenie účtovnej závierky za účtovné obdobie od 1. januára </w:t>
      </w:r>
      <w:r w:rsidR="00C4486C" w:rsidRPr="00EA129E">
        <w:rPr>
          <w:szCs w:val="18"/>
        </w:rPr>
        <w:t>201</w:t>
      </w:r>
      <w:r w:rsidR="00282FE0">
        <w:rPr>
          <w:szCs w:val="18"/>
        </w:rPr>
        <w:t>9</w:t>
      </w:r>
      <w:r w:rsidRPr="00EA129E">
        <w:rPr>
          <w:szCs w:val="18"/>
        </w:rPr>
        <w:t xml:space="preserve"> do 31. decembra </w:t>
      </w:r>
      <w:r w:rsidR="00C4486C" w:rsidRPr="00EA129E">
        <w:rPr>
          <w:szCs w:val="18"/>
        </w:rPr>
        <w:t>201</w:t>
      </w:r>
      <w:r w:rsidR="00282FE0">
        <w:rPr>
          <w:szCs w:val="18"/>
        </w:rPr>
        <w:t>9</w:t>
      </w:r>
      <w:r w:rsidR="009232E8" w:rsidRPr="00EA129E">
        <w:rPr>
          <w:szCs w:val="18"/>
        </w:rPr>
        <w:t>.</w:t>
      </w:r>
      <w:r w:rsidR="009232E8">
        <w:rPr>
          <w:szCs w:val="18"/>
        </w:rPr>
        <w:t xml:space="preserve"> </w:t>
      </w:r>
    </w:p>
    <w:p w:rsidR="006C2B90" w:rsidRPr="00B50225" w:rsidRDefault="006C2B90" w:rsidP="004D3B4A">
      <w:pPr>
        <w:pStyle w:val="BodyText"/>
        <w:rPr>
          <w:szCs w:val="18"/>
        </w:rPr>
      </w:pPr>
    </w:p>
    <w:bookmarkEnd w:id="3"/>
    <w:bookmarkEnd w:id="4"/>
    <w:p w:rsidR="004D3B4A" w:rsidRPr="00B50225" w:rsidRDefault="004D3B4A" w:rsidP="004D3B4A">
      <w:pPr>
        <w:pStyle w:val="BodyText"/>
        <w:jc w:val="left"/>
        <w:rPr>
          <w:szCs w:val="18"/>
        </w:rPr>
      </w:pPr>
    </w:p>
    <w:p w:rsidR="004D3B4A" w:rsidRDefault="004D3B4A" w:rsidP="00B50225">
      <w:pPr>
        <w:pStyle w:val="Heading1"/>
        <w:tabs>
          <w:tab w:val="num" w:pos="360"/>
        </w:tabs>
        <w:ind w:left="360"/>
        <w:rPr>
          <w:szCs w:val="18"/>
        </w:rPr>
      </w:pPr>
      <w:bookmarkStart w:id="5" w:name="_Toc530739897"/>
      <w:r w:rsidRPr="00B50225">
        <w:rPr>
          <w:szCs w:val="18"/>
        </w:rPr>
        <w:t>Informácie o orgánoch účtovnej jednotky</w:t>
      </w:r>
      <w:bookmarkEnd w:id="5"/>
    </w:p>
    <w:p w:rsidR="00F00EB3" w:rsidRDefault="00F00EB3" w:rsidP="004D3B4A">
      <w:pPr>
        <w:pStyle w:val="BodyText"/>
        <w:rPr>
          <w:szCs w:val="18"/>
        </w:rPr>
      </w:pPr>
    </w:p>
    <w:p w:rsidR="00600A8E" w:rsidRPr="003C1835" w:rsidRDefault="00600A8E" w:rsidP="00C75B52">
      <w:pPr>
        <w:tabs>
          <w:tab w:val="left" w:pos="1843"/>
        </w:tabs>
        <w:ind w:left="426"/>
        <w:rPr>
          <w:sz w:val="18"/>
        </w:rPr>
      </w:pPr>
      <w:r>
        <w:t xml:space="preserve">Konateľ </w:t>
      </w:r>
      <w:r>
        <w:tab/>
      </w:r>
      <w:r>
        <w:tab/>
      </w:r>
      <w:r>
        <w:tab/>
      </w:r>
      <w:r>
        <w:tab/>
      </w:r>
      <w:proofErr w:type="spellStart"/>
      <w:r>
        <w:t>Y</w:t>
      </w:r>
      <w:r w:rsidR="00CF74ED">
        <w:t>o</w:t>
      </w:r>
      <w:r>
        <w:t>ung</w:t>
      </w:r>
      <w:proofErr w:type="spellEnd"/>
      <w:r>
        <w:t xml:space="preserve"> </w:t>
      </w:r>
      <w:proofErr w:type="spellStart"/>
      <w:r w:rsidR="00CF74ED">
        <w:t>Ju</w:t>
      </w:r>
      <w:r>
        <w:t>n</w:t>
      </w:r>
      <w:proofErr w:type="spellEnd"/>
      <w:r>
        <w:t xml:space="preserve"> Kim</w:t>
      </w:r>
      <w:r>
        <w:tab/>
      </w:r>
      <w:r>
        <w:tab/>
      </w:r>
      <w:r>
        <w:tab/>
        <w:t>od 22.12.2016</w:t>
      </w:r>
    </w:p>
    <w:p w:rsidR="004D3B4A" w:rsidRPr="00B50225" w:rsidRDefault="004D3B4A" w:rsidP="004D3B4A">
      <w:pPr>
        <w:pStyle w:val="BodyText"/>
        <w:rPr>
          <w:szCs w:val="18"/>
        </w:rPr>
      </w:pPr>
    </w:p>
    <w:p w:rsidR="004D3B4A" w:rsidRDefault="004D3B4A" w:rsidP="004D3B4A">
      <w:pPr>
        <w:pStyle w:val="BodyText"/>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r w:rsidRPr="00B50225">
        <w:rPr>
          <w:szCs w:val="18"/>
        </w:rPr>
        <w:tab/>
      </w:r>
      <w:r w:rsidRPr="00B50225">
        <w:rPr>
          <w:szCs w:val="18"/>
        </w:rPr>
        <w:tab/>
      </w:r>
    </w:p>
    <w:p w:rsidR="006A4B54" w:rsidRDefault="006A4B54" w:rsidP="004D3B4A">
      <w:pPr>
        <w:pStyle w:val="BodyText"/>
        <w:rPr>
          <w:szCs w:val="18"/>
        </w:rPr>
      </w:pPr>
    </w:p>
    <w:p w:rsidR="006A4B54" w:rsidRDefault="006A4B54" w:rsidP="004D3B4A">
      <w:pPr>
        <w:pStyle w:val="BodyText"/>
        <w:rPr>
          <w:szCs w:val="18"/>
        </w:rPr>
      </w:pPr>
    </w:p>
    <w:p w:rsidR="006A4B54" w:rsidRDefault="006A4B54" w:rsidP="004D3B4A">
      <w:pPr>
        <w:pStyle w:val="BodyText"/>
        <w:rPr>
          <w:szCs w:val="18"/>
        </w:rPr>
      </w:pPr>
    </w:p>
    <w:p w:rsidR="006A4B54" w:rsidRDefault="006A4B54" w:rsidP="004D3B4A">
      <w:pPr>
        <w:pStyle w:val="BodyText"/>
        <w:rPr>
          <w:szCs w:val="18"/>
        </w:rPr>
      </w:pPr>
    </w:p>
    <w:p w:rsidR="006A4B54" w:rsidRPr="00B50225" w:rsidRDefault="006A4B54" w:rsidP="004D3B4A">
      <w:pPr>
        <w:pStyle w:val="BodyText"/>
        <w:rPr>
          <w:szCs w:val="18"/>
        </w:rPr>
      </w:pPr>
    </w:p>
    <w:p w:rsidR="004D3B4A" w:rsidRDefault="004D3B4A" w:rsidP="00B50225">
      <w:pPr>
        <w:pStyle w:val="Heading1"/>
        <w:tabs>
          <w:tab w:val="num" w:pos="360"/>
        </w:tabs>
        <w:ind w:left="360"/>
        <w:rPr>
          <w:szCs w:val="18"/>
        </w:rPr>
      </w:pPr>
      <w:bookmarkStart w:id="6" w:name="_Toc530739898"/>
      <w:r w:rsidRPr="00B50225">
        <w:rPr>
          <w:szCs w:val="18"/>
        </w:rPr>
        <w:lastRenderedPageBreak/>
        <w:t>informácie o</w:t>
      </w:r>
      <w:r w:rsidR="00425242">
        <w:rPr>
          <w:szCs w:val="18"/>
        </w:rPr>
        <w:t> </w:t>
      </w:r>
      <w:r w:rsidRPr="00B50225">
        <w:rPr>
          <w:szCs w:val="18"/>
        </w:rPr>
        <w:t>spoločníkoch</w:t>
      </w:r>
      <w:r w:rsidR="00425242">
        <w:rPr>
          <w:szCs w:val="18"/>
        </w:rPr>
        <w:t xml:space="preserve"> </w:t>
      </w:r>
      <w:r w:rsidRPr="00B50225">
        <w:rPr>
          <w:szCs w:val="18"/>
        </w:rPr>
        <w:t>účtovnej jednotky</w:t>
      </w:r>
      <w:bookmarkEnd w:id="6"/>
    </w:p>
    <w:p w:rsidR="00274C00" w:rsidRDefault="00274C00" w:rsidP="00A31BBB">
      <w:pPr>
        <w:ind w:left="360"/>
        <w:rPr>
          <w:b/>
          <w:i/>
          <w:color w:val="FF0000"/>
        </w:rPr>
      </w:pPr>
    </w:p>
    <w:p w:rsidR="00C75B52" w:rsidRPr="00B50225" w:rsidRDefault="00C75B52" w:rsidP="00C75B52">
      <w:pPr>
        <w:pStyle w:val="BodyText"/>
        <w:rPr>
          <w:szCs w:val="18"/>
        </w:rPr>
      </w:pPr>
      <w:r w:rsidRPr="00891481">
        <w:rPr>
          <w:szCs w:val="18"/>
        </w:rPr>
        <w:t xml:space="preserve">Štruktúra spoločníkov k 31. decembru </w:t>
      </w:r>
      <w:r w:rsidRPr="008C0838">
        <w:rPr>
          <w:szCs w:val="18"/>
        </w:rPr>
        <w:t>201</w:t>
      </w:r>
      <w:r w:rsidR="00282FE0">
        <w:rPr>
          <w:szCs w:val="18"/>
        </w:rPr>
        <w:t>9</w:t>
      </w:r>
      <w:r w:rsidRPr="00B50225">
        <w:rPr>
          <w:szCs w:val="18"/>
        </w:rPr>
        <w:t xml:space="preserve"> je takáto: </w:t>
      </w:r>
    </w:p>
    <w:p w:rsidR="00C75B52" w:rsidRPr="00B50225" w:rsidRDefault="00C75B52" w:rsidP="00C75B52">
      <w:pPr>
        <w:pStyle w:val="BodyText"/>
        <w:rPr>
          <w:szCs w:val="18"/>
        </w:rPr>
      </w:pPr>
    </w:p>
    <w:bookmarkStart w:id="7" w:name="_MON_1410865165"/>
    <w:bookmarkEnd w:id="7"/>
    <w:p w:rsidR="00C75B52" w:rsidRPr="00B50225" w:rsidRDefault="00C75B52" w:rsidP="00C75B52">
      <w:pPr>
        <w:pStyle w:val="BodyText"/>
        <w:rPr>
          <w:szCs w:val="18"/>
        </w:rPr>
      </w:pPr>
      <w:r w:rsidRPr="00B50225">
        <w:rPr>
          <w:szCs w:val="18"/>
        </w:rPr>
        <w:object w:dxaOrig="9311" w:dyaOrig="28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46.25pt" o:ole="" o:preferrelative="f">
            <v:imagedata r:id="rId12" o:title=""/>
            <o:lock v:ext="edit" aspectratio="f"/>
          </v:shape>
          <o:OLEObject Type="Embed" ProgID="Excel.Sheet.12" ShapeID="_x0000_i1025" DrawAspect="Content" ObjectID="_1647758668" r:id="rId13"/>
        </w:object>
      </w:r>
    </w:p>
    <w:p w:rsidR="00274C00" w:rsidRDefault="00274C00" w:rsidP="00274C00">
      <w:pPr>
        <w:pStyle w:val="BodyText"/>
        <w:rPr>
          <w:szCs w:val="18"/>
        </w:rPr>
      </w:pPr>
    </w:p>
    <w:p w:rsidR="00274C00" w:rsidRDefault="00274C00" w:rsidP="00274C00">
      <w:pPr>
        <w:pStyle w:val="BodyText"/>
        <w:rPr>
          <w:szCs w:val="18"/>
        </w:rPr>
      </w:pPr>
    </w:p>
    <w:p w:rsidR="004D3B4A" w:rsidRPr="00FD3474" w:rsidRDefault="004D3B4A" w:rsidP="009E0040">
      <w:pPr>
        <w:pStyle w:val="Heading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rsidR="004D3B4A" w:rsidRPr="00891481" w:rsidRDefault="004D3B4A" w:rsidP="00992FAC">
      <w:pPr>
        <w:pStyle w:val="Body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600A8E" w:rsidRDefault="00C75B52">
      <w:pPr>
        <w:pStyle w:val="BodyText"/>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000B3A6F">
        <w:rPr>
          <w:szCs w:val="18"/>
        </w:rPr>
        <w:t xml:space="preserve"> </w:t>
      </w:r>
      <w:proofErr w:type="spellStart"/>
      <w:r w:rsidRPr="00B50225">
        <w:rPr>
          <w:szCs w:val="18"/>
        </w:rPr>
        <w:t>concern</w:t>
      </w:r>
      <w:proofErr w:type="spellEnd"/>
      <w:r w:rsidRPr="00B50225">
        <w:rPr>
          <w:szCs w:val="18"/>
        </w:rPr>
        <w:t>).</w:t>
      </w:r>
    </w:p>
    <w:p w:rsidR="00600A8E" w:rsidRDefault="00600A8E">
      <w:pPr>
        <w:pStyle w:val="BodyText"/>
        <w:rPr>
          <w:szCs w:val="18"/>
        </w:rPr>
      </w:pPr>
    </w:p>
    <w:p w:rsidR="00600A8E" w:rsidRDefault="00C75B52">
      <w:pPr>
        <w:pStyle w:val="BodyText"/>
        <w:rPr>
          <w:szCs w:val="18"/>
        </w:rPr>
      </w:pPr>
      <w:r w:rsidRPr="00FF0279">
        <w:rPr>
          <w:szCs w:val="18"/>
        </w:rPr>
        <w:t>Účtovné metódy a všeobecné účtovné zásady boli účtovnou jednotkou konzistentne</w:t>
      </w:r>
      <w:r w:rsidRPr="00567D1B">
        <w:rPr>
          <w:szCs w:val="18"/>
        </w:rPr>
        <w:t xml:space="preserve"> aplikované.</w:t>
      </w:r>
    </w:p>
    <w:p w:rsidR="00600A8E" w:rsidRDefault="00600A8E">
      <w:pPr>
        <w:pStyle w:val="BodyText"/>
        <w:rPr>
          <w:szCs w:val="18"/>
        </w:rPr>
      </w:pPr>
    </w:p>
    <w:p w:rsidR="00600A8E" w:rsidRDefault="00C75B52">
      <w:pPr>
        <w:pStyle w:val="BodyText"/>
        <w:rPr>
          <w:szCs w:val="18"/>
        </w:rPr>
      </w:pPr>
      <w:r w:rsidRPr="00B50225">
        <w:rPr>
          <w:szCs w:val="18"/>
        </w:rPr>
        <w:t>V účtovnom období 201</w:t>
      </w:r>
      <w:r w:rsidR="00282FE0">
        <w:rPr>
          <w:szCs w:val="18"/>
        </w:rPr>
        <w:t>9</w:t>
      </w:r>
      <w:r w:rsidRPr="00B50225">
        <w:rPr>
          <w:szCs w:val="18"/>
        </w:rPr>
        <w:t xml:space="preserve"> Spoločnosť nevykonala žiadne opravy významných</w:t>
      </w:r>
      <w:r w:rsidR="000B3A6F">
        <w:rPr>
          <w:szCs w:val="18"/>
        </w:rPr>
        <w:t xml:space="preserve"> </w:t>
      </w:r>
      <w:r w:rsidRPr="00B50225">
        <w:rPr>
          <w:szCs w:val="18"/>
        </w:rPr>
        <w:t>chýb minulých účtovných období.</w:t>
      </w:r>
    </w:p>
    <w:p w:rsidR="00600A8E" w:rsidRDefault="00600A8E">
      <w:pPr>
        <w:pStyle w:val="BodyText"/>
        <w:rPr>
          <w:szCs w:val="18"/>
        </w:rPr>
      </w:pPr>
    </w:p>
    <w:p w:rsidR="0077668F" w:rsidRDefault="0077668F" w:rsidP="0077668F">
      <w:pPr>
        <w:pStyle w:val="Pismenka"/>
        <w:numPr>
          <w:ilvl w:val="0"/>
          <w:numId w:val="32"/>
        </w:numPr>
        <w:rPr>
          <w:szCs w:val="18"/>
        </w:rPr>
      </w:pPr>
      <w:r>
        <w:rPr>
          <w:szCs w:val="18"/>
        </w:rPr>
        <w:t>Použitie odhadov a úsudkov</w:t>
      </w:r>
    </w:p>
    <w:p w:rsidR="00600A8E" w:rsidRDefault="00713A34">
      <w:pPr>
        <w:pStyle w:val="Pismenka"/>
        <w:numPr>
          <w:ilvl w:val="0"/>
          <w:numId w:val="0"/>
        </w:numPr>
        <w:ind w:left="450"/>
        <w:rPr>
          <w:b w:val="0"/>
          <w:szCs w:val="18"/>
        </w:rPr>
      </w:pPr>
      <w:r w:rsidRPr="00713A34">
        <w:rPr>
          <w:b w:val="0"/>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600A8E" w:rsidRDefault="00600A8E">
      <w:pPr>
        <w:pStyle w:val="Pismenka"/>
        <w:numPr>
          <w:ilvl w:val="0"/>
          <w:numId w:val="0"/>
        </w:numPr>
        <w:ind w:left="450"/>
        <w:rPr>
          <w:b w:val="0"/>
          <w:szCs w:val="18"/>
        </w:rPr>
      </w:pPr>
    </w:p>
    <w:p w:rsidR="00600A8E" w:rsidRDefault="00222AB8">
      <w:pPr>
        <w:pStyle w:val="Pismenka"/>
        <w:numPr>
          <w:ilvl w:val="0"/>
          <w:numId w:val="0"/>
        </w:numPr>
        <w:ind w:left="450"/>
        <w:rPr>
          <w:b w:val="0"/>
        </w:rPr>
      </w:pPr>
      <w:r w:rsidRPr="00B33FAF">
        <w:rPr>
          <w:b w:val="0"/>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600A8E" w:rsidRDefault="00600A8E">
      <w:pPr>
        <w:pStyle w:val="Pismenka"/>
        <w:numPr>
          <w:ilvl w:val="0"/>
          <w:numId w:val="0"/>
        </w:numPr>
        <w:ind w:left="450"/>
        <w:rPr>
          <w:b w:val="0"/>
        </w:rPr>
      </w:pPr>
    </w:p>
    <w:p w:rsidR="00222AB8" w:rsidRPr="00B33FAF" w:rsidRDefault="00282FE0" w:rsidP="00222AB8">
      <w:pPr>
        <w:pStyle w:val="BodyText"/>
        <w:rPr>
          <w:b/>
          <w:i/>
        </w:rPr>
      </w:pPr>
      <w:r>
        <w:rPr>
          <w:b/>
          <w:i/>
        </w:rPr>
        <w:t>Ú</w:t>
      </w:r>
      <w:r w:rsidR="00222AB8" w:rsidRPr="00B33FAF">
        <w:rPr>
          <w:b/>
          <w:i/>
        </w:rPr>
        <w:t>sudky</w:t>
      </w:r>
    </w:p>
    <w:p w:rsidR="00600A8E" w:rsidRDefault="00713A34">
      <w:pPr>
        <w:pStyle w:val="Pismenka"/>
        <w:numPr>
          <w:ilvl w:val="0"/>
          <w:numId w:val="0"/>
        </w:numPr>
        <w:ind w:left="450"/>
        <w:rPr>
          <w:b w:val="0"/>
        </w:rPr>
      </w:pPr>
      <w:r w:rsidRPr="00713A34">
        <w:rPr>
          <w:b w:val="0"/>
        </w:rPr>
        <w:t>Spoločnosť nepripravuje úsudky použité v súvislosti s aplikáciou účtovných metód a účtovných zásad, ktoré majú významný dopad na hodnoty vykázané v účtovnej závierke.</w:t>
      </w:r>
    </w:p>
    <w:p w:rsidR="00600A8E" w:rsidRDefault="00600A8E">
      <w:pPr>
        <w:pStyle w:val="Pismenka"/>
        <w:numPr>
          <w:ilvl w:val="0"/>
          <w:numId w:val="0"/>
        </w:numPr>
        <w:ind w:left="450"/>
        <w:rPr>
          <w:b w:val="0"/>
        </w:rPr>
      </w:pPr>
    </w:p>
    <w:p w:rsidR="00222AB8" w:rsidRPr="00D06026" w:rsidRDefault="00222AB8" w:rsidP="00222AB8">
      <w:pPr>
        <w:pStyle w:val="BodyText"/>
        <w:rPr>
          <w:b/>
          <w:i/>
          <w:szCs w:val="18"/>
        </w:rPr>
      </w:pPr>
      <w:r w:rsidRPr="00D06026">
        <w:rPr>
          <w:b/>
          <w:i/>
          <w:szCs w:val="18"/>
        </w:rPr>
        <w:t>Neistoty v odhadoch a predpokladoch</w:t>
      </w:r>
    </w:p>
    <w:p w:rsidR="00600A8E" w:rsidRDefault="00222AB8">
      <w:pPr>
        <w:pStyle w:val="Pismenka"/>
        <w:numPr>
          <w:ilvl w:val="0"/>
          <w:numId w:val="0"/>
        </w:numPr>
        <w:ind w:left="450"/>
        <w:rPr>
          <w:b w:val="0"/>
          <w:szCs w:val="18"/>
        </w:rPr>
      </w:pPr>
      <w:r>
        <w:rPr>
          <w:b w:val="0"/>
          <w:szCs w:val="18"/>
        </w:rPr>
        <w:t>Spoločnosť neovplyvňujú také</w:t>
      </w:r>
      <w:r w:rsidRPr="008030D9">
        <w:rPr>
          <w:b w:val="0"/>
          <w:szCs w:val="18"/>
        </w:rPr>
        <w:t> neistoty</w:t>
      </w:r>
      <w:r w:rsidR="00713A34" w:rsidRPr="00713A34">
        <w:rPr>
          <w:b w:val="0"/>
          <w:szCs w:val="18"/>
        </w:rPr>
        <w:t xml:space="preserve"> v predpokladoch a odhadoch, pri ktorých existuje riziko, že by mohli viesť k významnej úprave v nasledujúcom účtovnom období</w:t>
      </w:r>
      <w:r>
        <w:rPr>
          <w:b w:val="0"/>
          <w:szCs w:val="18"/>
        </w:rPr>
        <w:t>.</w:t>
      </w:r>
    </w:p>
    <w:p w:rsidR="00BC7633" w:rsidRPr="00BC7633" w:rsidRDefault="00BC7633" w:rsidP="00BC7633">
      <w:pPr>
        <w:pStyle w:val="BodyText"/>
        <w:ind w:left="450"/>
      </w:pPr>
    </w:p>
    <w:p w:rsidR="004D3B4A" w:rsidRPr="00B50225" w:rsidRDefault="00C75B52" w:rsidP="001210B4">
      <w:pPr>
        <w:pStyle w:val="Pismenka"/>
        <w:numPr>
          <w:ilvl w:val="0"/>
          <w:numId w:val="32"/>
        </w:numPr>
        <w:rPr>
          <w:szCs w:val="18"/>
        </w:rPr>
      </w:pPr>
      <w:r>
        <w:rPr>
          <w:szCs w:val="18"/>
        </w:rPr>
        <w:t>D</w:t>
      </w:r>
      <w:r w:rsidR="004D3B4A" w:rsidRPr="00B50225">
        <w:rPr>
          <w:szCs w:val="18"/>
        </w:rPr>
        <w:t xml:space="preserve">lhodobý </w:t>
      </w:r>
      <w:r w:rsidR="0009657F">
        <w:rPr>
          <w:szCs w:val="18"/>
        </w:rPr>
        <w:t>ne</w:t>
      </w:r>
      <w:r w:rsidR="004D3B4A" w:rsidRPr="00B50225">
        <w:rPr>
          <w:szCs w:val="18"/>
        </w:rPr>
        <w:t>hmotný majetok</w:t>
      </w:r>
      <w:r w:rsidR="002C2178">
        <w:rPr>
          <w:szCs w:val="18"/>
        </w:rPr>
        <w:t xml:space="preserve"> a dlhodobý hmotný majetok</w:t>
      </w:r>
    </w:p>
    <w:p w:rsidR="004D3B4A" w:rsidRPr="00B50225" w:rsidRDefault="004D3B4A" w:rsidP="004D3B4A">
      <w:pPr>
        <w:pStyle w:val="BodyText"/>
        <w:rPr>
          <w:szCs w:val="18"/>
        </w:rPr>
      </w:pPr>
      <w:r w:rsidRPr="00B50225">
        <w:rPr>
          <w:szCs w:val="18"/>
        </w:rPr>
        <w:t>Dlhodobý</w:t>
      </w:r>
      <w:r w:rsidR="0082286F">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BodyText"/>
        <w:rPr>
          <w:szCs w:val="18"/>
        </w:rPr>
      </w:pPr>
    </w:p>
    <w:p w:rsidR="00E91E1F" w:rsidRDefault="004D3B4A" w:rsidP="00AE62D9">
      <w:pPr>
        <w:pStyle w:val="BodyText"/>
        <w:rPr>
          <w:szCs w:val="18"/>
        </w:rPr>
      </w:pPr>
      <w:r w:rsidRPr="00B50225">
        <w:rPr>
          <w:szCs w:val="18"/>
        </w:rPr>
        <w:t xml:space="preserve">Súčasťou obstarávacej ceny dlhodobého majetku </w:t>
      </w:r>
      <w:r w:rsidR="00572CB8" w:rsidRPr="00C75B52">
        <w:rPr>
          <w:szCs w:val="18"/>
        </w:rPr>
        <w:t xml:space="preserve"> nie sú </w:t>
      </w:r>
      <w:r w:rsidRPr="00B3143B">
        <w:rPr>
          <w:szCs w:val="18"/>
        </w:rPr>
        <w:t>úroky z</w:t>
      </w:r>
      <w:r w:rsidR="006D0A4B" w:rsidRPr="00B3143B">
        <w:rPr>
          <w:szCs w:val="18"/>
        </w:rPr>
        <w:t> </w:t>
      </w:r>
      <w:r w:rsidR="006D0A4B" w:rsidRPr="00AE62D9">
        <w:rPr>
          <w:szCs w:val="18"/>
        </w:rPr>
        <w:t>úverov,</w:t>
      </w:r>
      <w:r w:rsidR="00EF213C">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BodyText"/>
        <w:rPr>
          <w:szCs w:val="18"/>
        </w:rPr>
      </w:pPr>
    </w:p>
    <w:p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BodyText"/>
        <w:rPr>
          <w:szCs w:val="18"/>
        </w:rPr>
      </w:pPr>
      <w:r>
        <w:rPr>
          <w:szCs w:val="18"/>
        </w:rPr>
        <w:tab/>
      </w:r>
    </w:p>
    <w:p w:rsidR="00067B98" w:rsidRDefault="00067B98" w:rsidP="004D3B4A">
      <w:pPr>
        <w:pStyle w:val="BodyText"/>
        <w:rPr>
          <w:szCs w:val="18"/>
        </w:rPr>
      </w:pPr>
    </w:p>
    <w:p w:rsidR="00067B98" w:rsidRDefault="00067B98" w:rsidP="004D3B4A">
      <w:pPr>
        <w:pStyle w:val="BodyText"/>
        <w:rPr>
          <w:szCs w:val="18"/>
        </w:rPr>
      </w:pPr>
    </w:p>
    <w:p w:rsidR="00EC3A39" w:rsidRDefault="00EC3A39" w:rsidP="004D3B4A">
      <w:pPr>
        <w:pStyle w:val="BodyText"/>
        <w:rPr>
          <w:szCs w:val="18"/>
        </w:rPr>
      </w:pPr>
    </w:p>
    <w:p w:rsidR="000D6F25" w:rsidRDefault="000D6F25" w:rsidP="004D3B4A">
      <w:pPr>
        <w:pStyle w:val="BodyText"/>
        <w:rPr>
          <w:szCs w:val="18"/>
        </w:rPr>
      </w:pPr>
    </w:p>
    <w:p w:rsidR="00670AF4" w:rsidRDefault="00670AF4" w:rsidP="003C6202">
      <w:pPr>
        <w:pStyle w:val="BodyText"/>
        <w:rPr>
          <w:szCs w:val="18"/>
        </w:rPr>
      </w:pPr>
      <w:r>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BodyText"/>
        <w:rPr>
          <w:szCs w:val="18"/>
        </w:rPr>
      </w:pPr>
    </w:p>
    <w:p w:rsidR="00670AF4" w:rsidRDefault="00670AF4" w:rsidP="00D06026">
      <w:pPr>
        <w:pStyle w:val="BodyText"/>
        <w:numPr>
          <w:ilvl w:val="0"/>
          <w:numId w:val="50"/>
        </w:numPr>
        <w:rPr>
          <w:szCs w:val="18"/>
        </w:rPr>
      </w:pPr>
      <w:r>
        <w:rPr>
          <w:szCs w:val="18"/>
        </w:rPr>
        <w:t>možnosť jeho technického dokončenia tak, že ho bude možné použiť alebo predať,</w:t>
      </w:r>
    </w:p>
    <w:p w:rsidR="00670AF4" w:rsidRDefault="00670AF4" w:rsidP="00D06026">
      <w:pPr>
        <w:pStyle w:val="BodyText"/>
        <w:numPr>
          <w:ilvl w:val="0"/>
          <w:numId w:val="50"/>
        </w:numPr>
        <w:rPr>
          <w:szCs w:val="18"/>
        </w:rPr>
      </w:pPr>
      <w:r>
        <w:rPr>
          <w:szCs w:val="18"/>
        </w:rPr>
        <w:t>zámer jeho dokončenia, používania alebo predaja,</w:t>
      </w:r>
    </w:p>
    <w:p w:rsidR="00670AF4" w:rsidRDefault="00670AF4" w:rsidP="00D06026">
      <w:pPr>
        <w:pStyle w:val="BodyText"/>
        <w:numPr>
          <w:ilvl w:val="0"/>
          <w:numId w:val="50"/>
        </w:numPr>
        <w:rPr>
          <w:szCs w:val="18"/>
        </w:rPr>
      </w:pPr>
      <w:r>
        <w:rPr>
          <w:szCs w:val="18"/>
        </w:rPr>
        <w:t>schopnosť účtovnej jednotky jeho používania a predaja,</w:t>
      </w:r>
    </w:p>
    <w:p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BodyText"/>
        <w:ind w:left="0"/>
        <w:rPr>
          <w:szCs w:val="18"/>
        </w:rPr>
      </w:pPr>
    </w:p>
    <w:p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BodyText"/>
        <w:rPr>
          <w:szCs w:val="18"/>
        </w:rPr>
      </w:pPr>
    </w:p>
    <w:p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600A8E" w:rsidRDefault="00600A8E">
      <w:pPr>
        <w:pStyle w:val="BodyText"/>
        <w:rPr>
          <w:szCs w:val="18"/>
        </w:rPr>
      </w:pPr>
    </w:p>
    <w:p w:rsidR="00600A8E" w:rsidRDefault="00737326">
      <w:pPr>
        <w:pStyle w:val="BodyText"/>
        <w:rPr>
          <w:szCs w:val="18"/>
        </w:rPr>
      </w:pPr>
      <w:r w:rsidRPr="00C75B52">
        <w:rPr>
          <w:szCs w:val="18"/>
        </w:rPr>
        <w:t>Odpisovať sa začína dňom uveden</w:t>
      </w:r>
      <w:r w:rsidR="00C75B52" w:rsidRPr="00C75B52">
        <w:rPr>
          <w:szCs w:val="18"/>
        </w:rPr>
        <w:t>ia</w:t>
      </w:r>
      <w:r w:rsidRPr="00C75B52">
        <w:rPr>
          <w:szCs w:val="18"/>
        </w:rPr>
        <w:t xml:space="preserve"> dlhodobého majetku do používania. Drobný dlhodobý nehmotný majetok, ktorého obstarávacia c</w:t>
      </w:r>
      <w:r w:rsidR="00CF74ED">
        <w:rPr>
          <w:szCs w:val="18"/>
        </w:rPr>
        <w:t>ena (resp. vlastné náklady) je 10</w:t>
      </w:r>
      <w:r w:rsidRPr="00C75B52">
        <w:rPr>
          <w:szCs w:val="18"/>
        </w:rPr>
        <w:t>00 EUR a</w:t>
      </w:r>
      <w:r w:rsidR="00CB5D1D">
        <w:rPr>
          <w:szCs w:val="18"/>
        </w:rPr>
        <w:t> </w:t>
      </w:r>
      <w:r w:rsidRPr="00C75B52">
        <w:rPr>
          <w:szCs w:val="18"/>
        </w:rPr>
        <w:t>nižšia</w:t>
      </w:r>
      <w:r w:rsidR="00CB5D1D">
        <w:rPr>
          <w:szCs w:val="18"/>
        </w:rPr>
        <w:t xml:space="preserve"> </w:t>
      </w:r>
      <w:r w:rsidR="00AE7EB1" w:rsidRPr="00C75B52">
        <w:rPr>
          <w:szCs w:val="18"/>
        </w:rPr>
        <w:t>sa považuje za náklad a účtuje sa na účet 518 – Ostatné služby.</w:t>
      </w:r>
    </w:p>
    <w:p w:rsidR="00737326" w:rsidRDefault="00737326" w:rsidP="008030D9">
      <w:pPr>
        <w:pStyle w:val="BodyText"/>
        <w:rPr>
          <w:szCs w:val="18"/>
        </w:rPr>
      </w:pPr>
    </w:p>
    <w:p w:rsidR="00737326" w:rsidRPr="00B50225" w:rsidRDefault="00737326" w:rsidP="008030D9">
      <w:pPr>
        <w:pStyle w:val="BodyText"/>
        <w:rPr>
          <w:szCs w:val="18"/>
        </w:rPr>
      </w:pPr>
      <w:r w:rsidRPr="00B50225">
        <w:rPr>
          <w:szCs w:val="18"/>
        </w:rPr>
        <w:t>Predpokladaná doba používania, metóda odpisovania a odpisová sadzba sú uvedené v nasledujúcej tabuľke:</w:t>
      </w:r>
    </w:p>
    <w:p w:rsidR="003C6202" w:rsidRDefault="003C6202" w:rsidP="00AE62D9">
      <w:pPr>
        <w:pStyle w:val="BodyText"/>
        <w:rPr>
          <w:szCs w:val="18"/>
        </w:rPr>
      </w:pPr>
    </w:p>
    <w:bookmarkStart w:id="9" w:name="_MON_1527944660"/>
    <w:bookmarkEnd w:id="9"/>
    <w:p w:rsidR="00737326" w:rsidRDefault="005C73CF" w:rsidP="00AE62D9">
      <w:pPr>
        <w:pStyle w:val="BodyText"/>
        <w:rPr>
          <w:szCs w:val="18"/>
        </w:rPr>
      </w:pPr>
      <w:r w:rsidRPr="00222AB8">
        <w:rPr>
          <w:color w:val="000000" w:themeColor="text1"/>
          <w:szCs w:val="18"/>
        </w:rPr>
        <w:object w:dxaOrig="8355" w:dyaOrig="1472">
          <v:shape id="_x0000_i1026" type="#_x0000_t75" style="width:447pt;height:70.5pt" o:ole="">
            <v:imagedata r:id="rId14" o:title=""/>
          </v:shape>
          <o:OLEObject Type="Embed" ProgID="Excel.Sheet.12" ShapeID="_x0000_i1026" DrawAspect="Content" ObjectID="_1647758669" r:id="rId15"/>
        </w:object>
      </w:r>
    </w:p>
    <w:p w:rsidR="00222AB8" w:rsidRDefault="00222AB8" w:rsidP="00737326">
      <w:pPr>
        <w:pStyle w:val="BodyText"/>
        <w:rPr>
          <w:szCs w:val="18"/>
        </w:rPr>
      </w:pPr>
    </w:p>
    <w:p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BodyText"/>
        <w:rPr>
          <w:szCs w:val="18"/>
        </w:rPr>
      </w:pPr>
    </w:p>
    <w:p w:rsidR="00572CB8" w:rsidRDefault="003C6202" w:rsidP="008030D9">
      <w:pPr>
        <w:pStyle w:val="BodyText"/>
        <w:rPr>
          <w:szCs w:val="18"/>
        </w:rPr>
      </w:pPr>
      <w:r w:rsidRPr="00891481">
        <w:rPr>
          <w:szCs w:val="18"/>
        </w:rPr>
        <w:t>Odpisy dlhodobého hmotného majetku sú stanovené vychádzajúc z predpokladanej doby jeho používania a predpokladaného priebehu jeho opotrebenia.</w:t>
      </w:r>
    </w:p>
    <w:p w:rsidR="00600A8E" w:rsidRDefault="00600A8E">
      <w:pPr>
        <w:pStyle w:val="BodyText"/>
        <w:ind w:left="0"/>
        <w:rPr>
          <w:szCs w:val="18"/>
        </w:rPr>
      </w:pPr>
    </w:p>
    <w:p w:rsidR="00600A8E" w:rsidRDefault="003C6202">
      <w:pPr>
        <w:pStyle w:val="BodyText"/>
        <w:rPr>
          <w:szCs w:val="18"/>
        </w:rPr>
      </w:pPr>
      <w:r w:rsidRPr="00B9538A">
        <w:rPr>
          <w:szCs w:val="18"/>
        </w:rPr>
        <w:t>Odpisovať sa začína uvedení</w:t>
      </w:r>
      <w:r w:rsidR="00C75B52" w:rsidRPr="00B9538A">
        <w:rPr>
          <w:szCs w:val="18"/>
        </w:rPr>
        <w:t>m</w:t>
      </w:r>
      <w:r w:rsidRPr="00B9538A">
        <w:rPr>
          <w:szCs w:val="18"/>
        </w:rPr>
        <w:t xml:space="preserve"> dlhodobého majetku do používania. Drobný dlhodobý hmotný majetok, ktorého obstarávacia ce</w:t>
      </w:r>
      <w:r w:rsidR="00C75B52" w:rsidRPr="00B9538A">
        <w:rPr>
          <w:szCs w:val="18"/>
        </w:rPr>
        <w:t xml:space="preserve">na (resp. vlastné náklady) je </w:t>
      </w:r>
      <w:r w:rsidRPr="00B9538A">
        <w:rPr>
          <w:szCs w:val="18"/>
        </w:rPr>
        <w:t>700 EUR a</w:t>
      </w:r>
      <w:r w:rsidR="00C75B52" w:rsidRPr="00B9538A">
        <w:rPr>
          <w:szCs w:val="18"/>
        </w:rPr>
        <w:t> </w:t>
      </w:r>
      <w:r w:rsidRPr="00B9538A">
        <w:rPr>
          <w:szCs w:val="18"/>
        </w:rPr>
        <w:t>nižšia,</w:t>
      </w:r>
      <w:r w:rsidR="00C75B52" w:rsidRPr="00B9538A">
        <w:rPr>
          <w:szCs w:val="18"/>
        </w:rPr>
        <w:t xml:space="preserve"> pričom nejde o</w:t>
      </w:r>
      <w:r w:rsidR="00B9538A" w:rsidRPr="00B9538A">
        <w:rPr>
          <w:szCs w:val="18"/>
        </w:rPr>
        <w:t> zariadenia, ktor</w:t>
      </w:r>
      <w:r w:rsidR="005C73CF">
        <w:rPr>
          <w:szCs w:val="18"/>
        </w:rPr>
        <w:t>é</w:t>
      </w:r>
      <w:r w:rsidR="00B9538A" w:rsidRPr="00B9538A">
        <w:rPr>
          <w:szCs w:val="18"/>
        </w:rPr>
        <w:t xml:space="preserve"> sú počítač alebo sú bežne súčasťou PC zostáv (napr. monitor, tlačiareň)</w:t>
      </w:r>
      <w:r w:rsidR="00B36469">
        <w:rPr>
          <w:szCs w:val="18"/>
        </w:rPr>
        <w:t xml:space="preserve"> </w:t>
      </w:r>
      <w:r w:rsidR="00AE7EB1" w:rsidRPr="00B9538A">
        <w:rPr>
          <w:szCs w:val="18"/>
        </w:rPr>
        <w:t>sa považuje za zásoby</w:t>
      </w:r>
      <w:r w:rsidR="004760A1" w:rsidRPr="00B9538A">
        <w:rPr>
          <w:szCs w:val="18"/>
        </w:rPr>
        <w:t xml:space="preserve"> a účtuje sa do nákladov pri jeho vydaní do spotreby. </w:t>
      </w:r>
    </w:p>
    <w:p w:rsidR="00AE7EB1" w:rsidRPr="00FE335D" w:rsidRDefault="00AE7EB1" w:rsidP="008030D9">
      <w:pPr>
        <w:pStyle w:val="BodyText"/>
        <w:rPr>
          <w:color w:val="00B0F0"/>
          <w:szCs w:val="18"/>
        </w:rPr>
      </w:pPr>
    </w:p>
    <w:p w:rsidR="00572CB8" w:rsidRPr="0028408E" w:rsidRDefault="003C6202" w:rsidP="008030D9">
      <w:pPr>
        <w:pStyle w:val="BodyText"/>
        <w:rPr>
          <w:szCs w:val="18"/>
        </w:rPr>
      </w:pPr>
      <w:r w:rsidRPr="0028408E">
        <w:rPr>
          <w:szCs w:val="18"/>
        </w:rPr>
        <w:t xml:space="preserve">Pozemky sa neodpisujú. </w:t>
      </w:r>
    </w:p>
    <w:p w:rsidR="004760A1" w:rsidRDefault="004760A1" w:rsidP="003C6202">
      <w:pPr>
        <w:pStyle w:val="BodyText"/>
        <w:rPr>
          <w:szCs w:val="18"/>
        </w:rPr>
      </w:pPr>
    </w:p>
    <w:p w:rsidR="003C6202" w:rsidRDefault="003C6202" w:rsidP="00AE62D9">
      <w:pPr>
        <w:pStyle w:val="BodyText"/>
        <w:rPr>
          <w:szCs w:val="18"/>
        </w:rPr>
      </w:pPr>
      <w:r w:rsidRPr="00B50225">
        <w:rPr>
          <w:szCs w:val="18"/>
        </w:rPr>
        <w:t>Predpokladaná doba používania, metóda odpisovania a odpisová sadzba sú uvedené v nasledujúcej tabuľke:</w:t>
      </w:r>
    </w:p>
    <w:p w:rsidR="003C6202" w:rsidRDefault="003C6202" w:rsidP="00AE62D9">
      <w:pPr>
        <w:pStyle w:val="BodyText"/>
        <w:rPr>
          <w:szCs w:val="18"/>
        </w:rPr>
      </w:pPr>
    </w:p>
    <w:p w:rsidR="003C6202" w:rsidRPr="00B50225" w:rsidRDefault="003C6202" w:rsidP="00AE62D9">
      <w:pPr>
        <w:pStyle w:val="BodyText"/>
        <w:rPr>
          <w:szCs w:val="18"/>
        </w:rPr>
      </w:pPr>
    </w:p>
    <w:p w:rsidR="003C6202" w:rsidRDefault="00972BB2" w:rsidP="00AE62D9">
      <w:pPr>
        <w:pStyle w:val="BodyText"/>
        <w:rPr>
          <w:szCs w:val="18"/>
        </w:rPr>
      </w:pPr>
      <w:bookmarkStart w:id="10" w:name="_MON_1500299770"/>
      <w:bookmarkEnd w:id="10"/>
      <w:r>
        <w:rPr>
          <w:szCs w:val="18"/>
        </w:rPr>
        <w:pict>
          <v:shape id="_x0000_i1027" type="#_x0000_t75" style="width:424.5pt;height:109.5pt">
            <v:imagedata r:id="rId16" o:title=""/>
          </v:shape>
        </w:pict>
      </w:r>
    </w:p>
    <w:p w:rsidR="009A399A"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953A9B" w:rsidRPr="009B57D6" w:rsidRDefault="00953A9B" w:rsidP="00A31BBB">
      <w:pPr>
        <w:pStyle w:val="BodyText"/>
        <w:rPr>
          <w:i/>
          <w:szCs w:val="18"/>
        </w:rPr>
      </w:pPr>
      <w:r w:rsidRPr="00D06026">
        <w:rPr>
          <w:b/>
          <w:i/>
          <w:szCs w:val="18"/>
        </w:rPr>
        <w:lastRenderedPageBreak/>
        <w:t>Posúdenie zníženia hodnoty majetku</w:t>
      </w:r>
    </w:p>
    <w:p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BodyText"/>
      </w:pPr>
      <w:r w:rsidRPr="00D06026">
        <w:t xml:space="preserve">Faktory, ktoré sú považované za dôležité pri  posudzovaní zníženia hodnoty majetku sú: </w:t>
      </w:r>
    </w:p>
    <w:p w:rsidR="00953A9B" w:rsidRPr="00D06026" w:rsidRDefault="00953A9B" w:rsidP="00D06026">
      <w:pPr>
        <w:pStyle w:val="BodyText"/>
        <w:numPr>
          <w:ilvl w:val="0"/>
          <w:numId w:val="44"/>
        </w:numPr>
        <w:tabs>
          <w:tab w:val="clear" w:pos="340"/>
          <w:tab w:val="num" w:pos="766"/>
        </w:tabs>
        <w:ind w:left="766"/>
      </w:pPr>
      <w:r w:rsidRPr="00D06026">
        <w:t>technologický pokrok,</w:t>
      </w:r>
    </w:p>
    <w:p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BodyText"/>
      </w:pPr>
    </w:p>
    <w:p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713A34" w:rsidRPr="00713A34">
        <w:t>D.8</w:t>
      </w:r>
      <w:r w:rsidR="00713A34">
        <w:t>.</w:t>
      </w:r>
      <w:r w:rsidRPr="00D06026">
        <w:t xml:space="preserve"> Zníženie hodnoty</w:t>
      </w:r>
      <w:r w:rsidR="00CF5274" w:rsidRPr="00D06026">
        <w:t xml:space="preserve"> majetku a opravné položky.</w:t>
      </w:r>
    </w:p>
    <w:p w:rsidR="00F46C6C" w:rsidRDefault="00F46C6C" w:rsidP="00B9538A">
      <w:pPr>
        <w:pStyle w:val="Body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BodyText"/>
        <w:rPr>
          <w:szCs w:val="18"/>
        </w:rPr>
      </w:pPr>
    </w:p>
    <w:p w:rsidR="00C612AB" w:rsidRPr="00B9538A" w:rsidRDefault="0071599A" w:rsidP="008030D9">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C612AB" w:rsidRDefault="00C612AB" w:rsidP="008030D9">
      <w:pPr>
        <w:pStyle w:val="odstavec"/>
      </w:pPr>
    </w:p>
    <w:p w:rsidR="00600A8E" w:rsidRDefault="00ED1468">
      <w:pPr>
        <w:pStyle w:val="odstavec"/>
      </w:pPr>
      <w:r w:rsidRPr="00B9538A">
        <w:t>Úbytok zásob sa účtuje v cene zistenej metódou váženého aritmetického priemeru</w:t>
      </w:r>
      <w:r w:rsidR="00C0767A" w:rsidRPr="00B9538A">
        <w:t xml:space="preserve">. </w:t>
      </w:r>
    </w:p>
    <w:p w:rsidR="00ED1468" w:rsidRPr="00C612AB" w:rsidRDefault="00ED1468" w:rsidP="00AE62D9">
      <w:pPr>
        <w:pStyle w:val="odstavec"/>
      </w:pPr>
    </w:p>
    <w:p w:rsidR="002C7662" w:rsidRPr="00B9538A" w:rsidRDefault="00ED1468" w:rsidP="00B9538A">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9538A">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úverov.</w:t>
      </w:r>
    </w:p>
    <w:p w:rsidR="0071599A" w:rsidRPr="0071599A" w:rsidRDefault="0071599A" w:rsidP="0071599A">
      <w:pPr>
        <w:pStyle w:val="BodyText"/>
        <w:rPr>
          <w:szCs w:val="18"/>
        </w:rPr>
      </w:pPr>
    </w:p>
    <w:p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BodyText"/>
        <w:rPr>
          <w:szCs w:val="18"/>
        </w:rPr>
      </w:pPr>
    </w:p>
    <w:p w:rsidR="0071599A" w:rsidRDefault="0071599A" w:rsidP="0071599A">
      <w:pPr>
        <w:pStyle w:val="BodyText"/>
        <w:rPr>
          <w:szCs w:val="18"/>
        </w:rPr>
      </w:pPr>
      <w:r w:rsidRPr="0071599A">
        <w:rPr>
          <w:szCs w:val="18"/>
        </w:rPr>
        <w:t>Zníženie hodnoty zásob sa zohľadňuje vytvorením opravnej položky.</w:t>
      </w:r>
    </w:p>
    <w:p w:rsidR="0071599A" w:rsidRPr="00B50225" w:rsidRDefault="0071599A" w:rsidP="0071599A">
      <w:pPr>
        <w:pStyle w:val="Body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BodyText"/>
        <w:rPr>
          <w:szCs w:val="18"/>
        </w:rPr>
      </w:pPr>
    </w:p>
    <w:p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Body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B9538A">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A46A96" w:rsidRPr="00B9538A" w:rsidRDefault="00A46A96" w:rsidP="00032D7F">
      <w:pPr>
        <w:pStyle w:val="odstavec"/>
        <w:rPr>
          <w:rFonts w:eastAsia="Times New Roman"/>
          <w:bCs w:val="0"/>
          <w:iCs w:val="0"/>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0B3A6F" w:rsidRDefault="000B3A6F" w:rsidP="004D3B4A">
      <w:pPr>
        <w:pStyle w:val="BodyText"/>
        <w:rPr>
          <w:szCs w:val="18"/>
        </w:rPr>
      </w:pPr>
    </w:p>
    <w:p w:rsidR="000B3A6F" w:rsidRDefault="000B3A6F" w:rsidP="004D3B4A">
      <w:pPr>
        <w:pStyle w:val="BodyText"/>
        <w:rPr>
          <w:szCs w:val="18"/>
        </w:rPr>
      </w:pPr>
    </w:p>
    <w:p w:rsidR="000B3A6F" w:rsidRDefault="000B3A6F" w:rsidP="004D3B4A">
      <w:pPr>
        <w:pStyle w:val="BodyText"/>
        <w:rPr>
          <w:szCs w:val="18"/>
        </w:rPr>
      </w:pPr>
    </w:p>
    <w:p w:rsidR="000B3A6F" w:rsidRDefault="000B3A6F" w:rsidP="004D3B4A">
      <w:pPr>
        <w:pStyle w:val="BodyText"/>
        <w:rPr>
          <w:szCs w:val="18"/>
        </w:rPr>
      </w:pPr>
    </w:p>
    <w:p w:rsidR="00E72D89" w:rsidRDefault="00E72D89" w:rsidP="004D3B4A">
      <w:pPr>
        <w:pStyle w:val="BodyText"/>
        <w:rPr>
          <w:szCs w:val="18"/>
        </w:rPr>
      </w:pPr>
    </w:p>
    <w:p w:rsidR="00ED5FF0" w:rsidRDefault="00ED5FF0" w:rsidP="004D3B4A">
      <w:pPr>
        <w:pStyle w:val="BodyText"/>
        <w:rPr>
          <w:szCs w:val="18"/>
        </w:rPr>
      </w:pPr>
    </w:p>
    <w:p w:rsidR="00471807" w:rsidRDefault="00471807" w:rsidP="004D3B4A">
      <w:pPr>
        <w:pStyle w:val="BodyText"/>
        <w:rPr>
          <w:szCs w:val="18"/>
        </w:rPr>
      </w:pPr>
    </w:p>
    <w:p w:rsidR="00471807" w:rsidRPr="00992FAC" w:rsidRDefault="00CF5274" w:rsidP="001210B4">
      <w:pPr>
        <w:pStyle w:val="Pismenka"/>
        <w:numPr>
          <w:ilvl w:val="0"/>
          <w:numId w:val="32"/>
        </w:numPr>
        <w:rPr>
          <w:szCs w:val="18"/>
        </w:rPr>
      </w:pPr>
      <w:r w:rsidRPr="00992FAC">
        <w:rPr>
          <w:szCs w:val="18"/>
        </w:rPr>
        <w:lastRenderedPageBreak/>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D10F7">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w:t>
      </w:r>
      <w:r w:rsidR="00F57599">
        <w:rPr>
          <w:b w:val="0"/>
        </w:rPr>
        <w:t xml:space="preserve"> </w:t>
      </w:r>
      <w:r w:rsidRPr="00D06026">
        <w:rPr>
          <w:b w:val="0"/>
        </w:rPr>
        <w:t xml:space="preserve">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F57599">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F57599">
        <w:rPr>
          <w:b w:val="0"/>
        </w:rPr>
        <w:t> </w:t>
      </w:r>
      <w:r w:rsidRPr="008030D9">
        <w:rPr>
          <w:b w:val="0"/>
        </w:rPr>
        <w:t>bod</w:t>
      </w:r>
      <w:r w:rsidR="00155499" w:rsidRPr="008030D9">
        <w:rPr>
          <w:b w:val="0"/>
        </w:rPr>
        <w:t>e</w:t>
      </w:r>
      <w:r w:rsidR="00F57599">
        <w:rPr>
          <w:b w:val="0"/>
        </w:rPr>
        <w:t xml:space="preserve"> 3</w:t>
      </w:r>
      <w:r w:rsidRPr="008030D9">
        <w:rPr>
          <w:b w:val="0"/>
        </w:rPr>
        <w:t>.</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00F2343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00F57599">
        <w:rPr>
          <w:b w:val="0"/>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Body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BodyText"/>
        <w:rPr>
          <w:b/>
          <w:szCs w:val="18"/>
        </w:rPr>
      </w:pPr>
    </w:p>
    <w:p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BodyText"/>
        <w:rPr>
          <w:b/>
          <w:szCs w:val="18"/>
        </w:rPr>
      </w:pPr>
    </w:p>
    <w:p w:rsidR="001F6D49" w:rsidRDefault="00852D4F" w:rsidP="00F53D2F">
      <w:pPr>
        <w:pStyle w:val="Body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rsidR="001F6D49" w:rsidRDefault="001F6D49" w:rsidP="00F53D2F">
      <w:pPr>
        <w:pStyle w:val="BodyText"/>
        <w:rPr>
          <w:szCs w:val="18"/>
        </w:rPr>
      </w:pPr>
    </w:p>
    <w:p w:rsidR="00852D4F" w:rsidRPr="00736771" w:rsidRDefault="001F6D49" w:rsidP="00F53D2F">
      <w:pPr>
        <w:pStyle w:val="BodyText"/>
        <w:rPr>
          <w:b/>
          <w:szCs w:val="18"/>
        </w:rPr>
      </w:pPr>
      <w:r w:rsidRPr="00B50225">
        <w:rPr>
          <w:szCs w:val="18"/>
        </w:rPr>
        <w:t xml:space="preserve">Rezerva na </w:t>
      </w:r>
      <w:r>
        <w:rPr>
          <w:szCs w:val="18"/>
        </w:rPr>
        <w:t>overenie účtovnej závierky</w:t>
      </w:r>
      <w:r w:rsidRPr="00B50225">
        <w:rPr>
          <w:szCs w:val="18"/>
        </w:rPr>
        <w:t xml:space="preserve"> bola vytvorená </w:t>
      </w:r>
      <w:r>
        <w:rPr>
          <w:szCs w:val="18"/>
        </w:rPr>
        <w:t xml:space="preserve">na základe sumy dohodnutej v kontrakte s audítorom. </w:t>
      </w:r>
      <w:r w:rsidRPr="00813301">
        <w:rPr>
          <w:szCs w:val="18"/>
        </w:rPr>
        <w:t>V dôsledku zmeny zákona o dani z príjmov je rezerva na overenie účtovnej závierky a zostavenie daňového priznania k 31.</w:t>
      </w:r>
      <w:r w:rsidR="00FC3921">
        <w:rPr>
          <w:szCs w:val="18"/>
        </w:rPr>
        <w:t> </w:t>
      </w:r>
      <w:r w:rsidRPr="00813301">
        <w:rPr>
          <w:szCs w:val="18"/>
        </w:rPr>
        <w:t>decembru</w:t>
      </w:r>
      <w:r w:rsidR="00FC3921">
        <w:rPr>
          <w:szCs w:val="18"/>
        </w:rPr>
        <w:t> </w:t>
      </w:r>
      <w:r w:rsidRPr="00813301">
        <w:rPr>
          <w:szCs w:val="18"/>
        </w:rPr>
        <w:t>201</w:t>
      </w:r>
      <w:r w:rsidR="00ED5FF0">
        <w:rPr>
          <w:szCs w:val="18"/>
        </w:rPr>
        <w:t>9</w:t>
      </w:r>
      <w:r w:rsidRPr="00813301">
        <w:rPr>
          <w:szCs w:val="18"/>
        </w:rPr>
        <w:t xml:space="preserve"> vykázaná ako krátkodobá ostatná rezerva</w:t>
      </w:r>
      <w:r>
        <w:rPr>
          <w:szCs w:val="18"/>
        </w:rPr>
        <w:t xml:space="preserve"> – nie je daňovo uznateľným nákladom.</w:t>
      </w:r>
    </w:p>
    <w:p w:rsidR="00852D4F" w:rsidRDefault="00852D4F" w:rsidP="009E0040">
      <w:pPr>
        <w:pStyle w:val="Pismenka"/>
        <w:numPr>
          <w:ilvl w:val="0"/>
          <w:numId w:val="0"/>
        </w:numPr>
        <w:ind w:left="360"/>
        <w:rPr>
          <w:b w:val="0"/>
          <w:szCs w:val="18"/>
        </w:rPr>
      </w:pPr>
    </w:p>
    <w:p w:rsidR="00F57599" w:rsidRDefault="00F57599" w:rsidP="009E0040">
      <w:pPr>
        <w:pStyle w:val="Pismenka"/>
        <w:numPr>
          <w:ilvl w:val="0"/>
          <w:numId w:val="0"/>
        </w:numPr>
        <w:ind w:left="360"/>
        <w:rPr>
          <w:b w:val="0"/>
          <w:szCs w:val="18"/>
        </w:rPr>
      </w:pPr>
    </w:p>
    <w:p w:rsidR="00F57599" w:rsidRPr="009E0040" w:rsidRDefault="00F57599" w:rsidP="009E0040">
      <w:pPr>
        <w:pStyle w:val="Pismenka"/>
        <w:numPr>
          <w:ilvl w:val="0"/>
          <w:numId w:val="0"/>
        </w:numPr>
        <w:ind w:left="360"/>
        <w:rPr>
          <w:b w:val="0"/>
          <w:szCs w:val="18"/>
        </w:rPr>
      </w:pPr>
    </w:p>
    <w:p w:rsidR="00EB27C5" w:rsidRPr="00B50225" w:rsidRDefault="00EB27C5">
      <w:pPr>
        <w:pStyle w:val="BodyText"/>
        <w:jc w:val="left"/>
        <w:rPr>
          <w:b/>
          <w:szCs w:val="18"/>
        </w:rPr>
      </w:pPr>
      <w:r w:rsidRPr="00B50225">
        <w:rPr>
          <w:b/>
          <w:szCs w:val="18"/>
        </w:rPr>
        <w:lastRenderedPageBreak/>
        <w:t>Nevyfakturované dodávky majetku</w:t>
      </w:r>
    </w:p>
    <w:p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rsidR="00960872" w:rsidRDefault="00960872" w:rsidP="00EB27C5">
      <w:pPr>
        <w:pStyle w:val="Body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00F57599">
        <w:rPr>
          <w:b w:val="0"/>
        </w:rPr>
        <w:t xml:space="preserve"> </w:t>
      </w:r>
      <w:r w:rsidRPr="00A31BBB">
        <w:rPr>
          <w:b w:val="0"/>
        </w:rPr>
        <w:t>dovolenka, bonusy a ostatné nepeňažné požitky (napr. zdravotná starostlivosť) sa účtujú v účtovnom období, s ktorým vecne a časovo súvisia.</w:t>
      </w:r>
    </w:p>
    <w:p w:rsidR="002947BA" w:rsidRDefault="002947BA" w:rsidP="0028408E">
      <w:pPr>
        <w:pStyle w:val="BodyText"/>
        <w:rPr>
          <w:szCs w:val="18"/>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BodyText"/>
        <w:rPr>
          <w:szCs w:val="18"/>
        </w:rPr>
      </w:pPr>
    </w:p>
    <w:p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sidR="00475B83">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475B83">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BodyText"/>
        <w:ind w:left="766"/>
        <w:rPr>
          <w:szCs w:val="18"/>
        </w:rPr>
      </w:pPr>
    </w:p>
    <w:p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F57599">
        <w:rPr>
          <w:szCs w:val="18"/>
        </w:rPr>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BodyText"/>
      </w:pPr>
    </w:p>
    <w:p w:rsidR="000D3FB1" w:rsidRDefault="000D3FB1" w:rsidP="004D3B4A">
      <w:pPr>
        <w:pStyle w:val="BodyText"/>
        <w:rPr>
          <w:szCs w:val="18"/>
        </w:rPr>
      </w:pPr>
      <w:r>
        <w:t>V súvahe sa odložená daňová pohľadávka a odložený daňový záväzok vykazujú samostatne. Ak sa vzťahujú na odloženú daň z príjmov toho istého daňovníka a ide o ten istý daňový úrad, môže sa vykázať len výsledný zostatok účtu 481</w:t>
      </w:r>
      <w:r w:rsidR="00FC3921">
        <w:t> </w:t>
      </w:r>
      <w:r w:rsidR="00FC3921">
        <w:noBreakHyphen/>
        <w:t> </w:t>
      </w:r>
      <w:r>
        <w:t xml:space="preserve">Odložený daňový záväzok a odložená daňová pohľadávka. </w:t>
      </w:r>
    </w:p>
    <w:p w:rsidR="00DF202B" w:rsidRPr="00B50225" w:rsidRDefault="00DF202B" w:rsidP="004D3B4A">
      <w:pPr>
        <w:pStyle w:val="Body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9170A2" w:rsidRDefault="004D3B4A" w:rsidP="004D3B4A">
      <w:pPr>
        <w:pStyle w:val="BodyText"/>
        <w:rPr>
          <w:szCs w:val="18"/>
        </w:rPr>
      </w:pPr>
      <w:r w:rsidRPr="00B50225">
        <w:rPr>
          <w:szCs w:val="18"/>
        </w:rPr>
        <w:t xml:space="preserve">Výdavky budúcich období a výnosy budúcich období sa vykazujú vo výške, ktorá je potrebná na dodržanie zásady vecnej a časovej súvislosti s </w:t>
      </w:r>
      <w:r w:rsidRPr="009170A2">
        <w:rPr>
          <w:szCs w:val="18"/>
        </w:rPr>
        <w:t>účtovným obdobím.</w:t>
      </w:r>
    </w:p>
    <w:p w:rsidR="004007CA" w:rsidRPr="009170A2" w:rsidRDefault="004007CA" w:rsidP="004D3B4A">
      <w:pPr>
        <w:pStyle w:val="BodyText"/>
        <w:rPr>
          <w:szCs w:val="18"/>
        </w:rPr>
      </w:pPr>
    </w:p>
    <w:p w:rsidR="004D3B4A" w:rsidRPr="009170A2" w:rsidRDefault="004D3B4A" w:rsidP="00F53D2F">
      <w:pPr>
        <w:pStyle w:val="Pismenka"/>
        <w:numPr>
          <w:ilvl w:val="0"/>
          <w:numId w:val="32"/>
        </w:numPr>
        <w:rPr>
          <w:szCs w:val="18"/>
        </w:rPr>
      </w:pPr>
      <w:r w:rsidRPr="009170A2">
        <w:rPr>
          <w:szCs w:val="18"/>
        </w:rPr>
        <w:t>Prenájom (lízing)</w:t>
      </w:r>
      <w:r w:rsidR="00F57599">
        <w:rPr>
          <w:szCs w:val="18"/>
        </w:rPr>
        <w:t xml:space="preserve"> </w:t>
      </w:r>
      <w:r w:rsidR="00AF48F5" w:rsidRPr="009170A2">
        <w:rPr>
          <w:szCs w:val="18"/>
        </w:rPr>
        <w:t>(</w:t>
      </w:r>
      <w:r w:rsidR="00412482" w:rsidRPr="009170A2">
        <w:rPr>
          <w:szCs w:val="18"/>
        </w:rPr>
        <w:t xml:space="preserve">Spoločnosť ako </w:t>
      </w:r>
      <w:r w:rsidR="00AF48F5" w:rsidRPr="009170A2">
        <w:rPr>
          <w:szCs w:val="18"/>
        </w:rPr>
        <w:t>nájomca)</w:t>
      </w:r>
    </w:p>
    <w:p w:rsidR="00781875" w:rsidRDefault="00140343" w:rsidP="004D3B4A">
      <w:pPr>
        <w:pStyle w:val="BodyText"/>
        <w:rPr>
          <w:szCs w:val="18"/>
        </w:rPr>
      </w:pPr>
      <w:r w:rsidRPr="009170A2">
        <w:rPr>
          <w:b/>
          <w:szCs w:val="18"/>
        </w:rPr>
        <w:t>Finančný prenájom.</w:t>
      </w:r>
      <w:r w:rsidR="00E02342">
        <w:rPr>
          <w:b/>
          <w:szCs w:val="18"/>
        </w:rPr>
        <w:t xml:space="preserve"> </w:t>
      </w:r>
      <w:r w:rsidR="004D3B4A" w:rsidRPr="009170A2">
        <w:rPr>
          <w:szCs w:val="18"/>
        </w:rPr>
        <w:t xml:space="preserve">Finančný prenájom </w:t>
      </w:r>
      <w:r w:rsidR="00A61FB3" w:rsidRPr="009170A2">
        <w:rPr>
          <w:szCs w:val="18"/>
        </w:rPr>
        <w:t>je obstaranie dlhodobého hmotného majetku na základe nájomnej zmluvy s dojednaným právom kúpy prenajatej veci za dohodnuté platby počas dohodnutej doby nájmu.</w:t>
      </w:r>
      <w:r w:rsidR="00F57599">
        <w:rPr>
          <w:szCs w:val="18"/>
        </w:rPr>
        <w:t xml:space="preserve"> </w:t>
      </w:r>
      <w:r w:rsidR="00172D44" w:rsidRPr="009170A2">
        <w:rPr>
          <w:szCs w:val="18"/>
        </w:rPr>
        <w:t>Majetok prenajatý  formou finančného prenájmu vykazuje</w:t>
      </w:r>
      <w:r w:rsidR="00172D44" w:rsidRPr="00B50225">
        <w:rPr>
          <w:szCs w:val="18"/>
        </w:rPr>
        <w:t xml:space="preserve"> ako svoj majetok a odpisuje ho jeho nájomca, nie vlastník.</w:t>
      </w:r>
    </w:p>
    <w:p w:rsidR="005D27E2" w:rsidRDefault="005D27E2" w:rsidP="004D3B4A">
      <w:pPr>
        <w:pStyle w:val="BodyText"/>
        <w:rPr>
          <w:szCs w:val="18"/>
        </w:rPr>
      </w:pPr>
    </w:p>
    <w:p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BodyText"/>
        <w:rPr>
          <w:szCs w:val="18"/>
        </w:rPr>
      </w:pPr>
    </w:p>
    <w:p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BodyText"/>
        <w:rPr>
          <w:szCs w:val="18"/>
        </w:rPr>
      </w:pPr>
    </w:p>
    <w:p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BodyText"/>
        <w:rPr>
          <w:szCs w:val="18"/>
        </w:rPr>
      </w:pPr>
    </w:p>
    <w:p w:rsidR="0040522D" w:rsidRDefault="00140343" w:rsidP="00A31BBB">
      <w:pPr>
        <w:pStyle w:val="BodyText"/>
      </w:pPr>
      <w:r>
        <w:rPr>
          <w:b/>
        </w:rPr>
        <w:lastRenderedPageBreak/>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sidR="00E13CDE">
        <w:rPr>
          <w:szCs w:val="18"/>
        </w:rPr>
        <w:t xml:space="preserve"> </w:t>
      </w:r>
      <w:r w:rsidR="0040522D" w:rsidRPr="00CE19D0">
        <w:t>Prenájom majetku formou operatívneho leasingu sa účtuje do nákladov priebežne počas doby trvania leasingovej zmluvy.</w:t>
      </w:r>
    </w:p>
    <w:p w:rsidR="00DA7028" w:rsidRDefault="00DA7028" w:rsidP="00A31BBB">
      <w:pPr>
        <w:pStyle w:val="BodyText"/>
      </w:pPr>
    </w:p>
    <w:p w:rsidR="004D3B4A" w:rsidRPr="00891481" w:rsidRDefault="004D3B4A" w:rsidP="009E2476">
      <w:pPr>
        <w:pStyle w:val="Pismenka"/>
        <w:numPr>
          <w:ilvl w:val="0"/>
          <w:numId w:val="32"/>
        </w:numPr>
        <w:ind w:hanging="436"/>
        <w:rPr>
          <w:szCs w:val="18"/>
        </w:rPr>
      </w:pPr>
      <w:r w:rsidRPr="00FD3474">
        <w:rPr>
          <w:szCs w:val="18"/>
        </w:rPr>
        <w:t>Cudzia mena</w:t>
      </w:r>
    </w:p>
    <w:p w:rsidR="004D3B4A" w:rsidRDefault="004D3B4A" w:rsidP="009E2476">
      <w:pPr>
        <w:pStyle w:val="BodyText"/>
        <w:ind w:left="36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BodyText"/>
        <w:rPr>
          <w:szCs w:val="18"/>
        </w:rPr>
      </w:pPr>
    </w:p>
    <w:p w:rsidR="001E27A6" w:rsidRPr="00B50225" w:rsidRDefault="001E27A6" w:rsidP="009E2476">
      <w:pPr>
        <w:pStyle w:val="BodyText"/>
        <w:ind w:left="0" w:firstLine="360"/>
        <w:rPr>
          <w:szCs w:val="18"/>
        </w:rPr>
      </w:pPr>
      <w:r w:rsidRPr="00B50225">
        <w:rPr>
          <w:szCs w:val="18"/>
        </w:rPr>
        <w:t>Na ocenenie prírastku cudzej meny nakúpenej za euro sa použije kurz, za ktorý bola táto cudzia mena nakúpená.</w:t>
      </w:r>
    </w:p>
    <w:p w:rsidR="001E27A6" w:rsidRDefault="001E27A6" w:rsidP="00AE62D9">
      <w:pPr>
        <w:pStyle w:val="BodyText"/>
        <w:rPr>
          <w:szCs w:val="18"/>
        </w:rPr>
      </w:pPr>
    </w:p>
    <w:p w:rsidR="000E08F9" w:rsidRDefault="000E08F9" w:rsidP="009E2476">
      <w:pPr>
        <w:pStyle w:val="BodyText"/>
        <w:ind w:left="36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w:t>
      </w:r>
      <w:r w:rsidR="00F57599">
        <w:rPr>
          <w:szCs w:val="18"/>
        </w:rPr>
        <w:t xml:space="preserve">  </w:t>
      </w:r>
      <w:r>
        <w:rPr>
          <w:szCs w:val="18"/>
        </w:rPr>
        <w:t xml:space="preserve">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BodyText"/>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Body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9170A2"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Pr="009170A2"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sidRPr="009170A2">
        <w:rPr>
          <w:b w:val="0"/>
        </w:rPr>
        <w:t>Tržby z predaja služieb sa vykazujú v účtovnom období, v ktorom boli služby poskytnuté.</w:t>
      </w:r>
    </w:p>
    <w:p w:rsidR="00F57599" w:rsidRPr="009170A2" w:rsidRDefault="00F57599" w:rsidP="00A31BBB">
      <w:pPr>
        <w:pStyle w:val="Pismenka"/>
        <w:numPr>
          <w:ilvl w:val="0"/>
          <w:numId w:val="0"/>
        </w:numPr>
        <w:ind w:left="360"/>
        <w:rPr>
          <w:b w:val="0"/>
        </w:rPr>
      </w:pPr>
    </w:p>
    <w:p w:rsidR="00DF202B" w:rsidRPr="009170A2" w:rsidRDefault="00F57599" w:rsidP="00F57599">
      <w:pPr>
        <w:pStyle w:val="Pismenka"/>
        <w:numPr>
          <w:ilvl w:val="0"/>
          <w:numId w:val="0"/>
        </w:numPr>
        <w:ind w:left="360" w:hanging="360"/>
        <w:rPr>
          <w:b w:val="0"/>
        </w:rPr>
      </w:pPr>
      <w:r>
        <w:rPr>
          <w:b w:val="0"/>
        </w:rPr>
        <w:t xml:space="preserve"> </w:t>
      </w:r>
      <w:r>
        <w:rPr>
          <w:b w:val="0"/>
        </w:rPr>
        <w:tab/>
      </w:r>
      <w:r w:rsidR="00DF202B" w:rsidRPr="009170A2">
        <w:rPr>
          <w:b w:val="0"/>
        </w:rPr>
        <w:t>Výnosové úroky sa účtujú rovnomerne v účtovných obdobiach, ktorých sa vecne a časovo týkajú / na základe časového rozlíšenia metódou efektívnej úrokovej miery.</w:t>
      </w:r>
    </w:p>
    <w:p w:rsidR="00600A8E" w:rsidRDefault="00600A8E">
      <w:pPr>
        <w:pStyle w:val="odstavec"/>
        <w:ind w:left="0"/>
      </w:pPr>
      <w:bookmarkStart w:id="11" w:name="_Toc530739900"/>
    </w:p>
    <w:p w:rsidR="0040522D" w:rsidRPr="009170A2" w:rsidRDefault="0040522D" w:rsidP="009E2476">
      <w:pPr>
        <w:pStyle w:val="Pismenka"/>
        <w:numPr>
          <w:ilvl w:val="0"/>
          <w:numId w:val="32"/>
        </w:numPr>
        <w:ind w:hanging="436"/>
        <w:rPr>
          <w:szCs w:val="18"/>
        </w:rPr>
      </w:pPr>
      <w:r w:rsidRPr="009170A2">
        <w:rPr>
          <w:szCs w:val="18"/>
        </w:rPr>
        <w:t>Porovnateľné údaje</w:t>
      </w:r>
    </w:p>
    <w:p w:rsidR="00596FF7" w:rsidRPr="009170A2" w:rsidRDefault="00596FF7" w:rsidP="009E2476">
      <w:pPr>
        <w:pStyle w:val="BodyText"/>
        <w:ind w:left="380"/>
        <w:rPr>
          <w:b/>
          <w:szCs w:val="18"/>
        </w:rPr>
      </w:pPr>
      <w:r w:rsidRPr="009170A2">
        <w:rPr>
          <w:szCs w:val="18"/>
        </w:rPr>
        <w:t xml:space="preserve">Ak v dôsledku zmeny účtovných metód a účtovných zásad nie sú hodnoty za bezprostredne predchádzajúce účtovné </w:t>
      </w:r>
      <w:r w:rsidR="009E2476">
        <w:rPr>
          <w:szCs w:val="18"/>
        </w:rPr>
        <w:t xml:space="preserve">  </w:t>
      </w:r>
      <w:r w:rsidRPr="009170A2">
        <w:rPr>
          <w:szCs w:val="18"/>
        </w:rPr>
        <w:t xml:space="preserve">obdobie v jednotlivých súčastiach účtovnej závierky porovnateľné, uvádza sa vysvetlenie o neporovnateľných hodnotách v poznámkach. </w:t>
      </w:r>
    </w:p>
    <w:p w:rsidR="00434E61" w:rsidRPr="009170A2" w:rsidRDefault="00434E61">
      <w:pPr>
        <w:pStyle w:val="odstavec"/>
      </w:pPr>
    </w:p>
    <w:p w:rsidR="00003DEF" w:rsidRPr="009170A2" w:rsidRDefault="00003DEF" w:rsidP="009E2476">
      <w:pPr>
        <w:pStyle w:val="Pismenka"/>
        <w:numPr>
          <w:ilvl w:val="0"/>
          <w:numId w:val="32"/>
        </w:numPr>
        <w:ind w:hanging="436"/>
        <w:rPr>
          <w:szCs w:val="18"/>
        </w:rPr>
      </w:pPr>
      <w:r w:rsidRPr="009170A2">
        <w:rPr>
          <w:szCs w:val="18"/>
        </w:rPr>
        <w:t>Oprava chýb minulých období</w:t>
      </w:r>
    </w:p>
    <w:p w:rsidR="00003DEF" w:rsidRPr="009170A2" w:rsidRDefault="00003DEF" w:rsidP="009E2476">
      <w:pPr>
        <w:pStyle w:val="BodyText"/>
        <w:ind w:left="368"/>
        <w:rPr>
          <w:szCs w:val="18"/>
        </w:rPr>
      </w:pPr>
      <w:r w:rsidRPr="009170A2">
        <w:rPr>
          <w:szCs w:val="18"/>
        </w:rPr>
        <w:t xml:space="preserve">Ak Spoločnosť zistí v bežnom účtovnom období významnú chybu týkajúcu sa minulých účtovných období, opraví túto chybu na účtoch </w:t>
      </w:r>
      <w:r w:rsidR="00D6732C" w:rsidRPr="009170A2">
        <w:rPr>
          <w:szCs w:val="18"/>
        </w:rPr>
        <w:t xml:space="preserve">428 - </w:t>
      </w:r>
      <w:r w:rsidRPr="009170A2">
        <w:rPr>
          <w:szCs w:val="18"/>
        </w:rPr>
        <w:t>Nerozdelený zisk minulých rokov a</w:t>
      </w:r>
      <w:r w:rsidR="00D6732C" w:rsidRPr="009170A2">
        <w:rPr>
          <w:szCs w:val="18"/>
        </w:rPr>
        <w:t xml:space="preserve"> 429 - </w:t>
      </w:r>
      <w:r w:rsidRPr="009170A2">
        <w:rPr>
          <w:szCs w:val="18"/>
        </w:rPr>
        <w:t xml:space="preserve">Neuhradená strata minulých rokov, t. j. bez vplyvu na výsledok hospodárenia v bežnom účtovnom období. Opravy nevýznamných chýb minulých účtovných období sa účtujú </w:t>
      </w:r>
      <w:r w:rsidR="00411EDB" w:rsidRPr="009170A2">
        <w:rPr>
          <w:szCs w:val="18"/>
        </w:rPr>
        <w:t>v </w:t>
      </w:r>
      <w:r w:rsidRPr="009170A2">
        <w:rPr>
          <w:szCs w:val="18"/>
        </w:rPr>
        <w:t xml:space="preserve">bežnom účtovnom období na príslušný nákladový alebo výnosový účet. </w:t>
      </w:r>
    </w:p>
    <w:p w:rsidR="00896A20" w:rsidRPr="009170A2" w:rsidRDefault="00896A20" w:rsidP="00A31BBB">
      <w:pPr>
        <w:pStyle w:val="BodyText"/>
        <w:rPr>
          <w:szCs w:val="18"/>
        </w:rPr>
      </w:pPr>
    </w:p>
    <w:p w:rsidR="00600A8E" w:rsidRDefault="00896A20" w:rsidP="009E2476">
      <w:pPr>
        <w:pStyle w:val="BodyText"/>
        <w:ind w:left="0" w:firstLine="360"/>
        <w:rPr>
          <w:szCs w:val="18"/>
        </w:rPr>
      </w:pPr>
      <w:r w:rsidRPr="009170A2">
        <w:rPr>
          <w:szCs w:val="18"/>
        </w:rPr>
        <w:t>V roku 201</w:t>
      </w:r>
      <w:r w:rsidR="00ED5FF0">
        <w:rPr>
          <w:szCs w:val="18"/>
        </w:rPr>
        <w:t>9</w:t>
      </w:r>
      <w:r w:rsidR="00CF74ED">
        <w:rPr>
          <w:szCs w:val="18"/>
        </w:rPr>
        <w:t xml:space="preserve"> </w:t>
      </w:r>
      <w:r w:rsidRPr="009170A2">
        <w:rPr>
          <w:szCs w:val="18"/>
        </w:rPr>
        <w:t xml:space="preserve">Spoločnosť neúčtovala o oprave významných chýb minulých období. </w:t>
      </w:r>
      <w:r w:rsidR="002947BA">
        <w:rPr>
          <w:szCs w:val="18"/>
        </w:rPr>
        <w:br w:type="page"/>
      </w:r>
    </w:p>
    <w:p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p>
    <w:p w:rsidR="004D3B4A" w:rsidRPr="00FC603B" w:rsidRDefault="004D3B4A" w:rsidP="004D3B4A">
      <w:pPr>
        <w:pStyle w:val="Header"/>
        <w:numPr>
          <w:ilvl w:val="12"/>
          <w:numId w:val="0"/>
        </w:numPr>
        <w:jc w:val="both"/>
        <w:rPr>
          <w:sz w:val="18"/>
          <w:szCs w:val="18"/>
        </w:rPr>
      </w:pPr>
    </w:p>
    <w:p w:rsidR="004D3B4A" w:rsidRPr="00891481" w:rsidRDefault="004D3B4A" w:rsidP="001210B4">
      <w:pPr>
        <w:pStyle w:val="Heading2"/>
        <w:numPr>
          <w:ilvl w:val="0"/>
          <w:numId w:val="11"/>
        </w:numPr>
        <w:tabs>
          <w:tab w:val="num" w:pos="426"/>
        </w:tabs>
        <w:rPr>
          <w:szCs w:val="18"/>
        </w:rPr>
      </w:pPr>
      <w:bookmarkStart w:id="12" w:name="_Toc530739901"/>
      <w:r w:rsidRPr="00FD3474">
        <w:rPr>
          <w:szCs w:val="18"/>
        </w:rPr>
        <w:t>Dlhodobý hmotný majetok</w:t>
      </w:r>
      <w:bookmarkEnd w:id="12"/>
    </w:p>
    <w:p w:rsidR="004D3B4A" w:rsidRPr="00FC603B" w:rsidRDefault="004D3B4A" w:rsidP="004D3B4A">
      <w:pPr>
        <w:pStyle w:val="BodyText"/>
        <w:rPr>
          <w:szCs w:val="18"/>
        </w:rPr>
      </w:pPr>
    </w:p>
    <w:p w:rsidR="004D3B4A" w:rsidRPr="00BC5D84" w:rsidRDefault="004D3B4A" w:rsidP="004D3B4A">
      <w:pPr>
        <w:pStyle w:val="BodyText"/>
        <w:rPr>
          <w:szCs w:val="18"/>
        </w:rPr>
      </w:pPr>
      <w:r w:rsidRPr="00FD3474">
        <w:rPr>
          <w:szCs w:val="18"/>
        </w:rPr>
        <w:t>Prehľad o pohybe dlhodobého hmotného majetku</w:t>
      </w:r>
      <w:r w:rsidR="00E13CDE">
        <w:rPr>
          <w:szCs w:val="18"/>
        </w:rPr>
        <w:t xml:space="preserve"> </w:t>
      </w:r>
      <w:r w:rsidRPr="00FD3474">
        <w:rPr>
          <w:szCs w:val="18"/>
        </w:rPr>
        <w:t xml:space="preserve">od 1. januára </w:t>
      </w:r>
      <w:r w:rsidR="00C4486C" w:rsidRPr="00891481">
        <w:rPr>
          <w:szCs w:val="18"/>
        </w:rPr>
        <w:t>201</w:t>
      </w:r>
      <w:r w:rsidR="00ED5FF0">
        <w:rPr>
          <w:szCs w:val="18"/>
        </w:rPr>
        <w:t>9</w:t>
      </w:r>
      <w:r w:rsidRPr="008C0838">
        <w:rPr>
          <w:szCs w:val="18"/>
        </w:rPr>
        <w:t xml:space="preserve"> </w:t>
      </w:r>
      <w:r w:rsidRPr="00C51A2D">
        <w:rPr>
          <w:szCs w:val="18"/>
        </w:rPr>
        <w:t>do</w:t>
      </w:r>
      <w:r w:rsidR="00BE679A" w:rsidRPr="00C51A2D">
        <w:rPr>
          <w:szCs w:val="18"/>
        </w:rPr>
        <w:t> </w:t>
      </w:r>
      <w:r w:rsidRPr="00C51A2D">
        <w:rPr>
          <w:szCs w:val="18"/>
        </w:rPr>
        <w:t>31.</w:t>
      </w:r>
      <w:r w:rsidR="00BE679A" w:rsidRPr="00C51A2D">
        <w:rPr>
          <w:szCs w:val="18"/>
        </w:rPr>
        <w:t> </w:t>
      </w:r>
      <w:r w:rsidRPr="00C51A2D">
        <w:rPr>
          <w:szCs w:val="18"/>
        </w:rPr>
        <w:t>decembra</w:t>
      </w:r>
      <w:r w:rsidR="00BE679A" w:rsidRPr="00C51A2D">
        <w:rPr>
          <w:szCs w:val="18"/>
        </w:rPr>
        <w:t> </w:t>
      </w:r>
      <w:r w:rsidR="00C4486C" w:rsidRPr="00C51A2D">
        <w:rPr>
          <w:szCs w:val="18"/>
        </w:rPr>
        <w:t>201</w:t>
      </w:r>
      <w:r w:rsidR="00ED5FF0">
        <w:rPr>
          <w:szCs w:val="18"/>
        </w:rPr>
        <w:t>9</w:t>
      </w:r>
      <w:r w:rsidRPr="00C51A2D">
        <w:rPr>
          <w:szCs w:val="18"/>
        </w:rPr>
        <w:t xml:space="preserve"> a za porovnateľné obdobie od 1. januára </w:t>
      </w:r>
      <w:r w:rsidR="00C4486C" w:rsidRPr="00BC5D84">
        <w:rPr>
          <w:szCs w:val="18"/>
        </w:rPr>
        <w:t>201</w:t>
      </w:r>
      <w:r w:rsidR="00ED5FF0">
        <w:rPr>
          <w:szCs w:val="18"/>
        </w:rPr>
        <w:t>8</w:t>
      </w:r>
      <w:r w:rsidRPr="00BC5D84">
        <w:rPr>
          <w:szCs w:val="18"/>
        </w:rPr>
        <w:t xml:space="preserve"> do 31. decembra </w:t>
      </w:r>
      <w:r w:rsidR="00C4486C" w:rsidRPr="00BC5D84">
        <w:rPr>
          <w:szCs w:val="18"/>
        </w:rPr>
        <w:t>201</w:t>
      </w:r>
      <w:r w:rsidR="00ED5FF0">
        <w:rPr>
          <w:szCs w:val="18"/>
        </w:rPr>
        <w:t>8</w:t>
      </w:r>
      <w:r w:rsidRPr="00BC5D84">
        <w:rPr>
          <w:szCs w:val="18"/>
        </w:rPr>
        <w:t xml:space="preserve"> je uvedený v</w:t>
      </w:r>
      <w:r w:rsidR="00E13CDE">
        <w:rPr>
          <w:szCs w:val="18"/>
        </w:rPr>
        <w:t> </w:t>
      </w:r>
      <w:r w:rsidRPr="00BC5D84">
        <w:rPr>
          <w:szCs w:val="18"/>
        </w:rPr>
        <w:t>tabuľk</w:t>
      </w:r>
      <w:r w:rsidR="00887683" w:rsidRPr="00BC5D84">
        <w:rPr>
          <w:szCs w:val="18"/>
        </w:rPr>
        <w:t>ách</w:t>
      </w:r>
      <w:r w:rsidR="00E13CDE">
        <w:rPr>
          <w:szCs w:val="18"/>
        </w:rPr>
        <w:t xml:space="preserve"> </w:t>
      </w:r>
      <w:r w:rsidR="00C22B63" w:rsidRPr="00BC5D84">
        <w:rPr>
          <w:szCs w:val="18"/>
        </w:rPr>
        <w:t xml:space="preserve">na </w:t>
      </w:r>
      <w:r w:rsidR="00E03B57" w:rsidRPr="00BC5D84">
        <w:rPr>
          <w:szCs w:val="18"/>
        </w:rPr>
        <w:t xml:space="preserve">stranách </w:t>
      </w:r>
      <w:r w:rsidR="00B57B87" w:rsidRPr="001D6BC8">
        <w:rPr>
          <w:szCs w:val="18"/>
        </w:rPr>
        <w:t>20</w:t>
      </w:r>
      <w:r w:rsidR="00C51A2D" w:rsidRPr="001D6BC8">
        <w:rPr>
          <w:szCs w:val="18"/>
        </w:rPr>
        <w:t xml:space="preserve"> </w:t>
      </w:r>
      <w:r w:rsidR="00713A34" w:rsidRPr="001D6BC8">
        <w:rPr>
          <w:szCs w:val="18"/>
        </w:rPr>
        <w:t>a 2</w:t>
      </w:r>
      <w:r w:rsidR="00B57B87" w:rsidRPr="001D6BC8">
        <w:rPr>
          <w:szCs w:val="18"/>
        </w:rPr>
        <w:t>1</w:t>
      </w:r>
      <w:r w:rsidR="000F0431" w:rsidRPr="00BC5D84">
        <w:rPr>
          <w:szCs w:val="18"/>
        </w:rPr>
        <w:t>.</w:t>
      </w:r>
    </w:p>
    <w:p w:rsidR="00D566E2" w:rsidRPr="00BC5D84" w:rsidRDefault="00D566E2" w:rsidP="00D566E2">
      <w:pPr>
        <w:pStyle w:val="BodyText"/>
        <w:rPr>
          <w:i/>
          <w:szCs w:val="18"/>
          <w:u w:val="single"/>
        </w:rPr>
      </w:pPr>
    </w:p>
    <w:p w:rsidR="00AD0E30" w:rsidRPr="00BC5D84" w:rsidRDefault="00E13CDE" w:rsidP="00AD0E30">
      <w:pPr>
        <w:pStyle w:val="BodyText"/>
      </w:pPr>
      <w:r>
        <w:t>Spoločnosť má v nájme dva</w:t>
      </w:r>
      <w:r w:rsidR="00AD0E30" w:rsidRPr="00BC5D84">
        <w:t xml:space="preserve"> kopírovac</w:t>
      </w:r>
      <w:r>
        <w:t>ie</w:t>
      </w:r>
      <w:r w:rsidR="00AD0E30" w:rsidRPr="00BC5D84">
        <w:t xml:space="preserve"> stroj</w:t>
      </w:r>
      <w:r>
        <w:t>e</w:t>
      </w:r>
      <w:r w:rsidR="00AD0E30" w:rsidRPr="00BC5D84">
        <w:t xml:space="preserve"> </w:t>
      </w:r>
      <w:r w:rsidR="00507114" w:rsidRPr="00BC5D84">
        <w:t>a </w:t>
      </w:r>
      <w:r>
        <w:t>štyri</w:t>
      </w:r>
      <w:r w:rsidR="00507114" w:rsidRPr="00BC5D84">
        <w:t xml:space="preserve"> osobné automobily </w:t>
      </w:r>
      <w:r w:rsidR="00AD0E30" w:rsidRPr="00BC5D84">
        <w:t xml:space="preserve">formou operatívneho nájmu. </w:t>
      </w:r>
    </w:p>
    <w:p w:rsidR="00AD0E30" w:rsidRPr="00BC5D84" w:rsidRDefault="00AD0E30" w:rsidP="00AD0E30">
      <w:pPr>
        <w:pStyle w:val="BodyText"/>
        <w:rPr>
          <w:sz w:val="16"/>
          <w:szCs w:val="16"/>
        </w:rPr>
      </w:pPr>
    </w:p>
    <w:p w:rsidR="00AD0E30" w:rsidRPr="00BC5D84" w:rsidRDefault="00AD0E30" w:rsidP="00AD0E30">
      <w:pPr>
        <w:pStyle w:val="BodyText"/>
      </w:pPr>
      <w:r w:rsidRPr="00BC5D84">
        <w:t xml:space="preserve">Dlhodobý hmotný majetok je poistený pre prípad škôd spôsobených krádežou a živelnou pohromou až do výšky </w:t>
      </w:r>
      <w:r w:rsidRPr="00BC5D84">
        <w:br/>
        <w:t>8 605</w:t>
      </w:r>
      <w:r w:rsidR="00507114" w:rsidRPr="00BC5D84">
        <w:t> tis. EUR (201</w:t>
      </w:r>
      <w:r w:rsidR="00ED5FF0">
        <w:t>8</w:t>
      </w:r>
      <w:r w:rsidRPr="00BC5D84">
        <w:t>: 8 605 tis. EUR).</w:t>
      </w:r>
    </w:p>
    <w:p w:rsidR="00AD0E30" w:rsidRPr="00BC5D84" w:rsidRDefault="00AD0E30" w:rsidP="00AD0E30">
      <w:pPr>
        <w:pStyle w:val="BodyText"/>
        <w:rPr>
          <w:szCs w:val="18"/>
        </w:rPr>
      </w:pPr>
    </w:p>
    <w:p w:rsidR="00BF7C7C" w:rsidRPr="00BC5D84" w:rsidRDefault="00BF7C7C" w:rsidP="00AD0E30">
      <w:pPr>
        <w:pStyle w:val="BodyText"/>
        <w:rPr>
          <w:szCs w:val="18"/>
        </w:rPr>
      </w:pPr>
    </w:p>
    <w:p w:rsidR="007A7B97" w:rsidRPr="00BC5D84" w:rsidRDefault="007A7B97" w:rsidP="001210B4">
      <w:pPr>
        <w:pStyle w:val="Heading2"/>
        <w:numPr>
          <w:ilvl w:val="0"/>
          <w:numId w:val="11"/>
        </w:numPr>
        <w:tabs>
          <w:tab w:val="num" w:pos="426"/>
        </w:tabs>
        <w:rPr>
          <w:szCs w:val="18"/>
        </w:rPr>
      </w:pPr>
      <w:r w:rsidRPr="00BC5D84">
        <w:rPr>
          <w:szCs w:val="18"/>
        </w:rPr>
        <w:t xml:space="preserve">Dlhodobý nehmotný majetok </w:t>
      </w:r>
    </w:p>
    <w:p w:rsidR="00BC0905" w:rsidRPr="00BC5D84" w:rsidRDefault="00BC0905" w:rsidP="009E0040"/>
    <w:p w:rsidR="007A7B97" w:rsidRDefault="007A7B97" w:rsidP="007A7B97">
      <w:pPr>
        <w:pStyle w:val="BodyText"/>
        <w:rPr>
          <w:szCs w:val="18"/>
        </w:rPr>
      </w:pPr>
      <w:r w:rsidRPr="00BC5D84">
        <w:rPr>
          <w:szCs w:val="18"/>
        </w:rPr>
        <w:t>Prehľad o pohybe dlhodobého nehmotného majetku od 1. januára 201</w:t>
      </w:r>
      <w:r w:rsidR="00ED5FF0">
        <w:rPr>
          <w:szCs w:val="18"/>
        </w:rPr>
        <w:t>9</w:t>
      </w:r>
      <w:r w:rsidRPr="00BC5D84">
        <w:rPr>
          <w:szCs w:val="18"/>
        </w:rPr>
        <w:t xml:space="preserve"> do 31. decembra 201</w:t>
      </w:r>
      <w:r w:rsidR="00ED5FF0">
        <w:rPr>
          <w:szCs w:val="18"/>
        </w:rPr>
        <w:t>9</w:t>
      </w:r>
      <w:r w:rsidRPr="00BC5D84">
        <w:rPr>
          <w:szCs w:val="18"/>
        </w:rPr>
        <w:t xml:space="preserve"> a za porovnateľné obdobie od 1. januára 201</w:t>
      </w:r>
      <w:r w:rsidR="00ED5FF0">
        <w:rPr>
          <w:szCs w:val="18"/>
        </w:rPr>
        <w:t>8</w:t>
      </w:r>
      <w:r w:rsidRPr="00BC5D84">
        <w:rPr>
          <w:szCs w:val="18"/>
        </w:rPr>
        <w:t xml:space="preserve"> do 31. decembra 201</w:t>
      </w:r>
      <w:r w:rsidR="00ED5FF0">
        <w:rPr>
          <w:szCs w:val="18"/>
        </w:rPr>
        <w:t>8</w:t>
      </w:r>
      <w:r w:rsidRPr="00BC5D84">
        <w:rPr>
          <w:szCs w:val="18"/>
        </w:rPr>
        <w:t xml:space="preserve"> je uvedený v tabuľkách na stranách </w:t>
      </w:r>
      <w:r w:rsidR="00B57B87" w:rsidRPr="001D6BC8">
        <w:rPr>
          <w:szCs w:val="18"/>
        </w:rPr>
        <w:t>20</w:t>
      </w:r>
      <w:r w:rsidR="00713A34" w:rsidRPr="001D6BC8">
        <w:rPr>
          <w:szCs w:val="18"/>
        </w:rPr>
        <w:t xml:space="preserve"> a 2</w:t>
      </w:r>
      <w:r w:rsidR="00B57B87" w:rsidRPr="001D6BC8">
        <w:rPr>
          <w:szCs w:val="18"/>
        </w:rPr>
        <w:t>1</w:t>
      </w:r>
      <w:r w:rsidRPr="00BC5D84">
        <w:rPr>
          <w:szCs w:val="18"/>
        </w:rPr>
        <w:t>.</w:t>
      </w:r>
    </w:p>
    <w:p w:rsidR="003452C2" w:rsidRDefault="003452C2" w:rsidP="007A7B97">
      <w:pPr>
        <w:pStyle w:val="BodyText"/>
        <w:rPr>
          <w:szCs w:val="18"/>
        </w:rPr>
      </w:pPr>
    </w:p>
    <w:p w:rsidR="003452C2" w:rsidRDefault="003452C2" w:rsidP="00A31BBB">
      <w:pPr>
        <w:pStyle w:val="BodyText"/>
        <w:rPr>
          <w:szCs w:val="18"/>
        </w:rPr>
      </w:pPr>
      <w:r w:rsidRPr="00FA542F">
        <w:rPr>
          <w:szCs w:val="18"/>
        </w:rPr>
        <w:t>Spoločnosť neeviduje v roku 201</w:t>
      </w:r>
      <w:r w:rsidR="00ED5FF0">
        <w:rPr>
          <w:szCs w:val="18"/>
        </w:rPr>
        <w:t>9</w:t>
      </w:r>
      <w:r w:rsidRPr="00FA542F">
        <w:rPr>
          <w:szCs w:val="18"/>
        </w:rPr>
        <w:t xml:space="preserve"> dlhodobý nehmotný majetok, na ktorý je zriadené záložné právo alebo s ktorým má obmedzené právo nakladať (v roku 201</w:t>
      </w:r>
      <w:r w:rsidR="00ED5FF0">
        <w:rPr>
          <w:szCs w:val="18"/>
        </w:rPr>
        <w:t>8</w:t>
      </w:r>
      <w:r w:rsidRPr="00FA542F">
        <w:rPr>
          <w:szCs w:val="18"/>
        </w:rPr>
        <w:t>: žiadny).</w:t>
      </w:r>
    </w:p>
    <w:p w:rsidR="003452C2" w:rsidRPr="008C0838" w:rsidRDefault="003452C2" w:rsidP="007A7B97">
      <w:pPr>
        <w:pStyle w:val="BodyText"/>
        <w:rPr>
          <w:szCs w:val="18"/>
        </w:rPr>
      </w:pPr>
    </w:p>
    <w:p w:rsidR="00F72132" w:rsidRDefault="00F72132" w:rsidP="00B55A09">
      <w:pPr>
        <w:spacing w:after="200" w:line="276" w:lineRule="auto"/>
        <w:ind w:left="426"/>
        <w:rPr>
          <w:sz w:val="18"/>
          <w:szCs w:val="18"/>
        </w:rPr>
      </w:pPr>
      <w:r>
        <w:rPr>
          <w:sz w:val="18"/>
          <w:szCs w:val="18"/>
        </w:rPr>
        <w:br w:type="page"/>
      </w:r>
    </w:p>
    <w:p w:rsidR="00160AAA" w:rsidRDefault="00F72132" w:rsidP="00F72132">
      <w:pPr>
        <w:spacing w:after="200" w:line="276" w:lineRule="auto"/>
        <w:ind w:left="426"/>
        <w:rPr>
          <w:sz w:val="18"/>
          <w:szCs w:val="18"/>
        </w:rPr>
      </w:pPr>
      <w:r>
        <w:rPr>
          <w:sz w:val="18"/>
          <w:szCs w:val="18"/>
        </w:rPr>
        <w:lastRenderedPageBreak/>
        <w:br w:type="page"/>
      </w: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Default="00C51A2D" w:rsidP="00F72132">
      <w:pPr>
        <w:spacing w:after="200" w:line="276" w:lineRule="auto"/>
        <w:ind w:left="426"/>
        <w:rPr>
          <w:sz w:val="18"/>
          <w:szCs w:val="18"/>
        </w:rPr>
      </w:pPr>
    </w:p>
    <w:p w:rsidR="00C51A2D" w:rsidRPr="00B50225" w:rsidRDefault="00C51A2D" w:rsidP="00F72132">
      <w:pPr>
        <w:spacing w:after="200" w:line="276" w:lineRule="auto"/>
        <w:ind w:left="426"/>
        <w:rPr>
          <w:sz w:val="18"/>
          <w:szCs w:val="18"/>
        </w:rPr>
      </w:pPr>
    </w:p>
    <w:p w:rsidR="00EC5C0B" w:rsidRPr="00B50225" w:rsidRDefault="00EC5C0B" w:rsidP="0028408E">
      <w:pPr>
        <w:pStyle w:val="Heading2"/>
        <w:numPr>
          <w:ilvl w:val="0"/>
          <w:numId w:val="19"/>
        </w:numPr>
        <w:rPr>
          <w:szCs w:val="18"/>
        </w:rPr>
      </w:pPr>
      <w:bookmarkStart w:id="13" w:name="_MON_1500357998"/>
      <w:bookmarkEnd w:id="13"/>
      <w:r w:rsidRPr="00B50225">
        <w:rPr>
          <w:szCs w:val="18"/>
        </w:rPr>
        <w:lastRenderedPageBreak/>
        <w:t>Zásoby</w:t>
      </w:r>
    </w:p>
    <w:p w:rsidR="004D3B4A" w:rsidRPr="00B50225" w:rsidRDefault="004D3B4A" w:rsidP="004D3B4A">
      <w:pPr>
        <w:pStyle w:val="BodyText"/>
        <w:rPr>
          <w:szCs w:val="18"/>
        </w:rPr>
      </w:pPr>
    </w:p>
    <w:p w:rsidR="004D3B4A" w:rsidRDefault="00750629" w:rsidP="004D3B4A">
      <w:pPr>
        <w:pStyle w:val="BodyText"/>
        <w:rPr>
          <w:szCs w:val="18"/>
        </w:rPr>
      </w:pPr>
      <w:r w:rsidRPr="009E7BD2">
        <w:rPr>
          <w:szCs w:val="18"/>
        </w:rPr>
        <w:t>Vývoj opravnej položky v priebehu účtovného obdobia je uvedený v nasledujúcom prehľade:</w:t>
      </w:r>
    </w:p>
    <w:p w:rsidR="002C228B" w:rsidRDefault="002C228B" w:rsidP="004D3B4A">
      <w:pPr>
        <w:pStyle w:val="BodyText"/>
        <w:rPr>
          <w:szCs w:val="18"/>
        </w:rPr>
      </w:pPr>
    </w:p>
    <w:bookmarkStart w:id="14" w:name="_MON_1500360978"/>
    <w:bookmarkEnd w:id="14"/>
    <w:p w:rsidR="004D3B4A" w:rsidRPr="00891481" w:rsidRDefault="006631F7" w:rsidP="004D3B4A">
      <w:pPr>
        <w:pStyle w:val="BodyText"/>
        <w:rPr>
          <w:szCs w:val="18"/>
        </w:rPr>
      </w:pPr>
      <w:r w:rsidRPr="004B6D60">
        <w:rPr>
          <w:szCs w:val="18"/>
        </w:rPr>
        <w:object w:dxaOrig="8877" w:dyaOrig="3195">
          <v:shape id="_x0000_i1028" type="#_x0000_t75" style="width:441.75pt;height:167.25pt" o:ole="">
            <v:imagedata r:id="rId17" o:title=""/>
          </v:shape>
          <o:OLEObject Type="Embed" ProgID="Excel.Sheet.12" ShapeID="_x0000_i1028" DrawAspect="Content" ObjectID="_1647758670" r:id="rId18"/>
        </w:object>
      </w:r>
    </w:p>
    <w:p w:rsidR="00AD0E30" w:rsidRPr="00B50225" w:rsidRDefault="00AD0E30" w:rsidP="00AD0E30">
      <w:pPr>
        <w:pStyle w:val="Body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p>
    <w:p w:rsidR="00AD0E30" w:rsidRDefault="00AD0E30" w:rsidP="00AD0E30">
      <w:pPr>
        <w:pStyle w:val="BodyText"/>
        <w:rPr>
          <w:szCs w:val="18"/>
        </w:rPr>
      </w:pPr>
    </w:p>
    <w:p w:rsidR="00E45765" w:rsidRPr="001D6BC8" w:rsidRDefault="00E45765">
      <w:pPr>
        <w:ind w:left="426"/>
        <w:jc w:val="both"/>
        <w:rPr>
          <w:sz w:val="18"/>
          <w:szCs w:val="18"/>
        </w:rPr>
      </w:pPr>
    </w:p>
    <w:p w:rsidR="005D2A89" w:rsidRPr="00507114" w:rsidRDefault="00CA441D">
      <w:pPr>
        <w:pStyle w:val="Heading2"/>
        <w:numPr>
          <w:ilvl w:val="0"/>
          <w:numId w:val="2"/>
        </w:numPr>
        <w:rPr>
          <w:szCs w:val="18"/>
        </w:rPr>
      </w:pPr>
      <w:bookmarkStart w:id="15" w:name="_Toc530739904"/>
      <w:r w:rsidRPr="00507114">
        <w:rPr>
          <w:szCs w:val="18"/>
        </w:rPr>
        <w:t>Pohľadávky</w:t>
      </w:r>
      <w:bookmarkEnd w:id="15"/>
    </w:p>
    <w:p w:rsidR="00CA441D" w:rsidRPr="00507114" w:rsidRDefault="00CA441D" w:rsidP="00CA441D">
      <w:pPr>
        <w:pStyle w:val="BodyText"/>
        <w:rPr>
          <w:szCs w:val="18"/>
        </w:rPr>
      </w:pPr>
    </w:p>
    <w:p w:rsidR="00B80208" w:rsidRPr="00A91281" w:rsidRDefault="003E6321" w:rsidP="00D8507E">
      <w:pPr>
        <w:pStyle w:val="BodyText"/>
        <w:rPr>
          <w:szCs w:val="18"/>
        </w:rPr>
      </w:pPr>
      <w:r w:rsidRPr="00CE3661">
        <w:rPr>
          <w:szCs w:val="18"/>
        </w:rPr>
        <w:t>Opravná položka k pohľadávkam nebola v roku 201</w:t>
      </w:r>
      <w:r w:rsidR="00EE39A0" w:rsidRPr="00CE3661">
        <w:rPr>
          <w:szCs w:val="18"/>
        </w:rPr>
        <w:t>9</w:t>
      </w:r>
      <w:r w:rsidRPr="00CE3661">
        <w:rPr>
          <w:szCs w:val="18"/>
        </w:rPr>
        <w:t xml:space="preserve"> tvorená</w:t>
      </w:r>
      <w:r>
        <w:rPr>
          <w:szCs w:val="18"/>
        </w:rPr>
        <w:t>, ke</w:t>
      </w:r>
      <w:r w:rsidR="00D8507E">
        <w:rPr>
          <w:szCs w:val="18"/>
        </w:rPr>
        <w:t>ď</w:t>
      </w:r>
      <w:r>
        <w:rPr>
          <w:szCs w:val="18"/>
        </w:rPr>
        <w:t>že spoločnosť neeviduje žiadne pochybné pohľadávky, ku ktorým by tvorba opravnej položky bola nutná.</w:t>
      </w:r>
    </w:p>
    <w:p w:rsidR="00653F5B" w:rsidRPr="009E0040" w:rsidRDefault="00653F5B" w:rsidP="009D0700">
      <w:pPr>
        <w:pStyle w:val="BodyText"/>
        <w:rPr>
          <w:szCs w:val="18"/>
        </w:rPr>
      </w:pPr>
    </w:p>
    <w:p w:rsidR="00CA441D" w:rsidRPr="0028408E" w:rsidRDefault="00B80208" w:rsidP="00D06026">
      <w:pPr>
        <w:spacing w:line="276" w:lineRule="auto"/>
        <w:ind w:left="426"/>
        <w:rPr>
          <w:sz w:val="18"/>
          <w:szCs w:val="18"/>
        </w:rPr>
      </w:pPr>
      <w:r w:rsidRPr="009E7BD2">
        <w:rPr>
          <w:sz w:val="18"/>
          <w:szCs w:val="18"/>
        </w:rPr>
        <w:t>V</w:t>
      </w:r>
      <w:r w:rsidR="00CA441D" w:rsidRPr="009E7BD2">
        <w:rPr>
          <w:sz w:val="18"/>
          <w:szCs w:val="18"/>
        </w:rPr>
        <w:t>eková štruktúra pohľadávok je uvedená v nasledujúcom prehľade:</w:t>
      </w:r>
    </w:p>
    <w:p w:rsidR="0034119B" w:rsidRPr="00891481" w:rsidRDefault="0034119B" w:rsidP="00CA441D">
      <w:pPr>
        <w:pStyle w:val="BodyText"/>
        <w:rPr>
          <w:szCs w:val="18"/>
        </w:rPr>
      </w:pPr>
    </w:p>
    <w:bookmarkStart w:id="16" w:name="_MON_1500362160"/>
    <w:bookmarkEnd w:id="16"/>
    <w:bookmarkStart w:id="17" w:name="_MON_1618234973"/>
    <w:bookmarkEnd w:id="17"/>
    <w:p w:rsidR="00A96789" w:rsidRDefault="006A4D1C">
      <w:pPr>
        <w:pStyle w:val="BodyText"/>
        <w:rPr>
          <w:szCs w:val="18"/>
        </w:rPr>
      </w:pPr>
      <w:r w:rsidRPr="004B6D60">
        <w:rPr>
          <w:szCs w:val="18"/>
        </w:rPr>
        <w:object w:dxaOrig="9062" w:dyaOrig="1539">
          <v:shape id="_x0000_i1029" type="#_x0000_t75" style="width:449.25pt;height:78pt" o:ole="">
            <v:imagedata r:id="rId19" o:title=""/>
          </v:shape>
          <o:OLEObject Type="Embed" ProgID="Excel.Sheet.12" ShapeID="_x0000_i1029" DrawAspect="Content" ObjectID="_1647758671" r:id="rId20"/>
        </w:object>
      </w:r>
    </w:p>
    <w:p w:rsidR="00600A8E" w:rsidRDefault="002161E1">
      <w:pPr>
        <w:pStyle w:val="BodyText"/>
        <w:rPr>
          <w:szCs w:val="18"/>
        </w:rPr>
      </w:pPr>
      <w:r w:rsidRPr="00B50225">
        <w:rPr>
          <w:szCs w:val="18"/>
        </w:rPr>
        <w:t>Súčasťou tabuliek o vekovej štruktúre pohľadávok za bežné a predchádzajúce účtovné obdobie nie je odložená daňová pohľadávka (účet 481)</w:t>
      </w:r>
      <w:r>
        <w:rPr>
          <w:szCs w:val="18"/>
        </w:rPr>
        <w:t xml:space="preserve">. </w:t>
      </w:r>
      <w:r w:rsidRPr="00B50225">
        <w:rPr>
          <w:szCs w:val="18"/>
        </w:rPr>
        <w:t xml:space="preserve">Informácie o odloženej dani sú uvedené v časti </w:t>
      </w:r>
      <w:r w:rsidR="002947BA">
        <w:rPr>
          <w:szCs w:val="18"/>
        </w:rPr>
        <w:t>E</w:t>
      </w:r>
      <w:r w:rsidRPr="00B50225">
        <w:rPr>
          <w:szCs w:val="18"/>
        </w:rPr>
        <w:t>.</w:t>
      </w:r>
      <w:r w:rsidR="003E6321">
        <w:rPr>
          <w:szCs w:val="18"/>
        </w:rPr>
        <w:t>10</w:t>
      </w:r>
      <w:r w:rsidRPr="00B50225">
        <w:rPr>
          <w:szCs w:val="18"/>
        </w:rPr>
        <w:t>.</w:t>
      </w:r>
    </w:p>
    <w:p w:rsidR="00071A25" w:rsidRDefault="00071A25">
      <w:pPr>
        <w:pStyle w:val="BodyText"/>
        <w:rPr>
          <w:szCs w:val="18"/>
        </w:rPr>
      </w:pPr>
    </w:p>
    <w:p w:rsidR="002161E1" w:rsidRDefault="002161E1" w:rsidP="002161E1">
      <w:pPr>
        <w:pStyle w:val="BodyText"/>
        <w:ind w:left="0"/>
        <w:rPr>
          <w:szCs w:val="18"/>
        </w:rPr>
      </w:pPr>
    </w:p>
    <w:p w:rsidR="00600A8E" w:rsidRDefault="00FE0F76">
      <w:pPr>
        <w:pStyle w:val="Heading2"/>
        <w:numPr>
          <w:ilvl w:val="0"/>
          <w:numId w:val="2"/>
        </w:numPr>
        <w:ind w:hanging="436"/>
        <w:rPr>
          <w:szCs w:val="18"/>
        </w:rPr>
      </w:pPr>
      <w:r w:rsidRPr="00DC56A6">
        <w:rPr>
          <w:szCs w:val="18"/>
        </w:rPr>
        <w:t>Finančné účty</w:t>
      </w:r>
    </w:p>
    <w:p w:rsidR="00600A8E" w:rsidRDefault="00600A8E">
      <w:pPr>
        <w:ind w:left="284"/>
      </w:pPr>
    </w:p>
    <w:p w:rsidR="00600A8E" w:rsidRDefault="00FE0F76" w:rsidP="009C0150">
      <w:pPr>
        <w:pStyle w:val="BodyText"/>
        <w:rPr>
          <w:szCs w:val="18"/>
        </w:rPr>
      </w:pPr>
      <w:r w:rsidRPr="00B50225">
        <w:rPr>
          <w:szCs w:val="18"/>
        </w:rPr>
        <w:t xml:space="preserve">Ako finančné účty sú vykázané </w:t>
      </w:r>
      <w:r w:rsidRPr="00F11309">
        <w:rPr>
          <w:szCs w:val="18"/>
        </w:rPr>
        <w:t>peniaze v pokladnici</w:t>
      </w:r>
      <w:r w:rsidR="00FC5C57" w:rsidRPr="00F11309">
        <w:rPr>
          <w:szCs w:val="18"/>
        </w:rPr>
        <w:t>, účty v bankách a ceniny</w:t>
      </w:r>
      <w:r w:rsidRPr="00B50225">
        <w:rPr>
          <w:szCs w:val="18"/>
        </w:rPr>
        <w:t xml:space="preserve">. Účtami v bankách </w:t>
      </w:r>
      <w:r w:rsidRPr="00F11309">
        <w:rPr>
          <w:szCs w:val="18"/>
        </w:rPr>
        <w:t>môže</w:t>
      </w:r>
      <w:r w:rsidR="00071A25">
        <w:rPr>
          <w:szCs w:val="18"/>
        </w:rPr>
        <w:t xml:space="preserve"> </w:t>
      </w:r>
      <w:r w:rsidRPr="00B50225">
        <w:rPr>
          <w:szCs w:val="18"/>
        </w:rPr>
        <w:t xml:space="preserve">Spoločnosť voľne disponovať. </w:t>
      </w:r>
    </w:p>
    <w:p w:rsidR="0007523E" w:rsidRDefault="0007523E" w:rsidP="00FE0F76">
      <w:pPr>
        <w:pStyle w:val="BodyText"/>
        <w:rPr>
          <w:szCs w:val="18"/>
        </w:rPr>
      </w:pPr>
    </w:p>
    <w:bookmarkStart w:id="18" w:name="_MON_1405930822"/>
    <w:bookmarkEnd w:id="18"/>
    <w:p w:rsidR="00FE0F76" w:rsidRDefault="001D2AC4" w:rsidP="00FE0F76">
      <w:pPr>
        <w:pStyle w:val="BodyText"/>
        <w:rPr>
          <w:szCs w:val="18"/>
        </w:rPr>
      </w:pPr>
      <w:r w:rsidRPr="00B50225">
        <w:rPr>
          <w:szCs w:val="18"/>
        </w:rPr>
        <w:object w:dxaOrig="9033" w:dyaOrig="1429">
          <v:shape id="_x0000_i1030" type="#_x0000_t75" style="width:442.5pt;height:78.75pt" o:ole="" o:preferrelative="f">
            <v:imagedata r:id="rId21" o:title=""/>
            <o:lock v:ext="edit" aspectratio="f"/>
          </v:shape>
          <o:OLEObject Type="Embed" ProgID="Excel.Sheet.12" ShapeID="_x0000_i1030" DrawAspect="Content" ObjectID="_1647758672" r:id="rId22"/>
        </w:object>
      </w:r>
    </w:p>
    <w:p w:rsidR="00071A25" w:rsidRDefault="00071A25" w:rsidP="00FE0F76">
      <w:pPr>
        <w:pStyle w:val="BodyText"/>
        <w:rPr>
          <w:szCs w:val="18"/>
        </w:rPr>
      </w:pPr>
    </w:p>
    <w:p w:rsidR="00071A25" w:rsidRDefault="00071A25" w:rsidP="00FE0F76">
      <w:pPr>
        <w:pStyle w:val="BodyText"/>
        <w:rPr>
          <w:szCs w:val="18"/>
        </w:rPr>
      </w:pPr>
    </w:p>
    <w:p w:rsidR="00071A25" w:rsidRDefault="00071A25" w:rsidP="00FE0F76">
      <w:pPr>
        <w:pStyle w:val="BodyText"/>
        <w:rPr>
          <w:szCs w:val="18"/>
        </w:rPr>
      </w:pPr>
    </w:p>
    <w:p w:rsidR="00071A25" w:rsidRPr="00B50225" w:rsidRDefault="00071A25" w:rsidP="00FE0F76">
      <w:pPr>
        <w:pStyle w:val="BodyText"/>
        <w:rPr>
          <w:szCs w:val="18"/>
        </w:rPr>
      </w:pPr>
    </w:p>
    <w:p w:rsidR="00FE0F76" w:rsidRPr="008C0838" w:rsidRDefault="00FE0F76" w:rsidP="00BC0905">
      <w:pPr>
        <w:pStyle w:val="Heading2"/>
        <w:numPr>
          <w:ilvl w:val="0"/>
          <w:numId w:val="2"/>
        </w:numPr>
        <w:ind w:hanging="436"/>
        <w:rPr>
          <w:szCs w:val="18"/>
        </w:rPr>
      </w:pPr>
      <w:r w:rsidRPr="00891481">
        <w:rPr>
          <w:szCs w:val="18"/>
        </w:rPr>
        <w:lastRenderedPageBreak/>
        <w:t>Časové rozlíšenie</w:t>
      </w:r>
    </w:p>
    <w:p w:rsidR="00FE0F76" w:rsidRPr="00B50225" w:rsidRDefault="00FE0F76" w:rsidP="00FE0F76">
      <w:pPr>
        <w:pStyle w:val="BodyText"/>
        <w:rPr>
          <w:szCs w:val="18"/>
        </w:rPr>
      </w:pPr>
    </w:p>
    <w:p w:rsidR="00FE0F76" w:rsidRDefault="00FE0F76" w:rsidP="00FE0F76">
      <w:pPr>
        <w:pStyle w:val="BodyText"/>
        <w:rPr>
          <w:szCs w:val="18"/>
        </w:rPr>
      </w:pPr>
      <w:r w:rsidRPr="00B50225">
        <w:rPr>
          <w:szCs w:val="18"/>
        </w:rPr>
        <w:t xml:space="preserve">Ide o tieto </w:t>
      </w:r>
      <w:r w:rsidRPr="00F11309">
        <w:rPr>
          <w:szCs w:val="18"/>
        </w:rPr>
        <w:t>položky</w:t>
      </w:r>
      <w:r w:rsidRPr="00B50225">
        <w:rPr>
          <w:szCs w:val="18"/>
        </w:rPr>
        <w:t>:</w:t>
      </w:r>
    </w:p>
    <w:p w:rsidR="0034638A" w:rsidRDefault="00E5531E" w:rsidP="004E21C9">
      <w:pPr>
        <w:pStyle w:val="BodyText"/>
        <w:rPr>
          <w:i/>
          <w:szCs w:val="18"/>
        </w:rPr>
      </w:pPr>
      <w:r>
        <w:rPr>
          <w:i/>
          <w:szCs w:val="18"/>
        </w:rPr>
        <w:tab/>
      </w:r>
      <w:bookmarkStart w:id="19" w:name="_MON_1500367186"/>
      <w:bookmarkEnd w:id="19"/>
      <w:r w:rsidR="00124855" w:rsidRPr="004B6D60">
        <w:rPr>
          <w:i/>
          <w:szCs w:val="18"/>
        </w:rPr>
        <w:object w:dxaOrig="9235" w:dyaOrig="5973">
          <v:shape id="_x0000_i1031" type="#_x0000_t75" style="width:448.5pt;height:299.25pt" o:ole="">
            <v:imagedata r:id="rId23" o:title=""/>
          </v:shape>
          <o:OLEObject Type="Embed" ProgID="Excel.Sheet.12" ShapeID="_x0000_i1031" DrawAspect="Content" ObjectID="_1647758673" r:id="rId24"/>
        </w:object>
      </w:r>
    </w:p>
    <w:p w:rsidR="00491AF0" w:rsidRPr="00B50225" w:rsidRDefault="00491AF0" w:rsidP="00E5531E">
      <w:pPr>
        <w:pStyle w:val="Heading2"/>
        <w:numPr>
          <w:ilvl w:val="0"/>
          <w:numId w:val="2"/>
        </w:numPr>
        <w:rPr>
          <w:szCs w:val="18"/>
        </w:rPr>
      </w:pPr>
      <w:bookmarkStart w:id="20" w:name="_Toc530739908"/>
      <w:r w:rsidRPr="00B50225">
        <w:rPr>
          <w:szCs w:val="18"/>
        </w:rPr>
        <w:t>Vlastné imanie</w:t>
      </w:r>
    </w:p>
    <w:p w:rsidR="00491AF0" w:rsidRDefault="00491AF0" w:rsidP="00491AF0">
      <w:pPr>
        <w:rPr>
          <w:sz w:val="18"/>
          <w:szCs w:val="18"/>
        </w:rPr>
      </w:pPr>
    </w:p>
    <w:p w:rsidR="00E5531E" w:rsidRPr="00155F8E" w:rsidRDefault="000B01A7" w:rsidP="00155F8E">
      <w:pPr>
        <w:pStyle w:val="AccountingPolicy"/>
        <w:ind w:left="426"/>
        <w:jc w:val="both"/>
        <w:rPr>
          <w:rFonts w:ascii="Times New Roman" w:hAnsi="Times New Roman" w:cs="Times New Roman"/>
          <w:sz w:val="18"/>
          <w:szCs w:val="18"/>
          <w:lang w:val="sk-SK"/>
        </w:rPr>
      </w:pPr>
      <w:r w:rsidRPr="005C7347">
        <w:rPr>
          <w:rFonts w:ascii="Times New Roman" w:hAnsi="Times New Roman" w:cs="Times New Roman"/>
          <w:color w:val="auto"/>
          <w:sz w:val="18"/>
          <w:szCs w:val="18"/>
          <w:lang w:val="sk-SK" w:eastAsia="en-US"/>
        </w:rPr>
        <w:t>Z</w:t>
      </w:r>
      <w:r w:rsidR="00E5531E" w:rsidRPr="005C7347">
        <w:rPr>
          <w:rFonts w:ascii="Times New Roman" w:hAnsi="Times New Roman" w:cs="Times New Roman"/>
          <w:color w:val="auto"/>
          <w:sz w:val="18"/>
          <w:szCs w:val="18"/>
          <w:lang w:val="sk-SK" w:eastAsia="en-US"/>
        </w:rPr>
        <w:t>ákladné imanie</w:t>
      </w:r>
      <w:r w:rsidR="009F04A6" w:rsidRPr="005C7347">
        <w:rPr>
          <w:rFonts w:ascii="Times New Roman" w:hAnsi="Times New Roman" w:cs="Times New Roman"/>
          <w:color w:val="auto"/>
          <w:sz w:val="18"/>
          <w:szCs w:val="18"/>
          <w:lang w:val="sk-SK" w:eastAsia="en-US"/>
        </w:rPr>
        <w:t xml:space="preserve"> Spoločnosti k 31. decembru 201</w:t>
      </w:r>
      <w:r w:rsidR="008F2D3B" w:rsidRPr="005C7347">
        <w:rPr>
          <w:rFonts w:ascii="Times New Roman" w:hAnsi="Times New Roman" w:cs="Times New Roman"/>
          <w:color w:val="auto"/>
          <w:sz w:val="18"/>
          <w:szCs w:val="18"/>
          <w:lang w:val="sk-SK" w:eastAsia="en-US"/>
        </w:rPr>
        <w:t>9</w:t>
      </w:r>
      <w:r w:rsidR="00E5531E" w:rsidRPr="005C7347">
        <w:rPr>
          <w:rFonts w:ascii="Times New Roman" w:hAnsi="Times New Roman" w:cs="Times New Roman"/>
          <w:color w:val="auto"/>
          <w:sz w:val="18"/>
          <w:szCs w:val="18"/>
          <w:lang w:val="sk-SK" w:eastAsia="en-US"/>
        </w:rPr>
        <w:t xml:space="preserve"> je </w:t>
      </w:r>
      <w:r w:rsidR="00BC5E2F" w:rsidRPr="005C7347">
        <w:rPr>
          <w:rFonts w:ascii="Times New Roman" w:hAnsi="Times New Roman" w:cs="Times New Roman"/>
          <w:color w:val="auto"/>
          <w:sz w:val="18"/>
          <w:szCs w:val="18"/>
          <w:lang w:val="sk-SK" w:eastAsia="en-US"/>
        </w:rPr>
        <w:t>5 189 870</w:t>
      </w:r>
      <w:r w:rsidR="009F04A6" w:rsidRPr="005C7347">
        <w:rPr>
          <w:rFonts w:ascii="Times New Roman" w:hAnsi="Times New Roman" w:cs="Times New Roman"/>
          <w:color w:val="auto"/>
          <w:sz w:val="18"/>
          <w:szCs w:val="18"/>
          <w:lang w:val="sk-SK" w:eastAsia="en-US"/>
        </w:rPr>
        <w:t xml:space="preserve"> EUR (k 31.decembru 201</w:t>
      </w:r>
      <w:r w:rsidR="008F2D3B" w:rsidRPr="005C7347">
        <w:rPr>
          <w:rFonts w:ascii="Times New Roman" w:hAnsi="Times New Roman" w:cs="Times New Roman"/>
          <w:color w:val="auto"/>
          <w:sz w:val="18"/>
          <w:szCs w:val="18"/>
          <w:lang w:val="sk-SK" w:eastAsia="en-US"/>
        </w:rPr>
        <w:t>8</w:t>
      </w:r>
      <w:r w:rsidR="009F04A6" w:rsidRPr="005C7347">
        <w:rPr>
          <w:rFonts w:ascii="Times New Roman" w:hAnsi="Times New Roman" w:cs="Times New Roman"/>
          <w:color w:val="auto"/>
          <w:sz w:val="18"/>
          <w:szCs w:val="18"/>
          <w:lang w:val="sk-SK" w:eastAsia="en-US"/>
        </w:rPr>
        <w:t xml:space="preserve">: </w:t>
      </w:r>
      <w:r w:rsidR="00BC5E2F" w:rsidRPr="005C7347">
        <w:rPr>
          <w:rFonts w:ascii="Times New Roman" w:hAnsi="Times New Roman" w:cs="Times New Roman"/>
          <w:color w:val="auto"/>
          <w:sz w:val="18"/>
          <w:szCs w:val="18"/>
          <w:lang w:val="en-US" w:eastAsia="en-US"/>
        </w:rPr>
        <w:t>5 189 870</w:t>
      </w:r>
      <w:r w:rsidR="009F04A6" w:rsidRPr="005C7347">
        <w:rPr>
          <w:rFonts w:ascii="Times New Roman" w:hAnsi="Times New Roman" w:cs="Times New Roman"/>
          <w:color w:val="auto"/>
          <w:sz w:val="18"/>
          <w:szCs w:val="18"/>
          <w:lang w:val="sk-SK" w:eastAsia="en-US"/>
        </w:rPr>
        <w:t xml:space="preserve"> EUR).</w:t>
      </w:r>
      <w:r w:rsidR="005C7347" w:rsidRPr="005C7347">
        <w:rPr>
          <w:rFonts w:ascii="Times New Roman" w:hAnsi="Times New Roman" w:cs="Times New Roman"/>
          <w:color w:val="auto"/>
          <w:sz w:val="18"/>
          <w:szCs w:val="18"/>
          <w:lang w:val="sk-SK" w:eastAsia="en-US"/>
        </w:rPr>
        <w:t xml:space="preserve"> </w:t>
      </w:r>
      <w:r w:rsidR="00E5531E" w:rsidRPr="00640313">
        <w:rPr>
          <w:rFonts w:ascii="Times New Roman" w:hAnsi="Times New Roman" w:cs="Times New Roman"/>
          <w:sz w:val="18"/>
          <w:szCs w:val="18"/>
          <w:lang w:val="sk-SK"/>
        </w:rPr>
        <w:t>Základné imanie sa v priebehu účtovného obdobia roka 201</w:t>
      </w:r>
      <w:r w:rsidR="008F2D3B" w:rsidRPr="00640313">
        <w:rPr>
          <w:rFonts w:ascii="Times New Roman" w:hAnsi="Times New Roman" w:cs="Times New Roman"/>
          <w:sz w:val="18"/>
          <w:szCs w:val="18"/>
          <w:lang w:val="sk-SK"/>
        </w:rPr>
        <w:t>9</w:t>
      </w:r>
      <w:r w:rsidR="00B54144" w:rsidRPr="00640313">
        <w:rPr>
          <w:rFonts w:ascii="Times New Roman" w:hAnsi="Times New Roman" w:cs="Times New Roman"/>
          <w:sz w:val="18"/>
          <w:szCs w:val="18"/>
          <w:lang w:val="sk-SK"/>
        </w:rPr>
        <w:t xml:space="preserve"> </w:t>
      </w:r>
      <w:r w:rsidR="00624E8E" w:rsidRPr="00640313">
        <w:rPr>
          <w:rFonts w:ascii="Times New Roman" w:hAnsi="Times New Roman" w:cs="Times New Roman"/>
          <w:sz w:val="18"/>
          <w:szCs w:val="18"/>
          <w:lang w:val="sk-SK"/>
        </w:rPr>
        <w:t>nemenilo</w:t>
      </w:r>
      <w:r w:rsidR="00E5531E" w:rsidRPr="00640313">
        <w:rPr>
          <w:rFonts w:ascii="Times New Roman" w:hAnsi="Times New Roman" w:cs="Times New Roman"/>
          <w:sz w:val="18"/>
          <w:szCs w:val="18"/>
          <w:lang w:val="sk-SK"/>
        </w:rPr>
        <w:t>. Základné imanie bolo splatené v plnom rozsahu.</w:t>
      </w:r>
    </w:p>
    <w:p w:rsidR="007461A0" w:rsidRDefault="007461A0" w:rsidP="00F53D2F">
      <w:pPr>
        <w:pStyle w:val="BodyText"/>
        <w:ind w:left="0"/>
        <w:rPr>
          <w:szCs w:val="18"/>
        </w:rPr>
      </w:pPr>
    </w:p>
    <w:p w:rsidR="00ED599D" w:rsidRPr="0088100F" w:rsidRDefault="00ED599D" w:rsidP="00ED599D">
      <w:pPr>
        <w:pStyle w:val="BodyText"/>
      </w:pPr>
      <w:r w:rsidRPr="0088100F">
        <w:t>Účtovný zisk za rok 201</w:t>
      </w:r>
      <w:r w:rsidR="008F2D3B">
        <w:t>8</w:t>
      </w:r>
      <w:r w:rsidRPr="0088100F">
        <w:t xml:space="preserve"> vo výške </w:t>
      </w:r>
      <w:r w:rsidR="008F2D3B">
        <w:t>469 679</w:t>
      </w:r>
      <w:r w:rsidRPr="0088100F">
        <w:t xml:space="preserve"> EUR bol rozdelený takto:</w:t>
      </w:r>
    </w:p>
    <w:p w:rsidR="0088100F" w:rsidRPr="0088100F" w:rsidRDefault="0088100F" w:rsidP="001D6BC8">
      <w:pPr>
        <w:pStyle w:val="BodyText"/>
        <w:numPr>
          <w:ilvl w:val="0"/>
          <w:numId w:val="87"/>
        </w:numPr>
        <w:spacing w:before="60"/>
        <w:ind w:left="1066" w:hanging="357"/>
      </w:pPr>
      <w:r w:rsidRPr="0088100F">
        <w:t xml:space="preserve">prídel do rezervného fondu </w:t>
      </w:r>
      <w:r w:rsidR="008F2D3B">
        <w:t>23 484</w:t>
      </w:r>
      <w:r w:rsidRPr="0088100F">
        <w:t xml:space="preserve"> EUR,</w:t>
      </w:r>
    </w:p>
    <w:p w:rsidR="0088100F" w:rsidRDefault="0088100F" w:rsidP="001D6BC8">
      <w:pPr>
        <w:pStyle w:val="BodyText"/>
        <w:numPr>
          <w:ilvl w:val="0"/>
          <w:numId w:val="87"/>
        </w:numPr>
        <w:spacing w:before="60"/>
        <w:ind w:left="1066" w:hanging="357"/>
      </w:pPr>
      <w:r w:rsidRPr="0088100F">
        <w:t xml:space="preserve">prevod na nerozdelený zisk minulých rokov </w:t>
      </w:r>
      <w:r w:rsidR="008F2D3B">
        <w:t>446 195</w:t>
      </w:r>
      <w:r w:rsidRPr="0088100F">
        <w:t xml:space="preserve"> EUR.</w:t>
      </w:r>
    </w:p>
    <w:p w:rsidR="0088100F" w:rsidRDefault="0088100F" w:rsidP="0088100F">
      <w:pPr>
        <w:pStyle w:val="Heading2"/>
        <w:ind w:left="720"/>
        <w:rPr>
          <w:szCs w:val="18"/>
        </w:rPr>
      </w:pPr>
    </w:p>
    <w:p w:rsidR="00B54144" w:rsidRPr="003137AB" w:rsidRDefault="00251025" w:rsidP="00624E8E">
      <w:pPr>
        <w:pStyle w:val="BodyText"/>
      </w:pPr>
      <w:bookmarkStart w:id="21" w:name="_MON_1500367501"/>
      <w:bookmarkEnd w:id="21"/>
      <w:r w:rsidRPr="003137AB">
        <w:t>O rozdelení výsledku hospodárenia za účt</w:t>
      </w:r>
      <w:r w:rsidR="00624E8E" w:rsidRPr="003137AB">
        <w:t>ovné obdobie 201</w:t>
      </w:r>
      <w:r w:rsidR="008F2D3B" w:rsidRPr="003137AB">
        <w:t>9</w:t>
      </w:r>
      <w:r w:rsidR="00624E8E" w:rsidRPr="003137AB">
        <w:t xml:space="preserve"> vo výške </w:t>
      </w:r>
      <w:r w:rsidR="003137AB" w:rsidRPr="003137AB">
        <w:t>395 78</w:t>
      </w:r>
      <w:r w:rsidR="001B2462">
        <w:t>3</w:t>
      </w:r>
      <w:r w:rsidR="008B6BB7" w:rsidRPr="003137AB">
        <w:t xml:space="preserve"> </w:t>
      </w:r>
      <w:r w:rsidRPr="003137AB">
        <w:t>EUR rozhod</w:t>
      </w:r>
      <w:r w:rsidR="007B1BA8" w:rsidRPr="003137AB">
        <w:t>ne</w:t>
      </w:r>
      <w:r w:rsidRPr="003137AB">
        <w:t xml:space="preserve"> valné zhromaždenie</w:t>
      </w:r>
      <w:r w:rsidR="00624E8E" w:rsidRPr="003137AB">
        <w:t xml:space="preserve"> takto</w:t>
      </w:r>
      <w:r w:rsidR="00A44DAB" w:rsidRPr="003137AB">
        <w:t>:</w:t>
      </w:r>
      <w:r w:rsidRPr="003137AB">
        <w:t xml:space="preserve"> </w:t>
      </w:r>
    </w:p>
    <w:p w:rsidR="00A44DAB" w:rsidRPr="003137AB" w:rsidRDefault="00251025" w:rsidP="001D6BC8">
      <w:pPr>
        <w:pStyle w:val="BodyText"/>
        <w:numPr>
          <w:ilvl w:val="0"/>
          <w:numId w:val="87"/>
        </w:numPr>
        <w:spacing w:before="60"/>
        <w:ind w:left="1066" w:hanging="357"/>
      </w:pPr>
      <w:r w:rsidRPr="003137AB">
        <w:t xml:space="preserve">prídel do </w:t>
      </w:r>
      <w:r w:rsidR="003E6321" w:rsidRPr="003137AB">
        <w:t>rezervného</w:t>
      </w:r>
      <w:r w:rsidRPr="003137AB">
        <w:t xml:space="preserve"> fondu </w:t>
      </w:r>
      <w:r w:rsidR="003137AB" w:rsidRPr="003137AB">
        <w:t>19 789</w:t>
      </w:r>
      <w:r w:rsidR="0088100F" w:rsidRPr="003137AB">
        <w:t xml:space="preserve"> </w:t>
      </w:r>
      <w:r w:rsidRPr="003137AB">
        <w:t>EUR,</w:t>
      </w:r>
    </w:p>
    <w:p w:rsidR="00046F1A" w:rsidRDefault="00A44DAB" w:rsidP="001D6BC8">
      <w:pPr>
        <w:pStyle w:val="BodyText"/>
        <w:numPr>
          <w:ilvl w:val="0"/>
          <w:numId w:val="88"/>
        </w:numPr>
        <w:spacing w:before="60"/>
        <w:ind w:left="993" w:hanging="284"/>
      </w:pPr>
      <w:r w:rsidRPr="003137AB">
        <w:t xml:space="preserve"> </w:t>
      </w:r>
      <w:r w:rsidR="00251025" w:rsidRPr="003137AB">
        <w:t xml:space="preserve">prevod na nerozdelený zisk minulých rokov </w:t>
      </w:r>
      <w:r w:rsidR="003137AB" w:rsidRPr="003137AB">
        <w:t>375 99</w:t>
      </w:r>
      <w:r w:rsidR="001B2462">
        <w:t>4</w:t>
      </w:r>
      <w:r w:rsidR="00251025" w:rsidRPr="003137AB">
        <w:t xml:space="preserve"> EUR.</w:t>
      </w:r>
    </w:p>
    <w:p w:rsidR="00B65742" w:rsidRDefault="00B65742" w:rsidP="00B65742">
      <w:pPr>
        <w:pStyle w:val="BodyText"/>
        <w:spacing w:before="60"/>
      </w:pPr>
    </w:p>
    <w:p w:rsidR="00B65742" w:rsidRDefault="00B65742"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Default="00155F8E" w:rsidP="00B65742">
      <w:pPr>
        <w:pStyle w:val="BodyText"/>
        <w:spacing w:before="60"/>
      </w:pPr>
    </w:p>
    <w:p w:rsidR="00155F8E" w:rsidRPr="003137AB" w:rsidRDefault="00155F8E" w:rsidP="00B65742">
      <w:pPr>
        <w:pStyle w:val="BodyText"/>
        <w:spacing w:before="60"/>
      </w:pPr>
    </w:p>
    <w:p w:rsidR="004A4D80" w:rsidRPr="00B50225" w:rsidRDefault="004A4D80" w:rsidP="000F4640">
      <w:pPr>
        <w:pStyle w:val="Heading2"/>
        <w:numPr>
          <w:ilvl w:val="0"/>
          <w:numId w:val="2"/>
        </w:numPr>
        <w:rPr>
          <w:szCs w:val="18"/>
        </w:rPr>
      </w:pPr>
      <w:r w:rsidRPr="00B50225">
        <w:rPr>
          <w:szCs w:val="18"/>
        </w:rPr>
        <w:lastRenderedPageBreak/>
        <w:t>Rezervy</w:t>
      </w:r>
    </w:p>
    <w:bookmarkEnd w:id="20"/>
    <w:p w:rsidR="00491AF0" w:rsidRPr="00B50225" w:rsidRDefault="00491AF0" w:rsidP="00491AF0">
      <w:pPr>
        <w:pStyle w:val="BodyText"/>
        <w:rPr>
          <w:szCs w:val="18"/>
        </w:rPr>
      </w:pPr>
    </w:p>
    <w:p w:rsidR="00491AF0" w:rsidRPr="00B50225" w:rsidRDefault="00750629" w:rsidP="0051635F">
      <w:pPr>
        <w:pStyle w:val="BodyText"/>
        <w:rPr>
          <w:szCs w:val="18"/>
        </w:rPr>
      </w:pPr>
      <w:r w:rsidRPr="00797297">
        <w:rPr>
          <w:szCs w:val="18"/>
        </w:rPr>
        <w:t>Prehľad o rezervách za bežné účtovné obdobie je uvedený v nasledujúcom prehľade:</w:t>
      </w:r>
    </w:p>
    <w:p w:rsidR="00491AF0" w:rsidRPr="00891481" w:rsidRDefault="00491AF0" w:rsidP="00491AF0">
      <w:pPr>
        <w:pStyle w:val="BodyText"/>
        <w:jc w:val="left"/>
        <w:rPr>
          <w:szCs w:val="18"/>
        </w:rPr>
      </w:pPr>
    </w:p>
    <w:bookmarkStart w:id="22" w:name="_MON_1500371794"/>
    <w:bookmarkEnd w:id="22"/>
    <w:p w:rsidR="00B12204" w:rsidRDefault="00581D65" w:rsidP="0051635F">
      <w:pPr>
        <w:ind w:left="426"/>
        <w:rPr>
          <w:sz w:val="18"/>
          <w:szCs w:val="18"/>
        </w:rPr>
      </w:pPr>
      <w:r w:rsidRPr="004B6D60">
        <w:rPr>
          <w:sz w:val="18"/>
          <w:szCs w:val="18"/>
        </w:rPr>
        <w:object w:dxaOrig="9212" w:dyaOrig="7916">
          <v:shape id="_x0000_i1032" type="#_x0000_t75" style="width:447.75pt;height:396pt" o:ole="">
            <v:imagedata r:id="rId25" o:title=""/>
          </v:shape>
          <o:OLEObject Type="Embed" ProgID="Excel.Sheet.12" ShapeID="_x0000_i1032" DrawAspect="Content" ObjectID="_1647758674" r:id="rId26"/>
        </w:object>
      </w:r>
    </w:p>
    <w:p w:rsidR="005C7347" w:rsidRDefault="005C7347" w:rsidP="0051635F">
      <w:pPr>
        <w:ind w:left="426"/>
        <w:rPr>
          <w:sz w:val="18"/>
          <w:szCs w:val="18"/>
        </w:rPr>
      </w:pPr>
    </w:p>
    <w:p w:rsidR="00EF0F13" w:rsidRPr="00B50225" w:rsidRDefault="00EF0F13" w:rsidP="0051635F">
      <w:pPr>
        <w:pStyle w:val="BodyText"/>
        <w:jc w:val="left"/>
        <w:rPr>
          <w:b/>
          <w:szCs w:val="18"/>
        </w:rPr>
      </w:pPr>
      <w:bookmarkStart w:id="23" w:name="OLE_LINK17"/>
      <w:bookmarkStart w:id="24" w:name="OLE_LINK18"/>
      <w:r w:rsidRPr="00B50225">
        <w:rPr>
          <w:b/>
          <w:szCs w:val="18"/>
        </w:rPr>
        <w:t>Nevyfakturované dodávky majetku</w:t>
      </w:r>
    </w:p>
    <w:p w:rsidR="00EF0F13" w:rsidRPr="00B50225" w:rsidRDefault="00EF0F13" w:rsidP="0051635F">
      <w:pPr>
        <w:pStyle w:val="BodyText"/>
        <w:rPr>
          <w:szCs w:val="18"/>
        </w:rPr>
      </w:pPr>
      <w:r w:rsidRPr="00B50225">
        <w:rPr>
          <w:szCs w:val="18"/>
        </w:rPr>
        <w:t xml:space="preserve">Rezervy na nevyfakturované dodávky majetku sa nevykazujú s vplyvom na výsledok hospodárenia. </w:t>
      </w:r>
    </w:p>
    <w:p w:rsidR="00EF0F13" w:rsidRDefault="00EF0F13" w:rsidP="00491AF0">
      <w:pPr>
        <w:pStyle w:val="BodyText"/>
        <w:jc w:val="left"/>
        <w:rPr>
          <w:szCs w:val="18"/>
        </w:rPr>
      </w:pPr>
    </w:p>
    <w:p w:rsidR="00107BDD" w:rsidRDefault="00107BDD" w:rsidP="00491AF0">
      <w:pPr>
        <w:pStyle w:val="BodyText"/>
        <w:jc w:val="left"/>
        <w:rPr>
          <w:szCs w:val="18"/>
        </w:rPr>
      </w:pPr>
    </w:p>
    <w:p w:rsidR="00575B60" w:rsidRDefault="00575B60" w:rsidP="00491AF0">
      <w:pPr>
        <w:pStyle w:val="BodyText"/>
        <w:jc w:val="left"/>
        <w:rPr>
          <w:szCs w:val="18"/>
        </w:rPr>
      </w:pPr>
    </w:p>
    <w:p w:rsidR="00575B60" w:rsidRDefault="00575B60" w:rsidP="00491AF0">
      <w:pPr>
        <w:pStyle w:val="BodyText"/>
        <w:jc w:val="left"/>
        <w:rPr>
          <w:szCs w:val="18"/>
        </w:rPr>
      </w:pPr>
    </w:p>
    <w:p w:rsidR="00575B60" w:rsidRDefault="00575B60" w:rsidP="00491AF0">
      <w:pPr>
        <w:pStyle w:val="BodyText"/>
        <w:jc w:val="left"/>
        <w:rPr>
          <w:szCs w:val="18"/>
        </w:rPr>
      </w:pPr>
    </w:p>
    <w:p w:rsidR="00A55A12" w:rsidRDefault="00A55A12">
      <w:pPr>
        <w:spacing w:after="200" w:line="276" w:lineRule="auto"/>
        <w:rPr>
          <w:b/>
          <w:sz w:val="18"/>
          <w:szCs w:val="18"/>
        </w:rPr>
      </w:pPr>
      <w:bookmarkStart w:id="25" w:name="_Toc530739909"/>
      <w:bookmarkEnd w:id="23"/>
      <w:bookmarkEnd w:id="24"/>
      <w:r>
        <w:rPr>
          <w:szCs w:val="18"/>
        </w:rPr>
        <w:br w:type="page"/>
      </w:r>
    </w:p>
    <w:p w:rsidR="00B62963" w:rsidRPr="00EB5698" w:rsidRDefault="000F4640" w:rsidP="003F0494">
      <w:pPr>
        <w:pStyle w:val="Heading2"/>
        <w:numPr>
          <w:ilvl w:val="0"/>
          <w:numId w:val="2"/>
        </w:numPr>
        <w:ind w:left="851" w:hanging="425"/>
        <w:rPr>
          <w:szCs w:val="18"/>
        </w:rPr>
      </w:pPr>
      <w:r w:rsidRPr="00EB5698">
        <w:rPr>
          <w:szCs w:val="18"/>
        </w:rPr>
        <w:lastRenderedPageBreak/>
        <w:t>Z</w:t>
      </w:r>
      <w:r w:rsidR="00491AF0" w:rsidRPr="00EB5698">
        <w:rPr>
          <w:szCs w:val="18"/>
        </w:rPr>
        <w:t>áväzky</w:t>
      </w:r>
      <w:bookmarkEnd w:id="25"/>
    </w:p>
    <w:p w:rsidR="00491AF0" w:rsidRPr="00EB5698" w:rsidRDefault="00491AF0" w:rsidP="00491AF0">
      <w:pPr>
        <w:pStyle w:val="BodyText"/>
        <w:rPr>
          <w:szCs w:val="18"/>
        </w:rPr>
      </w:pPr>
    </w:p>
    <w:p w:rsidR="000F4640" w:rsidRDefault="000F4640" w:rsidP="00491AF0">
      <w:pPr>
        <w:pStyle w:val="BodyText"/>
        <w:rPr>
          <w:szCs w:val="18"/>
        </w:rPr>
      </w:pPr>
      <w:r w:rsidRPr="00EE39A0">
        <w:rPr>
          <w:szCs w:val="18"/>
        </w:rPr>
        <w:t xml:space="preserve">Záväzky </w:t>
      </w:r>
      <w:r w:rsidR="00361281" w:rsidRPr="00EE39A0">
        <w:rPr>
          <w:szCs w:val="18"/>
        </w:rPr>
        <w:t>(okrem bankových úverov, pôžičiek a návratných finančných výpomocí</w:t>
      </w:r>
      <w:r w:rsidR="00CA7F80" w:rsidRPr="00EE39A0">
        <w:rPr>
          <w:szCs w:val="18"/>
        </w:rPr>
        <w:t xml:space="preserve">, </w:t>
      </w:r>
      <w:r w:rsidR="00CC6436" w:rsidRPr="00EE39A0">
        <w:rPr>
          <w:szCs w:val="18"/>
        </w:rPr>
        <w:t xml:space="preserve">záväzkov zo </w:t>
      </w:r>
      <w:r w:rsidR="00CA7F80" w:rsidRPr="00EE39A0">
        <w:rPr>
          <w:szCs w:val="18"/>
        </w:rPr>
        <w:t>sociálneho fondu, odloženého daňového záväzku a rezerv</w:t>
      </w:r>
      <w:r w:rsidR="00361281" w:rsidRPr="00EE39A0">
        <w:rPr>
          <w:szCs w:val="18"/>
        </w:rPr>
        <w:t xml:space="preserve">) </w:t>
      </w:r>
      <w:r w:rsidRPr="00EE39A0">
        <w:rPr>
          <w:szCs w:val="18"/>
        </w:rPr>
        <w:t>podľa doby splatnosti sú nasledovné:</w:t>
      </w:r>
    </w:p>
    <w:p w:rsidR="00CE5955" w:rsidRDefault="00CE5955" w:rsidP="00491AF0">
      <w:pPr>
        <w:pStyle w:val="BodyText"/>
        <w:rPr>
          <w:szCs w:val="18"/>
        </w:rPr>
      </w:pPr>
    </w:p>
    <w:bookmarkStart w:id="26" w:name="_MON_1500372539"/>
    <w:bookmarkEnd w:id="26"/>
    <w:p w:rsidR="00CE5955" w:rsidRDefault="002D0794" w:rsidP="00491AF0">
      <w:pPr>
        <w:pStyle w:val="BodyText"/>
        <w:rPr>
          <w:szCs w:val="18"/>
        </w:rPr>
      </w:pPr>
      <w:r w:rsidRPr="004B6D60">
        <w:rPr>
          <w:szCs w:val="18"/>
        </w:rPr>
        <w:object w:dxaOrig="9535" w:dyaOrig="1539">
          <v:shape id="_x0000_i1033" type="#_x0000_t75" style="width:459.75pt;height:78.75pt" o:ole="">
            <v:imagedata r:id="rId27" o:title=""/>
          </v:shape>
          <o:OLEObject Type="Embed" ProgID="Excel.Sheet.12" ShapeID="_x0000_i1033" DrawAspect="Content" ObjectID="_1647758675" r:id="rId28"/>
        </w:object>
      </w:r>
    </w:p>
    <w:p w:rsidR="004A242F" w:rsidRPr="00B50225" w:rsidRDefault="004A242F" w:rsidP="004467B1">
      <w:pPr>
        <w:pStyle w:val="BodyText"/>
        <w:rPr>
          <w:szCs w:val="18"/>
        </w:rPr>
      </w:pPr>
      <w:r w:rsidRPr="00ED3E32">
        <w:rPr>
          <w:szCs w:val="18"/>
        </w:rPr>
        <w:t>Štruktúra záväzkov (okrem bankových úverov, pôžičiek a návratných finančných výpomocí</w:t>
      </w:r>
      <w:r>
        <w:rPr>
          <w:szCs w:val="18"/>
        </w:rPr>
        <w:t>,</w:t>
      </w:r>
      <w:r w:rsidR="00A30BE6">
        <w:rPr>
          <w:szCs w:val="18"/>
        </w:rPr>
        <w:t xml:space="preserve"> </w:t>
      </w:r>
      <w:r>
        <w:rPr>
          <w:szCs w:val="18"/>
        </w:rPr>
        <w:t>záväzkov zo sociálneho fondu, odloženého daňového záväzku a rezerv</w:t>
      </w:r>
      <w:r w:rsidRPr="00ED3E32">
        <w:rPr>
          <w:szCs w:val="18"/>
        </w:rPr>
        <w:t>) podľa zostatkovej doby splatnosti k 31. decembru 201</w:t>
      </w:r>
      <w:r w:rsidR="00362518">
        <w:rPr>
          <w:szCs w:val="18"/>
        </w:rPr>
        <w:t>9</w:t>
      </w:r>
      <w:r w:rsidRPr="00ED3E32">
        <w:rPr>
          <w:szCs w:val="18"/>
        </w:rPr>
        <w:t xml:space="preserve"> je uvedená v nasledujúcom prehľade:</w:t>
      </w:r>
    </w:p>
    <w:p w:rsidR="004A242F" w:rsidRDefault="004A242F" w:rsidP="004A242F">
      <w:pPr>
        <w:pStyle w:val="BodyText"/>
        <w:rPr>
          <w:szCs w:val="18"/>
        </w:rPr>
      </w:pPr>
    </w:p>
    <w:p w:rsidR="003F0494" w:rsidRPr="00B50225" w:rsidRDefault="003F0494" w:rsidP="00491AF0">
      <w:pPr>
        <w:pStyle w:val="BodyText"/>
        <w:rPr>
          <w:szCs w:val="18"/>
        </w:rPr>
      </w:pPr>
    </w:p>
    <w:bookmarkStart w:id="27" w:name="_MON_1500374269"/>
    <w:bookmarkEnd w:id="27"/>
    <w:bookmarkStart w:id="28" w:name="_MON_1615029406"/>
    <w:bookmarkEnd w:id="28"/>
    <w:p w:rsidR="00CE5955" w:rsidRPr="00891481" w:rsidRDefault="00A16250" w:rsidP="00491AF0">
      <w:pPr>
        <w:pStyle w:val="BodyText"/>
        <w:rPr>
          <w:szCs w:val="18"/>
        </w:rPr>
      </w:pPr>
      <w:r w:rsidRPr="00C254F5">
        <w:rPr>
          <w:szCs w:val="18"/>
        </w:rPr>
        <w:object w:dxaOrig="8828" w:dyaOrig="6507">
          <v:shape id="_x0000_i1034" type="#_x0000_t75" style="width:444.75pt;height:327pt" o:ole="">
            <v:imagedata r:id="rId29" o:title=""/>
          </v:shape>
          <o:OLEObject Type="Embed" ProgID="Excel.Sheet.12" ShapeID="_x0000_i1034" DrawAspect="Content" ObjectID="_1647758676" r:id="rId30"/>
        </w:object>
      </w:r>
    </w:p>
    <w:p w:rsidR="003F0494" w:rsidRDefault="003F0494">
      <w:pPr>
        <w:spacing w:after="200" w:line="276" w:lineRule="auto"/>
        <w:rPr>
          <w:szCs w:val="18"/>
        </w:rPr>
      </w:pPr>
    </w:p>
    <w:p w:rsidR="002A1E60" w:rsidRDefault="002A1E60">
      <w:pPr>
        <w:spacing w:after="200" w:line="276" w:lineRule="auto"/>
        <w:rPr>
          <w:szCs w:val="18"/>
        </w:rPr>
      </w:pPr>
    </w:p>
    <w:p w:rsidR="002A1E60" w:rsidRDefault="002A1E60">
      <w:pPr>
        <w:spacing w:after="200" w:line="276" w:lineRule="auto"/>
        <w:rPr>
          <w:szCs w:val="18"/>
        </w:rPr>
      </w:pPr>
    </w:p>
    <w:p w:rsidR="002A1E60" w:rsidRDefault="002A1E60">
      <w:pPr>
        <w:spacing w:after="200" w:line="276" w:lineRule="auto"/>
        <w:rPr>
          <w:szCs w:val="18"/>
        </w:rPr>
      </w:pPr>
    </w:p>
    <w:p w:rsidR="002A1E60" w:rsidRDefault="002A1E60">
      <w:pPr>
        <w:spacing w:after="200" w:line="276" w:lineRule="auto"/>
        <w:rPr>
          <w:sz w:val="18"/>
          <w:szCs w:val="18"/>
        </w:rPr>
      </w:pPr>
    </w:p>
    <w:p w:rsidR="00F2096E" w:rsidRDefault="00F2096E" w:rsidP="00491AF0">
      <w:pPr>
        <w:pStyle w:val="BodyText"/>
        <w:rPr>
          <w:szCs w:val="18"/>
        </w:rPr>
      </w:pPr>
      <w:bookmarkStart w:id="29" w:name="_MON_1501336741"/>
      <w:bookmarkEnd w:id="29"/>
    </w:p>
    <w:p w:rsidR="007B1BA8" w:rsidRDefault="007B1BA8" w:rsidP="00491AF0">
      <w:pPr>
        <w:pStyle w:val="BodyText"/>
        <w:rPr>
          <w:szCs w:val="18"/>
        </w:rPr>
      </w:pPr>
    </w:p>
    <w:p w:rsidR="0008349B" w:rsidRDefault="009A6E81" w:rsidP="0008349B">
      <w:pPr>
        <w:pStyle w:val="BodyText"/>
        <w:rPr>
          <w:szCs w:val="18"/>
        </w:rPr>
      </w:pPr>
      <w:r>
        <w:rPr>
          <w:szCs w:val="18"/>
        </w:rPr>
        <w:lastRenderedPageBreak/>
        <w:t>Š</w:t>
      </w:r>
      <w:r w:rsidR="0008349B" w:rsidRPr="00EB5698">
        <w:rPr>
          <w:szCs w:val="18"/>
        </w:rPr>
        <w:t>truktúra záväzkov (okrem bankových úverov, pôžičiek a návratných finančných výpomocí</w:t>
      </w:r>
      <w:r w:rsidR="0008349B">
        <w:rPr>
          <w:szCs w:val="18"/>
        </w:rPr>
        <w:t>, záväzkov zo sociálneho fondu, odloženého daňového záväzku a rezerv</w:t>
      </w:r>
      <w:r w:rsidR="0008349B" w:rsidRPr="00EB5698">
        <w:rPr>
          <w:szCs w:val="18"/>
        </w:rPr>
        <w:t>) podľa zostatkovej doby splatnosti k 31. decembru 201</w:t>
      </w:r>
      <w:r w:rsidR="00362518">
        <w:rPr>
          <w:szCs w:val="18"/>
        </w:rPr>
        <w:t>8</w:t>
      </w:r>
      <w:r w:rsidR="0008349B" w:rsidRPr="00EB5698">
        <w:rPr>
          <w:szCs w:val="18"/>
        </w:rPr>
        <w:t xml:space="preserve"> je uvedená v nasledujúcom prehľade:</w:t>
      </w:r>
    </w:p>
    <w:p w:rsidR="0008349B" w:rsidRDefault="0008349B" w:rsidP="0008349B">
      <w:pPr>
        <w:pStyle w:val="BodyText"/>
        <w:rPr>
          <w:szCs w:val="18"/>
        </w:rPr>
      </w:pPr>
    </w:p>
    <w:bookmarkStart w:id="30" w:name="_MON_1618290582"/>
    <w:bookmarkEnd w:id="30"/>
    <w:p w:rsidR="005A4923" w:rsidRDefault="00362518" w:rsidP="0008349B">
      <w:pPr>
        <w:pStyle w:val="BodyText"/>
        <w:rPr>
          <w:szCs w:val="18"/>
        </w:rPr>
      </w:pPr>
      <w:r w:rsidRPr="00C254F5">
        <w:rPr>
          <w:szCs w:val="18"/>
        </w:rPr>
        <w:object w:dxaOrig="8867" w:dyaOrig="6551">
          <v:shape id="_x0000_i1035" type="#_x0000_t75" style="width:446.25pt;height:326.25pt" o:ole="">
            <v:imagedata r:id="rId31" o:title=""/>
          </v:shape>
          <o:OLEObject Type="Embed" ProgID="Excel.Sheet.12" ShapeID="_x0000_i1035" DrawAspect="Content" ObjectID="_1647758677" r:id="rId32"/>
        </w:object>
      </w:r>
    </w:p>
    <w:p w:rsidR="005A4923" w:rsidRDefault="005A4923" w:rsidP="0008349B">
      <w:pPr>
        <w:pStyle w:val="BodyText"/>
        <w:rPr>
          <w:szCs w:val="18"/>
        </w:rPr>
      </w:pPr>
    </w:p>
    <w:p w:rsidR="0008349B" w:rsidRDefault="0008349B" w:rsidP="0008349B">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994C92" w:rsidRDefault="00994C92"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59438C" w:rsidRDefault="0059438C" w:rsidP="00491AF0">
      <w:pPr>
        <w:pStyle w:val="BodyText"/>
        <w:rPr>
          <w:szCs w:val="18"/>
        </w:rPr>
      </w:pPr>
    </w:p>
    <w:p w:rsidR="0059438C" w:rsidRDefault="0059438C"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F60A46" w:rsidRDefault="00F60A46" w:rsidP="00491AF0">
      <w:pPr>
        <w:pStyle w:val="BodyText"/>
        <w:rPr>
          <w:szCs w:val="18"/>
        </w:rPr>
      </w:pPr>
    </w:p>
    <w:p w:rsidR="002B170C" w:rsidRPr="00C51E8C" w:rsidRDefault="002B170C" w:rsidP="002B170C">
      <w:pPr>
        <w:pStyle w:val="Heading2"/>
        <w:numPr>
          <w:ilvl w:val="0"/>
          <w:numId w:val="2"/>
        </w:numPr>
        <w:rPr>
          <w:szCs w:val="18"/>
        </w:rPr>
      </w:pPr>
      <w:r w:rsidRPr="00C51E8C">
        <w:rPr>
          <w:szCs w:val="18"/>
        </w:rPr>
        <w:lastRenderedPageBreak/>
        <w:t>Odložený daňový záväzok</w:t>
      </w:r>
    </w:p>
    <w:p w:rsidR="002B170C" w:rsidRPr="00FC603B" w:rsidRDefault="002B170C" w:rsidP="002B170C">
      <w:pPr>
        <w:rPr>
          <w:sz w:val="18"/>
          <w:szCs w:val="18"/>
        </w:rPr>
      </w:pPr>
    </w:p>
    <w:p w:rsidR="002B170C" w:rsidRDefault="002B170C" w:rsidP="002B170C">
      <w:pPr>
        <w:pStyle w:val="BodyText"/>
        <w:rPr>
          <w:szCs w:val="18"/>
        </w:rPr>
      </w:pPr>
      <w:r w:rsidRPr="00A85983">
        <w:rPr>
          <w:szCs w:val="18"/>
        </w:rPr>
        <w:t>Výpočet odloženého daňového záväzku je uvedený v nasledujúcom prehľade:</w:t>
      </w:r>
    </w:p>
    <w:p w:rsidR="008856CD" w:rsidRDefault="008856CD" w:rsidP="002B170C">
      <w:pPr>
        <w:pStyle w:val="BodyText"/>
        <w:rPr>
          <w:szCs w:val="18"/>
        </w:rPr>
      </w:pPr>
    </w:p>
    <w:bookmarkStart w:id="31" w:name="_MON_1500375855"/>
    <w:bookmarkEnd w:id="31"/>
    <w:p w:rsidR="004C0F07" w:rsidRDefault="00563D80" w:rsidP="00994C92">
      <w:pPr>
        <w:pStyle w:val="PlainText"/>
        <w:ind w:left="426"/>
        <w:rPr>
          <w:szCs w:val="18"/>
        </w:rPr>
      </w:pPr>
      <w:r w:rsidRPr="004B6D60">
        <w:rPr>
          <w:szCs w:val="18"/>
        </w:rPr>
        <w:object w:dxaOrig="8939" w:dyaOrig="2968">
          <v:shape id="_x0000_i1036" type="#_x0000_t75" style="width:447.75pt;height:148.5pt" o:ole="">
            <v:imagedata r:id="rId33" o:title=""/>
          </v:shape>
          <o:OLEObject Type="Embed" ProgID="Excel.Sheet.12" ShapeID="_x0000_i1036" DrawAspect="Content" ObjectID="_1647758678" r:id="rId34"/>
        </w:object>
      </w:r>
      <w:bookmarkStart w:id="32" w:name="_MON_1500891351"/>
      <w:bookmarkEnd w:id="32"/>
      <w:r w:rsidR="00D1378B" w:rsidRPr="004B6D60">
        <w:rPr>
          <w:szCs w:val="18"/>
        </w:rPr>
        <w:object w:dxaOrig="8803" w:dyaOrig="1789">
          <v:shape id="_x0000_i1037" type="#_x0000_t75" style="width:447pt;height:90pt" o:ole="">
            <v:imagedata r:id="rId35" o:title=""/>
          </v:shape>
          <o:OLEObject Type="Embed" ProgID="Excel.Sheet.12" ShapeID="_x0000_i1037" DrawAspect="Content" ObjectID="_1647758679" r:id="rId36"/>
        </w:object>
      </w:r>
    </w:p>
    <w:p w:rsidR="007B1BA8" w:rsidRDefault="007B1BA8" w:rsidP="00FD353B">
      <w:pPr>
        <w:pStyle w:val="BodyText"/>
        <w:ind w:left="142" w:firstLine="284"/>
        <w:rPr>
          <w:szCs w:val="18"/>
        </w:rPr>
      </w:pPr>
    </w:p>
    <w:p w:rsidR="002B170C" w:rsidRPr="008C0838" w:rsidRDefault="002B170C" w:rsidP="002B170C">
      <w:pPr>
        <w:pStyle w:val="Heading2"/>
        <w:numPr>
          <w:ilvl w:val="0"/>
          <w:numId w:val="2"/>
        </w:numPr>
        <w:rPr>
          <w:szCs w:val="18"/>
        </w:rPr>
      </w:pPr>
      <w:r w:rsidRPr="00891481">
        <w:rPr>
          <w:szCs w:val="18"/>
        </w:rPr>
        <w:t>Sociálny fond</w:t>
      </w:r>
    </w:p>
    <w:p w:rsidR="002B170C" w:rsidRPr="00B50225" w:rsidRDefault="002B170C" w:rsidP="002B170C">
      <w:pPr>
        <w:pStyle w:val="BodyText"/>
        <w:rPr>
          <w:szCs w:val="18"/>
        </w:rPr>
      </w:pPr>
    </w:p>
    <w:p w:rsidR="002B170C" w:rsidRDefault="002B170C" w:rsidP="002B170C">
      <w:pPr>
        <w:pStyle w:val="BodyText"/>
        <w:rPr>
          <w:szCs w:val="18"/>
        </w:rPr>
      </w:pPr>
      <w:r w:rsidRPr="009E7BD2">
        <w:rPr>
          <w:szCs w:val="18"/>
        </w:rPr>
        <w:t>Tvorba a čerpanie sociálneho fondu v priebehu účtovného obdobia sú znázornené v nasledujúcom prehľade:</w:t>
      </w:r>
    </w:p>
    <w:p w:rsidR="00540C98" w:rsidRDefault="00540C98" w:rsidP="002B170C">
      <w:pPr>
        <w:pStyle w:val="BodyText"/>
        <w:rPr>
          <w:szCs w:val="18"/>
        </w:rPr>
      </w:pPr>
    </w:p>
    <w:p w:rsidR="00540C98" w:rsidRDefault="0000084E" w:rsidP="002B170C">
      <w:pPr>
        <w:pStyle w:val="BodyText"/>
        <w:rPr>
          <w:szCs w:val="18"/>
        </w:rPr>
      </w:pPr>
      <w:bookmarkStart w:id="33" w:name="_MON_1500376013"/>
      <w:bookmarkEnd w:id="33"/>
      <w:r>
        <w:rPr>
          <w:szCs w:val="18"/>
        </w:rPr>
        <w:pict>
          <v:shape id="_x0000_i1038" type="#_x0000_t75" style="width:441.75pt;height:103.5pt">
            <v:imagedata r:id="rId37" o:title=""/>
          </v:shape>
        </w:pict>
      </w:r>
    </w:p>
    <w:p w:rsidR="002B170C" w:rsidRDefault="002B170C" w:rsidP="002B170C">
      <w:pPr>
        <w:pStyle w:val="BodyText"/>
        <w:rPr>
          <w:szCs w:val="18"/>
        </w:rPr>
      </w:pPr>
    </w:p>
    <w:p w:rsidR="002B170C" w:rsidRDefault="002B170C" w:rsidP="00AB12A3">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05756" w:rsidRDefault="00F05756" w:rsidP="00AB12A3">
      <w:pPr>
        <w:pStyle w:val="BodyText"/>
        <w:rPr>
          <w:szCs w:val="18"/>
        </w:rPr>
      </w:pPr>
    </w:p>
    <w:p w:rsidR="00600A8E" w:rsidRDefault="00600A8E">
      <w:pPr>
        <w:jc w:val="both"/>
        <w:rPr>
          <w:color w:val="0070C0"/>
          <w:sz w:val="18"/>
          <w:szCs w:val="18"/>
        </w:rPr>
      </w:pPr>
    </w:p>
    <w:p w:rsidR="008D1F10" w:rsidRDefault="008D1F10">
      <w:pPr>
        <w:jc w:val="both"/>
        <w:rPr>
          <w:color w:val="0070C0"/>
          <w:sz w:val="18"/>
          <w:szCs w:val="18"/>
        </w:rPr>
      </w:pPr>
    </w:p>
    <w:p w:rsidR="008D1F10" w:rsidRDefault="008D1F10">
      <w:pPr>
        <w:jc w:val="both"/>
        <w:rPr>
          <w:color w:val="0070C0"/>
          <w:sz w:val="18"/>
          <w:szCs w:val="18"/>
        </w:rPr>
      </w:pPr>
    </w:p>
    <w:p w:rsidR="008D1F10" w:rsidRDefault="008D1F10">
      <w:pPr>
        <w:jc w:val="both"/>
        <w:rPr>
          <w:color w:val="0070C0"/>
          <w:sz w:val="18"/>
          <w:szCs w:val="18"/>
        </w:rPr>
      </w:pPr>
    </w:p>
    <w:p w:rsidR="00126B4F" w:rsidRDefault="00126B4F">
      <w:pPr>
        <w:jc w:val="both"/>
        <w:rPr>
          <w:color w:val="0070C0"/>
          <w:sz w:val="18"/>
          <w:szCs w:val="18"/>
        </w:rPr>
      </w:pPr>
    </w:p>
    <w:p w:rsidR="00E00A7D" w:rsidRDefault="00E00A7D">
      <w:pPr>
        <w:jc w:val="both"/>
        <w:rPr>
          <w:color w:val="0070C0"/>
          <w:sz w:val="18"/>
          <w:szCs w:val="18"/>
        </w:rPr>
      </w:pPr>
    </w:p>
    <w:p w:rsidR="00E00A7D" w:rsidRDefault="00E00A7D">
      <w:pPr>
        <w:jc w:val="both"/>
        <w:rPr>
          <w:color w:val="0070C0"/>
          <w:sz w:val="18"/>
          <w:szCs w:val="18"/>
        </w:rPr>
      </w:pPr>
    </w:p>
    <w:p w:rsidR="00E00A7D" w:rsidRDefault="00E00A7D">
      <w:pPr>
        <w:jc w:val="both"/>
        <w:rPr>
          <w:color w:val="0070C0"/>
          <w:sz w:val="18"/>
          <w:szCs w:val="18"/>
        </w:rPr>
      </w:pPr>
    </w:p>
    <w:p w:rsidR="00126B4F" w:rsidRDefault="00126B4F">
      <w:pPr>
        <w:jc w:val="both"/>
        <w:rPr>
          <w:color w:val="0070C0"/>
          <w:sz w:val="18"/>
          <w:szCs w:val="18"/>
        </w:rPr>
      </w:pPr>
    </w:p>
    <w:p w:rsidR="009A6E81" w:rsidRDefault="009A6E81">
      <w:pPr>
        <w:jc w:val="both"/>
        <w:rPr>
          <w:color w:val="0070C0"/>
          <w:sz w:val="18"/>
          <w:szCs w:val="18"/>
        </w:rPr>
      </w:pPr>
    </w:p>
    <w:p w:rsidR="009A6E81" w:rsidRDefault="009A6E81">
      <w:pPr>
        <w:jc w:val="both"/>
        <w:rPr>
          <w:color w:val="0070C0"/>
          <w:sz w:val="18"/>
          <w:szCs w:val="18"/>
        </w:rPr>
      </w:pPr>
    </w:p>
    <w:p w:rsidR="009A6E81" w:rsidRDefault="009A6E81">
      <w:pPr>
        <w:jc w:val="both"/>
        <w:rPr>
          <w:color w:val="0070C0"/>
          <w:sz w:val="18"/>
          <w:szCs w:val="18"/>
        </w:rPr>
      </w:pPr>
    </w:p>
    <w:p w:rsidR="008D1F10" w:rsidRDefault="008D1F10">
      <w:pPr>
        <w:jc w:val="both"/>
        <w:rPr>
          <w:color w:val="0070C0"/>
          <w:sz w:val="18"/>
          <w:szCs w:val="18"/>
        </w:rPr>
      </w:pPr>
    </w:p>
    <w:p w:rsidR="008D1F10" w:rsidRDefault="008D1F10">
      <w:pPr>
        <w:jc w:val="both"/>
        <w:rPr>
          <w:color w:val="0070C0"/>
          <w:sz w:val="18"/>
          <w:szCs w:val="18"/>
        </w:rPr>
      </w:pPr>
    </w:p>
    <w:p w:rsidR="008D1F10" w:rsidRDefault="008D1F10">
      <w:pPr>
        <w:jc w:val="both"/>
        <w:rPr>
          <w:color w:val="0070C0"/>
          <w:sz w:val="18"/>
          <w:szCs w:val="18"/>
        </w:rPr>
      </w:pPr>
    </w:p>
    <w:p w:rsidR="002B170C" w:rsidRPr="00B50225" w:rsidRDefault="002B170C" w:rsidP="00AB12A3">
      <w:pPr>
        <w:pStyle w:val="Heading2"/>
        <w:numPr>
          <w:ilvl w:val="0"/>
          <w:numId w:val="2"/>
        </w:numPr>
        <w:rPr>
          <w:szCs w:val="18"/>
        </w:rPr>
      </w:pPr>
      <w:r w:rsidRPr="008C0838">
        <w:rPr>
          <w:szCs w:val="18"/>
        </w:rPr>
        <w:lastRenderedPageBreak/>
        <w:t>Bankové úvery</w:t>
      </w:r>
    </w:p>
    <w:p w:rsidR="002B170C" w:rsidRPr="00B50225" w:rsidRDefault="002B170C" w:rsidP="00AB12A3">
      <w:pPr>
        <w:pStyle w:val="BodyText"/>
        <w:rPr>
          <w:szCs w:val="18"/>
        </w:rPr>
      </w:pPr>
    </w:p>
    <w:p w:rsidR="002B170C" w:rsidRDefault="002B170C" w:rsidP="00AB12A3">
      <w:pPr>
        <w:pStyle w:val="BodyText"/>
        <w:rPr>
          <w:szCs w:val="18"/>
        </w:rPr>
      </w:pPr>
      <w:r w:rsidRPr="00CE3661">
        <w:rPr>
          <w:szCs w:val="18"/>
        </w:rPr>
        <w:t>Štruktúra bankových úverov je uvedená v nasledujúcom prehľade:</w:t>
      </w:r>
    </w:p>
    <w:p w:rsidR="00540C98" w:rsidRDefault="00540C98" w:rsidP="002B170C">
      <w:pPr>
        <w:pStyle w:val="BodyText"/>
        <w:rPr>
          <w:szCs w:val="18"/>
        </w:rPr>
      </w:pPr>
    </w:p>
    <w:bookmarkStart w:id="34" w:name="_MON_1500376125"/>
    <w:bookmarkEnd w:id="34"/>
    <w:p w:rsidR="00D65C61" w:rsidRDefault="00CE3661" w:rsidP="002B170C">
      <w:pPr>
        <w:pStyle w:val="BodyText"/>
        <w:rPr>
          <w:szCs w:val="18"/>
        </w:rPr>
      </w:pPr>
      <w:r w:rsidRPr="004B6D60">
        <w:rPr>
          <w:szCs w:val="18"/>
        </w:rPr>
        <w:object w:dxaOrig="9564" w:dyaOrig="3380">
          <v:shape id="_x0000_i1039" type="#_x0000_t75" style="width:452.25pt;height:168pt" o:ole="">
            <v:imagedata r:id="rId38" o:title=""/>
          </v:shape>
          <o:OLEObject Type="Embed" ProgID="Excel.Sheet.12" ShapeID="_x0000_i1039" DrawAspect="Content" ObjectID="_1647758680" r:id="rId39"/>
        </w:object>
      </w:r>
    </w:p>
    <w:p w:rsidR="00D65C61" w:rsidRDefault="00D65C61" w:rsidP="002B170C">
      <w:pPr>
        <w:pStyle w:val="BodyText"/>
        <w:rPr>
          <w:szCs w:val="18"/>
        </w:rPr>
      </w:pPr>
    </w:p>
    <w:p w:rsidR="00FF00B7" w:rsidRDefault="00FF00B7" w:rsidP="002B170C">
      <w:pPr>
        <w:pStyle w:val="BodyText"/>
        <w:rPr>
          <w:szCs w:val="18"/>
        </w:rPr>
      </w:pPr>
    </w:p>
    <w:p w:rsidR="00D65C61" w:rsidRDefault="00D65C61" w:rsidP="00D65C61">
      <w:pPr>
        <w:pStyle w:val="Body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5D554F" w:rsidRPr="00B50225" w:rsidRDefault="005D554F" w:rsidP="00D65C61">
      <w:pPr>
        <w:pStyle w:val="BodyText"/>
        <w:rPr>
          <w:szCs w:val="18"/>
        </w:rPr>
      </w:pPr>
    </w:p>
    <w:p w:rsidR="00D65C61" w:rsidRPr="00D06026" w:rsidRDefault="00D65C61" w:rsidP="002B170C">
      <w:pPr>
        <w:pStyle w:val="BodyText"/>
        <w:rPr>
          <w:b/>
          <w:szCs w:val="18"/>
        </w:rPr>
      </w:pPr>
    </w:p>
    <w:bookmarkStart w:id="35" w:name="_MON_1500905883"/>
    <w:bookmarkEnd w:id="35"/>
    <w:p w:rsidR="00540C98" w:rsidRPr="00B50225" w:rsidRDefault="00F8020F" w:rsidP="002B170C">
      <w:pPr>
        <w:pStyle w:val="BodyText"/>
        <w:rPr>
          <w:szCs w:val="18"/>
        </w:rPr>
      </w:pPr>
      <w:r w:rsidRPr="004B6D60">
        <w:rPr>
          <w:szCs w:val="18"/>
        </w:rPr>
        <w:object w:dxaOrig="8892" w:dyaOrig="2023">
          <v:shape id="_x0000_i1040" type="#_x0000_t75" style="width:449.25pt;height:103.5pt" o:ole="">
            <v:imagedata r:id="rId40" o:title=""/>
          </v:shape>
          <o:OLEObject Type="Embed" ProgID="Excel.Sheet.12" ShapeID="_x0000_i1040" DrawAspect="Content" ObjectID="_1647758681" r:id="rId41"/>
        </w:object>
      </w:r>
    </w:p>
    <w:p w:rsidR="002B170C" w:rsidRPr="00B50225" w:rsidRDefault="002B170C" w:rsidP="002B170C">
      <w:pPr>
        <w:pStyle w:val="BodyText"/>
        <w:rPr>
          <w:szCs w:val="18"/>
        </w:rPr>
      </w:pPr>
    </w:p>
    <w:p w:rsidR="00744BE5" w:rsidRPr="00460E5A" w:rsidRDefault="00744BE5" w:rsidP="00744BE5">
      <w:pPr>
        <w:pStyle w:val="BodyText"/>
      </w:pPr>
      <w:r w:rsidRPr="00460E5A">
        <w:t xml:space="preserve">Krátkodobý úver je poskytnutý vo forme možného prečerpania kontokorentného účtu. </w:t>
      </w:r>
    </w:p>
    <w:p w:rsidR="00744BE5" w:rsidRPr="00460E5A" w:rsidRDefault="00744BE5" w:rsidP="00744BE5">
      <w:pPr>
        <w:pStyle w:val="BodyText"/>
      </w:pPr>
    </w:p>
    <w:p w:rsidR="00744BE5" w:rsidRDefault="00744BE5" w:rsidP="00744BE5">
      <w:pPr>
        <w:pStyle w:val="BodyText"/>
      </w:pPr>
    </w:p>
    <w:p w:rsidR="00FF79F9" w:rsidRDefault="00FF79F9" w:rsidP="00744BE5">
      <w:pPr>
        <w:pStyle w:val="BodyText"/>
      </w:pPr>
    </w:p>
    <w:p w:rsidR="00835222" w:rsidRDefault="00835222" w:rsidP="00364A89">
      <w:pPr>
        <w:pStyle w:val="Heading2"/>
        <w:rPr>
          <w:szCs w:val="18"/>
        </w:rPr>
      </w:pPr>
    </w:p>
    <w:p w:rsidR="00425242" w:rsidRDefault="00425242" w:rsidP="00425242"/>
    <w:p w:rsidR="00925EAE" w:rsidRDefault="00925EAE" w:rsidP="00425242"/>
    <w:p w:rsidR="00425242" w:rsidRDefault="00425242" w:rsidP="00425242"/>
    <w:p w:rsidR="00A30B8F" w:rsidRDefault="00A30B8F"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425242" w:rsidRDefault="00425242" w:rsidP="00425242"/>
    <w:p w:rsidR="00362518" w:rsidRDefault="00362518" w:rsidP="00425242"/>
    <w:p w:rsidR="00364A89" w:rsidRPr="00EE39A0" w:rsidRDefault="00364A89" w:rsidP="00364A89">
      <w:pPr>
        <w:pStyle w:val="Heading1"/>
        <w:tabs>
          <w:tab w:val="num" w:pos="360"/>
        </w:tabs>
        <w:spacing w:before="120"/>
        <w:ind w:left="360"/>
        <w:rPr>
          <w:szCs w:val="18"/>
        </w:rPr>
      </w:pPr>
      <w:bookmarkStart w:id="36" w:name="_Toc530739911"/>
      <w:r w:rsidRPr="00EE39A0">
        <w:rPr>
          <w:szCs w:val="18"/>
        </w:rPr>
        <w:lastRenderedPageBreak/>
        <w:t>Informácie o daniach z príjmov</w:t>
      </w:r>
    </w:p>
    <w:p w:rsidR="00364A89" w:rsidRPr="00B50225" w:rsidRDefault="00364A89" w:rsidP="00364A89">
      <w:pPr>
        <w:pStyle w:val="BodyText"/>
        <w:rPr>
          <w:szCs w:val="18"/>
        </w:rPr>
      </w:pPr>
    </w:p>
    <w:p w:rsidR="00364A89" w:rsidRDefault="00364A89" w:rsidP="00364A89">
      <w:pPr>
        <w:pStyle w:val="BodyText"/>
        <w:rPr>
          <w:szCs w:val="18"/>
        </w:rPr>
      </w:pPr>
      <w:r w:rsidRPr="00B50225">
        <w:rPr>
          <w:szCs w:val="18"/>
        </w:rPr>
        <w:t>Prevod od teoretickej dane z príjmov k vykázanej dani z príjmov je uvedený v nasledujúcom prehľade:</w:t>
      </w:r>
    </w:p>
    <w:p w:rsidR="00364A89" w:rsidRDefault="00364A89" w:rsidP="00364A89">
      <w:pPr>
        <w:pStyle w:val="BodyText"/>
        <w:rPr>
          <w:szCs w:val="18"/>
        </w:rPr>
      </w:pPr>
    </w:p>
    <w:p w:rsidR="009533C6" w:rsidRPr="00B50225" w:rsidRDefault="009533C6" w:rsidP="00364A89">
      <w:pPr>
        <w:pStyle w:val="BodyText"/>
        <w:rPr>
          <w:szCs w:val="18"/>
        </w:rPr>
      </w:pPr>
    </w:p>
    <w:bookmarkStart w:id="37" w:name="_MON_1500378072"/>
    <w:bookmarkEnd w:id="37"/>
    <w:p w:rsidR="005D554F" w:rsidRDefault="003D2053">
      <w:pPr>
        <w:pStyle w:val="BodyText"/>
        <w:ind w:left="708" w:hanging="282"/>
      </w:pPr>
      <w:r>
        <w:object w:dxaOrig="9162" w:dyaOrig="5213">
          <v:shape id="_x0000_i1041" type="#_x0000_t75" style="width:444pt;height:261.75pt" o:ole="">
            <v:imagedata r:id="rId42" o:title=""/>
          </v:shape>
          <o:OLEObject Type="Embed" ProgID="Excel.Sheet.12" ShapeID="_x0000_i1041" DrawAspect="Content" ObjectID="_1647758682" r:id="rId43"/>
        </w:object>
      </w:r>
    </w:p>
    <w:p w:rsidR="00A5240F" w:rsidRDefault="00A5240F">
      <w:pPr>
        <w:spacing w:after="200" w:line="276" w:lineRule="auto"/>
      </w:pPr>
      <w:r>
        <w:br w:type="page"/>
      </w:r>
    </w:p>
    <w:p w:rsidR="00DD0A5C" w:rsidRDefault="00DD0A5C" w:rsidP="001D6BC8">
      <w:pPr>
        <w:spacing w:after="200" w:line="276" w:lineRule="auto"/>
        <w:ind w:left="426"/>
      </w:pPr>
      <w:r w:rsidRPr="00DC2708">
        <w:rPr>
          <w:sz w:val="18"/>
          <w:szCs w:val="18"/>
        </w:rPr>
        <w:lastRenderedPageBreak/>
        <w:t>Ďalšie informácie k odloženým daniam:</w:t>
      </w:r>
    </w:p>
    <w:bookmarkStart w:id="38" w:name="_MON_1500377442"/>
    <w:bookmarkEnd w:id="38"/>
    <w:p w:rsidR="00126B4F" w:rsidRDefault="00972BB2" w:rsidP="001D6BC8">
      <w:pPr>
        <w:spacing w:after="200" w:line="276" w:lineRule="auto"/>
        <w:ind w:left="426"/>
        <w:rPr>
          <w:sz w:val="18"/>
        </w:rPr>
      </w:pPr>
      <w:r w:rsidRPr="00400E77">
        <w:object w:dxaOrig="9261" w:dyaOrig="7437">
          <v:shape id="_x0000_i1070" type="#_x0000_t75" style="width:438.75pt;height:372pt" o:ole="">
            <v:imagedata r:id="rId44" o:title=""/>
          </v:shape>
          <o:OLEObject Type="Embed" ProgID="Excel.Sheet.12" ShapeID="_x0000_i1070" DrawAspect="Content" ObjectID="_1647758683" r:id="rId45"/>
        </w:object>
      </w:r>
    </w:p>
    <w:p w:rsidR="00126B4F" w:rsidRDefault="00126B4F">
      <w:pPr>
        <w:spacing w:after="200" w:line="276" w:lineRule="auto"/>
        <w:rPr>
          <w:sz w:val="18"/>
        </w:rPr>
      </w:pPr>
    </w:p>
    <w:p w:rsidR="00BA3847" w:rsidRDefault="00BA3847" w:rsidP="00BA3847">
      <w:pPr>
        <w:spacing w:after="200" w:line="276" w:lineRule="auto"/>
        <w:ind w:left="426"/>
        <w:rPr>
          <w:sz w:val="18"/>
          <w:szCs w:val="18"/>
        </w:rPr>
      </w:pPr>
      <w:r>
        <w:rPr>
          <w:sz w:val="18"/>
          <w:szCs w:val="18"/>
        </w:rPr>
        <w:t>Sadzba dane z príjmov v Slovenskej republike je 2</w:t>
      </w:r>
      <w:r w:rsidR="00807153">
        <w:rPr>
          <w:sz w:val="18"/>
          <w:szCs w:val="18"/>
        </w:rPr>
        <w:t>1</w:t>
      </w:r>
      <w:r>
        <w:rPr>
          <w:sz w:val="18"/>
          <w:szCs w:val="18"/>
        </w:rPr>
        <w:t xml:space="preserve"> % (v roku 201</w:t>
      </w:r>
      <w:r w:rsidR="00C863E8">
        <w:rPr>
          <w:sz w:val="18"/>
          <w:szCs w:val="18"/>
        </w:rPr>
        <w:t>8</w:t>
      </w:r>
      <w:r>
        <w:rPr>
          <w:sz w:val="18"/>
          <w:szCs w:val="18"/>
        </w:rPr>
        <w:t>: 2</w:t>
      </w:r>
      <w:r w:rsidR="00052A94">
        <w:rPr>
          <w:sz w:val="18"/>
          <w:szCs w:val="18"/>
        </w:rPr>
        <w:t>1</w:t>
      </w:r>
      <w:r>
        <w:rPr>
          <w:sz w:val="18"/>
          <w:szCs w:val="18"/>
        </w:rPr>
        <w:t xml:space="preserve"> %).</w:t>
      </w:r>
    </w:p>
    <w:bookmarkEnd w:id="36"/>
    <w:p w:rsidR="00061129" w:rsidRDefault="00061129">
      <w:pPr>
        <w:spacing w:after="200" w:line="276" w:lineRule="auto"/>
        <w:rPr>
          <w:b/>
          <w:caps/>
          <w:sz w:val="18"/>
        </w:rPr>
      </w:pPr>
      <w:r>
        <w:br w:type="page"/>
      </w:r>
    </w:p>
    <w:p w:rsidR="00E231BA" w:rsidRPr="003C6505" w:rsidRDefault="00CB001A" w:rsidP="007B1BA8">
      <w:pPr>
        <w:pStyle w:val="Heading1"/>
        <w:tabs>
          <w:tab w:val="clear" w:pos="2062"/>
        </w:tabs>
        <w:ind w:left="720"/>
      </w:pPr>
      <w:r w:rsidRPr="00ED45D2">
        <w:lastRenderedPageBreak/>
        <w:t>informácie o POLOŽKÁCH VÝKAZU ZISKOV A STR</w:t>
      </w:r>
      <w:r w:rsidRPr="003A4094">
        <w:t>ÁT</w:t>
      </w:r>
    </w:p>
    <w:p w:rsidR="00E231BA" w:rsidRPr="00B50225" w:rsidRDefault="00E231BA" w:rsidP="00E231BA">
      <w:pPr>
        <w:pStyle w:val="Heading2"/>
        <w:rPr>
          <w:szCs w:val="18"/>
        </w:rPr>
      </w:pPr>
      <w:bookmarkStart w:id="39" w:name="_Toc530739914"/>
    </w:p>
    <w:p w:rsidR="00E231BA" w:rsidRPr="00EE39A0" w:rsidRDefault="00E231BA" w:rsidP="001210B4">
      <w:pPr>
        <w:pStyle w:val="Heading2"/>
        <w:numPr>
          <w:ilvl w:val="0"/>
          <w:numId w:val="12"/>
        </w:numPr>
        <w:rPr>
          <w:szCs w:val="18"/>
        </w:rPr>
      </w:pPr>
      <w:r w:rsidRPr="00EE39A0">
        <w:rPr>
          <w:szCs w:val="18"/>
        </w:rPr>
        <w:t>Tržby za vlastné výkony a tovar</w:t>
      </w:r>
      <w:bookmarkEnd w:id="39"/>
    </w:p>
    <w:p w:rsidR="00E231BA" w:rsidRPr="00B50225" w:rsidRDefault="00E231BA" w:rsidP="00E231BA">
      <w:pPr>
        <w:pStyle w:val="BodyText"/>
        <w:rPr>
          <w:szCs w:val="18"/>
        </w:rPr>
      </w:pPr>
    </w:p>
    <w:p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BodyText"/>
        <w:rPr>
          <w:i/>
          <w:szCs w:val="18"/>
          <w:u w:val="single"/>
        </w:rPr>
      </w:pPr>
    </w:p>
    <w:bookmarkStart w:id="40" w:name="_MON_1500447348"/>
    <w:bookmarkEnd w:id="40"/>
    <w:p w:rsidR="00E231BA" w:rsidRPr="00B50225" w:rsidRDefault="00DB43F0" w:rsidP="00E231BA">
      <w:pPr>
        <w:pStyle w:val="BodyText"/>
        <w:rPr>
          <w:szCs w:val="18"/>
        </w:rPr>
      </w:pPr>
      <w:r w:rsidRPr="00302042">
        <w:rPr>
          <w:szCs w:val="18"/>
        </w:rPr>
        <w:object w:dxaOrig="9088" w:dyaOrig="3536">
          <v:shape id="_x0000_i1043" type="#_x0000_t75" style="width:447pt;height:176.25pt" o:ole="">
            <v:imagedata r:id="rId46" o:title=""/>
          </v:shape>
          <o:OLEObject Type="Embed" ProgID="Excel.Sheet.12" ShapeID="_x0000_i1043" DrawAspect="Content" ObjectID="_1647758684" r:id="rId47"/>
        </w:object>
      </w:r>
    </w:p>
    <w:p w:rsidR="00E231BA" w:rsidRPr="00C863E8" w:rsidRDefault="00E231BA" w:rsidP="001210B4">
      <w:pPr>
        <w:pStyle w:val="Heading2"/>
        <w:numPr>
          <w:ilvl w:val="0"/>
          <w:numId w:val="12"/>
        </w:numPr>
        <w:rPr>
          <w:szCs w:val="18"/>
        </w:rPr>
      </w:pPr>
      <w:bookmarkStart w:id="41" w:name="_Toc530739915"/>
      <w:r w:rsidRPr="00C863E8">
        <w:rPr>
          <w:szCs w:val="18"/>
        </w:rPr>
        <w:t>Zmena stavu zásob vlastnej výroby</w:t>
      </w:r>
      <w:bookmarkEnd w:id="41"/>
    </w:p>
    <w:p w:rsidR="00E231BA" w:rsidRPr="00C863E8" w:rsidRDefault="00E231BA" w:rsidP="00E231BA">
      <w:pPr>
        <w:pStyle w:val="BodyText"/>
        <w:rPr>
          <w:szCs w:val="18"/>
        </w:rPr>
      </w:pPr>
    </w:p>
    <w:p w:rsidR="00E231BA" w:rsidRPr="00FC603B" w:rsidRDefault="00F4619A" w:rsidP="00F35FD0">
      <w:pPr>
        <w:pStyle w:val="BodyText"/>
        <w:rPr>
          <w:szCs w:val="18"/>
        </w:rPr>
      </w:pPr>
      <w:r w:rsidRPr="00C863E8">
        <w:rPr>
          <w:szCs w:val="18"/>
        </w:rPr>
        <w:t>Zmena stavu</w:t>
      </w:r>
      <w:r w:rsidRPr="00FC603B">
        <w:rPr>
          <w:szCs w:val="18"/>
        </w:rPr>
        <w:t xml:space="preserve"> zásob vlastnej výroby vykázaná vo výkaze ziskov a strát je </w:t>
      </w:r>
      <w:r w:rsidR="00C863E8">
        <w:rPr>
          <w:szCs w:val="18"/>
        </w:rPr>
        <w:t xml:space="preserve">zníženie </w:t>
      </w:r>
      <w:r w:rsidR="00061129">
        <w:rPr>
          <w:szCs w:val="18"/>
        </w:rPr>
        <w:t>227 403</w:t>
      </w:r>
      <w:r w:rsidR="00C863E8">
        <w:rPr>
          <w:szCs w:val="18"/>
        </w:rPr>
        <w:t xml:space="preserve"> </w:t>
      </w:r>
      <w:r w:rsidRPr="00FC603B">
        <w:rPr>
          <w:szCs w:val="18"/>
        </w:rPr>
        <w:t>EUR (v roku 201</w:t>
      </w:r>
      <w:r w:rsidR="00C863E8">
        <w:rPr>
          <w:szCs w:val="18"/>
        </w:rPr>
        <w:t>8</w:t>
      </w:r>
      <w:r w:rsidRPr="00FC603B">
        <w:rPr>
          <w:szCs w:val="18"/>
        </w:rPr>
        <w:t xml:space="preserve"> </w:t>
      </w:r>
      <w:r w:rsidR="004D124E">
        <w:rPr>
          <w:szCs w:val="18"/>
        </w:rPr>
        <w:t>zvýšenie 315 823</w:t>
      </w:r>
      <w:r w:rsidR="001901C2" w:rsidRPr="00FC603B">
        <w:rPr>
          <w:szCs w:val="18"/>
        </w:rPr>
        <w:t xml:space="preserve"> </w:t>
      </w:r>
      <w:r w:rsidR="00E231BA" w:rsidRPr="00FC603B">
        <w:rPr>
          <w:szCs w:val="18"/>
        </w:rPr>
        <w:t>EUR</w:t>
      </w:r>
      <w:r w:rsidR="00A9048F" w:rsidRPr="00FC603B">
        <w:rPr>
          <w:szCs w:val="18"/>
        </w:rPr>
        <w:t>)</w:t>
      </w:r>
      <w:r w:rsidR="00E231BA" w:rsidRPr="00FC603B">
        <w:rPr>
          <w:szCs w:val="18"/>
        </w:rPr>
        <w:t xml:space="preserve">. Vychádzajúc zo súvahových položiek predstavuje </w:t>
      </w:r>
      <w:r w:rsidR="004D124E">
        <w:rPr>
          <w:szCs w:val="18"/>
        </w:rPr>
        <w:t>zníženie 227 295</w:t>
      </w:r>
      <w:r w:rsidR="001901C2">
        <w:rPr>
          <w:szCs w:val="18"/>
        </w:rPr>
        <w:t xml:space="preserve"> </w:t>
      </w:r>
      <w:r w:rsidR="00E231BA" w:rsidRPr="00FC603B">
        <w:rPr>
          <w:szCs w:val="18"/>
        </w:rPr>
        <w:t>EUR (</w:t>
      </w:r>
      <w:r w:rsidR="005B4970" w:rsidRPr="00FC603B">
        <w:rPr>
          <w:szCs w:val="18"/>
        </w:rPr>
        <w:t xml:space="preserve">v </w:t>
      </w:r>
      <w:r w:rsidR="00E231BA" w:rsidRPr="00FC603B">
        <w:rPr>
          <w:szCs w:val="18"/>
        </w:rPr>
        <w:t>r</w:t>
      </w:r>
      <w:r w:rsidR="005B4970" w:rsidRPr="00FC603B">
        <w:rPr>
          <w:szCs w:val="18"/>
        </w:rPr>
        <w:t>oku</w:t>
      </w:r>
      <w:r w:rsidR="001901C2">
        <w:rPr>
          <w:szCs w:val="18"/>
        </w:rPr>
        <w:t xml:space="preserve"> </w:t>
      </w:r>
      <w:r w:rsidR="00C4486C" w:rsidRPr="00FC603B">
        <w:rPr>
          <w:szCs w:val="18"/>
        </w:rPr>
        <w:t>201</w:t>
      </w:r>
      <w:r w:rsidR="004D124E">
        <w:rPr>
          <w:szCs w:val="18"/>
        </w:rPr>
        <w:t>8</w:t>
      </w:r>
      <w:r w:rsidR="00E231BA" w:rsidRPr="00FC603B">
        <w:rPr>
          <w:szCs w:val="18"/>
        </w:rPr>
        <w:t xml:space="preserve"> </w:t>
      </w:r>
      <w:r w:rsidR="004D124E">
        <w:rPr>
          <w:szCs w:val="18"/>
        </w:rPr>
        <w:t>zvýšenie 322 968</w:t>
      </w:r>
      <w:r w:rsidR="00AC1B37">
        <w:rPr>
          <w:szCs w:val="18"/>
        </w:rPr>
        <w:t> </w:t>
      </w:r>
      <w:r w:rsidR="001901C2" w:rsidRPr="00FC603B">
        <w:rPr>
          <w:szCs w:val="18"/>
        </w:rPr>
        <w:t>EUR</w:t>
      </w:r>
      <w:r w:rsidR="00A9048F" w:rsidRPr="00FC603B">
        <w:rPr>
          <w:szCs w:val="18"/>
        </w:rPr>
        <w:t>)</w:t>
      </w:r>
      <w:r w:rsidR="00E231BA" w:rsidRPr="00FC603B">
        <w:rPr>
          <w:szCs w:val="18"/>
        </w:rPr>
        <w:t xml:space="preserve">, </w:t>
      </w:r>
      <w:r w:rsidR="00E231BA" w:rsidRPr="00C863E8">
        <w:rPr>
          <w:szCs w:val="18"/>
        </w:rPr>
        <w:t>ako je to znázornené v nasledujúcom prehľade:</w:t>
      </w:r>
    </w:p>
    <w:p w:rsidR="00E231BA" w:rsidRPr="00891481" w:rsidRDefault="00E231BA" w:rsidP="00E231BA">
      <w:pPr>
        <w:pStyle w:val="BodyText"/>
        <w:rPr>
          <w:szCs w:val="18"/>
        </w:rPr>
      </w:pPr>
    </w:p>
    <w:p w:rsidR="00B825EB" w:rsidRPr="00B50225" w:rsidRDefault="00B825EB" w:rsidP="00E231BA">
      <w:pPr>
        <w:pStyle w:val="BodyText"/>
        <w:rPr>
          <w:szCs w:val="18"/>
        </w:rPr>
      </w:pPr>
    </w:p>
    <w:bookmarkStart w:id="42" w:name="_MON_1500378983"/>
    <w:bookmarkEnd w:id="42"/>
    <w:p w:rsidR="00642387" w:rsidRPr="006F3725" w:rsidRDefault="00DB43F0" w:rsidP="00E231BA">
      <w:pPr>
        <w:pStyle w:val="BodyText"/>
        <w:rPr>
          <w:szCs w:val="18"/>
          <w:lang w:val="en-US"/>
        </w:rPr>
      </w:pPr>
      <w:r w:rsidRPr="004B6D60">
        <w:rPr>
          <w:szCs w:val="18"/>
        </w:rPr>
        <w:object w:dxaOrig="9781" w:dyaOrig="3058">
          <v:shape id="_x0000_i1044" type="#_x0000_t75" style="width:443.25pt;height:150.75pt" o:ole="">
            <v:imagedata r:id="rId48" o:title=""/>
          </v:shape>
          <o:OLEObject Type="Embed" ProgID="Excel.Sheet.12" ShapeID="_x0000_i1044" DrawAspect="Content" ObjectID="_1647758685" r:id="rId49"/>
        </w:object>
      </w:r>
    </w:p>
    <w:p w:rsidR="00E231BA"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r w:rsidR="00EB5092">
        <w:rPr>
          <w:szCs w:val="18"/>
        </w:rPr>
        <w:t xml:space="preserve"> Ďalej účtovaním OP k hotovým výrobkom na analytický účet 613.</w:t>
      </w:r>
    </w:p>
    <w:p w:rsidR="00471702" w:rsidRPr="00EB5092" w:rsidRDefault="00A5240F" w:rsidP="00EB5092">
      <w:pPr>
        <w:spacing w:after="200" w:line="276" w:lineRule="auto"/>
        <w:rPr>
          <w:sz w:val="18"/>
          <w:szCs w:val="18"/>
        </w:rPr>
      </w:pPr>
      <w:r>
        <w:rPr>
          <w:szCs w:val="18"/>
        </w:rPr>
        <w:br w:type="page"/>
      </w:r>
      <w:bookmarkStart w:id="43" w:name="_Toc530739916"/>
    </w:p>
    <w:p w:rsidR="00471702" w:rsidRDefault="00471702" w:rsidP="001210B4">
      <w:pPr>
        <w:pStyle w:val="Heading2"/>
        <w:numPr>
          <w:ilvl w:val="0"/>
          <w:numId w:val="12"/>
        </w:numPr>
        <w:rPr>
          <w:szCs w:val="18"/>
        </w:rPr>
      </w:pPr>
      <w:r w:rsidRPr="000B5FDE">
        <w:rPr>
          <w:szCs w:val="18"/>
        </w:rPr>
        <w:lastRenderedPageBreak/>
        <w:t>Ostatné výnosy z hospodárskej činnosti</w:t>
      </w:r>
      <w:r w:rsidR="002B4E21">
        <w:rPr>
          <w:szCs w:val="18"/>
        </w:rPr>
        <w:t xml:space="preserve"> a tržby z predaja materiálu</w:t>
      </w:r>
    </w:p>
    <w:p w:rsidR="00425A56" w:rsidRPr="00425A56" w:rsidRDefault="00425A56" w:rsidP="00425A56"/>
    <w:bookmarkStart w:id="44" w:name="_MON_1500439444"/>
    <w:bookmarkEnd w:id="44"/>
    <w:p w:rsidR="00CB001A" w:rsidRPr="00891481" w:rsidRDefault="00C43846" w:rsidP="00E61A04">
      <w:pPr>
        <w:pStyle w:val="BodyText"/>
        <w:rPr>
          <w:szCs w:val="18"/>
        </w:rPr>
      </w:pPr>
      <w:r w:rsidRPr="004B6D60">
        <w:rPr>
          <w:szCs w:val="18"/>
        </w:rPr>
        <w:object w:dxaOrig="8952" w:dyaOrig="2038">
          <v:shape id="_x0000_i1073" type="#_x0000_t75" style="width:444.75pt;height:105.75pt" o:ole="">
            <v:imagedata r:id="rId50" o:title=""/>
          </v:shape>
          <o:OLEObject Type="Embed" ProgID="Excel.Sheet.12" ShapeID="_x0000_i1073" DrawAspect="Content" ObjectID="_1647758686" r:id="rId51"/>
        </w:object>
      </w:r>
    </w:p>
    <w:p w:rsidR="00471702" w:rsidRPr="0052646A" w:rsidRDefault="00471702" w:rsidP="00D06026">
      <w:pPr>
        <w:pStyle w:val="Heading2"/>
        <w:numPr>
          <w:ilvl w:val="0"/>
          <w:numId w:val="12"/>
        </w:numPr>
      </w:pPr>
      <w:r w:rsidRPr="0052646A">
        <w:rPr>
          <w:szCs w:val="18"/>
        </w:rPr>
        <w:t>Osobné náklady</w:t>
      </w:r>
    </w:p>
    <w:bookmarkEnd w:id="43"/>
    <w:bookmarkStart w:id="45" w:name="_MON_1500379734"/>
    <w:bookmarkEnd w:id="45"/>
    <w:p w:rsidR="00401849" w:rsidRDefault="004C7CB3" w:rsidP="00CB001A">
      <w:pPr>
        <w:pStyle w:val="BodyText"/>
        <w:rPr>
          <w:szCs w:val="18"/>
        </w:rPr>
      </w:pPr>
      <w:r w:rsidRPr="004B6D60">
        <w:rPr>
          <w:szCs w:val="18"/>
        </w:rPr>
        <w:object w:dxaOrig="9398" w:dyaOrig="2028">
          <v:shape id="_x0000_i1046" type="#_x0000_t75" style="width:444.75pt;height:102.75pt" o:ole="">
            <v:imagedata r:id="rId52" o:title=""/>
          </v:shape>
          <o:OLEObject Type="Embed" ProgID="Excel.Sheet.12" ShapeID="_x0000_i1046" DrawAspect="Content" ObjectID="_1647758687" r:id="rId53"/>
        </w:object>
      </w:r>
    </w:p>
    <w:p w:rsidR="005C50FC" w:rsidRDefault="00401849" w:rsidP="00D06026">
      <w:pPr>
        <w:pStyle w:val="Heading2"/>
        <w:numPr>
          <w:ilvl w:val="0"/>
          <w:numId w:val="12"/>
        </w:numPr>
        <w:rPr>
          <w:szCs w:val="18"/>
        </w:rPr>
      </w:pPr>
      <w:r>
        <w:rPr>
          <w:szCs w:val="18"/>
        </w:rPr>
        <w:t>Kurzové zisky</w:t>
      </w:r>
    </w:p>
    <w:bookmarkStart w:id="46" w:name="_MON_1500893749"/>
    <w:bookmarkEnd w:id="46"/>
    <w:p w:rsidR="00401849" w:rsidRDefault="00480C74" w:rsidP="005C50FC">
      <w:pPr>
        <w:ind w:left="450"/>
        <w:rPr>
          <w:sz w:val="18"/>
          <w:szCs w:val="18"/>
        </w:rPr>
      </w:pPr>
      <w:r w:rsidRPr="004B6D60">
        <w:rPr>
          <w:szCs w:val="18"/>
        </w:rPr>
        <w:object w:dxaOrig="8779" w:dyaOrig="1505">
          <v:shape id="_x0000_i1047" type="#_x0000_t75" style="width:439.5pt;height:79.5pt" o:ole="">
            <v:imagedata r:id="rId54" o:title=""/>
          </v:shape>
          <o:OLEObject Type="Embed" ProgID="Excel.Sheet.12" ShapeID="_x0000_i1047" DrawAspect="Content" ObjectID="_1647758688" r:id="rId55"/>
        </w:object>
      </w:r>
    </w:p>
    <w:p w:rsidR="00401849" w:rsidRDefault="00401849" w:rsidP="005C50FC">
      <w:pPr>
        <w:ind w:left="450"/>
        <w:rPr>
          <w:sz w:val="18"/>
          <w:szCs w:val="18"/>
        </w:rPr>
      </w:pPr>
    </w:p>
    <w:p w:rsidR="00471702" w:rsidRPr="007E15FE" w:rsidRDefault="00471702" w:rsidP="001210B4">
      <w:pPr>
        <w:pStyle w:val="Heading2"/>
        <w:numPr>
          <w:ilvl w:val="0"/>
          <w:numId w:val="12"/>
        </w:numPr>
        <w:rPr>
          <w:szCs w:val="18"/>
        </w:rPr>
      </w:pPr>
      <w:r w:rsidRPr="007E15FE">
        <w:rPr>
          <w:szCs w:val="18"/>
        </w:rPr>
        <w:t xml:space="preserve">Finančné výnosy </w:t>
      </w:r>
    </w:p>
    <w:p w:rsidR="00471702" w:rsidRPr="00BE2C19" w:rsidRDefault="00471702" w:rsidP="00471702"/>
    <w:p w:rsidR="00471702" w:rsidRDefault="00471702" w:rsidP="00471702">
      <w:pPr>
        <w:pStyle w:val="BodyText"/>
      </w:pPr>
      <w:r>
        <w:t>Štruktúra finančných výnosov je uvedená v nasledujúcom prehľade:</w:t>
      </w:r>
    </w:p>
    <w:p w:rsidR="00471702" w:rsidRPr="00BE2C19" w:rsidRDefault="00471702" w:rsidP="00471702"/>
    <w:bookmarkStart w:id="47" w:name="_MON_1500379834"/>
    <w:bookmarkEnd w:id="47"/>
    <w:p w:rsidR="00CB001A" w:rsidRPr="00891481" w:rsidRDefault="00615DFB" w:rsidP="00CB001A">
      <w:pPr>
        <w:pStyle w:val="BodyText"/>
        <w:rPr>
          <w:szCs w:val="18"/>
        </w:rPr>
      </w:pPr>
      <w:r w:rsidRPr="004B6D60">
        <w:rPr>
          <w:szCs w:val="18"/>
        </w:rPr>
        <w:object w:dxaOrig="8800" w:dyaOrig="1533">
          <v:shape id="_x0000_i1048" type="#_x0000_t75" style="width:440.25pt;height:77.25pt" o:ole="">
            <v:imagedata r:id="rId56" o:title=""/>
          </v:shape>
          <o:OLEObject Type="Embed" ProgID="Excel.Sheet.12" ShapeID="_x0000_i1048" DrawAspect="Content" ObjectID="_1647758689" r:id="rId57"/>
        </w:object>
      </w:r>
    </w:p>
    <w:p w:rsidR="00471702" w:rsidRDefault="00471702" w:rsidP="00471702"/>
    <w:p w:rsidR="00983C6E" w:rsidRDefault="00983C6E" w:rsidP="00471702"/>
    <w:p w:rsidR="00983C6E" w:rsidRDefault="00983C6E" w:rsidP="00471702"/>
    <w:p w:rsidR="00983C6E" w:rsidRDefault="00983C6E" w:rsidP="00471702"/>
    <w:p w:rsidR="00983C6E" w:rsidRDefault="00983C6E" w:rsidP="00471702"/>
    <w:p w:rsidR="00983C6E" w:rsidRDefault="00983C6E" w:rsidP="00471702"/>
    <w:p w:rsidR="00983C6E" w:rsidRDefault="00983C6E" w:rsidP="00471702"/>
    <w:p w:rsidR="00983C6E" w:rsidRDefault="00983C6E" w:rsidP="00471702"/>
    <w:p w:rsidR="00B54BD7" w:rsidRDefault="00B54BD7" w:rsidP="00471702"/>
    <w:p w:rsidR="00983C6E" w:rsidRDefault="00983C6E" w:rsidP="00471702"/>
    <w:p w:rsidR="00983C6E" w:rsidRDefault="00983C6E" w:rsidP="00471702"/>
    <w:p w:rsidR="00E86429" w:rsidRDefault="00E86429" w:rsidP="00471702"/>
    <w:p w:rsidR="00983C6E" w:rsidRDefault="00983C6E" w:rsidP="00471702"/>
    <w:p w:rsidR="00983C6E" w:rsidRDefault="00983C6E" w:rsidP="00471702"/>
    <w:p w:rsidR="00983C6E" w:rsidRDefault="00983C6E" w:rsidP="00471702"/>
    <w:p w:rsidR="00CB001A" w:rsidRPr="001B1BA1" w:rsidRDefault="00CB001A" w:rsidP="001210B4">
      <w:pPr>
        <w:pStyle w:val="Heading2"/>
        <w:numPr>
          <w:ilvl w:val="0"/>
          <w:numId w:val="12"/>
        </w:numPr>
        <w:rPr>
          <w:szCs w:val="18"/>
        </w:rPr>
      </w:pPr>
      <w:r w:rsidRPr="001B1BA1">
        <w:rPr>
          <w:szCs w:val="18"/>
        </w:rPr>
        <w:lastRenderedPageBreak/>
        <w:t>Náklady na poskytnuté služby</w:t>
      </w:r>
    </w:p>
    <w:p w:rsidR="00CB001A" w:rsidRDefault="00CB001A" w:rsidP="00471702">
      <w:pPr>
        <w:pStyle w:val="BodyText"/>
        <w:rPr>
          <w:szCs w:val="18"/>
        </w:rPr>
      </w:pPr>
    </w:p>
    <w:bookmarkStart w:id="48" w:name="_MON_1500380710"/>
    <w:bookmarkEnd w:id="48"/>
    <w:p w:rsidR="00471702" w:rsidRDefault="00EB735F" w:rsidP="0028408E">
      <w:pPr>
        <w:pStyle w:val="BodyText"/>
        <w:rPr>
          <w:szCs w:val="18"/>
        </w:rPr>
      </w:pPr>
      <w:r w:rsidRPr="004B6D60">
        <w:rPr>
          <w:szCs w:val="18"/>
        </w:rPr>
        <w:object w:dxaOrig="8530" w:dyaOrig="4035">
          <v:shape id="_x0000_i1091" type="#_x0000_t75" style="width:441.75pt;height:205.5pt" o:ole="">
            <v:imagedata r:id="rId58" o:title=""/>
          </v:shape>
          <o:OLEObject Type="Embed" ProgID="Excel.Sheet.12" ShapeID="_x0000_i1091" DrawAspect="Content" ObjectID="_1647758690" r:id="rId59"/>
        </w:object>
      </w:r>
    </w:p>
    <w:p w:rsidR="00471702" w:rsidRPr="001B1BA1" w:rsidRDefault="00471702" w:rsidP="001210B4">
      <w:pPr>
        <w:pStyle w:val="Heading2"/>
        <w:numPr>
          <w:ilvl w:val="0"/>
          <w:numId w:val="12"/>
        </w:numPr>
        <w:rPr>
          <w:szCs w:val="18"/>
        </w:rPr>
      </w:pPr>
      <w:r w:rsidRPr="001B1BA1">
        <w:rPr>
          <w:szCs w:val="18"/>
        </w:rPr>
        <w:t xml:space="preserve">Ostatné </w:t>
      </w:r>
      <w:r w:rsidR="00303F29" w:rsidRPr="001B1BA1">
        <w:rPr>
          <w:szCs w:val="18"/>
        </w:rPr>
        <w:t>náklady</w:t>
      </w:r>
      <w:r w:rsidRPr="001B1BA1">
        <w:rPr>
          <w:szCs w:val="18"/>
        </w:rPr>
        <w:t xml:space="preserve"> na hospodársku činnosť</w:t>
      </w:r>
      <w:bookmarkStart w:id="49" w:name="_GoBack"/>
      <w:bookmarkEnd w:id="49"/>
    </w:p>
    <w:p w:rsidR="00AA0E17" w:rsidRDefault="00AA0E17" w:rsidP="00A31BBB"/>
    <w:bookmarkStart w:id="50" w:name="_MON_1500380926"/>
    <w:bookmarkEnd w:id="50"/>
    <w:p w:rsidR="00CB001A" w:rsidRDefault="0004082B" w:rsidP="00690E4C">
      <w:pPr>
        <w:pStyle w:val="BodyText"/>
        <w:rPr>
          <w:szCs w:val="18"/>
        </w:rPr>
      </w:pPr>
      <w:r w:rsidRPr="004B6D60">
        <w:rPr>
          <w:szCs w:val="18"/>
        </w:rPr>
        <w:object w:dxaOrig="8803" w:dyaOrig="2538">
          <v:shape id="_x0000_i1050" type="#_x0000_t75" style="width:438.75pt;height:129pt" o:ole="">
            <v:imagedata r:id="rId60" o:title=""/>
          </v:shape>
          <o:OLEObject Type="Embed" ProgID="Excel.Sheet.12" ShapeID="_x0000_i1050" DrawAspect="Content" ObjectID="_1647758691" r:id="rId61"/>
        </w:object>
      </w:r>
    </w:p>
    <w:p w:rsidR="00E72D89" w:rsidRDefault="00E72D89" w:rsidP="00CB001A">
      <w:pPr>
        <w:pStyle w:val="BodyText"/>
        <w:ind w:left="720"/>
        <w:rPr>
          <w:szCs w:val="18"/>
        </w:rPr>
      </w:pPr>
    </w:p>
    <w:p w:rsidR="003935E0" w:rsidRDefault="003935E0" w:rsidP="003935E0">
      <w:pPr>
        <w:pStyle w:val="Heading2"/>
        <w:numPr>
          <w:ilvl w:val="0"/>
          <w:numId w:val="12"/>
        </w:numPr>
        <w:rPr>
          <w:szCs w:val="18"/>
        </w:rPr>
      </w:pPr>
      <w:r>
        <w:rPr>
          <w:szCs w:val="18"/>
        </w:rPr>
        <w:t>Kurzové straty</w:t>
      </w:r>
    </w:p>
    <w:p w:rsidR="003935E0" w:rsidRPr="00891481" w:rsidRDefault="003935E0" w:rsidP="00CB001A">
      <w:pPr>
        <w:pStyle w:val="BodyText"/>
        <w:ind w:left="720"/>
        <w:rPr>
          <w:szCs w:val="18"/>
        </w:rPr>
      </w:pPr>
    </w:p>
    <w:bookmarkStart w:id="51" w:name="_MON_1500999233"/>
    <w:bookmarkEnd w:id="51"/>
    <w:p w:rsidR="00425242" w:rsidRDefault="00FC7495" w:rsidP="0084528F">
      <w:pPr>
        <w:ind w:left="426"/>
        <w:rPr>
          <w:szCs w:val="18"/>
          <w:lang w:val="de-DE"/>
        </w:rPr>
      </w:pPr>
      <w:r w:rsidRPr="009B57D6">
        <w:rPr>
          <w:szCs w:val="18"/>
          <w:lang w:val="de-DE"/>
        </w:rPr>
        <w:object w:dxaOrig="8902" w:dyaOrig="1539">
          <v:shape id="_x0000_i1051" type="#_x0000_t75" style="width:434.25pt;height:79.5pt" o:ole="">
            <v:imagedata r:id="rId62" o:title=""/>
          </v:shape>
          <o:OLEObject Type="Embed" ProgID="Excel.Sheet.12" ShapeID="_x0000_i1051" DrawAspect="Content" ObjectID="_1647758692" r:id="rId63"/>
        </w:object>
      </w:r>
    </w:p>
    <w:p w:rsidR="00343FD8" w:rsidRPr="0084528F" w:rsidRDefault="00343FD8" w:rsidP="0084528F">
      <w:pPr>
        <w:ind w:left="426"/>
        <w:rPr>
          <w:szCs w:val="18"/>
          <w:lang w:val="de-DE"/>
        </w:rPr>
      </w:pPr>
    </w:p>
    <w:p w:rsidR="00AA0E17" w:rsidRPr="00BA5CE6" w:rsidRDefault="00AA0E17" w:rsidP="001210B4">
      <w:pPr>
        <w:pStyle w:val="Heading2"/>
        <w:numPr>
          <w:ilvl w:val="0"/>
          <w:numId w:val="12"/>
        </w:numPr>
        <w:rPr>
          <w:szCs w:val="18"/>
        </w:rPr>
      </w:pPr>
      <w:r w:rsidRPr="00BA5CE6">
        <w:rPr>
          <w:szCs w:val="18"/>
        </w:rPr>
        <w:t>Finančné náklady</w:t>
      </w:r>
    </w:p>
    <w:p w:rsidR="00AA0E17" w:rsidRDefault="00AA0E17" w:rsidP="00A31BBB"/>
    <w:bookmarkStart w:id="52" w:name="_MON_1500381210"/>
    <w:bookmarkEnd w:id="52"/>
    <w:p w:rsidR="00CB001A" w:rsidRDefault="00707A13" w:rsidP="002C3448">
      <w:pPr>
        <w:pStyle w:val="BodyText"/>
        <w:tabs>
          <w:tab w:val="left" w:pos="9072"/>
        </w:tabs>
        <w:rPr>
          <w:szCs w:val="18"/>
        </w:rPr>
      </w:pPr>
      <w:r w:rsidRPr="004B6D60">
        <w:rPr>
          <w:szCs w:val="18"/>
        </w:rPr>
        <w:object w:dxaOrig="9017" w:dyaOrig="2023">
          <v:shape id="_x0000_i1052" type="#_x0000_t75" style="width:435.75pt;height:102pt" o:ole="">
            <v:imagedata r:id="rId64" o:title=""/>
          </v:shape>
          <o:OLEObject Type="Embed" ProgID="Excel.Sheet.12" ShapeID="_x0000_i1052" DrawAspect="Content" ObjectID="_1647758693" r:id="rId65"/>
        </w:object>
      </w:r>
    </w:p>
    <w:p w:rsidR="00FC7495" w:rsidRDefault="00FC7495" w:rsidP="002C3448">
      <w:pPr>
        <w:pStyle w:val="BodyText"/>
        <w:tabs>
          <w:tab w:val="left" w:pos="9072"/>
        </w:tabs>
        <w:rPr>
          <w:szCs w:val="18"/>
        </w:rPr>
      </w:pPr>
    </w:p>
    <w:p w:rsidR="00B54BD7" w:rsidRDefault="00B54BD7" w:rsidP="002C3448">
      <w:pPr>
        <w:pStyle w:val="BodyText"/>
        <w:tabs>
          <w:tab w:val="left" w:pos="9072"/>
        </w:tabs>
        <w:rPr>
          <w:szCs w:val="18"/>
        </w:rPr>
      </w:pPr>
    </w:p>
    <w:p w:rsidR="00AA0E17" w:rsidRDefault="00AA0E17" w:rsidP="001210B4">
      <w:pPr>
        <w:pStyle w:val="Heading2"/>
        <w:numPr>
          <w:ilvl w:val="0"/>
          <w:numId w:val="12"/>
        </w:numPr>
        <w:rPr>
          <w:szCs w:val="18"/>
        </w:rPr>
      </w:pPr>
      <w:r>
        <w:rPr>
          <w:szCs w:val="18"/>
        </w:rPr>
        <w:lastRenderedPageBreak/>
        <w:t>Náklady za audit a poradenstvo</w:t>
      </w:r>
    </w:p>
    <w:p w:rsidR="00AA0E17" w:rsidRDefault="00AA0E17" w:rsidP="00A31BBB"/>
    <w:p w:rsidR="00AA0E17" w:rsidRDefault="00AA0E17">
      <w:pPr>
        <w:pStyle w:val="BodyText"/>
      </w:pPr>
      <w:r>
        <w:t>Náklady za audit a poradenstvo obsahujú náklady za overenie účtovnej závierky audítorskou spoločnosťou a iné služby poskytnuté touto spoločnosťou v nasledujúcom členení:</w:t>
      </w:r>
    </w:p>
    <w:p w:rsidR="00707A13" w:rsidRDefault="00707A13">
      <w:pPr>
        <w:pStyle w:val="BodyText"/>
      </w:pPr>
    </w:p>
    <w:bookmarkStart w:id="53" w:name="_MON_1500381852"/>
    <w:bookmarkEnd w:id="53"/>
    <w:p w:rsidR="00A5240F" w:rsidRDefault="00380325" w:rsidP="002C3448">
      <w:pPr>
        <w:pStyle w:val="BodyText"/>
        <w:rPr>
          <w:szCs w:val="18"/>
        </w:rPr>
      </w:pPr>
      <w:r w:rsidRPr="004B6D60">
        <w:rPr>
          <w:szCs w:val="18"/>
        </w:rPr>
        <w:object w:dxaOrig="8893" w:dyaOrig="1752">
          <v:shape id="_x0000_i1053" type="#_x0000_t75" style="width:444pt;height:91.5pt" o:ole="">
            <v:imagedata r:id="rId66" o:title=""/>
          </v:shape>
          <o:OLEObject Type="Embed" ProgID="Excel.Sheet.12" ShapeID="_x0000_i1053" DrawAspect="Content" ObjectID="_1647758694" r:id="rId67"/>
        </w:object>
      </w: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833FD2" w:rsidRDefault="00833FD2" w:rsidP="002C3448">
      <w:pPr>
        <w:pStyle w:val="BodyText"/>
        <w:rPr>
          <w:szCs w:val="18"/>
        </w:rPr>
      </w:pPr>
    </w:p>
    <w:p w:rsidR="005C50FC" w:rsidRPr="0057204D" w:rsidRDefault="005C50FC" w:rsidP="001210B4">
      <w:pPr>
        <w:pStyle w:val="Heading2"/>
        <w:numPr>
          <w:ilvl w:val="0"/>
          <w:numId w:val="12"/>
        </w:numPr>
        <w:rPr>
          <w:szCs w:val="18"/>
        </w:rPr>
      </w:pPr>
      <w:r w:rsidRPr="0057204D">
        <w:rPr>
          <w:szCs w:val="18"/>
        </w:rPr>
        <w:lastRenderedPageBreak/>
        <w:t xml:space="preserve">Čistý obrat </w:t>
      </w:r>
    </w:p>
    <w:p w:rsidR="005C50FC" w:rsidRPr="0057204D" w:rsidRDefault="005C50FC" w:rsidP="005C50FC">
      <w:pPr>
        <w:pStyle w:val="BodyText"/>
        <w:rPr>
          <w:szCs w:val="18"/>
        </w:rPr>
      </w:pPr>
    </w:p>
    <w:p w:rsidR="00AA0E17" w:rsidRDefault="00AA0E17" w:rsidP="005C50FC">
      <w:pPr>
        <w:pStyle w:val="BodyText"/>
        <w:rPr>
          <w:szCs w:val="18"/>
        </w:rPr>
      </w:pPr>
      <w:r w:rsidRPr="0057204D">
        <w:rPr>
          <w:szCs w:val="18"/>
        </w:rPr>
        <w:t>Členenie čistého obratu</w:t>
      </w:r>
      <w:r w:rsidRPr="005C3AE8">
        <w:rPr>
          <w:szCs w:val="18"/>
        </w:rPr>
        <w:t xml:space="preserve"> podľa § 2 ods. 1</w:t>
      </w:r>
      <w:r w:rsidR="00802060" w:rsidRPr="005C3AE8">
        <w:rPr>
          <w:szCs w:val="18"/>
        </w:rPr>
        <w:t>5</w:t>
      </w:r>
      <w:r w:rsidRPr="005C3AE8">
        <w:rPr>
          <w:szCs w:val="18"/>
        </w:rPr>
        <w:t xml:space="preserve"> zákona o účtovníctve podľa jednotlivých typov výrobkov, tovarov a služieb alebo iných činností účtovnej</w:t>
      </w:r>
      <w:r>
        <w:rPr>
          <w:szCs w:val="18"/>
        </w:rPr>
        <w:t xml:space="preserve"> jednotky a hlavných geografických oblastí odbytu:</w:t>
      </w:r>
    </w:p>
    <w:p w:rsidR="00833FD2" w:rsidRDefault="00833FD2" w:rsidP="005C50FC">
      <w:pPr>
        <w:pStyle w:val="BodyText"/>
        <w:rPr>
          <w:szCs w:val="18"/>
        </w:rPr>
      </w:pPr>
    </w:p>
    <w:bookmarkStart w:id="54" w:name="_MON_1500382872"/>
    <w:bookmarkEnd w:id="54"/>
    <w:p w:rsidR="00C40B59" w:rsidRDefault="00A17777" w:rsidP="00C40B59">
      <w:pPr>
        <w:pStyle w:val="BodyText"/>
        <w:rPr>
          <w:szCs w:val="18"/>
        </w:rPr>
      </w:pPr>
      <w:r w:rsidRPr="00C83AA2">
        <w:rPr>
          <w:szCs w:val="18"/>
        </w:rPr>
        <w:object w:dxaOrig="9050" w:dyaOrig="9406">
          <v:shape id="_x0000_i1054" type="#_x0000_t75" style="width:446.25pt;height:477pt" o:ole="">
            <v:imagedata r:id="rId68" o:title=""/>
          </v:shape>
          <o:OLEObject Type="Embed" ProgID="Excel.Sheet.12" ShapeID="_x0000_i1054" DrawAspect="Content" ObjectID="_1647758695" r:id="rId69"/>
        </w:object>
      </w:r>
    </w:p>
    <w:p w:rsidR="00AE5D1E" w:rsidRDefault="00AE5D1E" w:rsidP="00C40B59">
      <w:pPr>
        <w:pStyle w:val="BodyText"/>
      </w:pPr>
    </w:p>
    <w:p w:rsidR="00AE5D1E" w:rsidRDefault="00AE5D1E" w:rsidP="00C40B59">
      <w:pPr>
        <w:pStyle w:val="BodyText"/>
      </w:pPr>
    </w:p>
    <w:p w:rsidR="00833FD2" w:rsidRDefault="00833FD2" w:rsidP="00C40B59">
      <w:pPr>
        <w:pStyle w:val="BodyText"/>
      </w:pPr>
    </w:p>
    <w:p w:rsidR="00833FD2" w:rsidRDefault="00833FD2" w:rsidP="00C40B59">
      <w:pPr>
        <w:pStyle w:val="BodyText"/>
      </w:pPr>
    </w:p>
    <w:p w:rsidR="00AE5D1E" w:rsidRDefault="00AE5D1E" w:rsidP="00C40B59">
      <w:pPr>
        <w:pStyle w:val="BodyText"/>
      </w:pPr>
    </w:p>
    <w:p w:rsidR="009A1579" w:rsidRDefault="009A1579" w:rsidP="00C40B59">
      <w:pPr>
        <w:pStyle w:val="BodyText"/>
      </w:pPr>
    </w:p>
    <w:p w:rsidR="00615DFB" w:rsidRDefault="00615DFB" w:rsidP="00C40B59">
      <w:pPr>
        <w:pStyle w:val="BodyText"/>
      </w:pPr>
    </w:p>
    <w:p w:rsidR="00833FD2" w:rsidRDefault="00833FD2" w:rsidP="00C40B59">
      <w:pPr>
        <w:pStyle w:val="BodyText"/>
      </w:pPr>
    </w:p>
    <w:p w:rsidR="00833FD2" w:rsidRDefault="00833FD2" w:rsidP="00C40B59">
      <w:pPr>
        <w:pStyle w:val="BodyText"/>
      </w:pPr>
    </w:p>
    <w:p w:rsidR="0000290B" w:rsidRDefault="00F4619A" w:rsidP="00B50225">
      <w:pPr>
        <w:pStyle w:val="Heading1"/>
        <w:tabs>
          <w:tab w:val="num" w:pos="360"/>
        </w:tabs>
        <w:spacing w:before="240" w:after="60"/>
        <w:ind w:left="360"/>
        <w:rPr>
          <w:szCs w:val="18"/>
        </w:rPr>
      </w:pPr>
      <w:r w:rsidRPr="002F1A2B">
        <w:rPr>
          <w:szCs w:val="18"/>
        </w:rPr>
        <w:lastRenderedPageBreak/>
        <w:t>Informácie o iných aktívach a iných</w:t>
      </w:r>
      <w:r w:rsidRPr="00B50225">
        <w:rPr>
          <w:szCs w:val="18"/>
        </w:rPr>
        <w:t xml:space="preserve"> pasívach</w:t>
      </w:r>
    </w:p>
    <w:p w:rsidR="00AA0E17" w:rsidRDefault="00AA0E17" w:rsidP="00A31BBB"/>
    <w:p w:rsidR="00AA0E17" w:rsidRPr="00A31BBB" w:rsidRDefault="00AA0E17" w:rsidP="001210B4">
      <w:pPr>
        <w:pStyle w:val="Heading2"/>
        <w:numPr>
          <w:ilvl w:val="0"/>
          <w:numId w:val="26"/>
        </w:numPr>
        <w:rPr>
          <w:szCs w:val="18"/>
        </w:rPr>
      </w:pPr>
      <w:r w:rsidRPr="00A31BBB">
        <w:rPr>
          <w:szCs w:val="18"/>
        </w:rPr>
        <w:t>Najatý majetok</w:t>
      </w:r>
    </w:p>
    <w:p w:rsidR="00AA0E17" w:rsidRPr="00B50225" w:rsidRDefault="00AA0E17" w:rsidP="00AA0E17">
      <w:pPr>
        <w:pStyle w:val="BodyText"/>
        <w:rPr>
          <w:szCs w:val="18"/>
        </w:rPr>
      </w:pPr>
    </w:p>
    <w:p w:rsidR="00AA0E17" w:rsidRPr="00E95E9C" w:rsidRDefault="00AA0E17" w:rsidP="000371FB">
      <w:pPr>
        <w:pStyle w:val="BodyText"/>
        <w:rPr>
          <w:szCs w:val="18"/>
        </w:rPr>
      </w:pPr>
      <w:r w:rsidRPr="00B50225">
        <w:rPr>
          <w:szCs w:val="18"/>
        </w:rPr>
        <w:t xml:space="preserve">Spoločnosť má v nájme (operatívny prenájom) </w:t>
      </w:r>
      <w:r w:rsidR="00016DE8" w:rsidRPr="00E95E9C">
        <w:rPr>
          <w:szCs w:val="18"/>
        </w:rPr>
        <w:t>kopírovací stroj</w:t>
      </w:r>
      <w:r w:rsidR="00A508EC">
        <w:rPr>
          <w:szCs w:val="18"/>
        </w:rPr>
        <w:t>, vysokozdvižný vozík</w:t>
      </w:r>
      <w:r w:rsidR="00016DE8" w:rsidRPr="00E95E9C">
        <w:rPr>
          <w:szCs w:val="18"/>
        </w:rPr>
        <w:t xml:space="preserve"> a </w:t>
      </w:r>
      <w:r w:rsidR="00A508EC">
        <w:rPr>
          <w:szCs w:val="18"/>
        </w:rPr>
        <w:t>tri</w:t>
      </w:r>
      <w:r w:rsidR="00016DE8" w:rsidRPr="00E95E9C">
        <w:rPr>
          <w:szCs w:val="18"/>
        </w:rPr>
        <w:t xml:space="preserve"> osobné automobily</w:t>
      </w:r>
      <w:r w:rsidR="00557408">
        <w:rPr>
          <w:szCs w:val="18"/>
        </w:rPr>
        <w:t xml:space="preserve">. Ročné náklady plynúce z tohto prenájmu sú vo výške </w:t>
      </w:r>
      <w:r w:rsidR="008A6DF1">
        <w:rPr>
          <w:szCs w:val="18"/>
        </w:rPr>
        <w:t>61 178</w:t>
      </w:r>
      <w:r w:rsidR="00557408">
        <w:rPr>
          <w:szCs w:val="18"/>
        </w:rPr>
        <w:t xml:space="preserve"> EUR.</w:t>
      </w:r>
    </w:p>
    <w:p w:rsidR="00830C02" w:rsidRPr="00E95E9C" w:rsidRDefault="00830C02" w:rsidP="00AA0E17">
      <w:pPr>
        <w:pStyle w:val="BodyText"/>
        <w:rPr>
          <w:szCs w:val="18"/>
        </w:rPr>
      </w:pPr>
    </w:p>
    <w:p w:rsidR="00AA0E17" w:rsidRPr="00E95E9C" w:rsidRDefault="00AA0E17" w:rsidP="009E0040">
      <w:pPr>
        <w:pStyle w:val="BodyText"/>
        <w:ind w:left="0"/>
        <w:rPr>
          <w:szCs w:val="18"/>
        </w:rPr>
      </w:pPr>
    </w:p>
    <w:p w:rsidR="00AA0E17" w:rsidRPr="00E95E9C" w:rsidRDefault="00AA0E17" w:rsidP="001210B4">
      <w:pPr>
        <w:pStyle w:val="Heading2"/>
        <w:numPr>
          <w:ilvl w:val="0"/>
          <w:numId w:val="26"/>
        </w:numPr>
        <w:rPr>
          <w:szCs w:val="18"/>
        </w:rPr>
      </w:pPr>
      <w:r w:rsidRPr="00E95E9C">
        <w:rPr>
          <w:szCs w:val="18"/>
        </w:rPr>
        <w:t>Prenajatý majetok</w:t>
      </w:r>
    </w:p>
    <w:p w:rsidR="00AA0E17" w:rsidRPr="00B50225" w:rsidRDefault="00AA0E17" w:rsidP="00AA0E17">
      <w:pPr>
        <w:pStyle w:val="BodyText"/>
        <w:rPr>
          <w:szCs w:val="18"/>
        </w:rPr>
      </w:pPr>
    </w:p>
    <w:p w:rsidR="00AA0E17" w:rsidRDefault="00AA0E17" w:rsidP="00AA0E17">
      <w:pPr>
        <w:pStyle w:val="BodyText"/>
        <w:rPr>
          <w:szCs w:val="18"/>
        </w:rPr>
      </w:pPr>
      <w:r w:rsidRPr="00B50225">
        <w:rPr>
          <w:szCs w:val="18"/>
        </w:rPr>
        <w:t xml:space="preserve">Spoločnosť prenajíma </w:t>
      </w:r>
      <w:r w:rsidR="00016DE8">
        <w:rPr>
          <w:szCs w:val="18"/>
        </w:rPr>
        <w:t xml:space="preserve">pozemky – príjazdové komunikácie spoločnosti Samsung Display Slovakia – výška nájmu je </w:t>
      </w:r>
      <w:r w:rsidR="00F6092C">
        <w:rPr>
          <w:szCs w:val="18"/>
        </w:rPr>
        <w:br/>
      </w:r>
      <w:r w:rsidR="00A508EC">
        <w:rPr>
          <w:szCs w:val="18"/>
        </w:rPr>
        <w:t>1</w:t>
      </w:r>
      <w:r w:rsidR="00E95E9C">
        <w:rPr>
          <w:szCs w:val="18"/>
        </w:rPr>
        <w:t xml:space="preserve"> EUR</w:t>
      </w:r>
      <w:r w:rsidR="00016DE8">
        <w:rPr>
          <w:szCs w:val="18"/>
        </w:rPr>
        <w:t xml:space="preserve"> ročne</w:t>
      </w:r>
      <w:r w:rsidRPr="00B50225">
        <w:rPr>
          <w:szCs w:val="18"/>
        </w:rPr>
        <w:t>.</w:t>
      </w:r>
    </w:p>
    <w:p w:rsidR="00FD6BA8" w:rsidRPr="00B50225" w:rsidRDefault="00FD6BA8" w:rsidP="00AA0E17">
      <w:pPr>
        <w:pStyle w:val="BodyText"/>
        <w:rPr>
          <w:szCs w:val="18"/>
        </w:rPr>
      </w:pPr>
    </w:p>
    <w:p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BodyText"/>
        <w:rPr>
          <w:szCs w:val="18"/>
        </w:rPr>
      </w:pPr>
    </w:p>
    <w:p w:rsidR="00DA364B" w:rsidRPr="009E0040" w:rsidRDefault="00D15319" w:rsidP="00016DE8">
      <w:pPr>
        <w:pStyle w:val="BodyText"/>
        <w:rPr>
          <w:color w:val="00B050"/>
          <w:szCs w:val="18"/>
        </w:rPr>
      </w:pPr>
      <w:r w:rsidRPr="00B50225">
        <w:rPr>
          <w:szCs w:val="18"/>
        </w:rPr>
        <w:t>Po 31. decembri 201</w:t>
      </w:r>
      <w:r w:rsidR="008A6DF1">
        <w:rPr>
          <w:szCs w:val="18"/>
        </w:rPr>
        <w:t>9</w:t>
      </w:r>
      <w:r w:rsidR="00A508EC">
        <w:rPr>
          <w:szCs w:val="18"/>
        </w:rPr>
        <w:t xml:space="preserve"> </w:t>
      </w:r>
      <w:r w:rsidR="00016DE8">
        <w:rPr>
          <w:szCs w:val="18"/>
        </w:rPr>
        <w:t>ne</w:t>
      </w:r>
      <w:r w:rsidRPr="00B50225">
        <w:rPr>
          <w:szCs w:val="18"/>
        </w:rPr>
        <w:t xml:space="preserve">nastali </w:t>
      </w:r>
      <w:r w:rsidR="00016DE8">
        <w:rPr>
          <w:szCs w:val="18"/>
        </w:rPr>
        <w:t>žiadne</w:t>
      </w:r>
      <w:r w:rsidRPr="00B50225">
        <w:rPr>
          <w:szCs w:val="18"/>
        </w:rPr>
        <w:t xml:space="preserve"> udalosti majúce významný vplyv na verné zobrazenie skutočností, ktoré sú predmetom účtovníctva</w:t>
      </w:r>
      <w:r w:rsidR="00DA364B" w:rsidRPr="009E0040">
        <w:rPr>
          <w:color w:val="00B050"/>
          <w:szCs w:val="18"/>
        </w:rPr>
        <w:t xml:space="preserve">. </w:t>
      </w:r>
    </w:p>
    <w:p w:rsidR="00D15319" w:rsidRPr="00B50225" w:rsidRDefault="00D15319" w:rsidP="00AA0E17">
      <w:pPr>
        <w:pStyle w:val="BodyText"/>
        <w:rPr>
          <w:szCs w:val="18"/>
        </w:rPr>
      </w:pPr>
    </w:p>
    <w:p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016DE8">
        <w:rPr>
          <w:szCs w:val="18"/>
        </w:rPr>
        <w:t xml:space="preserve">Samsung C&amp;T </w:t>
      </w:r>
      <w:proofErr w:type="spellStart"/>
      <w:r w:rsidR="00016DE8">
        <w:rPr>
          <w:szCs w:val="18"/>
        </w:rPr>
        <w:t>Corporation</w:t>
      </w:r>
      <w:proofErr w:type="spellEnd"/>
      <w:r w:rsidR="00016DE8">
        <w:rPr>
          <w:szCs w:val="18"/>
        </w:rPr>
        <w:t>, Kórejská republika</w:t>
      </w:r>
      <w:r w:rsidR="00A32D77">
        <w:rPr>
          <w:szCs w:val="18"/>
        </w:rPr>
        <w:t>.</w:t>
      </w:r>
    </w:p>
    <w:p w:rsidR="00217F63" w:rsidRDefault="00217F63" w:rsidP="00D06026">
      <w:pPr>
        <w:pStyle w:val="Body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DF2940">
        <w:rPr>
          <w:b/>
          <w:sz w:val="18"/>
          <w:szCs w:val="18"/>
        </w:rPr>
        <w:t xml:space="preserve">materskou </w:t>
      </w:r>
      <w:r w:rsidR="00A11FFB" w:rsidRPr="00DF2940">
        <w:rPr>
          <w:b/>
          <w:sz w:val="18"/>
          <w:szCs w:val="18"/>
        </w:rPr>
        <w:t>účto</w:t>
      </w:r>
      <w:r w:rsidR="00A11FFB">
        <w:rPr>
          <w:b/>
          <w:sz w:val="18"/>
          <w:szCs w:val="18"/>
        </w:rPr>
        <w:t>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55" w:name="_MON_1500441045"/>
    <w:bookmarkEnd w:id="55"/>
    <w:p w:rsidR="007E764B" w:rsidRDefault="00A17777" w:rsidP="00D15319">
      <w:pPr>
        <w:ind w:left="426"/>
        <w:jc w:val="both"/>
        <w:rPr>
          <w:b/>
          <w:sz w:val="18"/>
          <w:szCs w:val="18"/>
        </w:rPr>
      </w:pPr>
      <w:r w:rsidRPr="004B6D60">
        <w:rPr>
          <w:b/>
          <w:sz w:val="18"/>
          <w:szCs w:val="18"/>
        </w:rPr>
        <w:object w:dxaOrig="8965" w:dyaOrig="1539">
          <v:shape id="_x0000_i1055" type="#_x0000_t75" style="width:444pt;height:84pt" o:ole="">
            <v:imagedata r:id="rId70" o:title=""/>
          </v:shape>
          <o:OLEObject Type="Embed" ProgID="Excel.Sheet.12" ShapeID="_x0000_i1055" DrawAspect="Content" ObjectID="_1647758696" r:id="rId71"/>
        </w:object>
      </w:r>
    </w:p>
    <w:bookmarkStart w:id="56" w:name="_MON_1500441177"/>
    <w:bookmarkEnd w:id="56"/>
    <w:p w:rsidR="00217F63" w:rsidRDefault="00F4130A" w:rsidP="0094159B">
      <w:pPr>
        <w:pStyle w:val="BodyText"/>
        <w:rPr>
          <w:b/>
          <w:szCs w:val="18"/>
        </w:rPr>
      </w:pPr>
      <w:r w:rsidRPr="004B6D60">
        <w:rPr>
          <w:b/>
          <w:szCs w:val="18"/>
        </w:rPr>
        <w:object w:dxaOrig="9398" w:dyaOrig="1289">
          <v:shape id="_x0000_i1056" type="#_x0000_t75" style="width:444.75pt;height:69.75pt" o:ole="">
            <v:imagedata r:id="rId72" o:title=""/>
          </v:shape>
          <o:OLEObject Type="Embed" ProgID="Excel.Sheet.12" ShapeID="_x0000_i1056" DrawAspect="Content" ObjectID="_1647758697" r:id="rId73"/>
        </w:object>
      </w: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217F63" w:rsidRDefault="00217F63" w:rsidP="001D6BC8">
      <w:pPr>
        <w:pStyle w:val="BodyText"/>
        <w:spacing w:after="120"/>
        <w:ind w:left="425"/>
        <w:rPr>
          <w:b/>
          <w:szCs w:val="18"/>
        </w:rPr>
      </w:pPr>
    </w:p>
    <w:bookmarkStart w:id="57" w:name="_MON_1500441227"/>
    <w:bookmarkEnd w:id="57"/>
    <w:p w:rsidR="00D15319" w:rsidRDefault="001719D3" w:rsidP="0094159B">
      <w:pPr>
        <w:pStyle w:val="BodyText"/>
        <w:rPr>
          <w:b/>
          <w:szCs w:val="18"/>
        </w:rPr>
      </w:pPr>
      <w:r w:rsidRPr="004B6D60">
        <w:rPr>
          <w:b/>
          <w:szCs w:val="18"/>
        </w:rPr>
        <w:object w:dxaOrig="9095" w:dyaOrig="1273">
          <v:shape id="_x0000_i1057" type="#_x0000_t75" style="width:446.25pt;height:69.75pt" o:ole="">
            <v:imagedata r:id="rId74" o:title=""/>
          </v:shape>
          <o:OLEObject Type="Embed" ProgID="Excel.Sheet.12" ShapeID="_x0000_i1057" DrawAspect="Content" ObjectID="_1647758698" r:id="rId75"/>
        </w:object>
      </w:r>
    </w:p>
    <w:p w:rsidR="00BD0DD4" w:rsidRPr="001D6BC8" w:rsidRDefault="00BD0DD4" w:rsidP="0094159B">
      <w:pPr>
        <w:pStyle w:val="BodyText"/>
        <w:rPr>
          <w:b/>
          <w:szCs w:val="18"/>
          <w:u w:val="single"/>
        </w:rPr>
      </w:pPr>
    </w:p>
    <w:bookmarkStart w:id="58" w:name="_MON_1500441242"/>
    <w:bookmarkEnd w:id="58"/>
    <w:p w:rsidR="00BD0DD4" w:rsidRDefault="00D6165F" w:rsidP="00DE48D3">
      <w:pPr>
        <w:pStyle w:val="BodyText"/>
        <w:rPr>
          <w:b/>
          <w:szCs w:val="18"/>
        </w:rPr>
      </w:pPr>
      <w:r w:rsidRPr="004B6D60">
        <w:rPr>
          <w:b/>
          <w:szCs w:val="18"/>
        </w:rPr>
        <w:object w:dxaOrig="9285" w:dyaOrig="1289">
          <v:shape id="_x0000_i1058" type="#_x0000_t75" style="width:445.5pt;height:69pt" o:ole="">
            <v:imagedata r:id="rId76" o:title=""/>
          </v:shape>
          <o:OLEObject Type="Embed" ProgID="Excel.Sheet.12" ShapeID="_x0000_i1058" DrawAspect="Content" ObjectID="_1647758699" r:id="rId77"/>
        </w:object>
      </w:r>
    </w:p>
    <w:p w:rsidR="00DE48D3" w:rsidRPr="005421AE" w:rsidRDefault="00DE48D3" w:rsidP="00DE48D3">
      <w:pPr>
        <w:pStyle w:val="BodyText"/>
        <w:rPr>
          <w:b/>
          <w:szCs w:val="18"/>
        </w:rPr>
      </w:pPr>
      <w:r>
        <w:rPr>
          <w:b/>
          <w:szCs w:val="18"/>
        </w:rPr>
        <w:t>Transakcie s ostatnými spriaznenými osobami</w:t>
      </w:r>
    </w:p>
    <w:p w:rsidR="00DE48D3" w:rsidRPr="005421AE" w:rsidRDefault="00DE48D3" w:rsidP="00DE48D3">
      <w:pPr>
        <w:pStyle w:val="BodyText"/>
        <w:rPr>
          <w:b/>
          <w:szCs w:val="18"/>
        </w:rPr>
      </w:pPr>
    </w:p>
    <w:p w:rsidR="005421AE" w:rsidRDefault="005421AE" w:rsidP="005421AE">
      <w:pPr>
        <w:ind w:left="567" w:hanging="141"/>
        <w:jc w:val="both"/>
        <w:rPr>
          <w:sz w:val="18"/>
          <w:szCs w:val="18"/>
        </w:rPr>
      </w:pPr>
      <w:r w:rsidRPr="00FC603B">
        <w:rPr>
          <w:sz w:val="18"/>
          <w:szCs w:val="18"/>
        </w:rPr>
        <w:t xml:space="preserve">Spoločnosť uskutočnila nasledujúce transakcie </w:t>
      </w:r>
      <w:r w:rsidRPr="005421AE">
        <w:rPr>
          <w:sz w:val="18"/>
          <w:szCs w:val="18"/>
        </w:rPr>
        <w:t>s ostatnými spriaznenými osobami</w:t>
      </w:r>
      <w:r>
        <w:rPr>
          <w:sz w:val="18"/>
          <w:szCs w:val="18"/>
        </w:rPr>
        <w:t>:</w:t>
      </w:r>
    </w:p>
    <w:p w:rsidR="005421AE" w:rsidRDefault="005421AE" w:rsidP="005421AE">
      <w:pPr>
        <w:ind w:left="426"/>
        <w:jc w:val="both"/>
        <w:rPr>
          <w:b/>
          <w:sz w:val="18"/>
          <w:szCs w:val="18"/>
        </w:rPr>
      </w:pPr>
    </w:p>
    <w:bookmarkStart w:id="59" w:name="_MON_1527864927"/>
    <w:bookmarkEnd w:id="59"/>
    <w:p w:rsidR="005421AE" w:rsidRDefault="0016501F" w:rsidP="005421AE">
      <w:pPr>
        <w:ind w:left="426"/>
        <w:jc w:val="both"/>
        <w:rPr>
          <w:b/>
          <w:sz w:val="18"/>
          <w:szCs w:val="18"/>
        </w:rPr>
      </w:pPr>
      <w:r w:rsidRPr="004B6D60">
        <w:rPr>
          <w:b/>
          <w:sz w:val="18"/>
          <w:szCs w:val="18"/>
        </w:rPr>
        <w:object w:dxaOrig="9014" w:dyaOrig="1289">
          <v:shape id="_x0000_i1059" type="#_x0000_t75" style="width:443.25pt;height:66pt" o:ole="">
            <v:imagedata r:id="rId78" o:title=""/>
          </v:shape>
          <o:OLEObject Type="Embed" ProgID="Excel.Sheet.12" ShapeID="_x0000_i1059" DrawAspect="Content" ObjectID="_1647758700" r:id="rId79"/>
        </w:object>
      </w:r>
    </w:p>
    <w:bookmarkStart w:id="60" w:name="_MON_1527864952"/>
    <w:bookmarkEnd w:id="60"/>
    <w:p w:rsidR="009B0C5C" w:rsidRDefault="00573BA6" w:rsidP="005421AE">
      <w:pPr>
        <w:pStyle w:val="BodyText"/>
        <w:rPr>
          <w:b/>
          <w:szCs w:val="18"/>
        </w:rPr>
      </w:pPr>
      <w:r w:rsidRPr="004B6D60">
        <w:rPr>
          <w:b/>
          <w:szCs w:val="18"/>
        </w:rPr>
        <w:object w:dxaOrig="9238" w:dyaOrig="1539">
          <v:shape id="_x0000_i1060" type="#_x0000_t75" style="width:442.5pt;height:81pt" o:ole="">
            <v:imagedata r:id="rId80" o:title=""/>
          </v:shape>
          <o:OLEObject Type="Embed" ProgID="Excel.Sheet.12" ShapeID="_x0000_i1060" DrawAspect="Content" ObjectID="_1647758701" r:id="rId81"/>
        </w:object>
      </w:r>
    </w:p>
    <w:p w:rsidR="005421AE" w:rsidRDefault="005421AE" w:rsidP="005421AE">
      <w:pPr>
        <w:ind w:left="567" w:hanging="141"/>
        <w:jc w:val="both"/>
        <w:rPr>
          <w:sz w:val="18"/>
          <w:szCs w:val="18"/>
        </w:rPr>
      </w:pPr>
      <w:r w:rsidRPr="0057204D">
        <w:rPr>
          <w:sz w:val="18"/>
          <w:szCs w:val="18"/>
        </w:rPr>
        <w:t>Majetok a záväzky z transakcií s ostatnými spriaznenými osobami sú uvedené v nasledujúcom prehľade:</w:t>
      </w:r>
      <w:r w:rsidRPr="00D06026">
        <w:rPr>
          <w:sz w:val="18"/>
          <w:szCs w:val="18"/>
        </w:rPr>
        <w:t xml:space="preserve"> </w:t>
      </w:r>
    </w:p>
    <w:p w:rsidR="005421AE" w:rsidRPr="00D06026" w:rsidRDefault="005421AE" w:rsidP="005421AE">
      <w:pPr>
        <w:ind w:left="567" w:hanging="141"/>
        <w:jc w:val="both"/>
        <w:rPr>
          <w:szCs w:val="18"/>
        </w:rPr>
      </w:pPr>
    </w:p>
    <w:p w:rsidR="005421AE" w:rsidRDefault="005421AE" w:rsidP="005421AE">
      <w:pPr>
        <w:pStyle w:val="BodyText"/>
        <w:rPr>
          <w:b/>
          <w:szCs w:val="18"/>
        </w:rPr>
      </w:pPr>
    </w:p>
    <w:bookmarkStart w:id="61" w:name="_MON_1527972986"/>
    <w:bookmarkEnd w:id="61"/>
    <w:p w:rsidR="005421AE" w:rsidRDefault="0072171A" w:rsidP="005421AE">
      <w:pPr>
        <w:pStyle w:val="BodyText"/>
        <w:rPr>
          <w:b/>
          <w:szCs w:val="18"/>
        </w:rPr>
      </w:pPr>
      <w:r w:rsidRPr="004B6D60">
        <w:rPr>
          <w:b/>
          <w:szCs w:val="18"/>
        </w:rPr>
        <w:object w:dxaOrig="9119" w:dyaOrig="1273">
          <v:shape id="_x0000_i1061" type="#_x0000_t75" style="width:441pt;height:66.75pt" o:ole="">
            <v:imagedata r:id="rId82" o:title=""/>
          </v:shape>
          <o:OLEObject Type="Embed" ProgID="Excel.Sheet.12" ShapeID="_x0000_i1061" DrawAspect="Content" ObjectID="_1647758702" r:id="rId83"/>
        </w:object>
      </w:r>
    </w:p>
    <w:bookmarkStart w:id="62" w:name="_MON_1527865020"/>
    <w:bookmarkEnd w:id="62"/>
    <w:p w:rsidR="005421AE" w:rsidRDefault="00847F90" w:rsidP="005421AE">
      <w:pPr>
        <w:pStyle w:val="BodyText"/>
        <w:rPr>
          <w:b/>
          <w:szCs w:val="18"/>
        </w:rPr>
      </w:pPr>
      <w:r w:rsidRPr="004B6D60">
        <w:rPr>
          <w:b/>
          <w:szCs w:val="18"/>
        </w:rPr>
        <w:object w:dxaOrig="8827" w:dyaOrig="1289">
          <v:shape id="_x0000_i1062" type="#_x0000_t75" style="width:439.5pt;height:69pt" o:ole="">
            <v:imagedata r:id="rId84" o:title=""/>
          </v:shape>
          <o:OLEObject Type="Embed" ProgID="Excel.Sheet.12" ShapeID="_x0000_i1062" DrawAspect="Content" ObjectID="_1647758703" r:id="rId85"/>
        </w:object>
      </w:r>
    </w:p>
    <w:p w:rsidR="00600A8E" w:rsidRDefault="00600A8E">
      <w:pPr>
        <w:pStyle w:val="BodyText"/>
        <w:ind w:left="0"/>
        <w:rPr>
          <w:b/>
          <w:szCs w:val="18"/>
        </w:rPr>
      </w:pPr>
    </w:p>
    <w:p w:rsidR="0094159B" w:rsidRDefault="0094159B" w:rsidP="0094159B">
      <w:pPr>
        <w:pStyle w:val="BodyText"/>
        <w:rPr>
          <w:b/>
          <w:szCs w:val="18"/>
        </w:rPr>
      </w:pPr>
      <w:r w:rsidRPr="00E8584A">
        <w:rPr>
          <w:b/>
          <w:szCs w:val="18"/>
        </w:rPr>
        <w:t>Transakcie s</w:t>
      </w:r>
      <w:r w:rsidR="00EF5B56" w:rsidRPr="00E8584A">
        <w:rPr>
          <w:b/>
          <w:szCs w:val="18"/>
        </w:rPr>
        <w:t> </w:t>
      </w:r>
      <w:r w:rsidRPr="00E8584A">
        <w:rPr>
          <w:b/>
          <w:szCs w:val="18"/>
        </w:rPr>
        <w:t>kľúčovým</w:t>
      </w:r>
      <w:r w:rsidR="00EF5B56" w:rsidRPr="00E8584A">
        <w:rPr>
          <w:b/>
          <w:szCs w:val="18"/>
        </w:rPr>
        <w:t xml:space="preserve"> manažmentom</w:t>
      </w:r>
    </w:p>
    <w:p w:rsidR="0022251C" w:rsidRDefault="0022251C" w:rsidP="0094159B">
      <w:pPr>
        <w:pStyle w:val="BodyText"/>
        <w:rPr>
          <w:b/>
          <w:szCs w:val="18"/>
        </w:rPr>
      </w:pPr>
    </w:p>
    <w:p w:rsidR="009D0C3F" w:rsidRDefault="00303F29" w:rsidP="0025629A">
      <w:pPr>
        <w:pStyle w:val="BodyText"/>
        <w:rPr>
          <w:szCs w:val="18"/>
        </w:rPr>
      </w:pPr>
      <w:r w:rsidRPr="00D06026">
        <w:rPr>
          <w:szCs w:val="18"/>
        </w:rPr>
        <w:t>Kľúčovým</w:t>
      </w:r>
      <w:r w:rsidR="00726987">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rokoch 2</w:t>
      </w:r>
      <w:r w:rsidR="002909BD" w:rsidRPr="00217F63">
        <w:rPr>
          <w:szCs w:val="18"/>
        </w:rPr>
        <w:t>01</w:t>
      </w:r>
      <w:r w:rsidR="0057204D">
        <w:rPr>
          <w:szCs w:val="18"/>
        </w:rPr>
        <w:t>8</w:t>
      </w:r>
      <w:r w:rsidR="0022251C" w:rsidRPr="00D06026">
        <w:rPr>
          <w:szCs w:val="18"/>
        </w:rPr>
        <w:t xml:space="preserve"> bol </w:t>
      </w:r>
      <w:r w:rsidR="0057204D">
        <w:rPr>
          <w:szCs w:val="18"/>
        </w:rPr>
        <w:t>6</w:t>
      </w:r>
      <w:r w:rsidR="00726987">
        <w:rPr>
          <w:szCs w:val="18"/>
        </w:rPr>
        <w:t xml:space="preserve"> </w:t>
      </w:r>
      <w:r w:rsidR="00890589" w:rsidRPr="003E3C45">
        <w:rPr>
          <w:szCs w:val="18"/>
        </w:rPr>
        <w:t>a v roku 201</w:t>
      </w:r>
      <w:r w:rsidR="0057204D">
        <w:rPr>
          <w:szCs w:val="18"/>
        </w:rPr>
        <w:t>9</w:t>
      </w:r>
      <w:r w:rsidR="002909BD" w:rsidRPr="003C597F">
        <w:rPr>
          <w:szCs w:val="18"/>
        </w:rPr>
        <w:t xml:space="preserve"> bol</w:t>
      </w:r>
      <w:r w:rsidR="00726987">
        <w:rPr>
          <w:szCs w:val="18"/>
        </w:rPr>
        <w:t xml:space="preserve"> </w:t>
      </w:r>
      <w:r w:rsidR="002F1A2B">
        <w:rPr>
          <w:szCs w:val="18"/>
        </w:rPr>
        <w:t>6</w:t>
      </w:r>
      <w:r w:rsidR="002909BD" w:rsidRPr="00217F63">
        <w:rPr>
          <w:szCs w:val="18"/>
        </w:rPr>
        <w:t xml:space="preserve">. </w:t>
      </w:r>
    </w:p>
    <w:p w:rsidR="009D0C3F" w:rsidRDefault="009D0C3F" w:rsidP="002101C8">
      <w:pPr>
        <w:pStyle w:val="BodyText"/>
        <w:rPr>
          <w:szCs w:val="18"/>
        </w:rPr>
      </w:pPr>
    </w:p>
    <w:p w:rsidR="0022251C" w:rsidRPr="0028408E" w:rsidRDefault="0022251C" w:rsidP="002101C8">
      <w:pPr>
        <w:pStyle w:val="Body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63" w:name="_MON_1500440756"/>
    <w:bookmarkEnd w:id="63"/>
    <w:p w:rsidR="006A67F9" w:rsidRDefault="00F92DCD" w:rsidP="001376B3">
      <w:pPr>
        <w:pStyle w:val="BodyText"/>
        <w:rPr>
          <w:szCs w:val="18"/>
        </w:rPr>
      </w:pPr>
      <w:r w:rsidRPr="004B6D60">
        <w:rPr>
          <w:szCs w:val="18"/>
        </w:rPr>
        <w:object w:dxaOrig="8977" w:dyaOrig="1289">
          <v:shape id="_x0000_i1063" type="#_x0000_t75" style="width:441pt;height:66.75pt" o:ole="">
            <v:imagedata r:id="rId86" o:title=""/>
          </v:shape>
          <o:OLEObject Type="Embed" ProgID="Excel.Sheet.12" ShapeID="_x0000_i1063" DrawAspect="Content" ObjectID="_1647758704" r:id="rId87"/>
        </w:object>
      </w:r>
    </w:p>
    <w:p w:rsidR="0022251C" w:rsidRDefault="00303F29" w:rsidP="001376B3">
      <w:pPr>
        <w:pStyle w:val="BodyText"/>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rsidR="0000290B" w:rsidRDefault="0000290B" w:rsidP="0000290B">
      <w:pPr>
        <w:pStyle w:val="Heading1"/>
        <w:tabs>
          <w:tab w:val="num" w:pos="360"/>
        </w:tabs>
        <w:spacing w:before="120" w:after="60"/>
        <w:ind w:left="360"/>
        <w:rPr>
          <w:szCs w:val="18"/>
        </w:rPr>
      </w:pPr>
      <w:bookmarkStart w:id="64" w:name="_Toc530739923"/>
      <w:r w:rsidRPr="00B50225">
        <w:rPr>
          <w:szCs w:val="18"/>
        </w:rPr>
        <w:lastRenderedPageBreak/>
        <w:t xml:space="preserve">Informácie o príjmoch a výhodách členov štatutárnych orgánov, </w:t>
      </w:r>
      <w:r w:rsidR="00425242">
        <w:rPr>
          <w:szCs w:val="18"/>
        </w:rPr>
        <w:t xml:space="preserve"> </w:t>
      </w:r>
      <w:r w:rsidRPr="00B50225">
        <w:rPr>
          <w:szCs w:val="18"/>
        </w:rPr>
        <w:t>dozorných orgánov</w:t>
      </w:r>
      <w:bookmarkEnd w:id="64"/>
      <w:r w:rsidRPr="00B50225">
        <w:rPr>
          <w:szCs w:val="18"/>
        </w:rPr>
        <w:t xml:space="preserve"> a iných orgánov účtovnej jednotky</w:t>
      </w:r>
    </w:p>
    <w:p w:rsidR="00824A7E" w:rsidRDefault="00824A7E" w:rsidP="00824A7E"/>
    <w:p w:rsidR="00600A8E" w:rsidRDefault="00E8584A" w:rsidP="00F5199C">
      <w:pPr>
        <w:pStyle w:val="BodyText"/>
      </w:pPr>
      <w:r w:rsidRPr="00380CDB">
        <w:t xml:space="preserve">Hrubé príjmy </w:t>
      </w:r>
      <w:r>
        <w:t xml:space="preserve">konateľa Spoločnosti za ich činnosť pre Spoločnosť v sledovanom účtovnom období boli </w:t>
      </w:r>
      <w:r w:rsidRPr="00487CF9">
        <w:t xml:space="preserve">vo výške </w:t>
      </w:r>
      <w:r w:rsidR="00132612">
        <w:t>290 682</w:t>
      </w:r>
      <w:r w:rsidR="00A22C36">
        <w:t> </w:t>
      </w:r>
      <w:r w:rsidR="00132612">
        <w:t xml:space="preserve">EUR </w:t>
      </w:r>
      <w:r w:rsidRPr="009A6E81">
        <w:t xml:space="preserve"> </w:t>
      </w:r>
      <w:r w:rsidRPr="00132612">
        <w:t>(</w:t>
      </w:r>
      <w:r>
        <w:t>v roku 201</w:t>
      </w:r>
      <w:r w:rsidR="00A90CF4">
        <w:t>8</w:t>
      </w:r>
      <w:r w:rsidRPr="00555FAD">
        <w:t>:</w:t>
      </w:r>
      <w:r>
        <w:t xml:space="preserve"> </w:t>
      </w:r>
      <w:r w:rsidR="00A90CF4">
        <w:t>283 977</w:t>
      </w:r>
      <w:r>
        <w:t xml:space="preserve"> EUR).</w:t>
      </w:r>
      <w:bookmarkStart w:id="65" w:name="_Toc530739926"/>
    </w:p>
    <w:p w:rsidR="00F5199C" w:rsidRDefault="00F5199C" w:rsidP="00F5199C">
      <w:pPr>
        <w:pStyle w:val="BodyText"/>
      </w:pPr>
    </w:p>
    <w:p w:rsidR="00F5199C" w:rsidRPr="00F5199C" w:rsidRDefault="00F5199C" w:rsidP="00F5199C">
      <w:pPr>
        <w:pStyle w:val="BodyText"/>
        <w:rPr>
          <w:color w:val="FF0000"/>
          <w:szCs w:val="18"/>
        </w:rPr>
      </w:pPr>
    </w:p>
    <w:p w:rsidR="00860149" w:rsidRPr="00E8584A" w:rsidRDefault="00860149" w:rsidP="0006576D">
      <w:pPr>
        <w:pStyle w:val="Heading1"/>
        <w:tabs>
          <w:tab w:val="num" w:pos="360"/>
        </w:tabs>
        <w:spacing w:before="120" w:after="60"/>
        <w:ind w:left="360"/>
        <w:rPr>
          <w:szCs w:val="18"/>
        </w:rPr>
      </w:pPr>
      <w:r w:rsidRPr="00E8584A">
        <w:rPr>
          <w:szCs w:val="18"/>
        </w:rPr>
        <w:t>PREHĽAD O POHYBE VLASTNÉHO IMANIA</w:t>
      </w:r>
    </w:p>
    <w:p w:rsidR="00860149" w:rsidRPr="00E8584A" w:rsidRDefault="00860149" w:rsidP="00860149"/>
    <w:p w:rsidR="00860149" w:rsidRDefault="00860149" w:rsidP="00860149">
      <w:pPr>
        <w:pStyle w:val="BodyText"/>
      </w:pPr>
      <w:r w:rsidRPr="00E8584A">
        <w:t>Prehľad o pohybe vlastného</w:t>
      </w:r>
      <w:r>
        <w:t xml:space="preserve"> imania v</w:t>
      </w:r>
      <w:r w:rsidR="0006576D">
        <w:t> </w:t>
      </w:r>
      <w:r>
        <w:t>priebehu</w:t>
      </w:r>
      <w:r w:rsidR="0006576D">
        <w:t xml:space="preserve"> bežného</w:t>
      </w:r>
      <w:r>
        <w:t xml:space="preserve"> účtovného obdobia je uvedený v nasledujúcom prehľade:</w:t>
      </w:r>
    </w:p>
    <w:p w:rsidR="0006576D" w:rsidRDefault="0006576D" w:rsidP="00860149">
      <w:pPr>
        <w:pStyle w:val="BodyText"/>
      </w:pPr>
    </w:p>
    <w:p w:rsidR="0006576D" w:rsidRDefault="0006576D" w:rsidP="00860149">
      <w:pPr>
        <w:pStyle w:val="BodyText"/>
      </w:pPr>
    </w:p>
    <w:bookmarkStart w:id="66" w:name="_MON_1527957676"/>
    <w:bookmarkEnd w:id="66"/>
    <w:p w:rsidR="0006576D" w:rsidRPr="001D6BC8" w:rsidRDefault="00A22C36" w:rsidP="00860149">
      <w:pPr>
        <w:pStyle w:val="BodyText"/>
        <w:rPr>
          <w:lang w:val="en-US"/>
        </w:rPr>
      </w:pPr>
      <w:r w:rsidRPr="00920B20">
        <w:object w:dxaOrig="9379" w:dyaOrig="7499">
          <v:shape id="_x0000_i1064" type="#_x0000_t75" style="width:440.25pt;height:374.25pt" o:ole="">
            <v:imagedata r:id="rId88" o:title=""/>
          </v:shape>
          <o:OLEObject Type="Embed" ProgID="Excel.Sheet.12" ShapeID="_x0000_i1064" DrawAspect="Content" ObjectID="_1647758705" r:id="rId89"/>
        </w:object>
      </w:r>
    </w:p>
    <w:p w:rsidR="00860149" w:rsidRDefault="00860149" w:rsidP="00860149">
      <w:pPr>
        <w:pStyle w:val="BodyText"/>
      </w:pPr>
    </w:p>
    <w:p w:rsidR="0006576D" w:rsidRDefault="0006576D" w:rsidP="00860149">
      <w:pPr>
        <w:pStyle w:val="BodyText"/>
      </w:pPr>
    </w:p>
    <w:p w:rsidR="0006576D" w:rsidRDefault="0006576D" w:rsidP="00860149">
      <w:pPr>
        <w:pStyle w:val="BodyText"/>
      </w:pPr>
    </w:p>
    <w:p w:rsidR="0006576D" w:rsidRDefault="0006576D" w:rsidP="00860149">
      <w:pPr>
        <w:pStyle w:val="BodyText"/>
      </w:pPr>
    </w:p>
    <w:p w:rsidR="0006576D" w:rsidRDefault="0006576D" w:rsidP="00860149">
      <w:pPr>
        <w:pStyle w:val="BodyText"/>
      </w:pPr>
    </w:p>
    <w:p w:rsidR="00920B20" w:rsidRDefault="00920B20" w:rsidP="00860149">
      <w:pPr>
        <w:pStyle w:val="BodyText"/>
      </w:pPr>
    </w:p>
    <w:p w:rsidR="00920B20" w:rsidRDefault="00920B20" w:rsidP="00860149">
      <w:pPr>
        <w:pStyle w:val="BodyText"/>
      </w:pPr>
    </w:p>
    <w:p w:rsidR="00920B20" w:rsidRDefault="00920B20" w:rsidP="00860149">
      <w:pPr>
        <w:pStyle w:val="BodyText"/>
      </w:pPr>
    </w:p>
    <w:p w:rsidR="00920B20" w:rsidRDefault="00920B20" w:rsidP="00860149">
      <w:pPr>
        <w:pStyle w:val="BodyText"/>
      </w:pPr>
    </w:p>
    <w:p w:rsidR="00920B20" w:rsidRDefault="00920B20" w:rsidP="00860149">
      <w:pPr>
        <w:pStyle w:val="BodyText"/>
      </w:pPr>
    </w:p>
    <w:p w:rsidR="00920B20" w:rsidRDefault="00920B20" w:rsidP="00860149">
      <w:pPr>
        <w:pStyle w:val="BodyText"/>
      </w:pPr>
    </w:p>
    <w:p w:rsidR="0006576D" w:rsidRDefault="0006576D" w:rsidP="00860149">
      <w:pPr>
        <w:pStyle w:val="BodyText"/>
      </w:pPr>
    </w:p>
    <w:p w:rsidR="0006576D" w:rsidRDefault="0006576D" w:rsidP="00860149">
      <w:pPr>
        <w:pStyle w:val="BodyText"/>
      </w:pPr>
    </w:p>
    <w:p w:rsidR="0006576D" w:rsidRDefault="0006576D" w:rsidP="00860149">
      <w:pPr>
        <w:pStyle w:val="BodyText"/>
      </w:pPr>
    </w:p>
    <w:p w:rsidR="0006576D" w:rsidRPr="00920B20" w:rsidRDefault="0006576D" w:rsidP="0006576D">
      <w:pPr>
        <w:pStyle w:val="BodyText"/>
      </w:pPr>
      <w:r w:rsidRPr="00920B20">
        <w:lastRenderedPageBreak/>
        <w:t>Prehľad o pohybe vlastného imania za predchádzajúce účtovné obdobie je uvedený v nasledujúcej tabuľke:</w:t>
      </w:r>
    </w:p>
    <w:p w:rsidR="00860149" w:rsidRDefault="00860149" w:rsidP="00860149">
      <w:pPr>
        <w:pStyle w:val="BodyText"/>
      </w:pPr>
      <w:bookmarkStart w:id="67" w:name="_MON_1500383189"/>
      <w:bookmarkEnd w:id="67"/>
    </w:p>
    <w:p w:rsidR="00600A8E" w:rsidRDefault="00600A8E">
      <w:pPr>
        <w:pStyle w:val="BodyText"/>
        <w:ind w:left="0"/>
      </w:pPr>
      <w:bookmarkStart w:id="68" w:name="_MON_1500383447"/>
      <w:bookmarkEnd w:id="68"/>
    </w:p>
    <w:bookmarkStart w:id="69" w:name="_MON_1581880470"/>
    <w:bookmarkEnd w:id="69"/>
    <w:p w:rsidR="00860149" w:rsidRDefault="00D97130" w:rsidP="00A00A12">
      <w:pPr>
        <w:pStyle w:val="Heading1"/>
        <w:numPr>
          <w:ilvl w:val="0"/>
          <w:numId w:val="0"/>
        </w:numPr>
        <w:spacing w:before="120" w:after="60"/>
        <w:ind w:left="426"/>
        <w:rPr>
          <w:b w:val="0"/>
          <w:caps w:val="0"/>
          <w:szCs w:val="18"/>
        </w:rPr>
      </w:pPr>
      <w:r>
        <w:object w:dxaOrig="8580" w:dyaOrig="7936">
          <v:shape id="_x0000_i1065" type="#_x0000_t75" style="width:436.5pt;height:396pt" o:ole="">
            <v:imagedata r:id="rId90" o:title=""/>
          </v:shape>
          <o:OLEObject Type="Embed" ProgID="Excel.Sheet.12" ShapeID="_x0000_i1065" DrawAspect="Content" ObjectID="_1647758706" r:id="rId91"/>
        </w:object>
      </w:r>
    </w:p>
    <w:p w:rsidR="00860149" w:rsidRDefault="00860149" w:rsidP="00860149">
      <w:pPr>
        <w:pStyle w:val="Heading1"/>
        <w:numPr>
          <w:ilvl w:val="0"/>
          <w:numId w:val="0"/>
        </w:numPr>
        <w:spacing w:before="120" w:after="60"/>
        <w:rPr>
          <w:b w:val="0"/>
          <w:caps w:val="0"/>
          <w:szCs w:val="18"/>
        </w:rPr>
      </w:pPr>
    </w:p>
    <w:p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rsidR="00D566E2" w:rsidRPr="005658AF" w:rsidRDefault="00713A34">
      <w:pPr>
        <w:pStyle w:val="Heading1"/>
        <w:tabs>
          <w:tab w:val="num" w:pos="360"/>
        </w:tabs>
        <w:spacing w:before="120" w:after="60"/>
        <w:ind w:left="360"/>
        <w:rPr>
          <w:szCs w:val="18"/>
        </w:rPr>
      </w:pPr>
      <w:r w:rsidRPr="005658AF">
        <w:rPr>
          <w:szCs w:val="18"/>
        </w:rPr>
        <w:lastRenderedPageBreak/>
        <w:t>PREHľad</w:t>
      </w:r>
      <w:r w:rsidR="003E0FA2" w:rsidRPr="005658AF">
        <w:rPr>
          <w:szCs w:val="18"/>
        </w:rPr>
        <w:t xml:space="preserve">peňažných tokov k 31. decembru </w:t>
      </w:r>
      <w:bookmarkEnd w:id="65"/>
      <w:r w:rsidR="00C4486C" w:rsidRPr="005658AF">
        <w:rPr>
          <w:szCs w:val="18"/>
        </w:rPr>
        <w:t>201</w:t>
      </w:r>
      <w:r w:rsidR="0088766D" w:rsidRPr="005658AF">
        <w:rPr>
          <w:szCs w:val="18"/>
        </w:rPr>
        <w:t>9</w:t>
      </w:r>
    </w:p>
    <w:p w:rsidR="00A00A12" w:rsidRDefault="0000084E" w:rsidP="009E0040">
      <w:r>
        <w:rPr>
          <w:noProof/>
        </w:rPr>
        <w:object w:dxaOrig="1440" w:dyaOrig="1440">
          <v:shape id="_x0000_s1064" type="#_x0000_t75" style="position:absolute;margin-left:0;margin-top:19.8pt;width:478pt;height:413.15pt;z-index:251658240;mso-position-horizontal:left" o:preferrelative="f">
            <v:imagedata r:id="rId92" o:title=""/>
            <o:lock v:ext="edit" aspectratio="f"/>
            <w10:wrap type="square" side="right"/>
          </v:shape>
          <o:OLEObject Type="Embed" ProgID="Excel.Sheet.12" ShapeID="_x0000_s1064" DrawAspect="Content" ObjectID="_1647758708" r:id="rId93"/>
        </w:object>
      </w:r>
    </w:p>
    <w:p w:rsidR="00B25695" w:rsidRPr="003C6505" w:rsidRDefault="00B25695" w:rsidP="009E0040"/>
    <w:p w:rsidR="00301C73" w:rsidRPr="009E0040" w:rsidRDefault="0091492E" w:rsidP="003E0FA2">
      <w:pPr>
        <w:pStyle w:val="BodyText"/>
        <w:rPr>
          <w:szCs w:val="18"/>
          <w:lang w:val="en-US"/>
        </w:rPr>
      </w:pPr>
      <w:r w:rsidRPr="009E0040">
        <w:rPr>
          <w:szCs w:val="18"/>
          <w:lang w:val="en-US"/>
        </w:rPr>
        <w:br w:type="textWrapping" w:clear="all"/>
      </w:r>
    </w:p>
    <w:p w:rsidR="00A00A12" w:rsidRDefault="00301C73" w:rsidP="0051635F">
      <w:pPr>
        <w:pStyle w:val="BodyText"/>
        <w:rPr>
          <w:b/>
          <w:szCs w:val="18"/>
          <w:highlight w:val="yellow"/>
          <w:lang w:val="en-US"/>
        </w:rPr>
      </w:pPr>
      <w:r w:rsidRPr="009E0040">
        <w:rPr>
          <w:b/>
          <w:szCs w:val="18"/>
          <w:highlight w:val="yellow"/>
          <w:lang w:val="en-US"/>
        </w:rPr>
        <w:br w:type="page"/>
      </w:r>
    </w:p>
    <w:bookmarkStart w:id="70" w:name="_MON_1405950650"/>
    <w:bookmarkEnd w:id="70"/>
    <w:p w:rsidR="00A00A12" w:rsidRDefault="00F945F2" w:rsidP="006C3351">
      <w:pPr>
        <w:pStyle w:val="BodyText"/>
        <w:ind w:left="0"/>
        <w:rPr>
          <w:b/>
          <w:szCs w:val="18"/>
        </w:rPr>
      </w:pPr>
      <w:r w:rsidRPr="00B50225">
        <w:rPr>
          <w:szCs w:val="18"/>
        </w:rPr>
        <w:object w:dxaOrig="8418" w:dyaOrig="7032">
          <v:shape id="_x0000_i1067" type="#_x0000_t75" style="width:459pt;height:383.25pt" o:ole="" o:preferrelative="f">
            <v:imagedata r:id="rId94" o:title=""/>
            <o:lock v:ext="edit" aspectratio="f"/>
          </v:shape>
          <o:OLEObject Type="Embed" ProgID="Excel.Sheet.12" ShapeID="_x0000_i1067" DrawAspect="Content" ObjectID="_1647758707" r:id="rId95"/>
        </w:object>
      </w:r>
    </w:p>
    <w:p w:rsidR="00967782" w:rsidRDefault="00967782" w:rsidP="006C3351">
      <w:pPr>
        <w:pStyle w:val="BodyText"/>
        <w:ind w:left="0"/>
        <w:rPr>
          <w:b/>
          <w:szCs w:val="18"/>
        </w:rPr>
      </w:pPr>
    </w:p>
    <w:p w:rsidR="0058479C" w:rsidRPr="00B50225" w:rsidRDefault="0058479C" w:rsidP="006C3351">
      <w:pPr>
        <w:pStyle w:val="BodyText"/>
        <w:ind w:left="0"/>
        <w:rPr>
          <w:b/>
          <w:szCs w:val="18"/>
        </w:rPr>
      </w:pPr>
      <w:r w:rsidRPr="00B50225">
        <w:rPr>
          <w:b/>
          <w:szCs w:val="18"/>
        </w:rPr>
        <w:t>Peňažné prostriedky</w:t>
      </w:r>
    </w:p>
    <w:p w:rsidR="0058479C" w:rsidRPr="00B50225" w:rsidRDefault="0058479C" w:rsidP="006C3351">
      <w:pPr>
        <w:pStyle w:val="BodyText"/>
        <w:ind w:left="0"/>
        <w:rPr>
          <w:b/>
          <w:szCs w:val="18"/>
        </w:rPr>
      </w:pPr>
    </w:p>
    <w:p w:rsidR="0058479C" w:rsidRPr="00B50225" w:rsidRDefault="0058479C" w:rsidP="006C3351">
      <w:pPr>
        <w:pStyle w:val="BodyText"/>
        <w:ind w:left="0"/>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6C3351">
      <w:pPr>
        <w:pStyle w:val="BodyText"/>
        <w:ind w:left="0"/>
        <w:rPr>
          <w:szCs w:val="18"/>
        </w:rPr>
      </w:pPr>
    </w:p>
    <w:p w:rsidR="0058479C" w:rsidRPr="00303F29" w:rsidRDefault="00BF5CA9" w:rsidP="006C3351">
      <w:pPr>
        <w:pStyle w:val="BodyText"/>
        <w:ind w:left="0"/>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6C3351">
      <w:pPr>
        <w:pStyle w:val="BodyText"/>
        <w:ind w:left="0"/>
        <w:rPr>
          <w:szCs w:val="18"/>
        </w:rPr>
      </w:pPr>
    </w:p>
    <w:p w:rsidR="0058479C" w:rsidRPr="00B50225" w:rsidRDefault="00757748" w:rsidP="006C3351">
      <w:pPr>
        <w:pStyle w:val="BodyText"/>
        <w:ind w:left="0"/>
        <w:rPr>
          <w:szCs w:val="18"/>
        </w:rPr>
      </w:pPr>
      <w:r>
        <w:rPr>
          <w:szCs w:val="18"/>
        </w:rPr>
        <w:t>Peňažnými ekvivalentmi</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BodyText"/>
        <w:rPr>
          <w:szCs w:val="18"/>
        </w:rPr>
      </w:pPr>
    </w:p>
    <w:sectPr w:rsidR="007D6502" w:rsidRPr="00B50225" w:rsidSect="00B57B87">
      <w:headerReference w:type="default" r:id="rId96"/>
      <w:footerReference w:type="default" r:id="rId97"/>
      <w:headerReference w:type="first" r:id="rId98"/>
      <w:footerReference w:type="first" r:id="rId9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84E" w:rsidRDefault="0000084E" w:rsidP="00E95128">
      <w:r>
        <w:separator/>
      </w:r>
    </w:p>
  </w:endnote>
  <w:endnote w:type="continuationSeparator" w:id="0">
    <w:p w:rsidR="0000084E" w:rsidRDefault="0000084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0721776"/>
      <w:docPartObj>
        <w:docPartGallery w:val="Page Numbers (Bottom of Page)"/>
        <w:docPartUnique/>
      </w:docPartObj>
    </w:sdtPr>
    <w:sdtEndPr>
      <w:rPr>
        <w:noProof/>
      </w:rPr>
    </w:sdtEndPr>
    <w:sdtContent>
      <w:p w:rsidR="00F4130A" w:rsidRDefault="00F4130A" w:rsidP="00600A8E">
        <w:pPr>
          <w:pStyle w:val="Footer"/>
          <w:jc w:val="center"/>
        </w:pPr>
        <w:r>
          <w:fldChar w:fldCharType="begin"/>
        </w:r>
        <w:r>
          <w:instrText xml:space="preserve"> PAGE   \* MERGEFORMAT </w:instrText>
        </w:r>
        <w:r>
          <w:fldChar w:fldCharType="separate"/>
        </w:r>
        <w:r>
          <w:rPr>
            <w:noProof/>
          </w:rPr>
          <w:t>41</w:t>
        </w:r>
        <w:r>
          <w:rPr>
            <w:noProof/>
          </w:rPr>
          <w:fldChar w:fldCharType="end"/>
        </w:r>
      </w:p>
    </w:sdtContent>
  </w:sdt>
  <w:p w:rsidR="00F4130A" w:rsidRDefault="00F4130A" w:rsidP="002161E1">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30A" w:rsidRDefault="00F4130A"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F4130A" w:rsidRDefault="00F4130A" w:rsidP="00F70C00">
    <w:pPr>
      <w:pStyle w:val="Footer"/>
      <w:tabs>
        <w:tab w:val="clear" w:pos="9072"/>
        <w:tab w:val="right" w:pos="9214"/>
      </w:tabs>
      <w:rPr>
        <w:sz w:val="16"/>
        <w:szCs w:val="16"/>
      </w:rPr>
    </w:pPr>
  </w:p>
  <w:p w:rsidR="00F4130A" w:rsidRPr="00F70C00" w:rsidRDefault="00F4130A"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84E" w:rsidRDefault="0000084E" w:rsidP="00E95128">
      <w:r>
        <w:separator/>
      </w:r>
    </w:p>
  </w:footnote>
  <w:footnote w:type="continuationSeparator" w:id="0">
    <w:p w:rsidR="0000084E" w:rsidRDefault="0000084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30A" w:rsidRDefault="00F4130A" w:rsidP="00461A40">
    <w:pPr>
      <w:pStyle w:val="Header"/>
      <w:tabs>
        <w:tab w:val="clear" w:pos="4536"/>
        <w:tab w:val="clear" w:pos="9072"/>
        <w:tab w:val="center" w:pos="3969"/>
        <w:tab w:val="right" w:pos="9213"/>
      </w:tabs>
      <w:spacing w:after="120"/>
      <w:jc w:val="right"/>
      <w:rPr>
        <w:sz w:val="18"/>
        <w:szCs w:val="18"/>
      </w:rPr>
    </w:pPr>
    <w:r>
      <w:rPr>
        <w:b/>
        <w:bCs/>
        <w:sz w:val="18"/>
        <w:szCs w:val="18"/>
      </w:rPr>
      <w:tab/>
      <w:t>POSS-SLPC s</w:t>
    </w:r>
    <w:r w:rsidRPr="00E95128">
      <w:rPr>
        <w:b/>
        <w:bCs/>
        <w:sz w:val="18"/>
        <w:szCs w:val="18"/>
      </w:rPr>
      <w:t>.</w:t>
    </w:r>
    <w:r>
      <w:rPr>
        <w:b/>
        <w:bCs/>
        <w:sz w:val="18"/>
        <w:szCs w:val="18"/>
      </w:rPr>
      <w:t>r.o.</w:t>
    </w:r>
    <w:r>
      <w:rPr>
        <w:b/>
        <w:bCs/>
        <w:sz w:val="18"/>
        <w:szCs w:val="18"/>
      </w:rPr>
      <w:tab/>
    </w:r>
    <w:r w:rsidRPr="008D6361">
      <w:rPr>
        <w:sz w:val="18"/>
        <w:szCs w:val="18"/>
      </w:rPr>
      <w:t>k</w:t>
    </w:r>
    <w:r>
      <w:rPr>
        <w:sz w:val="18"/>
        <w:szCs w:val="18"/>
      </w:rPr>
      <w:t xml:space="preserve"> </w:t>
    </w:r>
    <w:r w:rsidRPr="0075768F">
      <w:rPr>
        <w:sz w:val="18"/>
        <w:szCs w:val="18"/>
      </w:rPr>
      <w:t>3</w:t>
    </w:r>
    <w:r w:rsidRPr="008D6361">
      <w:rPr>
        <w:sz w:val="18"/>
        <w:szCs w:val="18"/>
      </w:rPr>
      <w:t xml:space="preserve">1. decembru </w:t>
    </w:r>
    <w:r>
      <w:rPr>
        <w:sz w:val="18"/>
        <w:szCs w:val="18"/>
      </w:rPr>
      <w:t>2019</w:t>
    </w:r>
  </w:p>
  <w:p w:rsidR="00F4130A" w:rsidRDefault="00F4130A" w:rsidP="00461A40">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4130A" w:rsidRPr="00C14925" w:rsidTr="00461A40">
      <w:trPr>
        <w:trHeight w:val="126"/>
      </w:trPr>
      <w:tc>
        <w:tcPr>
          <w:tcW w:w="2062" w:type="dxa"/>
          <w:tcBorders>
            <w:top w:val="nil"/>
            <w:left w:val="nil"/>
            <w:bottom w:val="nil"/>
            <w:right w:val="nil"/>
          </w:tcBorders>
          <w:vAlign w:val="center"/>
        </w:tcPr>
        <w:p w:rsidR="00F4130A" w:rsidRPr="00C14925" w:rsidRDefault="00F4130A" w:rsidP="00461A40">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F4130A" w:rsidRPr="00C14925" w:rsidRDefault="00F4130A" w:rsidP="00461A40">
          <w:pPr>
            <w:pStyle w:val="Header"/>
            <w:tabs>
              <w:tab w:val="clear" w:pos="4536"/>
              <w:tab w:val="center" w:pos="4253"/>
              <w:tab w:val="right" w:pos="9213"/>
            </w:tabs>
            <w:spacing w:line="276" w:lineRule="auto"/>
            <w:jc w:val="right"/>
            <w:rPr>
              <w:sz w:val="18"/>
              <w:szCs w:val="18"/>
            </w:rPr>
          </w:pPr>
          <w:r w:rsidRPr="00C14925">
            <w:rPr>
              <w:sz w:val="18"/>
              <w:szCs w:val="18"/>
            </w:rPr>
            <w:t>IČO</w:t>
          </w:r>
        </w:p>
      </w:tc>
      <w:tc>
        <w:tcPr>
          <w:tcW w:w="280" w:type="dxa"/>
          <w:tcBorders>
            <w:top w:val="nil"/>
            <w:left w:val="nil"/>
            <w:bottom w:val="nil"/>
            <w:right w:val="nil"/>
          </w:tcBorders>
          <w:vAlign w:val="center"/>
        </w:tcPr>
        <w:p w:rsidR="00F4130A" w:rsidRPr="00833D0C" w:rsidRDefault="00F4130A" w:rsidP="00461A40">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4130A" w:rsidRPr="00833D0C" w:rsidRDefault="00F4130A" w:rsidP="00461A40">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7</w:t>
          </w:r>
        </w:p>
      </w:tc>
    </w:tr>
  </w:tbl>
  <w:p w:rsidR="00F4130A" w:rsidRPr="00833D0C" w:rsidRDefault="00F4130A" w:rsidP="00461A40">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4130A" w:rsidRPr="00C14925" w:rsidTr="00461A40">
      <w:trPr>
        <w:trHeight w:val="127"/>
      </w:trPr>
      <w:tc>
        <w:tcPr>
          <w:tcW w:w="2012" w:type="dxa"/>
          <w:tcBorders>
            <w:top w:val="nil"/>
            <w:left w:val="nil"/>
            <w:bottom w:val="nil"/>
            <w:right w:val="nil"/>
          </w:tcBorders>
          <w:vAlign w:val="center"/>
          <w:hideMark/>
        </w:tcPr>
        <w:p w:rsidR="00F4130A" w:rsidRPr="00C14925" w:rsidRDefault="00F4130A" w:rsidP="00461A40">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4130A" w:rsidRPr="00C14925" w:rsidRDefault="00F4130A" w:rsidP="00461A40">
          <w:pPr>
            <w:pStyle w:val="Header"/>
            <w:tabs>
              <w:tab w:val="clear" w:pos="4536"/>
              <w:tab w:val="center" w:pos="4253"/>
              <w:tab w:val="right" w:pos="9213"/>
            </w:tabs>
            <w:spacing w:line="276" w:lineRule="auto"/>
            <w:jc w:val="right"/>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F4130A" w:rsidRPr="00833D0C" w:rsidRDefault="00F4130A" w:rsidP="00461A40">
          <w:pPr>
            <w:pStyle w:val="Header"/>
            <w:tabs>
              <w:tab w:val="clear" w:pos="4536"/>
              <w:tab w:val="center" w:pos="4253"/>
              <w:tab w:val="right" w:pos="9213"/>
            </w:tabs>
            <w:spacing w:line="276" w:lineRule="auto"/>
            <w:jc w:val="center"/>
            <w:rPr>
              <w:sz w:val="18"/>
              <w:szCs w:val="18"/>
            </w:rPr>
          </w:pPr>
          <w:r>
            <w:rPr>
              <w:sz w:val="18"/>
              <w:szCs w:val="18"/>
            </w:rPr>
            <w:t>1</w:t>
          </w:r>
        </w:p>
      </w:tc>
    </w:tr>
  </w:tbl>
  <w:p w:rsidR="00F4130A" w:rsidRDefault="00F4130A" w:rsidP="00461A40">
    <w:pPr>
      <w:pStyle w:val="Header"/>
      <w:tabs>
        <w:tab w:val="clear" w:pos="4536"/>
        <w:tab w:val="clear" w:pos="9072"/>
        <w:tab w:val="center" w:pos="3969"/>
        <w:tab w:val="right" w:pos="9214"/>
      </w:tabs>
    </w:pPr>
  </w:p>
  <w:p w:rsidR="00F4130A" w:rsidRPr="00461A40" w:rsidRDefault="00F4130A" w:rsidP="00461A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30A" w:rsidRDefault="00F4130A" w:rsidP="008A2D79">
    <w:pPr>
      <w:pStyle w:val="Header"/>
      <w:tabs>
        <w:tab w:val="center" w:pos="4820"/>
        <w:tab w:val="right" w:pos="9214"/>
      </w:tabs>
      <w:jc w:val="right"/>
      <w:rPr>
        <w:sz w:val="18"/>
      </w:rPr>
    </w:pPr>
  </w:p>
  <w:p w:rsidR="00F4130A" w:rsidRPr="00E95128" w:rsidRDefault="00F4130A"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F4130A" w:rsidRDefault="00F4130A"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F4130A" w:rsidRPr="00E95128" w:rsidRDefault="00F4130A"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4130A" w:rsidTr="00D34B3E">
      <w:trPr>
        <w:trHeight w:val="299"/>
      </w:trPr>
      <w:tc>
        <w:tcPr>
          <w:tcW w:w="2251" w:type="dxa"/>
          <w:vAlign w:val="center"/>
        </w:tcPr>
        <w:p w:rsidR="00F4130A" w:rsidRDefault="00F4130A"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4130A" w:rsidRDefault="00F4130A" w:rsidP="00D34B3E">
          <w:pPr>
            <w:pStyle w:val="Header"/>
            <w:tabs>
              <w:tab w:val="clear" w:pos="4536"/>
              <w:tab w:val="center" w:pos="4253"/>
              <w:tab w:val="right" w:pos="9214"/>
            </w:tabs>
            <w:jc w:val="right"/>
            <w:rPr>
              <w:sz w:val="22"/>
            </w:rPr>
          </w:pPr>
          <w:r>
            <w:rPr>
              <w:sz w:val="22"/>
            </w:rPr>
            <w:t>DIČ</w:t>
          </w:r>
        </w:p>
      </w:tc>
      <w:tc>
        <w:tcPr>
          <w:tcW w:w="284" w:type="dxa"/>
          <w:vAlign w:val="center"/>
        </w:tcPr>
        <w:p w:rsidR="00F4130A" w:rsidRDefault="00F4130A" w:rsidP="00D34B3E">
          <w:pPr>
            <w:pStyle w:val="Header"/>
            <w:tabs>
              <w:tab w:val="clear" w:pos="4536"/>
              <w:tab w:val="center" w:pos="4253"/>
              <w:tab w:val="right" w:pos="9214"/>
            </w:tabs>
            <w:jc w:val="center"/>
            <w:rPr>
              <w:sz w:val="22"/>
            </w:rPr>
          </w:pPr>
        </w:p>
      </w:tc>
      <w:tc>
        <w:tcPr>
          <w:tcW w:w="283" w:type="dxa"/>
          <w:vAlign w:val="center"/>
        </w:tcPr>
        <w:p w:rsidR="00F4130A" w:rsidRDefault="00F4130A" w:rsidP="00D34B3E">
          <w:pPr>
            <w:pStyle w:val="Header"/>
            <w:tabs>
              <w:tab w:val="clear" w:pos="4536"/>
              <w:tab w:val="center" w:pos="4253"/>
              <w:tab w:val="right" w:pos="9214"/>
            </w:tabs>
            <w:jc w:val="center"/>
            <w:rPr>
              <w:sz w:val="22"/>
            </w:rPr>
          </w:pPr>
        </w:p>
      </w:tc>
      <w:tc>
        <w:tcPr>
          <w:tcW w:w="284" w:type="dxa"/>
          <w:vAlign w:val="center"/>
        </w:tcPr>
        <w:p w:rsidR="00F4130A" w:rsidRDefault="00F4130A" w:rsidP="00D34B3E">
          <w:pPr>
            <w:pStyle w:val="Header"/>
            <w:tabs>
              <w:tab w:val="clear" w:pos="4536"/>
              <w:tab w:val="center" w:pos="4253"/>
              <w:tab w:val="right" w:pos="9214"/>
            </w:tabs>
            <w:jc w:val="center"/>
            <w:rPr>
              <w:sz w:val="22"/>
            </w:rPr>
          </w:pPr>
        </w:p>
      </w:tc>
      <w:tc>
        <w:tcPr>
          <w:tcW w:w="283" w:type="dxa"/>
          <w:vAlign w:val="center"/>
        </w:tcPr>
        <w:p w:rsidR="00F4130A" w:rsidRDefault="00F4130A" w:rsidP="00D34B3E">
          <w:pPr>
            <w:pStyle w:val="Header"/>
            <w:tabs>
              <w:tab w:val="clear" w:pos="4536"/>
              <w:tab w:val="center" w:pos="4253"/>
              <w:tab w:val="right" w:pos="9214"/>
            </w:tabs>
            <w:jc w:val="center"/>
            <w:rPr>
              <w:sz w:val="22"/>
            </w:rPr>
          </w:pPr>
        </w:p>
      </w:tc>
      <w:tc>
        <w:tcPr>
          <w:tcW w:w="284" w:type="dxa"/>
          <w:vAlign w:val="center"/>
        </w:tcPr>
        <w:p w:rsidR="00F4130A" w:rsidRDefault="00F4130A" w:rsidP="00D34B3E">
          <w:pPr>
            <w:pStyle w:val="Header"/>
            <w:tabs>
              <w:tab w:val="clear" w:pos="4536"/>
              <w:tab w:val="center" w:pos="4253"/>
              <w:tab w:val="right" w:pos="9214"/>
            </w:tabs>
            <w:jc w:val="center"/>
            <w:rPr>
              <w:sz w:val="22"/>
            </w:rPr>
          </w:pPr>
        </w:p>
      </w:tc>
      <w:tc>
        <w:tcPr>
          <w:tcW w:w="283" w:type="dxa"/>
          <w:vAlign w:val="center"/>
        </w:tcPr>
        <w:p w:rsidR="00F4130A" w:rsidRDefault="00F4130A" w:rsidP="00D34B3E">
          <w:pPr>
            <w:pStyle w:val="Header"/>
            <w:tabs>
              <w:tab w:val="clear" w:pos="4536"/>
              <w:tab w:val="center" w:pos="4253"/>
              <w:tab w:val="right" w:pos="9214"/>
            </w:tabs>
            <w:jc w:val="center"/>
            <w:rPr>
              <w:sz w:val="22"/>
            </w:rPr>
          </w:pPr>
        </w:p>
      </w:tc>
      <w:tc>
        <w:tcPr>
          <w:tcW w:w="284" w:type="dxa"/>
          <w:vAlign w:val="center"/>
        </w:tcPr>
        <w:p w:rsidR="00F4130A" w:rsidRDefault="00F4130A" w:rsidP="00D34B3E">
          <w:pPr>
            <w:pStyle w:val="Header"/>
            <w:tabs>
              <w:tab w:val="clear" w:pos="4536"/>
              <w:tab w:val="center" w:pos="4253"/>
              <w:tab w:val="right" w:pos="9214"/>
            </w:tabs>
            <w:jc w:val="center"/>
            <w:rPr>
              <w:sz w:val="22"/>
            </w:rPr>
          </w:pPr>
        </w:p>
      </w:tc>
      <w:tc>
        <w:tcPr>
          <w:tcW w:w="283" w:type="dxa"/>
          <w:vAlign w:val="center"/>
        </w:tcPr>
        <w:p w:rsidR="00F4130A" w:rsidRDefault="00F4130A" w:rsidP="00D34B3E">
          <w:pPr>
            <w:pStyle w:val="Header"/>
            <w:tabs>
              <w:tab w:val="clear" w:pos="4536"/>
              <w:tab w:val="center" w:pos="4253"/>
              <w:tab w:val="right" w:pos="9214"/>
            </w:tabs>
            <w:jc w:val="center"/>
            <w:rPr>
              <w:sz w:val="22"/>
            </w:rPr>
          </w:pPr>
        </w:p>
      </w:tc>
      <w:tc>
        <w:tcPr>
          <w:tcW w:w="284" w:type="dxa"/>
          <w:vAlign w:val="center"/>
        </w:tcPr>
        <w:p w:rsidR="00F4130A" w:rsidRDefault="00F4130A" w:rsidP="00D34B3E">
          <w:pPr>
            <w:pStyle w:val="Header"/>
            <w:tabs>
              <w:tab w:val="clear" w:pos="4536"/>
              <w:tab w:val="center" w:pos="4253"/>
              <w:tab w:val="right" w:pos="9214"/>
            </w:tabs>
            <w:jc w:val="center"/>
            <w:rPr>
              <w:sz w:val="22"/>
            </w:rPr>
          </w:pPr>
        </w:p>
      </w:tc>
      <w:tc>
        <w:tcPr>
          <w:tcW w:w="283" w:type="dxa"/>
          <w:vAlign w:val="center"/>
        </w:tcPr>
        <w:p w:rsidR="00F4130A" w:rsidRDefault="00F4130A" w:rsidP="00D34B3E">
          <w:pPr>
            <w:pStyle w:val="Header"/>
            <w:tabs>
              <w:tab w:val="clear" w:pos="4536"/>
              <w:tab w:val="center" w:pos="4253"/>
              <w:tab w:val="right" w:pos="9214"/>
            </w:tabs>
            <w:jc w:val="center"/>
            <w:rPr>
              <w:sz w:val="22"/>
            </w:rPr>
          </w:pPr>
        </w:p>
      </w:tc>
    </w:tr>
  </w:tbl>
  <w:p w:rsidR="00F4130A" w:rsidRPr="00E95128" w:rsidRDefault="00F4130A"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2FA6194"/>
    <w:multiLevelType w:val="hybridMultilevel"/>
    <w:tmpl w:val="57EC844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81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0BE7B0A"/>
    <w:multiLevelType w:val="singleLevel"/>
    <w:tmpl w:val="0A3E298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CC03F05"/>
    <w:multiLevelType w:val="hybridMultilevel"/>
    <w:tmpl w:val="E334D586"/>
    <w:lvl w:ilvl="0" w:tplc="35F212BA">
      <w:start w:val="15"/>
      <w:numFmt w:val="bullet"/>
      <w:lvlText w:val="-"/>
      <w:lvlJc w:val="left"/>
      <w:pPr>
        <w:ind w:left="928" w:hanging="360"/>
      </w:pPr>
      <w:rPr>
        <w:rFonts w:ascii="Times New Roman" w:eastAsia="Times New Roman" w:hAnsi="Times New Roman" w:cs="Times New Roman" w:hint="default"/>
      </w:rPr>
    </w:lvl>
    <w:lvl w:ilvl="1" w:tplc="041B0003" w:tentative="1">
      <w:start w:val="1"/>
      <w:numFmt w:val="bullet"/>
      <w:lvlText w:val="o"/>
      <w:lvlJc w:val="left"/>
      <w:pPr>
        <w:ind w:left="1648" w:hanging="360"/>
      </w:pPr>
      <w:rPr>
        <w:rFonts w:ascii="Courier New" w:hAnsi="Courier New" w:cs="Courier New" w:hint="default"/>
      </w:rPr>
    </w:lvl>
    <w:lvl w:ilvl="2" w:tplc="041B0005" w:tentative="1">
      <w:start w:val="1"/>
      <w:numFmt w:val="bullet"/>
      <w:lvlText w:val=""/>
      <w:lvlJc w:val="left"/>
      <w:pPr>
        <w:ind w:left="2368" w:hanging="360"/>
      </w:pPr>
      <w:rPr>
        <w:rFonts w:ascii="Wingdings" w:hAnsi="Wingdings" w:hint="default"/>
      </w:rPr>
    </w:lvl>
    <w:lvl w:ilvl="3" w:tplc="041B0001" w:tentative="1">
      <w:start w:val="1"/>
      <w:numFmt w:val="bullet"/>
      <w:lvlText w:val=""/>
      <w:lvlJc w:val="left"/>
      <w:pPr>
        <w:ind w:left="3088" w:hanging="360"/>
      </w:pPr>
      <w:rPr>
        <w:rFonts w:ascii="Symbol" w:hAnsi="Symbol" w:hint="default"/>
      </w:rPr>
    </w:lvl>
    <w:lvl w:ilvl="4" w:tplc="041B0003" w:tentative="1">
      <w:start w:val="1"/>
      <w:numFmt w:val="bullet"/>
      <w:lvlText w:val="o"/>
      <w:lvlJc w:val="left"/>
      <w:pPr>
        <w:ind w:left="3808" w:hanging="360"/>
      </w:pPr>
      <w:rPr>
        <w:rFonts w:ascii="Courier New" w:hAnsi="Courier New" w:cs="Courier New" w:hint="default"/>
      </w:rPr>
    </w:lvl>
    <w:lvl w:ilvl="5" w:tplc="041B0005" w:tentative="1">
      <w:start w:val="1"/>
      <w:numFmt w:val="bullet"/>
      <w:lvlText w:val=""/>
      <w:lvlJc w:val="left"/>
      <w:pPr>
        <w:ind w:left="4528" w:hanging="360"/>
      </w:pPr>
      <w:rPr>
        <w:rFonts w:ascii="Wingdings" w:hAnsi="Wingdings" w:hint="default"/>
      </w:rPr>
    </w:lvl>
    <w:lvl w:ilvl="6" w:tplc="041B0001" w:tentative="1">
      <w:start w:val="1"/>
      <w:numFmt w:val="bullet"/>
      <w:lvlText w:val=""/>
      <w:lvlJc w:val="left"/>
      <w:pPr>
        <w:ind w:left="5248" w:hanging="360"/>
      </w:pPr>
      <w:rPr>
        <w:rFonts w:ascii="Symbol" w:hAnsi="Symbol" w:hint="default"/>
      </w:rPr>
    </w:lvl>
    <w:lvl w:ilvl="7" w:tplc="041B0003" w:tentative="1">
      <w:start w:val="1"/>
      <w:numFmt w:val="bullet"/>
      <w:lvlText w:val="o"/>
      <w:lvlJc w:val="left"/>
      <w:pPr>
        <w:ind w:left="5968" w:hanging="360"/>
      </w:pPr>
      <w:rPr>
        <w:rFonts w:ascii="Courier New" w:hAnsi="Courier New" w:cs="Courier New" w:hint="default"/>
      </w:rPr>
    </w:lvl>
    <w:lvl w:ilvl="8" w:tplc="041B0005" w:tentative="1">
      <w:start w:val="1"/>
      <w:numFmt w:val="bullet"/>
      <w:lvlText w:val=""/>
      <w:lvlJc w:val="left"/>
      <w:pPr>
        <w:ind w:left="6688" w:hanging="360"/>
      </w:pPr>
      <w:rPr>
        <w:rFonts w:ascii="Wingdings" w:hAnsi="Wingdings" w:hint="default"/>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EFF5416"/>
    <w:multiLevelType w:val="hybridMultilevel"/>
    <w:tmpl w:val="2DB6FF96"/>
    <w:lvl w:ilvl="0" w:tplc="041B0001">
      <w:start w:val="1"/>
      <w:numFmt w:val="bullet"/>
      <w:lvlText w:val=""/>
      <w:lvlJc w:val="left"/>
      <w:pPr>
        <w:ind w:left="1203" w:hanging="360"/>
      </w:pPr>
      <w:rPr>
        <w:rFonts w:ascii="Symbol" w:hAnsi="Symbol" w:hint="default"/>
      </w:rPr>
    </w:lvl>
    <w:lvl w:ilvl="1" w:tplc="041B0003" w:tentative="1">
      <w:start w:val="1"/>
      <w:numFmt w:val="bullet"/>
      <w:lvlText w:val="o"/>
      <w:lvlJc w:val="left"/>
      <w:pPr>
        <w:ind w:left="1923" w:hanging="360"/>
      </w:pPr>
      <w:rPr>
        <w:rFonts w:ascii="Courier New" w:hAnsi="Courier New" w:cs="Courier New" w:hint="default"/>
      </w:rPr>
    </w:lvl>
    <w:lvl w:ilvl="2" w:tplc="041B0005" w:tentative="1">
      <w:start w:val="1"/>
      <w:numFmt w:val="bullet"/>
      <w:lvlText w:val=""/>
      <w:lvlJc w:val="left"/>
      <w:pPr>
        <w:ind w:left="2643" w:hanging="360"/>
      </w:pPr>
      <w:rPr>
        <w:rFonts w:ascii="Wingdings" w:hAnsi="Wingdings" w:hint="default"/>
      </w:rPr>
    </w:lvl>
    <w:lvl w:ilvl="3" w:tplc="041B0001" w:tentative="1">
      <w:start w:val="1"/>
      <w:numFmt w:val="bullet"/>
      <w:lvlText w:val=""/>
      <w:lvlJc w:val="left"/>
      <w:pPr>
        <w:ind w:left="3363" w:hanging="360"/>
      </w:pPr>
      <w:rPr>
        <w:rFonts w:ascii="Symbol" w:hAnsi="Symbol" w:hint="default"/>
      </w:rPr>
    </w:lvl>
    <w:lvl w:ilvl="4" w:tplc="041B0003" w:tentative="1">
      <w:start w:val="1"/>
      <w:numFmt w:val="bullet"/>
      <w:lvlText w:val="o"/>
      <w:lvlJc w:val="left"/>
      <w:pPr>
        <w:ind w:left="4083" w:hanging="360"/>
      </w:pPr>
      <w:rPr>
        <w:rFonts w:ascii="Courier New" w:hAnsi="Courier New" w:cs="Courier New" w:hint="default"/>
      </w:rPr>
    </w:lvl>
    <w:lvl w:ilvl="5" w:tplc="041B0005" w:tentative="1">
      <w:start w:val="1"/>
      <w:numFmt w:val="bullet"/>
      <w:lvlText w:val=""/>
      <w:lvlJc w:val="left"/>
      <w:pPr>
        <w:ind w:left="4803" w:hanging="360"/>
      </w:pPr>
      <w:rPr>
        <w:rFonts w:ascii="Wingdings" w:hAnsi="Wingdings" w:hint="default"/>
      </w:rPr>
    </w:lvl>
    <w:lvl w:ilvl="6" w:tplc="041B0001" w:tentative="1">
      <w:start w:val="1"/>
      <w:numFmt w:val="bullet"/>
      <w:lvlText w:val=""/>
      <w:lvlJc w:val="left"/>
      <w:pPr>
        <w:ind w:left="5523" w:hanging="360"/>
      </w:pPr>
      <w:rPr>
        <w:rFonts w:ascii="Symbol" w:hAnsi="Symbol" w:hint="default"/>
      </w:rPr>
    </w:lvl>
    <w:lvl w:ilvl="7" w:tplc="041B0003" w:tentative="1">
      <w:start w:val="1"/>
      <w:numFmt w:val="bullet"/>
      <w:lvlText w:val="o"/>
      <w:lvlJc w:val="left"/>
      <w:pPr>
        <w:ind w:left="6243" w:hanging="360"/>
      </w:pPr>
      <w:rPr>
        <w:rFonts w:ascii="Courier New" w:hAnsi="Courier New" w:cs="Courier New" w:hint="default"/>
      </w:rPr>
    </w:lvl>
    <w:lvl w:ilvl="8" w:tplc="041B0005" w:tentative="1">
      <w:start w:val="1"/>
      <w:numFmt w:val="bullet"/>
      <w:lvlText w:val=""/>
      <w:lvlJc w:val="left"/>
      <w:pPr>
        <w:ind w:left="6963" w:hanging="360"/>
      </w:pPr>
      <w:rPr>
        <w:rFonts w:ascii="Wingdings" w:hAnsi="Wingdings" w:hint="default"/>
      </w:rPr>
    </w:lvl>
  </w:abstractNum>
  <w:abstractNum w:abstractNumId="70"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8"/>
  </w:num>
  <w:num w:numId="8">
    <w:abstractNumId w:val="21"/>
  </w:num>
  <w:num w:numId="9">
    <w:abstractNumId w:val="20"/>
  </w:num>
  <w:num w:numId="10">
    <w:abstractNumId w:val="68"/>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8"/>
  </w:num>
  <w:num w:numId="23">
    <w:abstractNumId w:val="70"/>
  </w:num>
  <w:num w:numId="24">
    <w:abstractNumId w:val="12"/>
  </w:num>
  <w:num w:numId="25">
    <w:abstractNumId w:val="42"/>
  </w:num>
  <w:num w:numId="26">
    <w:abstractNumId w:val="46"/>
  </w:num>
  <w:num w:numId="27">
    <w:abstractNumId w:val="47"/>
  </w:num>
  <w:num w:numId="28">
    <w:abstractNumId w:val="29"/>
  </w:num>
  <w:num w:numId="29">
    <w:abstractNumId w:val="28"/>
  </w:num>
  <w:num w:numId="30">
    <w:abstractNumId w:val="56"/>
  </w:num>
  <w:num w:numId="31">
    <w:abstractNumId w:val="31"/>
  </w:num>
  <w:num w:numId="32">
    <w:abstractNumId w:val="64"/>
  </w:num>
  <w:num w:numId="33">
    <w:abstractNumId w:val="22"/>
  </w:num>
  <w:num w:numId="34">
    <w:abstractNumId w:val="53"/>
  </w:num>
  <w:num w:numId="35">
    <w:abstractNumId w:val="24"/>
  </w:num>
  <w:num w:numId="36">
    <w:abstractNumId w:val="16"/>
  </w:num>
  <w:num w:numId="37">
    <w:abstractNumId w:val="55"/>
  </w:num>
  <w:num w:numId="38">
    <w:abstractNumId w:val="2"/>
  </w:num>
  <w:num w:numId="39">
    <w:abstractNumId w:val="30"/>
  </w:num>
  <w:num w:numId="40">
    <w:abstractNumId w:val="33"/>
  </w:num>
  <w:num w:numId="41">
    <w:abstractNumId w:val="14"/>
  </w:num>
  <w:num w:numId="42">
    <w:abstractNumId w:val="15"/>
  </w:num>
  <w:num w:numId="43">
    <w:abstractNumId w:val="66"/>
  </w:num>
  <w:num w:numId="44">
    <w:abstractNumId w:val="23"/>
  </w:num>
  <w:num w:numId="45">
    <w:abstractNumId w:val="36"/>
  </w:num>
  <w:num w:numId="46">
    <w:abstractNumId w:val="57"/>
  </w:num>
  <w:num w:numId="47">
    <w:abstractNumId w:val="10"/>
  </w:num>
  <w:num w:numId="48">
    <w:abstractNumId w:val="67"/>
  </w:num>
  <w:num w:numId="49">
    <w:abstractNumId w:val="67"/>
  </w:num>
  <w:num w:numId="50">
    <w:abstractNumId w:val="1"/>
  </w:num>
  <w:num w:numId="51">
    <w:abstractNumId w:val="59"/>
  </w:num>
  <w:num w:numId="52">
    <w:abstractNumId w:val="3"/>
  </w:num>
  <w:num w:numId="53">
    <w:abstractNumId w:val="61"/>
  </w:num>
  <w:num w:numId="54">
    <w:abstractNumId w:val="44"/>
  </w:num>
  <w:num w:numId="55">
    <w:abstractNumId w:val="52"/>
  </w:num>
  <w:num w:numId="56">
    <w:abstractNumId w:val="34"/>
  </w:num>
  <w:num w:numId="57">
    <w:abstractNumId w:val="51"/>
  </w:num>
  <w:num w:numId="58">
    <w:abstractNumId w:val="41"/>
  </w:num>
  <w:num w:numId="59">
    <w:abstractNumId w:val="18"/>
  </w:num>
  <w:num w:numId="60">
    <w:abstractNumId w:val="27"/>
  </w:num>
  <w:num w:numId="61">
    <w:abstractNumId w:val="32"/>
  </w:num>
  <w:num w:numId="62">
    <w:abstractNumId w:val="50"/>
  </w:num>
  <w:num w:numId="63">
    <w:abstractNumId w:val="67"/>
  </w:num>
  <w:num w:numId="64">
    <w:abstractNumId w:val="67"/>
  </w:num>
  <w:num w:numId="65">
    <w:abstractNumId w:val="63"/>
  </w:num>
  <w:num w:numId="66">
    <w:abstractNumId w:val="49"/>
  </w:num>
  <w:num w:numId="67">
    <w:abstractNumId w:val="6"/>
  </w:num>
  <w:num w:numId="68">
    <w:abstractNumId w:val="43"/>
  </w:num>
  <w:num w:numId="69">
    <w:abstractNumId w:val="60"/>
  </w:num>
  <w:num w:numId="70">
    <w:abstractNumId w:val="65"/>
  </w:num>
  <w:num w:numId="71">
    <w:abstractNumId w:val="9"/>
  </w:num>
  <w:num w:numId="72">
    <w:abstractNumId w:val="19"/>
  </w:num>
  <w:num w:numId="73">
    <w:abstractNumId w:val="5"/>
  </w:num>
  <w:num w:numId="74">
    <w:abstractNumId w:val="67"/>
  </w:num>
  <w:num w:numId="75">
    <w:abstractNumId w:val="37"/>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4"/>
  </w:num>
  <w:num w:numId="85">
    <w:abstractNumId w:val="62"/>
  </w:num>
  <w:num w:numId="86">
    <w:abstractNumId w:val="45"/>
  </w:num>
  <w:num w:numId="87">
    <w:abstractNumId w:val="35"/>
  </w:num>
  <w:num w:numId="88">
    <w:abstractNumId w:val="6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3AC"/>
    <w:rsid w:val="0000049B"/>
    <w:rsid w:val="0000084E"/>
    <w:rsid w:val="00000EBD"/>
    <w:rsid w:val="0000290B"/>
    <w:rsid w:val="00002921"/>
    <w:rsid w:val="00003C63"/>
    <w:rsid w:val="00003DEF"/>
    <w:rsid w:val="000040F5"/>
    <w:rsid w:val="00004F1F"/>
    <w:rsid w:val="00004F99"/>
    <w:rsid w:val="00005618"/>
    <w:rsid w:val="00005656"/>
    <w:rsid w:val="00006F02"/>
    <w:rsid w:val="000106BA"/>
    <w:rsid w:val="00010822"/>
    <w:rsid w:val="00010C2A"/>
    <w:rsid w:val="00011460"/>
    <w:rsid w:val="000136B9"/>
    <w:rsid w:val="000166DC"/>
    <w:rsid w:val="00016DE8"/>
    <w:rsid w:val="000172DD"/>
    <w:rsid w:val="00017791"/>
    <w:rsid w:val="000178A5"/>
    <w:rsid w:val="000202C5"/>
    <w:rsid w:val="000203C6"/>
    <w:rsid w:val="00021C95"/>
    <w:rsid w:val="000225A5"/>
    <w:rsid w:val="00025561"/>
    <w:rsid w:val="00025EDC"/>
    <w:rsid w:val="0002693F"/>
    <w:rsid w:val="000324E1"/>
    <w:rsid w:val="00032590"/>
    <w:rsid w:val="00032D7F"/>
    <w:rsid w:val="000331E6"/>
    <w:rsid w:val="000338A2"/>
    <w:rsid w:val="00034FE9"/>
    <w:rsid w:val="00035987"/>
    <w:rsid w:val="00036B7B"/>
    <w:rsid w:val="000371FB"/>
    <w:rsid w:val="0003793C"/>
    <w:rsid w:val="0004082B"/>
    <w:rsid w:val="00041167"/>
    <w:rsid w:val="000422E9"/>
    <w:rsid w:val="000425A6"/>
    <w:rsid w:val="00042A09"/>
    <w:rsid w:val="00042F64"/>
    <w:rsid w:val="00043393"/>
    <w:rsid w:val="00043733"/>
    <w:rsid w:val="00044533"/>
    <w:rsid w:val="00045A17"/>
    <w:rsid w:val="000465B0"/>
    <w:rsid w:val="000465C6"/>
    <w:rsid w:val="00046F1A"/>
    <w:rsid w:val="00046FE7"/>
    <w:rsid w:val="000470EC"/>
    <w:rsid w:val="000471FD"/>
    <w:rsid w:val="00047F10"/>
    <w:rsid w:val="00047F14"/>
    <w:rsid w:val="0005109A"/>
    <w:rsid w:val="0005179B"/>
    <w:rsid w:val="000517AC"/>
    <w:rsid w:val="00052495"/>
    <w:rsid w:val="00052A94"/>
    <w:rsid w:val="00052B4D"/>
    <w:rsid w:val="00054859"/>
    <w:rsid w:val="00054C4A"/>
    <w:rsid w:val="00054FF1"/>
    <w:rsid w:val="00055202"/>
    <w:rsid w:val="000567CC"/>
    <w:rsid w:val="00056B0E"/>
    <w:rsid w:val="000608F7"/>
    <w:rsid w:val="00061129"/>
    <w:rsid w:val="0006170F"/>
    <w:rsid w:val="00062334"/>
    <w:rsid w:val="000626E8"/>
    <w:rsid w:val="00062DCD"/>
    <w:rsid w:val="00065680"/>
    <w:rsid w:val="0006576D"/>
    <w:rsid w:val="000658BA"/>
    <w:rsid w:val="00067B98"/>
    <w:rsid w:val="00067E22"/>
    <w:rsid w:val="0007097A"/>
    <w:rsid w:val="00071A25"/>
    <w:rsid w:val="00073853"/>
    <w:rsid w:val="000738DF"/>
    <w:rsid w:val="000739AC"/>
    <w:rsid w:val="0007523E"/>
    <w:rsid w:val="00075B41"/>
    <w:rsid w:val="00076486"/>
    <w:rsid w:val="00076DF3"/>
    <w:rsid w:val="00077153"/>
    <w:rsid w:val="00077A38"/>
    <w:rsid w:val="00077C57"/>
    <w:rsid w:val="00077C6D"/>
    <w:rsid w:val="00077FA0"/>
    <w:rsid w:val="000812CD"/>
    <w:rsid w:val="00082DB2"/>
    <w:rsid w:val="0008349B"/>
    <w:rsid w:val="0008425B"/>
    <w:rsid w:val="00084356"/>
    <w:rsid w:val="0008496E"/>
    <w:rsid w:val="00085012"/>
    <w:rsid w:val="00085A3A"/>
    <w:rsid w:val="00086A82"/>
    <w:rsid w:val="00086FB4"/>
    <w:rsid w:val="000876F9"/>
    <w:rsid w:val="0009088A"/>
    <w:rsid w:val="00092C39"/>
    <w:rsid w:val="00092E6F"/>
    <w:rsid w:val="00093CC4"/>
    <w:rsid w:val="00093E41"/>
    <w:rsid w:val="0009489C"/>
    <w:rsid w:val="00095A95"/>
    <w:rsid w:val="00095C11"/>
    <w:rsid w:val="0009657F"/>
    <w:rsid w:val="000965D0"/>
    <w:rsid w:val="000A13A1"/>
    <w:rsid w:val="000A1BBA"/>
    <w:rsid w:val="000A1F57"/>
    <w:rsid w:val="000A1FD0"/>
    <w:rsid w:val="000A246E"/>
    <w:rsid w:val="000A25E0"/>
    <w:rsid w:val="000A39A1"/>
    <w:rsid w:val="000A3BBB"/>
    <w:rsid w:val="000A3FE4"/>
    <w:rsid w:val="000A4ACF"/>
    <w:rsid w:val="000A5AA5"/>
    <w:rsid w:val="000A6FBA"/>
    <w:rsid w:val="000B01A7"/>
    <w:rsid w:val="000B0BE8"/>
    <w:rsid w:val="000B0F03"/>
    <w:rsid w:val="000B3786"/>
    <w:rsid w:val="000B3A6F"/>
    <w:rsid w:val="000B3DDB"/>
    <w:rsid w:val="000B4629"/>
    <w:rsid w:val="000B5FDE"/>
    <w:rsid w:val="000B6195"/>
    <w:rsid w:val="000B6D83"/>
    <w:rsid w:val="000B7957"/>
    <w:rsid w:val="000C02C8"/>
    <w:rsid w:val="000C0425"/>
    <w:rsid w:val="000C17C3"/>
    <w:rsid w:val="000C2046"/>
    <w:rsid w:val="000C2309"/>
    <w:rsid w:val="000C2D66"/>
    <w:rsid w:val="000C2E5F"/>
    <w:rsid w:val="000C3422"/>
    <w:rsid w:val="000C5187"/>
    <w:rsid w:val="000C68B3"/>
    <w:rsid w:val="000C7A1D"/>
    <w:rsid w:val="000D07FE"/>
    <w:rsid w:val="000D0E62"/>
    <w:rsid w:val="000D1324"/>
    <w:rsid w:val="000D1BD5"/>
    <w:rsid w:val="000D22FF"/>
    <w:rsid w:val="000D25B8"/>
    <w:rsid w:val="000D3FB1"/>
    <w:rsid w:val="000D479C"/>
    <w:rsid w:val="000D4824"/>
    <w:rsid w:val="000D560B"/>
    <w:rsid w:val="000D5768"/>
    <w:rsid w:val="000D6061"/>
    <w:rsid w:val="000D6F25"/>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BA1"/>
    <w:rsid w:val="001012C7"/>
    <w:rsid w:val="00101B91"/>
    <w:rsid w:val="00102C1A"/>
    <w:rsid w:val="00103563"/>
    <w:rsid w:val="00103B71"/>
    <w:rsid w:val="00103E4E"/>
    <w:rsid w:val="00104E7E"/>
    <w:rsid w:val="00106908"/>
    <w:rsid w:val="00107BDD"/>
    <w:rsid w:val="00107FAD"/>
    <w:rsid w:val="0011133F"/>
    <w:rsid w:val="00111DFD"/>
    <w:rsid w:val="00113259"/>
    <w:rsid w:val="00113508"/>
    <w:rsid w:val="001139DB"/>
    <w:rsid w:val="0011485D"/>
    <w:rsid w:val="001165C6"/>
    <w:rsid w:val="00116DD8"/>
    <w:rsid w:val="001176F5"/>
    <w:rsid w:val="00117C0F"/>
    <w:rsid w:val="00120034"/>
    <w:rsid w:val="00120F3A"/>
    <w:rsid w:val="001210B4"/>
    <w:rsid w:val="0012205A"/>
    <w:rsid w:val="00122E14"/>
    <w:rsid w:val="00122FD4"/>
    <w:rsid w:val="0012349D"/>
    <w:rsid w:val="00123685"/>
    <w:rsid w:val="001246FB"/>
    <w:rsid w:val="00124855"/>
    <w:rsid w:val="0012534F"/>
    <w:rsid w:val="00125E19"/>
    <w:rsid w:val="00126B4F"/>
    <w:rsid w:val="00126EB9"/>
    <w:rsid w:val="00127702"/>
    <w:rsid w:val="00127D9C"/>
    <w:rsid w:val="00130146"/>
    <w:rsid w:val="00130803"/>
    <w:rsid w:val="0013160B"/>
    <w:rsid w:val="00132612"/>
    <w:rsid w:val="0013369F"/>
    <w:rsid w:val="00133C23"/>
    <w:rsid w:val="00134145"/>
    <w:rsid w:val="00134FB7"/>
    <w:rsid w:val="00135187"/>
    <w:rsid w:val="00136273"/>
    <w:rsid w:val="00136A4A"/>
    <w:rsid w:val="0013703B"/>
    <w:rsid w:val="001376B3"/>
    <w:rsid w:val="0013788A"/>
    <w:rsid w:val="001379E6"/>
    <w:rsid w:val="00137CAC"/>
    <w:rsid w:val="00137E3C"/>
    <w:rsid w:val="00140343"/>
    <w:rsid w:val="00141691"/>
    <w:rsid w:val="00141832"/>
    <w:rsid w:val="00142367"/>
    <w:rsid w:val="00142529"/>
    <w:rsid w:val="00142DDE"/>
    <w:rsid w:val="001438AC"/>
    <w:rsid w:val="0014486E"/>
    <w:rsid w:val="001454AE"/>
    <w:rsid w:val="00146904"/>
    <w:rsid w:val="00146C70"/>
    <w:rsid w:val="0014764A"/>
    <w:rsid w:val="00147FB3"/>
    <w:rsid w:val="0015039D"/>
    <w:rsid w:val="00150D3F"/>
    <w:rsid w:val="00151067"/>
    <w:rsid w:val="0015114A"/>
    <w:rsid w:val="001528FD"/>
    <w:rsid w:val="00152C3A"/>
    <w:rsid w:val="00152DFF"/>
    <w:rsid w:val="00153603"/>
    <w:rsid w:val="00153E22"/>
    <w:rsid w:val="001540BC"/>
    <w:rsid w:val="00154694"/>
    <w:rsid w:val="00155499"/>
    <w:rsid w:val="00155F8E"/>
    <w:rsid w:val="00156231"/>
    <w:rsid w:val="0015674B"/>
    <w:rsid w:val="0015677D"/>
    <w:rsid w:val="00156885"/>
    <w:rsid w:val="001570D8"/>
    <w:rsid w:val="001578E7"/>
    <w:rsid w:val="00160AAA"/>
    <w:rsid w:val="001612EC"/>
    <w:rsid w:val="00162383"/>
    <w:rsid w:val="00163927"/>
    <w:rsid w:val="00163B7A"/>
    <w:rsid w:val="0016501F"/>
    <w:rsid w:val="00166FA8"/>
    <w:rsid w:val="001701E9"/>
    <w:rsid w:val="00170B9E"/>
    <w:rsid w:val="00170E82"/>
    <w:rsid w:val="001712A8"/>
    <w:rsid w:val="0017194C"/>
    <w:rsid w:val="001719D3"/>
    <w:rsid w:val="0017267A"/>
    <w:rsid w:val="00172821"/>
    <w:rsid w:val="00172D44"/>
    <w:rsid w:val="001733C5"/>
    <w:rsid w:val="00174A8F"/>
    <w:rsid w:val="0017651F"/>
    <w:rsid w:val="00177051"/>
    <w:rsid w:val="00177897"/>
    <w:rsid w:val="00177BCA"/>
    <w:rsid w:val="00177C59"/>
    <w:rsid w:val="001824D2"/>
    <w:rsid w:val="001844A9"/>
    <w:rsid w:val="00184AA7"/>
    <w:rsid w:val="00184E52"/>
    <w:rsid w:val="001871CD"/>
    <w:rsid w:val="00187284"/>
    <w:rsid w:val="0018792B"/>
    <w:rsid w:val="00187B00"/>
    <w:rsid w:val="001901C2"/>
    <w:rsid w:val="00190DBB"/>
    <w:rsid w:val="00191563"/>
    <w:rsid w:val="00193288"/>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1BA1"/>
    <w:rsid w:val="001B2462"/>
    <w:rsid w:val="001B3087"/>
    <w:rsid w:val="001B3829"/>
    <w:rsid w:val="001B4670"/>
    <w:rsid w:val="001B5156"/>
    <w:rsid w:val="001B5855"/>
    <w:rsid w:val="001B7A52"/>
    <w:rsid w:val="001C0A6A"/>
    <w:rsid w:val="001C2141"/>
    <w:rsid w:val="001C2EF0"/>
    <w:rsid w:val="001C3483"/>
    <w:rsid w:val="001C39EE"/>
    <w:rsid w:val="001C537A"/>
    <w:rsid w:val="001C6938"/>
    <w:rsid w:val="001D06F0"/>
    <w:rsid w:val="001D0C7D"/>
    <w:rsid w:val="001D181E"/>
    <w:rsid w:val="001D2AC4"/>
    <w:rsid w:val="001D3160"/>
    <w:rsid w:val="001D3DCB"/>
    <w:rsid w:val="001D4E8A"/>
    <w:rsid w:val="001D507C"/>
    <w:rsid w:val="001D5398"/>
    <w:rsid w:val="001D5F78"/>
    <w:rsid w:val="001D6BC8"/>
    <w:rsid w:val="001E03E6"/>
    <w:rsid w:val="001E1815"/>
    <w:rsid w:val="001E228B"/>
    <w:rsid w:val="001E27A6"/>
    <w:rsid w:val="001E3D69"/>
    <w:rsid w:val="001E3EC8"/>
    <w:rsid w:val="001E3EC9"/>
    <w:rsid w:val="001E4423"/>
    <w:rsid w:val="001E4714"/>
    <w:rsid w:val="001E4DDA"/>
    <w:rsid w:val="001E6A82"/>
    <w:rsid w:val="001E74D6"/>
    <w:rsid w:val="001E7DAF"/>
    <w:rsid w:val="001F02D0"/>
    <w:rsid w:val="001F338B"/>
    <w:rsid w:val="001F340D"/>
    <w:rsid w:val="001F34A9"/>
    <w:rsid w:val="001F4E5F"/>
    <w:rsid w:val="001F592E"/>
    <w:rsid w:val="001F6331"/>
    <w:rsid w:val="001F6D49"/>
    <w:rsid w:val="00200829"/>
    <w:rsid w:val="00200C9C"/>
    <w:rsid w:val="00201524"/>
    <w:rsid w:val="00203C71"/>
    <w:rsid w:val="00204925"/>
    <w:rsid w:val="00205E14"/>
    <w:rsid w:val="0020722A"/>
    <w:rsid w:val="002074F0"/>
    <w:rsid w:val="002101C8"/>
    <w:rsid w:val="002112DA"/>
    <w:rsid w:val="0021293B"/>
    <w:rsid w:val="002130D8"/>
    <w:rsid w:val="00214198"/>
    <w:rsid w:val="00214924"/>
    <w:rsid w:val="0021533B"/>
    <w:rsid w:val="002161E1"/>
    <w:rsid w:val="00216E9E"/>
    <w:rsid w:val="0021757C"/>
    <w:rsid w:val="0021757D"/>
    <w:rsid w:val="002177BC"/>
    <w:rsid w:val="00217F63"/>
    <w:rsid w:val="00221D59"/>
    <w:rsid w:val="00221F76"/>
    <w:rsid w:val="0022251C"/>
    <w:rsid w:val="00222AB8"/>
    <w:rsid w:val="00223446"/>
    <w:rsid w:val="0022347C"/>
    <w:rsid w:val="00225398"/>
    <w:rsid w:val="00225824"/>
    <w:rsid w:val="0023026F"/>
    <w:rsid w:val="002303A4"/>
    <w:rsid w:val="002304B6"/>
    <w:rsid w:val="002311B6"/>
    <w:rsid w:val="00232D0A"/>
    <w:rsid w:val="0023562B"/>
    <w:rsid w:val="00236308"/>
    <w:rsid w:val="002367EF"/>
    <w:rsid w:val="00237825"/>
    <w:rsid w:val="00237BB4"/>
    <w:rsid w:val="00241445"/>
    <w:rsid w:val="002414BC"/>
    <w:rsid w:val="002415F0"/>
    <w:rsid w:val="002418D5"/>
    <w:rsid w:val="00241AD1"/>
    <w:rsid w:val="00241F81"/>
    <w:rsid w:val="00242416"/>
    <w:rsid w:val="00242D1D"/>
    <w:rsid w:val="00243B5A"/>
    <w:rsid w:val="0024584A"/>
    <w:rsid w:val="00245B3F"/>
    <w:rsid w:val="00246542"/>
    <w:rsid w:val="00246DE3"/>
    <w:rsid w:val="00247255"/>
    <w:rsid w:val="00247A57"/>
    <w:rsid w:val="00250C14"/>
    <w:rsid w:val="00251025"/>
    <w:rsid w:val="002513D6"/>
    <w:rsid w:val="00251772"/>
    <w:rsid w:val="00251BF2"/>
    <w:rsid w:val="00253AF5"/>
    <w:rsid w:val="00254418"/>
    <w:rsid w:val="0025629A"/>
    <w:rsid w:val="0025662A"/>
    <w:rsid w:val="00260C4C"/>
    <w:rsid w:val="00262CD4"/>
    <w:rsid w:val="00262E33"/>
    <w:rsid w:val="002648FE"/>
    <w:rsid w:val="00265153"/>
    <w:rsid w:val="00265B4F"/>
    <w:rsid w:val="002679A0"/>
    <w:rsid w:val="00271316"/>
    <w:rsid w:val="002724ED"/>
    <w:rsid w:val="0027298D"/>
    <w:rsid w:val="00274A79"/>
    <w:rsid w:val="00274C00"/>
    <w:rsid w:val="00274D24"/>
    <w:rsid w:val="002761B2"/>
    <w:rsid w:val="00280A3A"/>
    <w:rsid w:val="00280D5B"/>
    <w:rsid w:val="00280E17"/>
    <w:rsid w:val="00282348"/>
    <w:rsid w:val="00282FE0"/>
    <w:rsid w:val="00283139"/>
    <w:rsid w:val="002838AB"/>
    <w:rsid w:val="00283E89"/>
    <w:rsid w:val="0028408E"/>
    <w:rsid w:val="002861DB"/>
    <w:rsid w:val="002868CF"/>
    <w:rsid w:val="00286A3D"/>
    <w:rsid w:val="00286D2A"/>
    <w:rsid w:val="00287150"/>
    <w:rsid w:val="002909BD"/>
    <w:rsid w:val="00290A84"/>
    <w:rsid w:val="00290F83"/>
    <w:rsid w:val="00292079"/>
    <w:rsid w:val="002939C6"/>
    <w:rsid w:val="002946AB"/>
    <w:rsid w:val="002947BA"/>
    <w:rsid w:val="00294BAE"/>
    <w:rsid w:val="00295001"/>
    <w:rsid w:val="002977CC"/>
    <w:rsid w:val="002A008D"/>
    <w:rsid w:val="002A1E60"/>
    <w:rsid w:val="002A264B"/>
    <w:rsid w:val="002A28B7"/>
    <w:rsid w:val="002A338E"/>
    <w:rsid w:val="002A3458"/>
    <w:rsid w:val="002A34E1"/>
    <w:rsid w:val="002A350A"/>
    <w:rsid w:val="002A597C"/>
    <w:rsid w:val="002A65CC"/>
    <w:rsid w:val="002A7B1C"/>
    <w:rsid w:val="002A7CDF"/>
    <w:rsid w:val="002B057C"/>
    <w:rsid w:val="002B170C"/>
    <w:rsid w:val="002B2E36"/>
    <w:rsid w:val="002B4000"/>
    <w:rsid w:val="002B4A67"/>
    <w:rsid w:val="002B4E21"/>
    <w:rsid w:val="002B60B3"/>
    <w:rsid w:val="002B6120"/>
    <w:rsid w:val="002C175C"/>
    <w:rsid w:val="002C191C"/>
    <w:rsid w:val="002C2178"/>
    <w:rsid w:val="002C228B"/>
    <w:rsid w:val="002C3397"/>
    <w:rsid w:val="002C341E"/>
    <w:rsid w:val="002C3448"/>
    <w:rsid w:val="002C3C41"/>
    <w:rsid w:val="002C4BC0"/>
    <w:rsid w:val="002C4F40"/>
    <w:rsid w:val="002C59EE"/>
    <w:rsid w:val="002C7662"/>
    <w:rsid w:val="002C7F83"/>
    <w:rsid w:val="002D01DF"/>
    <w:rsid w:val="002D0794"/>
    <w:rsid w:val="002D1B57"/>
    <w:rsid w:val="002D252E"/>
    <w:rsid w:val="002D2C4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1A2B"/>
    <w:rsid w:val="002F1AC2"/>
    <w:rsid w:val="002F2C69"/>
    <w:rsid w:val="002F3429"/>
    <w:rsid w:val="002F3C09"/>
    <w:rsid w:val="002F5513"/>
    <w:rsid w:val="002F5EF7"/>
    <w:rsid w:val="002F626C"/>
    <w:rsid w:val="002F770F"/>
    <w:rsid w:val="002F7A72"/>
    <w:rsid w:val="00300FD6"/>
    <w:rsid w:val="00301031"/>
    <w:rsid w:val="00301C73"/>
    <w:rsid w:val="00302042"/>
    <w:rsid w:val="0030248B"/>
    <w:rsid w:val="00302B7A"/>
    <w:rsid w:val="00303B05"/>
    <w:rsid w:val="00303F29"/>
    <w:rsid w:val="0030497C"/>
    <w:rsid w:val="00304AF8"/>
    <w:rsid w:val="00305352"/>
    <w:rsid w:val="0030592D"/>
    <w:rsid w:val="00307540"/>
    <w:rsid w:val="00310907"/>
    <w:rsid w:val="0031104D"/>
    <w:rsid w:val="003137AB"/>
    <w:rsid w:val="0031456C"/>
    <w:rsid w:val="003147AA"/>
    <w:rsid w:val="0032138D"/>
    <w:rsid w:val="003226A5"/>
    <w:rsid w:val="00322BB7"/>
    <w:rsid w:val="0032312E"/>
    <w:rsid w:val="0032315B"/>
    <w:rsid w:val="003262E6"/>
    <w:rsid w:val="00327C80"/>
    <w:rsid w:val="00331B0C"/>
    <w:rsid w:val="00331FD6"/>
    <w:rsid w:val="00332108"/>
    <w:rsid w:val="00332136"/>
    <w:rsid w:val="003323AD"/>
    <w:rsid w:val="003326E7"/>
    <w:rsid w:val="00334301"/>
    <w:rsid w:val="00335C04"/>
    <w:rsid w:val="00340CB1"/>
    <w:rsid w:val="0034119B"/>
    <w:rsid w:val="00342E08"/>
    <w:rsid w:val="00343014"/>
    <w:rsid w:val="003434C5"/>
    <w:rsid w:val="00343E85"/>
    <w:rsid w:val="00343FD8"/>
    <w:rsid w:val="003452C2"/>
    <w:rsid w:val="00345D2D"/>
    <w:rsid w:val="0034638A"/>
    <w:rsid w:val="003463DE"/>
    <w:rsid w:val="003470C8"/>
    <w:rsid w:val="00347CF5"/>
    <w:rsid w:val="00347D6B"/>
    <w:rsid w:val="003500E4"/>
    <w:rsid w:val="00352453"/>
    <w:rsid w:val="00354B2F"/>
    <w:rsid w:val="00355F4D"/>
    <w:rsid w:val="00361248"/>
    <w:rsid w:val="00361281"/>
    <w:rsid w:val="00362135"/>
    <w:rsid w:val="00362518"/>
    <w:rsid w:val="003630F6"/>
    <w:rsid w:val="003642CE"/>
    <w:rsid w:val="00364A89"/>
    <w:rsid w:val="0036502B"/>
    <w:rsid w:val="003654E8"/>
    <w:rsid w:val="00367A6E"/>
    <w:rsid w:val="003702EA"/>
    <w:rsid w:val="003703F2"/>
    <w:rsid w:val="00370F56"/>
    <w:rsid w:val="00372E8B"/>
    <w:rsid w:val="00373215"/>
    <w:rsid w:val="00374CFA"/>
    <w:rsid w:val="00375AB4"/>
    <w:rsid w:val="00380325"/>
    <w:rsid w:val="003805B6"/>
    <w:rsid w:val="00381C98"/>
    <w:rsid w:val="00381D7F"/>
    <w:rsid w:val="003846B1"/>
    <w:rsid w:val="00385B59"/>
    <w:rsid w:val="00387A23"/>
    <w:rsid w:val="0039013D"/>
    <w:rsid w:val="00390480"/>
    <w:rsid w:val="0039097A"/>
    <w:rsid w:val="003911FC"/>
    <w:rsid w:val="003935E0"/>
    <w:rsid w:val="0039453B"/>
    <w:rsid w:val="00395942"/>
    <w:rsid w:val="00396C7E"/>
    <w:rsid w:val="0039706A"/>
    <w:rsid w:val="003A0C66"/>
    <w:rsid w:val="003A0F96"/>
    <w:rsid w:val="003A1071"/>
    <w:rsid w:val="003A1A88"/>
    <w:rsid w:val="003A23A0"/>
    <w:rsid w:val="003A2AE6"/>
    <w:rsid w:val="003A3DF0"/>
    <w:rsid w:val="003A4094"/>
    <w:rsid w:val="003A4862"/>
    <w:rsid w:val="003A4A79"/>
    <w:rsid w:val="003A5476"/>
    <w:rsid w:val="003A6371"/>
    <w:rsid w:val="003A6AE8"/>
    <w:rsid w:val="003B03F8"/>
    <w:rsid w:val="003B1FF2"/>
    <w:rsid w:val="003B2A5D"/>
    <w:rsid w:val="003B426F"/>
    <w:rsid w:val="003B5333"/>
    <w:rsid w:val="003B57E4"/>
    <w:rsid w:val="003B591C"/>
    <w:rsid w:val="003B68A5"/>
    <w:rsid w:val="003B762E"/>
    <w:rsid w:val="003B7C90"/>
    <w:rsid w:val="003C0DE9"/>
    <w:rsid w:val="003C233B"/>
    <w:rsid w:val="003C2375"/>
    <w:rsid w:val="003C3951"/>
    <w:rsid w:val="003C3FDF"/>
    <w:rsid w:val="003C4B78"/>
    <w:rsid w:val="003C597F"/>
    <w:rsid w:val="003C6202"/>
    <w:rsid w:val="003C6505"/>
    <w:rsid w:val="003C6B7B"/>
    <w:rsid w:val="003D134E"/>
    <w:rsid w:val="003D140B"/>
    <w:rsid w:val="003D18B3"/>
    <w:rsid w:val="003D2053"/>
    <w:rsid w:val="003D2067"/>
    <w:rsid w:val="003D5127"/>
    <w:rsid w:val="003E0FA2"/>
    <w:rsid w:val="003E149A"/>
    <w:rsid w:val="003E1D5F"/>
    <w:rsid w:val="003E25DD"/>
    <w:rsid w:val="003E2AD3"/>
    <w:rsid w:val="003E3C45"/>
    <w:rsid w:val="003E4261"/>
    <w:rsid w:val="003E4B29"/>
    <w:rsid w:val="003E5412"/>
    <w:rsid w:val="003E6321"/>
    <w:rsid w:val="003E7ADA"/>
    <w:rsid w:val="003E7CCC"/>
    <w:rsid w:val="003F0494"/>
    <w:rsid w:val="003F28D5"/>
    <w:rsid w:val="003F3EFB"/>
    <w:rsid w:val="003F4C92"/>
    <w:rsid w:val="003F788D"/>
    <w:rsid w:val="003F7ACC"/>
    <w:rsid w:val="003F7ADD"/>
    <w:rsid w:val="004007CA"/>
    <w:rsid w:val="00400AA5"/>
    <w:rsid w:val="00401849"/>
    <w:rsid w:val="00401912"/>
    <w:rsid w:val="00401F9E"/>
    <w:rsid w:val="004027CF"/>
    <w:rsid w:val="00403FF5"/>
    <w:rsid w:val="0040522D"/>
    <w:rsid w:val="004056D7"/>
    <w:rsid w:val="0040614D"/>
    <w:rsid w:val="0040680F"/>
    <w:rsid w:val="00407243"/>
    <w:rsid w:val="00407557"/>
    <w:rsid w:val="00407EE5"/>
    <w:rsid w:val="004107C2"/>
    <w:rsid w:val="004108AD"/>
    <w:rsid w:val="00411D88"/>
    <w:rsid w:val="00411E1A"/>
    <w:rsid w:val="00411EDB"/>
    <w:rsid w:val="00412482"/>
    <w:rsid w:val="004145EE"/>
    <w:rsid w:val="00416A0F"/>
    <w:rsid w:val="00420997"/>
    <w:rsid w:val="00420D87"/>
    <w:rsid w:val="00423130"/>
    <w:rsid w:val="00423AFA"/>
    <w:rsid w:val="00424C34"/>
    <w:rsid w:val="00425242"/>
    <w:rsid w:val="00425A56"/>
    <w:rsid w:val="004262D7"/>
    <w:rsid w:val="00426669"/>
    <w:rsid w:val="00426C73"/>
    <w:rsid w:val="00430148"/>
    <w:rsid w:val="004313A2"/>
    <w:rsid w:val="004317F0"/>
    <w:rsid w:val="00432AE6"/>
    <w:rsid w:val="004330B3"/>
    <w:rsid w:val="0043488E"/>
    <w:rsid w:val="00434E61"/>
    <w:rsid w:val="004352CA"/>
    <w:rsid w:val="00435C31"/>
    <w:rsid w:val="0043618D"/>
    <w:rsid w:val="00436388"/>
    <w:rsid w:val="004401E3"/>
    <w:rsid w:val="004409F5"/>
    <w:rsid w:val="00440E78"/>
    <w:rsid w:val="00442157"/>
    <w:rsid w:val="004430B4"/>
    <w:rsid w:val="00444033"/>
    <w:rsid w:val="0044554A"/>
    <w:rsid w:val="00446423"/>
    <w:rsid w:val="004465CA"/>
    <w:rsid w:val="004467B1"/>
    <w:rsid w:val="0044737A"/>
    <w:rsid w:val="00450064"/>
    <w:rsid w:val="0045047E"/>
    <w:rsid w:val="004508CD"/>
    <w:rsid w:val="00452C96"/>
    <w:rsid w:val="004530F3"/>
    <w:rsid w:val="004534EE"/>
    <w:rsid w:val="00453973"/>
    <w:rsid w:val="00453B09"/>
    <w:rsid w:val="0045465E"/>
    <w:rsid w:val="00454E4F"/>
    <w:rsid w:val="0045536D"/>
    <w:rsid w:val="00455E94"/>
    <w:rsid w:val="00457013"/>
    <w:rsid w:val="0046024D"/>
    <w:rsid w:val="00460337"/>
    <w:rsid w:val="00460A08"/>
    <w:rsid w:val="0046138C"/>
    <w:rsid w:val="00461A40"/>
    <w:rsid w:val="00461D2D"/>
    <w:rsid w:val="00462D57"/>
    <w:rsid w:val="00464F45"/>
    <w:rsid w:val="0046683A"/>
    <w:rsid w:val="004669E9"/>
    <w:rsid w:val="004670D7"/>
    <w:rsid w:val="004672ED"/>
    <w:rsid w:val="00470BB6"/>
    <w:rsid w:val="00471702"/>
    <w:rsid w:val="00471807"/>
    <w:rsid w:val="00471916"/>
    <w:rsid w:val="00474171"/>
    <w:rsid w:val="00475B83"/>
    <w:rsid w:val="004760A1"/>
    <w:rsid w:val="00477008"/>
    <w:rsid w:val="00480C74"/>
    <w:rsid w:val="004812A4"/>
    <w:rsid w:val="0048346B"/>
    <w:rsid w:val="004838B9"/>
    <w:rsid w:val="00483A16"/>
    <w:rsid w:val="00485C1F"/>
    <w:rsid w:val="00486CA9"/>
    <w:rsid w:val="0048764E"/>
    <w:rsid w:val="00487CF9"/>
    <w:rsid w:val="0049001E"/>
    <w:rsid w:val="00490EA1"/>
    <w:rsid w:val="00490ED4"/>
    <w:rsid w:val="0049140D"/>
    <w:rsid w:val="00491AF0"/>
    <w:rsid w:val="00491C69"/>
    <w:rsid w:val="00492713"/>
    <w:rsid w:val="00493F12"/>
    <w:rsid w:val="00494B7D"/>
    <w:rsid w:val="00495197"/>
    <w:rsid w:val="00496A4E"/>
    <w:rsid w:val="00497423"/>
    <w:rsid w:val="00497945"/>
    <w:rsid w:val="004A045E"/>
    <w:rsid w:val="004A085B"/>
    <w:rsid w:val="004A1419"/>
    <w:rsid w:val="004A242F"/>
    <w:rsid w:val="004A4C7A"/>
    <w:rsid w:val="004A4D80"/>
    <w:rsid w:val="004A591E"/>
    <w:rsid w:val="004A5C41"/>
    <w:rsid w:val="004A5E5B"/>
    <w:rsid w:val="004A64A5"/>
    <w:rsid w:val="004A6C40"/>
    <w:rsid w:val="004B0930"/>
    <w:rsid w:val="004B09B1"/>
    <w:rsid w:val="004B0BBB"/>
    <w:rsid w:val="004B0F19"/>
    <w:rsid w:val="004B1959"/>
    <w:rsid w:val="004B1B38"/>
    <w:rsid w:val="004B227C"/>
    <w:rsid w:val="004B233F"/>
    <w:rsid w:val="004B2651"/>
    <w:rsid w:val="004B3FDA"/>
    <w:rsid w:val="004B4663"/>
    <w:rsid w:val="004B4763"/>
    <w:rsid w:val="004B4940"/>
    <w:rsid w:val="004B599A"/>
    <w:rsid w:val="004B69E1"/>
    <w:rsid w:val="004B6D60"/>
    <w:rsid w:val="004B7D29"/>
    <w:rsid w:val="004C032D"/>
    <w:rsid w:val="004C09B5"/>
    <w:rsid w:val="004C0B85"/>
    <w:rsid w:val="004C0D06"/>
    <w:rsid w:val="004C0F07"/>
    <w:rsid w:val="004C154B"/>
    <w:rsid w:val="004C17CA"/>
    <w:rsid w:val="004C1C27"/>
    <w:rsid w:val="004C25C2"/>
    <w:rsid w:val="004C29EC"/>
    <w:rsid w:val="004C33F4"/>
    <w:rsid w:val="004C345E"/>
    <w:rsid w:val="004C44DE"/>
    <w:rsid w:val="004C461D"/>
    <w:rsid w:val="004C509A"/>
    <w:rsid w:val="004C540D"/>
    <w:rsid w:val="004C587E"/>
    <w:rsid w:val="004C73AD"/>
    <w:rsid w:val="004C7CB3"/>
    <w:rsid w:val="004D05E3"/>
    <w:rsid w:val="004D0994"/>
    <w:rsid w:val="004D0B74"/>
    <w:rsid w:val="004D10F7"/>
    <w:rsid w:val="004D124E"/>
    <w:rsid w:val="004D1815"/>
    <w:rsid w:val="004D25F3"/>
    <w:rsid w:val="004D3B14"/>
    <w:rsid w:val="004D3B4A"/>
    <w:rsid w:val="004D3BF5"/>
    <w:rsid w:val="004D6075"/>
    <w:rsid w:val="004D68AC"/>
    <w:rsid w:val="004D74F8"/>
    <w:rsid w:val="004D76AD"/>
    <w:rsid w:val="004D7B01"/>
    <w:rsid w:val="004E0168"/>
    <w:rsid w:val="004E0BAA"/>
    <w:rsid w:val="004E0C8C"/>
    <w:rsid w:val="004E1A6A"/>
    <w:rsid w:val="004E21C9"/>
    <w:rsid w:val="004E3A41"/>
    <w:rsid w:val="004E48D3"/>
    <w:rsid w:val="004E4DC0"/>
    <w:rsid w:val="004E61B7"/>
    <w:rsid w:val="004E627E"/>
    <w:rsid w:val="004E6C14"/>
    <w:rsid w:val="004E7FC9"/>
    <w:rsid w:val="004F1F45"/>
    <w:rsid w:val="004F3DD3"/>
    <w:rsid w:val="004F5D96"/>
    <w:rsid w:val="004F78BE"/>
    <w:rsid w:val="004F7A8F"/>
    <w:rsid w:val="00500104"/>
    <w:rsid w:val="00500B7D"/>
    <w:rsid w:val="00503C90"/>
    <w:rsid w:val="00504487"/>
    <w:rsid w:val="00504CD2"/>
    <w:rsid w:val="00505643"/>
    <w:rsid w:val="00506E0F"/>
    <w:rsid w:val="00507114"/>
    <w:rsid w:val="00507B8B"/>
    <w:rsid w:val="00507CB4"/>
    <w:rsid w:val="005108F0"/>
    <w:rsid w:val="00512821"/>
    <w:rsid w:val="00512D17"/>
    <w:rsid w:val="005131C0"/>
    <w:rsid w:val="005138B1"/>
    <w:rsid w:val="0051514D"/>
    <w:rsid w:val="00515879"/>
    <w:rsid w:val="0051635F"/>
    <w:rsid w:val="0052114D"/>
    <w:rsid w:val="005213F9"/>
    <w:rsid w:val="00522617"/>
    <w:rsid w:val="0052646A"/>
    <w:rsid w:val="00530B4D"/>
    <w:rsid w:val="00530F38"/>
    <w:rsid w:val="00532E87"/>
    <w:rsid w:val="0053474A"/>
    <w:rsid w:val="00534BFA"/>
    <w:rsid w:val="00535663"/>
    <w:rsid w:val="0053581F"/>
    <w:rsid w:val="0053630E"/>
    <w:rsid w:val="00536DDF"/>
    <w:rsid w:val="00537FDE"/>
    <w:rsid w:val="0054025F"/>
    <w:rsid w:val="00540718"/>
    <w:rsid w:val="00540852"/>
    <w:rsid w:val="00540C98"/>
    <w:rsid w:val="00541789"/>
    <w:rsid w:val="00542006"/>
    <w:rsid w:val="005421AE"/>
    <w:rsid w:val="005422A4"/>
    <w:rsid w:val="005422B4"/>
    <w:rsid w:val="0054259E"/>
    <w:rsid w:val="00543F06"/>
    <w:rsid w:val="00544F9C"/>
    <w:rsid w:val="005450B9"/>
    <w:rsid w:val="00545B77"/>
    <w:rsid w:val="00545D66"/>
    <w:rsid w:val="00545F11"/>
    <w:rsid w:val="005468FB"/>
    <w:rsid w:val="00546BD3"/>
    <w:rsid w:val="0054749E"/>
    <w:rsid w:val="0054786F"/>
    <w:rsid w:val="00551084"/>
    <w:rsid w:val="0055226C"/>
    <w:rsid w:val="0055329C"/>
    <w:rsid w:val="00553566"/>
    <w:rsid w:val="00553AFB"/>
    <w:rsid w:val="00553BF6"/>
    <w:rsid w:val="00554218"/>
    <w:rsid w:val="00557408"/>
    <w:rsid w:val="005574BF"/>
    <w:rsid w:val="00560173"/>
    <w:rsid w:val="00560E02"/>
    <w:rsid w:val="005630EE"/>
    <w:rsid w:val="00563D80"/>
    <w:rsid w:val="00564B72"/>
    <w:rsid w:val="005658AF"/>
    <w:rsid w:val="00565ABC"/>
    <w:rsid w:val="00565C43"/>
    <w:rsid w:val="00566389"/>
    <w:rsid w:val="00567765"/>
    <w:rsid w:val="00567BDE"/>
    <w:rsid w:val="0057149D"/>
    <w:rsid w:val="00571627"/>
    <w:rsid w:val="0057204D"/>
    <w:rsid w:val="00572CB8"/>
    <w:rsid w:val="0057382A"/>
    <w:rsid w:val="00573BA6"/>
    <w:rsid w:val="00574527"/>
    <w:rsid w:val="0057480F"/>
    <w:rsid w:val="0057594E"/>
    <w:rsid w:val="00575B60"/>
    <w:rsid w:val="0057747A"/>
    <w:rsid w:val="00581515"/>
    <w:rsid w:val="00581D65"/>
    <w:rsid w:val="005826E3"/>
    <w:rsid w:val="0058479C"/>
    <w:rsid w:val="005852DC"/>
    <w:rsid w:val="0058657D"/>
    <w:rsid w:val="00587274"/>
    <w:rsid w:val="00590177"/>
    <w:rsid w:val="005918F5"/>
    <w:rsid w:val="00591CC3"/>
    <w:rsid w:val="00592616"/>
    <w:rsid w:val="00592B74"/>
    <w:rsid w:val="0059438C"/>
    <w:rsid w:val="00594529"/>
    <w:rsid w:val="00595C22"/>
    <w:rsid w:val="00595F3C"/>
    <w:rsid w:val="00596440"/>
    <w:rsid w:val="00596FF7"/>
    <w:rsid w:val="005A0CAB"/>
    <w:rsid w:val="005A1FC7"/>
    <w:rsid w:val="005A2556"/>
    <w:rsid w:val="005A25EA"/>
    <w:rsid w:val="005A38F9"/>
    <w:rsid w:val="005A4425"/>
    <w:rsid w:val="005A4923"/>
    <w:rsid w:val="005A5552"/>
    <w:rsid w:val="005A58CD"/>
    <w:rsid w:val="005A76F0"/>
    <w:rsid w:val="005A7FDD"/>
    <w:rsid w:val="005B316E"/>
    <w:rsid w:val="005B40F8"/>
    <w:rsid w:val="005B41C1"/>
    <w:rsid w:val="005B4970"/>
    <w:rsid w:val="005B508D"/>
    <w:rsid w:val="005B5538"/>
    <w:rsid w:val="005B70DE"/>
    <w:rsid w:val="005B792E"/>
    <w:rsid w:val="005C01F1"/>
    <w:rsid w:val="005C0A25"/>
    <w:rsid w:val="005C0D00"/>
    <w:rsid w:val="005C3AE8"/>
    <w:rsid w:val="005C49C4"/>
    <w:rsid w:val="005C50FC"/>
    <w:rsid w:val="005C6657"/>
    <w:rsid w:val="005C7347"/>
    <w:rsid w:val="005C73CF"/>
    <w:rsid w:val="005C7637"/>
    <w:rsid w:val="005D0C04"/>
    <w:rsid w:val="005D25E4"/>
    <w:rsid w:val="005D26A6"/>
    <w:rsid w:val="005D27E2"/>
    <w:rsid w:val="005D2A89"/>
    <w:rsid w:val="005D30C7"/>
    <w:rsid w:val="005D330E"/>
    <w:rsid w:val="005D474F"/>
    <w:rsid w:val="005D4842"/>
    <w:rsid w:val="005D554F"/>
    <w:rsid w:val="005D614C"/>
    <w:rsid w:val="005E020D"/>
    <w:rsid w:val="005E042A"/>
    <w:rsid w:val="005E07C9"/>
    <w:rsid w:val="005E09B4"/>
    <w:rsid w:val="005E0DD6"/>
    <w:rsid w:val="005E0DF4"/>
    <w:rsid w:val="005E1D8C"/>
    <w:rsid w:val="005E29ED"/>
    <w:rsid w:val="005E35DD"/>
    <w:rsid w:val="005E3ACC"/>
    <w:rsid w:val="005E4178"/>
    <w:rsid w:val="005E44F5"/>
    <w:rsid w:val="005E6DC3"/>
    <w:rsid w:val="005E7AC3"/>
    <w:rsid w:val="005F0BED"/>
    <w:rsid w:val="005F2BC8"/>
    <w:rsid w:val="005F2FDA"/>
    <w:rsid w:val="005F3320"/>
    <w:rsid w:val="005F39BF"/>
    <w:rsid w:val="005F54A3"/>
    <w:rsid w:val="005F59C8"/>
    <w:rsid w:val="005F5D4F"/>
    <w:rsid w:val="005F6E8B"/>
    <w:rsid w:val="005F6EE4"/>
    <w:rsid w:val="005F7FDE"/>
    <w:rsid w:val="00600330"/>
    <w:rsid w:val="0060038D"/>
    <w:rsid w:val="00600A8E"/>
    <w:rsid w:val="0060192E"/>
    <w:rsid w:val="0060236A"/>
    <w:rsid w:val="0060256B"/>
    <w:rsid w:val="0060270E"/>
    <w:rsid w:val="00603EFB"/>
    <w:rsid w:val="00605372"/>
    <w:rsid w:val="006063E8"/>
    <w:rsid w:val="006069D3"/>
    <w:rsid w:val="0060777F"/>
    <w:rsid w:val="0060790D"/>
    <w:rsid w:val="00611027"/>
    <w:rsid w:val="00614DDD"/>
    <w:rsid w:val="00615CEA"/>
    <w:rsid w:val="00615DFB"/>
    <w:rsid w:val="00616806"/>
    <w:rsid w:val="0061742A"/>
    <w:rsid w:val="00617450"/>
    <w:rsid w:val="00621780"/>
    <w:rsid w:val="00624E8E"/>
    <w:rsid w:val="00625557"/>
    <w:rsid w:val="00625DE9"/>
    <w:rsid w:val="006261D1"/>
    <w:rsid w:val="00627B6C"/>
    <w:rsid w:val="00630386"/>
    <w:rsid w:val="006303CB"/>
    <w:rsid w:val="006324F3"/>
    <w:rsid w:val="00632C6C"/>
    <w:rsid w:val="00632FB0"/>
    <w:rsid w:val="006331FA"/>
    <w:rsid w:val="006337C5"/>
    <w:rsid w:val="006339DC"/>
    <w:rsid w:val="006345F4"/>
    <w:rsid w:val="0063550B"/>
    <w:rsid w:val="00637D68"/>
    <w:rsid w:val="00640313"/>
    <w:rsid w:val="00640EBA"/>
    <w:rsid w:val="00641278"/>
    <w:rsid w:val="00641554"/>
    <w:rsid w:val="006422BD"/>
    <w:rsid w:val="00642387"/>
    <w:rsid w:val="006441BC"/>
    <w:rsid w:val="00644449"/>
    <w:rsid w:val="00644B75"/>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1F7"/>
    <w:rsid w:val="0066327E"/>
    <w:rsid w:val="0066346C"/>
    <w:rsid w:val="00663B23"/>
    <w:rsid w:val="00663D17"/>
    <w:rsid w:val="00663DFD"/>
    <w:rsid w:val="00664515"/>
    <w:rsid w:val="0066618F"/>
    <w:rsid w:val="00670AF4"/>
    <w:rsid w:val="00671BB4"/>
    <w:rsid w:val="00672B70"/>
    <w:rsid w:val="00672D39"/>
    <w:rsid w:val="00674FDB"/>
    <w:rsid w:val="006750FE"/>
    <w:rsid w:val="00675C87"/>
    <w:rsid w:val="00676CB7"/>
    <w:rsid w:val="00676D74"/>
    <w:rsid w:val="00677AB7"/>
    <w:rsid w:val="00681E3B"/>
    <w:rsid w:val="00683D13"/>
    <w:rsid w:val="0068449F"/>
    <w:rsid w:val="0068537D"/>
    <w:rsid w:val="006870FE"/>
    <w:rsid w:val="006878D4"/>
    <w:rsid w:val="00690E4C"/>
    <w:rsid w:val="006941BA"/>
    <w:rsid w:val="00694931"/>
    <w:rsid w:val="00694BA8"/>
    <w:rsid w:val="006957CC"/>
    <w:rsid w:val="00696C90"/>
    <w:rsid w:val="00697F7C"/>
    <w:rsid w:val="006A124A"/>
    <w:rsid w:val="006A169D"/>
    <w:rsid w:val="006A29BB"/>
    <w:rsid w:val="006A2BB9"/>
    <w:rsid w:val="006A3C75"/>
    <w:rsid w:val="006A4B54"/>
    <w:rsid w:val="006A4D1C"/>
    <w:rsid w:val="006A67F9"/>
    <w:rsid w:val="006A6EB4"/>
    <w:rsid w:val="006A737C"/>
    <w:rsid w:val="006B03C0"/>
    <w:rsid w:val="006B0BC4"/>
    <w:rsid w:val="006B2D3C"/>
    <w:rsid w:val="006B2E72"/>
    <w:rsid w:val="006B3DBD"/>
    <w:rsid w:val="006B3E8C"/>
    <w:rsid w:val="006B43FA"/>
    <w:rsid w:val="006B60AE"/>
    <w:rsid w:val="006B62A8"/>
    <w:rsid w:val="006B6B12"/>
    <w:rsid w:val="006B74EA"/>
    <w:rsid w:val="006C0296"/>
    <w:rsid w:val="006C0323"/>
    <w:rsid w:val="006C0F4D"/>
    <w:rsid w:val="006C1C70"/>
    <w:rsid w:val="006C27AA"/>
    <w:rsid w:val="006C2B90"/>
    <w:rsid w:val="006C3351"/>
    <w:rsid w:val="006C3FDF"/>
    <w:rsid w:val="006C58F6"/>
    <w:rsid w:val="006C7E90"/>
    <w:rsid w:val="006D0A4B"/>
    <w:rsid w:val="006D27D4"/>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725"/>
    <w:rsid w:val="006F53C7"/>
    <w:rsid w:val="006F5D26"/>
    <w:rsid w:val="006F693B"/>
    <w:rsid w:val="006F7B65"/>
    <w:rsid w:val="0070104B"/>
    <w:rsid w:val="007019A7"/>
    <w:rsid w:val="00701F03"/>
    <w:rsid w:val="00703344"/>
    <w:rsid w:val="00703D6F"/>
    <w:rsid w:val="00703E75"/>
    <w:rsid w:val="00704D53"/>
    <w:rsid w:val="00705108"/>
    <w:rsid w:val="00707A13"/>
    <w:rsid w:val="00707BD3"/>
    <w:rsid w:val="007118E1"/>
    <w:rsid w:val="00711CE0"/>
    <w:rsid w:val="00713A34"/>
    <w:rsid w:val="00714597"/>
    <w:rsid w:val="0071599A"/>
    <w:rsid w:val="00717626"/>
    <w:rsid w:val="0071779C"/>
    <w:rsid w:val="00720F7D"/>
    <w:rsid w:val="0072171A"/>
    <w:rsid w:val="007224BE"/>
    <w:rsid w:val="007234E1"/>
    <w:rsid w:val="007239B4"/>
    <w:rsid w:val="007255FC"/>
    <w:rsid w:val="0072695D"/>
    <w:rsid w:val="00726987"/>
    <w:rsid w:val="00726991"/>
    <w:rsid w:val="00726DDA"/>
    <w:rsid w:val="0073064B"/>
    <w:rsid w:val="0073065F"/>
    <w:rsid w:val="007309FE"/>
    <w:rsid w:val="00732CCB"/>
    <w:rsid w:val="007336EE"/>
    <w:rsid w:val="00734BF4"/>
    <w:rsid w:val="00735A41"/>
    <w:rsid w:val="00736771"/>
    <w:rsid w:val="0073695C"/>
    <w:rsid w:val="00737326"/>
    <w:rsid w:val="00737A22"/>
    <w:rsid w:val="00741092"/>
    <w:rsid w:val="00741F8B"/>
    <w:rsid w:val="00742680"/>
    <w:rsid w:val="007432E7"/>
    <w:rsid w:val="007434A2"/>
    <w:rsid w:val="00743C10"/>
    <w:rsid w:val="00744A9D"/>
    <w:rsid w:val="00744BE5"/>
    <w:rsid w:val="00744DA2"/>
    <w:rsid w:val="007461A0"/>
    <w:rsid w:val="007464D9"/>
    <w:rsid w:val="0074691F"/>
    <w:rsid w:val="00746C9E"/>
    <w:rsid w:val="00746F6B"/>
    <w:rsid w:val="00747DD5"/>
    <w:rsid w:val="00750259"/>
    <w:rsid w:val="00750629"/>
    <w:rsid w:val="007508D8"/>
    <w:rsid w:val="0075139D"/>
    <w:rsid w:val="00751E25"/>
    <w:rsid w:val="00754FA7"/>
    <w:rsid w:val="00755DE6"/>
    <w:rsid w:val="00756D0D"/>
    <w:rsid w:val="00757748"/>
    <w:rsid w:val="00757A32"/>
    <w:rsid w:val="00760750"/>
    <w:rsid w:val="0076129D"/>
    <w:rsid w:val="007616D8"/>
    <w:rsid w:val="00761D76"/>
    <w:rsid w:val="00761E3B"/>
    <w:rsid w:val="0076256E"/>
    <w:rsid w:val="00762621"/>
    <w:rsid w:val="00762D9A"/>
    <w:rsid w:val="00763B21"/>
    <w:rsid w:val="007647F1"/>
    <w:rsid w:val="007658EA"/>
    <w:rsid w:val="00767F84"/>
    <w:rsid w:val="0077399F"/>
    <w:rsid w:val="007743C4"/>
    <w:rsid w:val="00775D22"/>
    <w:rsid w:val="00775FE7"/>
    <w:rsid w:val="007760BC"/>
    <w:rsid w:val="00776532"/>
    <w:rsid w:val="0077668F"/>
    <w:rsid w:val="00777324"/>
    <w:rsid w:val="00781875"/>
    <w:rsid w:val="00782B97"/>
    <w:rsid w:val="00782BB3"/>
    <w:rsid w:val="00783124"/>
    <w:rsid w:val="00783CA6"/>
    <w:rsid w:val="007859A6"/>
    <w:rsid w:val="00785F84"/>
    <w:rsid w:val="0078754C"/>
    <w:rsid w:val="007902B7"/>
    <w:rsid w:val="007903B8"/>
    <w:rsid w:val="00790CD0"/>
    <w:rsid w:val="00790D5D"/>
    <w:rsid w:val="0079191F"/>
    <w:rsid w:val="00791B3C"/>
    <w:rsid w:val="0079255E"/>
    <w:rsid w:val="00793DB8"/>
    <w:rsid w:val="00793FFB"/>
    <w:rsid w:val="00795493"/>
    <w:rsid w:val="00797297"/>
    <w:rsid w:val="007A005F"/>
    <w:rsid w:val="007A0588"/>
    <w:rsid w:val="007A1781"/>
    <w:rsid w:val="007A1E20"/>
    <w:rsid w:val="007A2053"/>
    <w:rsid w:val="007A2998"/>
    <w:rsid w:val="007A2E51"/>
    <w:rsid w:val="007A491D"/>
    <w:rsid w:val="007A69A8"/>
    <w:rsid w:val="007A6CB9"/>
    <w:rsid w:val="007A7A6D"/>
    <w:rsid w:val="007A7B97"/>
    <w:rsid w:val="007B0584"/>
    <w:rsid w:val="007B0E90"/>
    <w:rsid w:val="007B1555"/>
    <w:rsid w:val="007B1BA8"/>
    <w:rsid w:val="007B1BB0"/>
    <w:rsid w:val="007B2031"/>
    <w:rsid w:val="007B2AC8"/>
    <w:rsid w:val="007B2E7A"/>
    <w:rsid w:val="007B314C"/>
    <w:rsid w:val="007B3A69"/>
    <w:rsid w:val="007B5D10"/>
    <w:rsid w:val="007C00E6"/>
    <w:rsid w:val="007C0481"/>
    <w:rsid w:val="007C065D"/>
    <w:rsid w:val="007C3113"/>
    <w:rsid w:val="007C3B50"/>
    <w:rsid w:val="007C6233"/>
    <w:rsid w:val="007C6A37"/>
    <w:rsid w:val="007D3E38"/>
    <w:rsid w:val="007D4590"/>
    <w:rsid w:val="007D49D7"/>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7A5"/>
    <w:rsid w:val="007F4330"/>
    <w:rsid w:val="007F4606"/>
    <w:rsid w:val="007F4631"/>
    <w:rsid w:val="007F47BA"/>
    <w:rsid w:val="007F4CC3"/>
    <w:rsid w:val="007F54A7"/>
    <w:rsid w:val="007F6CF4"/>
    <w:rsid w:val="007F7C2E"/>
    <w:rsid w:val="0080190B"/>
    <w:rsid w:val="00801E73"/>
    <w:rsid w:val="00802060"/>
    <w:rsid w:val="0080290A"/>
    <w:rsid w:val="00802DBA"/>
    <w:rsid w:val="008030D9"/>
    <w:rsid w:val="00803BD1"/>
    <w:rsid w:val="00803E7D"/>
    <w:rsid w:val="008048A2"/>
    <w:rsid w:val="00804AFA"/>
    <w:rsid w:val="00804E60"/>
    <w:rsid w:val="00805075"/>
    <w:rsid w:val="00805201"/>
    <w:rsid w:val="0080548E"/>
    <w:rsid w:val="00805AB5"/>
    <w:rsid w:val="00806CE9"/>
    <w:rsid w:val="00806EE2"/>
    <w:rsid w:val="00807153"/>
    <w:rsid w:val="008073F8"/>
    <w:rsid w:val="00810933"/>
    <w:rsid w:val="00812AA4"/>
    <w:rsid w:val="00813301"/>
    <w:rsid w:val="008135D0"/>
    <w:rsid w:val="008142CC"/>
    <w:rsid w:val="00814DBE"/>
    <w:rsid w:val="00815361"/>
    <w:rsid w:val="00815894"/>
    <w:rsid w:val="00815A32"/>
    <w:rsid w:val="00815B5A"/>
    <w:rsid w:val="00816C5F"/>
    <w:rsid w:val="0081724B"/>
    <w:rsid w:val="0081740D"/>
    <w:rsid w:val="008176EF"/>
    <w:rsid w:val="00817E00"/>
    <w:rsid w:val="008211DA"/>
    <w:rsid w:val="008227D4"/>
    <w:rsid w:val="0082286F"/>
    <w:rsid w:val="00822DE0"/>
    <w:rsid w:val="00824A7E"/>
    <w:rsid w:val="008261CF"/>
    <w:rsid w:val="0082667F"/>
    <w:rsid w:val="0082704D"/>
    <w:rsid w:val="00830C02"/>
    <w:rsid w:val="0083201C"/>
    <w:rsid w:val="008323FB"/>
    <w:rsid w:val="00832BA5"/>
    <w:rsid w:val="0083362D"/>
    <w:rsid w:val="00833FD2"/>
    <w:rsid w:val="0083467A"/>
    <w:rsid w:val="00835222"/>
    <w:rsid w:val="008355A6"/>
    <w:rsid w:val="00837751"/>
    <w:rsid w:val="00837B46"/>
    <w:rsid w:val="00841F55"/>
    <w:rsid w:val="008422F4"/>
    <w:rsid w:val="0084253F"/>
    <w:rsid w:val="008437DE"/>
    <w:rsid w:val="00844796"/>
    <w:rsid w:val="0084528F"/>
    <w:rsid w:val="0084602A"/>
    <w:rsid w:val="0084721E"/>
    <w:rsid w:val="00847F90"/>
    <w:rsid w:val="0085044B"/>
    <w:rsid w:val="0085196C"/>
    <w:rsid w:val="00851DE6"/>
    <w:rsid w:val="008524A0"/>
    <w:rsid w:val="00852D4F"/>
    <w:rsid w:val="00853B65"/>
    <w:rsid w:val="008543BA"/>
    <w:rsid w:val="00854A4A"/>
    <w:rsid w:val="00854DEA"/>
    <w:rsid w:val="0085539F"/>
    <w:rsid w:val="00856A1C"/>
    <w:rsid w:val="00856BF4"/>
    <w:rsid w:val="00857145"/>
    <w:rsid w:val="00857559"/>
    <w:rsid w:val="00857DE5"/>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00F"/>
    <w:rsid w:val="008812D1"/>
    <w:rsid w:val="00881BB7"/>
    <w:rsid w:val="008837EF"/>
    <w:rsid w:val="00884150"/>
    <w:rsid w:val="00884AD7"/>
    <w:rsid w:val="008856CD"/>
    <w:rsid w:val="0088588A"/>
    <w:rsid w:val="0088729A"/>
    <w:rsid w:val="00887301"/>
    <w:rsid w:val="0088766D"/>
    <w:rsid w:val="00887683"/>
    <w:rsid w:val="00887C84"/>
    <w:rsid w:val="00890589"/>
    <w:rsid w:val="00891481"/>
    <w:rsid w:val="00891ABC"/>
    <w:rsid w:val="00891BE6"/>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6DF1"/>
    <w:rsid w:val="008A724F"/>
    <w:rsid w:val="008B0250"/>
    <w:rsid w:val="008B1245"/>
    <w:rsid w:val="008B1B50"/>
    <w:rsid w:val="008B206F"/>
    <w:rsid w:val="008B408E"/>
    <w:rsid w:val="008B439F"/>
    <w:rsid w:val="008B54F1"/>
    <w:rsid w:val="008B5909"/>
    <w:rsid w:val="008B5973"/>
    <w:rsid w:val="008B6694"/>
    <w:rsid w:val="008B6BB7"/>
    <w:rsid w:val="008B78D2"/>
    <w:rsid w:val="008B79CE"/>
    <w:rsid w:val="008C0464"/>
    <w:rsid w:val="008C0838"/>
    <w:rsid w:val="008C19C4"/>
    <w:rsid w:val="008C1BD7"/>
    <w:rsid w:val="008C1FAF"/>
    <w:rsid w:val="008C2ED0"/>
    <w:rsid w:val="008C370A"/>
    <w:rsid w:val="008C7812"/>
    <w:rsid w:val="008D081B"/>
    <w:rsid w:val="008D0944"/>
    <w:rsid w:val="008D1125"/>
    <w:rsid w:val="008D1F10"/>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53F"/>
    <w:rsid w:val="008E5275"/>
    <w:rsid w:val="008E68A4"/>
    <w:rsid w:val="008E7463"/>
    <w:rsid w:val="008F0030"/>
    <w:rsid w:val="008F2D3B"/>
    <w:rsid w:val="008F49A3"/>
    <w:rsid w:val="008F5559"/>
    <w:rsid w:val="008F7E04"/>
    <w:rsid w:val="00900696"/>
    <w:rsid w:val="0090078A"/>
    <w:rsid w:val="009009A0"/>
    <w:rsid w:val="00900E76"/>
    <w:rsid w:val="0090140E"/>
    <w:rsid w:val="0090180E"/>
    <w:rsid w:val="0090192B"/>
    <w:rsid w:val="0090280E"/>
    <w:rsid w:val="009068AD"/>
    <w:rsid w:val="00907BE5"/>
    <w:rsid w:val="0091081D"/>
    <w:rsid w:val="00910B29"/>
    <w:rsid w:val="00912B87"/>
    <w:rsid w:val="0091359F"/>
    <w:rsid w:val="00913B04"/>
    <w:rsid w:val="009143D2"/>
    <w:rsid w:val="009145D4"/>
    <w:rsid w:val="0091492E"/>
    <w:rsid w:val="00915C15"/>
    <w:rsid w:val="00916A1E"/>
    <w:rsid w:val="009170A2"/>
    <w:rsid w:val="0091734F"/>
    <w:rsid w:val="00920B1D"/>
    <w:rsid w:val="00920B20"/>
    <w:rsid w:val="00921335"/>
    <w:rsid w:val="0092200E"/>
    <w:rsid w:val="00922375"/>
    <w:rsid w:val="0092237B"/>
    <w:rsid w:val="009226CD"/>
    <w:rsid w:val="00922BD5"/>
    <w:rsid w:val="00923139"/>
    <w:rsid w:val="009232E8"/>
    <w:rsid w:val="00923813"/>
    <w:rsid w:val="009257EB"/>
    <w:rsid w:val="00925EAE"/>
    <w:rsid w:val="00927709"/>
    <w:rsid w:val="0093153F"/>
    <w:rsid w:val="00931AEF"/>
    <w:rsid w:val="00931E37"/>
    <w:rsid w:val="0093309F"/>
    <w:rsid w:val="00933102"/>
    <w:rsid w:val="00933F4D"/>
    <w:rsid w:val="00935AFF"/>
    <w:rsid w:val="00935B9B"/>
    <w:rsid w:val="00935FE3"/>
    <w:rsid w:val="00940D06"/>
    <w:rsid w:val="0094159B"/>
    <w:rsid w:val="00942E47"/>
    <w:rsid w:val="0094321F"/>
    <w:rsid w:val="009441EB"/>
    <w:rsid w:val="00944984"/>
    <w:rsid w:val="009458E0"/>
    <w:rsid w:val="0094680E"/>
    <w:rsid w:val="00947CF5"/>
    <w:rsid w:val="0095003F"/>
    <w:rsid w:val="00951A64"/>
    <w:rsid w:val="00952104"/>
    <w:rsid w:val="009533C6"/>
    <w:rsid w:val="00953A9B"/>
    <w:rsid w:val="00953F9F"/>
    <w:rsid w:val="00954399"/>
    <w:rsid w:val="00955776"/>
    <w:rsid w:val="009561D8"/>
    <w:rsid w:val="00960872"/>
    <w:rsid w:val="00962CA1"/>
    <w:rsid w:val="00965483"/>
    <w:rsid w:val="00966360"/>
    <w:rsid w:val="00966BB7"/>
    <w:rsid w:val="00967782"/>
    <w:rsid w:val="009677A8"/>
    <w:rsid w:val="00970198"/>
    <w:rsid w:val="009722BE"/>
    <w:rsid w:val="00972988"/>
    <w:rsid w:val="00972BB2"/>
    <w:rsid w:val="00973324"/>
    <w:rsid w:val="009738C3"/>
    <w:rsid w:val="009743BF"/>
    <w:rsid w:val="009748D7"/>
    <w:rsid w:val="00976EEA"/>
    <w:rsid w:val="00977B3B"/>
    <w:rsid w:val="00980279"/>
    <w:rsid w:val="0098136C"/>
    <w:rsid w:val="00981A10"/>
    <w:rsid w:val="00983C6E"/>
    <w:rsid w:val="0098468E"/>
    <w:rsid w:val="0098537D"/>
    <w:rsid w:val="009858FB"/>
    <w:rsid w:val="00985D23"/>
    <w:rsid w:val="0098647C"/>
    <w:rsid w:val="00986AFF"/>
    <w:rsid w:val="009904D9"/>
    <w:rsid w:val="00991C72"/>
    <w:rsid w:val="00991E91"/>
    <w:rsid w:val="00992FAC"/>
    <w:rsid w:val="009936EB"/>
    <w:rsid w:val="00994C92"/>
    <w:rsid w:val="00994CF3"/>
    <w:rsid w:val="00994D41"/>
    <w:rsid w:val="009951A0"/>
    <w:rsid w:val="00995608"/>
    <w:rsid w:val="009957B4"/>
    <w:rsid w:val="00995B8C"/>
    <w:rsid w:val="00996B08"/>
    <w:rsid w:val="00996D2F"/>
    <w:rsid w:val="00996D6A"/>
    <w:rsid w:val="00996FFB"/>
    <w:rsid w:val="00997015"/>
    <w:rsid w:val="00997212"/>
    <w:rsid w:val="00997DAA"/>
    <w:rsid w:val="00997FE0"/>
    <w:rsid w:val="009A024D"/>
    <w:rsid w:val="009A1579"/>
    <w:rsid w:val="009A1673"/>
    <w:rsid w:val="009A1CEB"/>
    <w:rsid w:val="009A22F8"/>
    <w:rsid w:val="009A399A"/>
    <w:rsid w:val="009A4758"/>
    <w:rsid w:val="009A57FC"/>
    <w:rsid w:val="009A5D9E"/>
    <w:rsid w:val="009A6E81"/>
    <w:rsid w:val="009A7168"/>
    <w:rsid w:val="009A7BCA"/>
    <w:rsid w:val="009B07F5"/>
    <w:rsid w:val="009B0C5C"/>
    <w:rsid w:val="009B2404"/>
    <w:rsid w:val="009B2573"/>
    <w:rsid w:val="009B265F"/>
    <w:rsid w:val="009B2884"/>
    <w:rsid w:val="009B2D72"/>
    <w:rsid w:val="009B2D75"/>
    <w:rsid w:val="009B46BC"/>
    <w:rsid w:val="009B56FC"/>
    <w:rsid w:val="009B57D6"/>
    <w:rsid w:val="009B60B7"/>
    <w:rsid w:val="009B7215"/>
    <w:rsid w:val="009B7785"/>
    <w:rsid w:val="009C0150"/>
    <w:rsid w:val="009C08A7"/>
    <w:rsid w:val="009C0D61"/>
    <w:rsid w:val="009C1F30"/>
    <w:rsid w:val="009C4A3E"/>
    <w:rsid w:val="009C52AF"/>
    <w:rsid w:val="009C7699"/>
    <w:rsid w:val="009D02E9"/>
    <w:rsid w:val="009D0700"/>
    <w:rsid w:val="009D0C3F"/>
    <w:rsid w:val="009D24CD"/>
    <w:rsid w:val="009D2E9D"/>
    <w:rsid w:val="009D2ECF"/>
    <w:rsid w:val="009D56BB"/>
    <w:rsid w:val="009D7120"/>
    <w:rsid w:val="009E0040"/>
    <w:rsid w:val="009E1555"/>
    <w:rsid w:val="009E16EA"/>
    <w:rsid w:val="009E2476"/>
    <w:rsid w:val="009E34D7"/>
    <w:rsid w:val="009E5E66"/>
    <w:rsid w:val="009E6876"/>
    <w:rsid w:val="009E6D88"/>
    <w:rsid w:val="009E736D"/>
    <w:rsid w:val="009E7683"/>
    <w:rsid w:val="009E7BD2"/>
    <w:rsid w:val="009E7CC2"/>
    <w:rsid w:val="009F04A6"/>
    <w:rsid w:val="009F0F7E"/>
    <w:rsid w:val="009F14F2"/>
    <w:rsid w:val="009F2D9A"/>
    <w:rsid w:val="009F3759"/>
    <w:rsid w:val="009F614A"/>
    <w:rsid w:val="009F6927"/>
    <w:rsid w:val="009F7D8D"/>
    <w:rsid w:val="00A001BC"/>
    <w:rsid w:val="00A00A12"/>
    <w:rsid w:val="00A0137D"/>
    <w:rsid w:val="00A0179E"/>
    <w:rsid w:val="00A024F5"/>
    <w:rsid w:val="00A02942"/>
    <w:rsid w:val="00A029AC"/>
    <w:rsid w:val="00A02F71"/>
    <w:rsid w:val="00A03151"/>
    <w:rsid w:val="00A03823"/>
    <w:rsid w:val="00A0389B"/>
    <w:rsid w:val="00A04D47"/>
    <w:rsid w:val="00A05FBA"/>
    <w:rsid w:val="00A07873"/>
    <w:rsid w:val="00A0799C"/>
    <w:rsid w:val="00A111BE"/>
    <w:rsid w:val="00A11FFB"/>
    <w:rsid w:val="00A12E2F"/>
    <w:rsid w:val="00A13E99"/>
    <w:rsid w:val="00A16250"/>
    <w:rsid w:val="00A17777"/>
    <w:rsid w:val="00A2012A"/>
    <w:rsid w:val="00A207E3"/>
    <w:rsid w:val="00A20891"/>
    <w:rsid w:val="00A20962"/>
    <w:rsid w:val="00A209D2"/>
    <w:rsid w:val="00A20D49"/>
    <w:rsid w:val="00A20DD0"/>
    <w:rsid w:val="00A214FA"/>
    <w:rsid w:val="00A218D4"/>
    <w:rsid w:val="00A21B29"/>
    <w:rsid w:val="00A2269B"/>
    <w:rsid w:val="00A22C36"/>
    <w:rsid w:val="00A22D6C"/>
    <w:rsid w:val="00A23D4E"/>
    <w:rsid w:val="00A25722"/>
    <w:rsid w:val="00A26359"/>
    <w:rsid w:val="00A26C17"/>
    <w:rsid w:val="00A30B8F"/>
    <w:rsid w:val="00A30BE6"/>
    <w:rsid w:val="00A31BBB"/>
    <w:rsid w:val="00A31DFF"/>
    <w:rsid w:val="00A328D9"/>
    <w:rsid w:val="00A32D77"/>
    <w:rsid w:val="00A355CC"/>
    <w:rsid w:val="00A37265"/>
    <w:rsid w:val="00A37B86"/>
    <w:rsid w:val="00A4032B"/>
    <w:rsid w:val="00A40EFF"/>
    <w:rsid w:val="00A41EC6"/>
    <w:rsid w:val="00A420D8"/>
    <w:rsid w:val="00A42365"/>
    <w:rsid w:val="00A443B1"/>
    <w:rsid w:val="00A44B73"/>
    <w:rsid w:val="00A44DAB"/>
    <w:rsid w:val="00A453C3"/>
    <w:rsid w:val="00A45660"/>
    <w:rsid w:val="00A4637B"/>
    <w:rsid w:val="00A46A96"/>
    <w:rsid w:val="00A46F0E"/>
    <w:rsid w:val="00A4774C"/>
    <w:rsid w:val="00A508EC"/>
    <w:rsid w:val="00A51287"/>
    <w:rsid w:val="00A52311"/>
    <w:rsid w:val="00A5240F"/>
    <w:rsid w:val="00A535AE"/>
    <w:rsid w:val="00A5391E"/>
    <w:rsid w:val="00A5502E"/>
    <w:rsid w:val="00A558FF"/>
    <w:rsid w:val="00A55A12"/>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66B02"/>
    <w:rsid w:val="00A70B8E"/>
    <w:rsid w:val="00A7144F"/>
    <w:rsid w:val="00A72805"/>
    <w:rsid w:val="00A73483"/>
    <w:rsid w:val="00A73577"/>
    <w:rsid w:val="00A75019"/>
    <w:rsid w:val="00A75E13"/>
    <w:rsid w:val="00A7672A"/>
    <w:rsid w:val="00A76984"/>
    <w:rsid w:val="00A777E1"/>
    <w:rsid w:val="00A8108C"/>
    <w:rsid w:val="00A82822"/>
    <w:rsid w:val="00A8551E"/>
    <w:rsid w:val="00A85983"/>
    <w:rsid w:val="00A8607B"/>
    <w:rsid w:val="00A86BBF"/>
    <w:rsid w:val="00A86EC1"/>
    <w:rsid w:val="00A871A0"/>
    <w:rsid w:val="00A872CB"/>
    <w:rsid w:val="00A9048F"/>
    <w:rsid w:val="00A906DF"/>
    <w:rsid w:val="00A90CF4"/>
    <w:rsid w:val="00A91281"/>
    <w:rsid w:val="00A91A60"/>
    <w:rsid w:val="00A91E48"/>
    <w:rsid w:val="00A922B5"/>
    <w:rsid w:val="00A94356"/>
    <w:rsid w:val="00A945FD"/>
    <w:rsid w:val="00A947C7"/>
    <w:rsid w:val="00A94FFF"/>
    <w:rsid w:val="00A95312"/>
    <w:rsid w:val="00A96789"/>
    <w:rsid w:val="00A967B5"/>
    <w:rsid w:val="00AA0675"/>
    <w:rsid w:val="00AA08EC"/>
    <w:rsid w:val="00AA0E17"/>
    <w:rsid w:val="00AA0EE4"/>
    <w:rsid w:val="00AA14FA"/>
    <w:rsid w:val="00AA159B"/>
    <w:rsid w:val="00AA2493"/>
    <w:rsid w:val="00AA2AAB"/>
    <w:rsid w:val="00AA2F31"/>
    <w:rsid w:val="00AA381B"/>
    <w:rsid w:val="00AA4A34"/>
    <w:rsid w:val="00AA51D1"/>
    <w:rsid w:val="00AA5BF1"/>
    <w:rsid w:val="00AA5D23"/>
    <w:rsid w:val="00AB0237"/>
    <w:rsid w:val="00AB0E1C"/>
    <w:rsid w:val="00AB12A3"/>
    <w:rsid w:val="00AB1CF7"/>
    <w:rsid w:val="00AB2096"/>
    <w:rsid w:val="00AB273F"/>
    <w:rsid w:val="00AB2AFD"/>
    <w:rsid w:val="00AB308E"/>
    <w:rsid w:val="00AB3D9A"/>
    <w:rsid w:val="00AB3FDB"/>
    <w:rsid w:val="00AB572C"/>
    <w:rsid w:val="00AB58B6"/>
    <w:rsid w:val="00AB5BA9"/>
    <w:rsid w:val="00AB6B04"/>
    <w:rsid w:val="00AB7815"/>
    <w:rsid w:val="00AC12B2"/>
    <w:rsid w:val="00AC1B37"/>
    <w:rsid w:val="00AC493A"/>
    <w:rsid w:val="00AC4BCE"/>
    <w:rsid w:val="00AC63EC"/>
    <w:rsid w:val="00AC7164"/>
    <w:rsid w:val="00AD0575"/>
    <w:rsid w:val="00AD0E30"/>
    <w:rsid w:val="00AD26D8"/>
    <w:rsid w:val="00AD43BD"/>
    <w:rsid w:val="00AD4FCA"/>
    <w:rsid w:val="00AD55F4"/>
    <w:rsid w:val="00AD6758"/>
    <w:rsid w:val="00AD6770"/>
    <w:rsid w:val="00AD6D01"/>
    <w:rsid w:val="00AD7880"/>
    <w:rsid w:val="00AD7B60"/>
    <w:rsid w:val="00AE0C13"/>
    <w:rsid w:val="00AE178E"/>
    <w:rsid w:val="00AE3357"/>
    <w:rsid w:val="00AE4708"/>
    <w:rsid w:val="00AE4AC7"/>
    <w:rsid w:val="00AE5250"/>
    <w:rsid w:val="00AE5D1E"/>
    <w:rsid w:val="00AE5E4B"/>
    <w:rsid w:val="00AE6186"/>
    <w:rsid w:val="00AE62D9"/>
    <w:rsid w:val="00AE7763"/>
    <w:rsid w:val="00AE7EB1"/>
    <w:rsid w:val="00AF03E0"/>
    <w:rsid w:val="00AF0B12"/>
    <w:rsid w:val="00AF24DA"/>
    <w:rsid w:val="00AF29D2"/>
    <w:rsid w:val="00AF337F"/>
    <w:rsid w:val="00AF36EC"/>
    <w:rsid w:val="00AF37EB"/>
    <w:rsid w:val="00AF3D80"/>
    <w:rsid w:val="00AF48F5"/>
    <w:rsid w:val="00AF4EF4"/>
    <w:rsid w:val="00AF7986"/>
    <w:rsid w:val="00B001D9"/>
    <w:rsid w:val="00B0162F"/>
    <w:rsid w:val="00B016B1"/>
    <w:rsid w:val="00B01B3A"/>
    <w:rsid w:val="00B02E20"/>
    <w:rsid w:val="00B03577"/>
    <w:rsid w:val="00B0368E"/>
    <w:rsid w:val="00B03B7B"/>
    <w:rsid w:val="00B076E6"/>
    <w:rsid w:val="00B100DF"/>
    <w:rsid w:val="00B12204"/>
    <w:rsid w:val="00B12629"/>
    <w:rsid w:val="00B12F56"/>
    <w:rsid w:val="00B139DC"/>
    <w:rsid w:val="00B146E6"/>
    <w:rsid w:val="00B1529D"/>
    <w:rsid w:val="00B15A1B"/>
    <w:rsid w:val="00B17F3D"/>
    <w:rsid w:val="00B2169E"/>
    <w:rsid w:val="00B240D0"/>
    <w:rsid w:val="00B24BBD"/>
    <w:rsid w:val="00B25695"/>
    <w:rsid w:val="00B2705C"/>
    <w:rsid w:val="00B27D7F"/>
    <w:rsid w:val="00B27DD4"/>
    <w:rsid w:val="00B30E53"/>
    <w:rsid w:val="00B3143B"/>
    <w:rsid w:val="00B31B93"/>
    <w:rsid w:val="00B322BF"/>
    <w:rsid w:val="00B33494"/>
    <w:rsid w:val="00B336C4"/>
    <w:rsid w:val="00B345EE"/>
    <w:rsid w:val="00B36469"/>
    <w:rsid w:val="00B3666E"/>
    <w:rsid w:val="00B36A47"/>
    <w:rsid w:val="00B37382"/>
    <w:rsid w:val="00B37C16"/>
    <w:rsid w:val="00B40629"/>
    <w:rsid w:val="00B4142A"/>
    <w:rsid w:val="00B41461"/>
    <w:rsid w:val="00B417AF"/>
    <w:rsid w:val="00B4201E"/>
    <w:rsid w:val="00B42033"/>
    <w:rsid w:val="00B42184"/>
    <w:rsid w:val="00B424AD"/>
    <w:rsid w:val="00B433AF"/>
    <w:rsid w:val="00B46BC2"/>
    <w:rsid w:val="00B474D5"/>
    <w:rsid w:val="00B50225"/>
    <w:rsid w:val="00B51A0E"/>
    <w:rsid w:val="00B54144"/>
    <w:rsid w:val="00B542C1"/>
    <w:rsid w:val="00B54BD7"/>
    <w:rsid w:val="00B553EB"/>
    <w:rsid w:val="00B55A09"/>
    <w:rsid w:val="00B55B0A"/>
    <w:rsid w:val="00B564FF"/>
    <w:rsid w:val="00B56595"/>
    <w:rsid w:val="00B56CBE"/>
    <w:rsid w:val="00B56DFE"/>
    <w:rsid w:val="00B57B87"/>
    <w:rsid w:val="00B6076C"/>
    <w:rsid w:val="00B62963"/>
    <w:rsid w:val="00B64693"/>
    <w:rsid w:val="00B6520C"/>
    <w:rsid w:val="00B6567B"/>
    <w:rsid w:val="00B65742"/>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2F80"/>
    <w:rsid w:val="00B84595"/>
    <w:rsid w:val="00B84860"/>
    <w:rsid w:val="00B848A8"/>
    <w:rsid w:val="00B85818"/>
    <w:rsid w:val="00B85924"/>
    <w:rsid w:val="00B866AF"/>
    <w:rsid w:val="00B914CA"/>
    <w:rsid w:val="00B92CE0"/>
    <w:rsid w:val="00B94837"/>
    <w:rsid w:val="00B95234"/>
    <w:rsid w:val="00B9538A"/>
    <w:rsid w:val="00B966A0"/>
    <w:rsid w:val="00B96BFB"/>
    <w:rsid w:val="00B96E94"/>
    <w:rsid w:val="00BA0027"/>
    <w:rsid w:val="00BA0E18"/>
    <w:rsid w:val="00BA11AF"/>
    <w:rsid w:val="00BA20C9"/>
    <w:rsid w:val="00BA2537"/>
    <w:rsid w:val="00BA26BC"/>
    <w:rsid w:val="00BA3453"/>
    <w:rsid w:val="00BA3847"/>
    <w:rsid w:val="00BA3F0D"/>
    <w:rsid w:val="00BA3FB7"/>
    <w:rsid w:val="00BA456F"/>
    <w:rsid w:val="00BA4957"/>
    <w:rsid w:val="00BA5CE6"/>
    <w:rsid w:val="00BA76A6"/>
    <w:rsid w:val="00BB0327"/>
    <w:rsid w:val="00BB1FEA"/>
    <w:rsid w:val="00BB218F"/>
    <w:rsid w:val="00BB2336"/>
    <w:rsid w:val="00BB256A"/>
    <w:rsid w:val="00BB2AA6"/>
    <w:rsid w:val="00BB3A59"/>
    <w:rsid w:val="00BB47E6"/>
    <w:rsid w:val="00BB7A40"/>
    <w:rsid w:val="00BB7DC9"/>
    <w:rsid w:val="00BC0905"/>
    <w:rsid w:val="00BC09C5"/>
    <w:rsid w:val="00BC0C8D"/>
    <w:rsid w:val="00BC47A4"/>
    <w:rsid w:val="00BC5406"/>
    <w:rsid w:val="00BC590B"/>
    <w:rsid w:val="00BC5D84"/>
    <w:rsid w:val="00BC5E2F"/>
    <w:rsid w:val="00BC6157"/>
    <w:rsid w:val="00BC631F"/>
    <w:rsid w:val="00BC752F"/>
    <w:rsid w:val="00BC7633"/>
    <w:rsid w:val="00BC7BDD"/>
    <w:rsid w:val="00BD04D9"/>
    <w:rsid w:val="00BD0B1C"/>
    <w:rsid w:val="00BD0DD4"/>
    <w:rsid w:val="00BD0E9A"/>
    <w:rsid w:val="00BD10C3"/>
    <w:rsid w:val="00BD1FF0"/>
    <w:rsid w:val="00BD3FC6"/>
    <w:rsid w:val="00BD548A"/>
    <w:rsid w:val="00BD5EE7"/>
    <w:rsid w:val="00BD7181"/>
    <w:rsid w:val="00BD7535"/>
    <w:rsid w:val="00BD7CA0"/>
    <w:rsid w:val="00BE075E"/>
    <w:rsid w:val="00BE0B18"/>
    <w:rsid w:val="00BE23DF"/>
    <w:rsid w:val="00BE4B4A"/>
    <w:rsid w:val="00BE5FAF"/>
    <w:rsid w:val="00BE679A"/>
    <w:rsid w:val="00BE71B0"/>
    <w:rsid w:val="00BE7642"/>
    <w:rsid w:val="00BF1076"/>
    <w:rsid w:val="00BF1727"/>
    <w:rsid w:val="00BF255E"/>
    <w:rsid w:val="00BF2844"/>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32CD"/>
    <w:rsid w:val="00C13C39"/>
    <w:rsid w:val="00C14413"/>
    <w:rsid w:val="00C14925"/>
    <w:rsid w:val="00C14A67"/>
    <w:rsid w:val="00C165AC"/>
    <w:rsid w:val="00C20AE9"/>
    <w:rsid w:val="00C22B63"/>
    <w:rsid w:val="00C22C68"/>
    <w:rsid w:val="00C23135"/>
    <w:rsid w:val="00C235CB"/>
    <w:rsid w:val="00C2402A"/>
    <w:rsid w:val="00C24B6B"/>
    <w:rsid w:val="00C254F5"/>
    <w:rsid w:val="00C25502"/>
    <w:rsid w:val="00C30B33"/>
    <w:rsid w:val="00C30BCB"/>
    <w:rsid w:val="00C30D55"/>
    <w:rsid w:val="00C324ED"/>
    <w:rsid w:val="00C3356B"/>
    <w:rsid w:val="00C3571D"/>
    <w:rsid w:val="00C35DA5"/>
    <w:rsid w:val="00C36E0C"/>
    <w:rsid w:val="00C37CB0"/>
    <w:rsid w:val="00C409D6"/>
    <w:rsid w:val="00C40B59"/>
    <w:rsid w:val="00C4115A"/>
    <w:rsid w:val="00C42031"/>
    <w:rsid w:val="00C422E2"/>
    <w:rsid w:val="00C43092"/>
    <w:rsid w:val="00C430B3"/>
    <w:rsid w:val="00C4318F"/>
    <w:rsid w:val="00C43846"/>
    <w:rsid w:val="00C43A59"/>
    <w:rsid w:val="00C43B83"/>
    <w:rsid w:val="00C43ED1"/>
    <w:rsid w:val="00C44120"/>
    <w:rsid w:val="00C4486C"/>
    <w:rsid w:val="00C449C5"/>
    <w:rsid w:val="00C459DC"/>
    <w:rsid w:val="00C45F77"/>
    <w:rsid w:val="00C460D7"/>
    <w:rsid w:val="00C462F1"/>
    <w:rsid w:val="00C46D68"/>
    <w:rsid w:val="00C47E49"/>
    <w:rsid w:val="00C50670"/>
    <w:rsid w:val="00C50B52"/>
    <w:rsid w:val="00C51A2D"/>
    <w:rsid w:val="00C51E8C"/>
    <w:rsid w:val="00C520AC"/>
    <w:rsid w:val="00C523DF"/>
    <w:rsid w:val="00C53DAC"/>
    <w:rsid w:val="00C55554"/>
    <w:rsid w:val="00C55A1C"/>
    <w:rsid w:val="00C55C56"/>
    <w:rsid w:val="00C56D14"/>
    <w:rsid w:val="00C571D9"/>
    <w:rsid w:val="00C57290"/>
    <w:rsid w:val="00C575CA"/>
    <w:rsid w:val="00C60BFD"/>
    <w:rsid w:val="00C612AB"/>
    <w:rsid w:val="00C6261A"/>
    <w:rsid w:val="00C65C3B"/>
    <w:rsid w:val="00C672BA"/>
    <w:rsid w:val="00C712A3"/>
    <w:rsid w:val="00C71577"/>
    <w:rsid w:val="00C716D5"/>
    <w:rsid w:val="00C719C1"/>
    <w:rsid w:val="00C7293F"/>
    <w:rsid w:val="00C72986"/>
    <w:rsid w:val="00C730D3"/>
    <w:rsid w:val="00C74505"/>
    <w:rsid w:val="00C751A0"/>
    <w:rsid w:val="00C7557E"/>
    <w:rsid w:val="00C75B52"/>
    <w:rsid w:val="00C76D6A"/>
    <w:rsid w:val="00C80576"/>
    <w:rsid w:val="00C81AB2"/>
    <w:rsid w:val="00C81CDC"/>
    <w:rsid w:val="00C823DD"/>
    <w:rsid w:val="00C83715"/>
    <w:rsid w:val="00C83AA2"/>
    <w:rsid w:val="00C83FD6"/>
    <w:rsid w:val="00C83FF3"/>
    <w:rsid w:val="00C854EE"/>
    <w:rsid w:val="00C854FD"/>
    <w:rsid w:val="00C85DEA"/>
    <w:rsid w:val="00C863AC"/>
    <w:rsid w:val="00C863E8"/>
    <w:rsid w:val="00C8746A"/>
    <w:rsid w:val="00C87A56"/>
    <w:rsid w:val="00C87E09"/>
    <w:rsid w:val="00C9157B"/>
    <w:rsid w:val="00C9243F"/>
    <w:rsid w:val="00C93259"/>
    <w:rsid w:val="00C93B60"/>
    <w:rsid w:val="00C94614"/>
    <w:rsid w:val="00C94FB8"/>
    <w:rsid w:val="00C95024"/>
    <w:rsid w:val="00C96B06"/>
    <w:rsid w:val="00CA0147"/>
    <w:rsid w:val="00CA0212"/>
    <w:rsid w:val="00CA0A14"/>
    <w:rsid w:val="00CA1CFF"/>
    <w:rsid w:val="00CA3116"/>
    <w:rsid w:val="00CA336C"/>
    <w:rsid w:val="00CA441D"/>
    <w:rsid w:val="00CA49F9"/>
    <w:rsid w:val="00CA505C"/>
    <w:rsid w:val="00CA684B"/>
    <w:rsid w:val="00CA6912"/>
    <w:rsid w:val="00CA69EB"/>
    <w:rsid w:val="00CA6FE3"/>
    <w:rsid w:val="00CA776F"/>
    <w:rsid w:val="00CA79CF"/>
    <w:rsid w:val="00CA7F80"/>
    <w:rsid w:val="00CB000E"/>
    <w:rsid w:val="00CB001A"/>
    <w:rsid w:val="00CB0CD3"/>
    <w:rsid w:val="00CB18D7"/>
    <w:rsid w:val="00CB3140"/>
    <w:rsid w:val="00CB4ED5"/>
    <w:rsid w:val="00CB5D1D"/>
    <w:rsid w:val="00CB6A54"/>
    <w:rsid w:val="00CB6D4D"/>
    <w:rsid w:val="00CB7513"/>
    <w:rsid w:val="00CB774F"/>
    <w:rsid w:val="00CC153E"/>
    <w:rsid w:val="00CC23EC"/>
    <w:rsid w:val="00CC2DFB"/>
    <w:rsid w:val="00CC3798"/>
    <w:rsid w:val="00CC3F89"/>
    <w:rsid w:val="00CC6436"/>
    <w:rsid w:val="00CD0B6A"/>
    <w:rsid w:val="00CD2EFC"/>
    <w:rsid w:val="00CD302E"/>
    <w:rsid w:val="00CD3A8A"/>
    <w:rsid w:val="00CD4F6B"/>
    <w:rsid w:val="00CD6446"/>
    <w:rsid w:val="00CE19A3"/>
    <w:rsid w:val="00CE2EA2"/>
    <w:rsid w:val="00CE31F4"/>
    <w:rsid w:val="00CE3661"/>
    <w:rsid w:val="00CE376C"/>
    <w:rsid w:val="00CE3B6F"/>
    <w:rsid w:val="00CE3EA0"/>
    <w:rsid w:val="00CE426C"/>
    <w:rsid w:val="00CE44AF"/>
    <w:rsid w:val="00CE4A1E"/>
    <w:rsid w:val="00CE5955"/>
    <w:rsid w:val="00CE612B"/>
    <w:rsid w:val="00CE727C"/>
    <w:rsid w:val="00CF0036"/>
    <w:rsid w:val="00CF2329"/>
    <w:rsid w:val="00CF2FC7"/>
    <w:rsid w:val="00CF3032"/>
    <w:rsid w:val="00CF3230"/>
    <w:rsid w:val="00CF3D52"/>
    <w:rsid w:val="00CF414F"/>
    <w:rsid w:val="00CF5274"/>
    <w:rsid w:val="00CF5AAE"/>
    <w:rsid w:val="00CF6CFF"/>
    <w:rsid w:val="00CF74ED"/>
    <w:rsid w:val="00CF7C4C"/>
    <w:rsid w:val="00D00810"/>
    <w:rsid w:val="00D01E1E"/>
    <w:rsid w:val="00D02B5F"/>
    <w:rsid w:val="00D02B99"/>
    <w:rsid w:val="00D034D5"/>
    <w:rsid w:val="00D04045"/>
    <w:rsid w:val="00D0430D"/>
    <w:rsid w:val="00D04670"/>
    <w:rsid w:val="00D04D91"/>
    <w:rsid w:val="00D06026"/>
    <w:rsid w:val="00D07F5A"/>
    <w:rsid w:val="00D100C5"/>
    <w:rsid w:val="00D1180C"/>
    <w:rsid w:val="00D1378B"/>
    <w:rsid w:val="00D13A52"/>
    <w:rsid w:val="00D15319"/>
    <w:rsid w:val="00D15838"/>
    <w:rsid w:val="00D1652C"/>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0DF"/>
    <w:rsid w:val="00D529F9"/>
    <w:rsid w:val="00D52FE3"/>
    <w:rsid w:val="00D534C9"/>
    <w:rsid w:val="00D54563"/>
    <w:rsid w:val="00D551EB"/>
    <w:rsid w:val="00D55930"/>
    <w:rsid w:val="00D566E2"/>
    <w:rsid w:val="00D56E62"/>
    <w:rsid w:val="00D56F42"/>
    <w:rsid w:val="00D57044"/>
    <w:rsid w:val="00D572A9"/>
    <w:rsid w:val="00D6165F"/>
    <w:rsid w:val="00D62103"/>
    <w:rsid w:val="00D623EF"/>
    <w:rsid w:val="00D644FF"/>
    <w:rsid w:val="00D64BB0"/>
    <w:rsid w:val="00D65C61"/>
    <w:rsid w:val="00D66184"/>
    <w:rsid w:val="00D66B58"/>
    <w:rsid w:val="00D6732C"/>
    <w:rsid w:val="00D706A7"/>
    <w:rsid w:val="00D70C7D"/>
    <w:rsid w:val="00D72087"/>
    <w:rsid w:val="00D732ED"/>
    <w:rsid w:val="00D74289"/>
    <w:rsid w:val="00D75116"/>
    <w:rsid w:val="00D75C9B"/>
    <w:rsid w:val="00D77980"/>
    <w:rsid w:val="00D81072"/>
    <w:rsid w:val="00D826D3"/>
    <w:rsid w:val="00D82CB9"/>
    <w:rsid w:val="00D82EF4"/>
    <w:rsid w:val="00D84C89"/>
    <w:rsid w:val="00D8507E"/>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130"/>
    <w:rsid w:val="00DA0D3E"/>
    <w:rsid w:val="00DA1295"/>
    <w:rsid w:val="00DA1B0B"/>
    <w:rsid w:val="00DA1E3B"/>
    <w:rsid w:val="00DA2806"/>
    <w:rsid w:val="00DA364B"/>
    <w:rsid w:val="00DA44B8"/>
    <w:rsid w:val="00DA5773"/>
    <w:rsid w:val="00DA69AE"/>
    <w:rsid w:val="00DA6F92"/>
    <w:rsid w:val="00DA7028"/>
    <w:rsid w:val="00DB01E3"/>
    <w:rsid w:val="00DB0892"/>
    <w:rsid w:val="00DB1FDB"/>
    <w:rsid w:val="00DB226C"/>
    <w:rsid w:val="00DB43F0"/>
    <w:rsid w:val="00DB4BB7"/>
    <w:rsid w:val="00DB649F"/>
    <w:rsid w:val="00DB78CF"/>
    <w:rsid w:val="00DB7E9D"/>
    <w:rsid w:val="00DC2708"/>
    <w:rsid w:val="00DC2A64"/>
    <w:rsid w:val="00DC3219"/>
    <w:rsid w:val="00DC56A6"/>
    <w:rsid w:val="00DC68C3"/>
    <w:rsid w:val="00DD0A5C"/>
    <w:rsid w:val="00DD0F1E"/>
    <w:rsid w:val="00DD1281"/>
    <w:rsid w:val="00DD1CC9"/>
    <w:rsid w:val="00DD23C0"/>
    <w:rsid w:val="00DD31D4"/>
    <w:rsid w:val="00DD3476"/>
    <w:rsid w:val="00DD367C"/>
    <w:rsid w:val="00DD4D98"/>
    <w:rsid w:val="00DD50B8"/>
    <w:rsid w:val="00DD5774"/>
    <w:rsid w:val="00DD5ACD"/>
    <w:rsid w:val="00DD66D0"/>
    <w:rsid w:val="00DE01BB"/>
    <w:rsid w:val="00DE0D84"/>
    <w:rsid w:val="00DE16DE"/>
    <w:rsid w:val="00DE1D1A"/>
    <w:rsid w:val="00DE256F"/>
    <w:rsid w:val="00DE2D81"/>
    <w:rsid w:val="00DE358C"/>
    <w:rsid w:val="00DE4746"/>
    <w:rsid w:val="00DE48D3"/>
    <w:rsid w:val="00DE4C60"/>
    <w:rsid w:val="00DE5898"/>
    <w:rsid w:val="00DE7959"/>
    <w:rsid w:val="00DF0FD1"/>
    <w:rsid w:val="00DF1646"/>
    <w:rsid w:val="00DF200E"/>
    <w:rsid w:val="00DF202B"/>
    <w:rsid w:val="00DF2940"/>
    <w:rsid w:val="00DF434E"/>
    <w:rsid w:val="00DF5B30"/>
    <w:rsid w:val="00DF6280"/>
    <w:rsid w:val="00E00A7D"/>
    <w:rsid w:val="00E0201C"/>
    <w:rsid w:val="00E02230"/>
    <w:rsid w:val="00E02342"/>
    <w:rsid w:val="00E02FF0"/>
    <w:rsid w:val="00E03B57"/>
    <w:rsid w:val="00E063C0"/>
    <w:rsid w:val="00E0642F"/>
    <w:rsid w:val="00E06DCF"/>
    <w:rsid w:val="00E10B8A"/>
    <w:rsid w:val="00E1390D"/>
    <w:rsid w:val="00E13CDE"/>
    <w:rsid w:val="00E15FE9"/>
    <w:rsid w:val="00E1728C"/>
    <w:rsid w:val="00E21468"/>
    <w:rsid w:val="00E22AD2"/>
    <w:rsid w:val="00E231BA"/>
    <w:rsid w:val="00E23359"/>
    <w:rsid w:val="00E24D51"/>
    <w:rsid w:val="00E24DB5"/>
    <w:rsid w:val="00E2794A"/>
    <w:rsid w:val="00E27B26"/>
    <w:rsid w:val="00E27D02"/>
    <w:rsid w:val="00E30751"/>
    <w:rsid w:val="00E31D08"/>
    <w:rsid w:val="00E320D4"/>
    <w:rsid w:val="00E32488"/>
    <w:rsid w:val="00E33387"/>
    <w:rsid w:val="00E34872"/>
    <w:rsid w:val="00E34CEF"/>
    <w:rsid w:val="00E34DCA"/>
    <w:rsid w:val="00E34E5E"/>
    <w:rsid w:val="00E3652A"/>
    <w:rsid w:val="00E37BDD"/>
    <w:rsid w:val="00E409A7"/>
    <w:rsid w:val="00E40E03"/>
    <w:rsid w:val="00E41FA2"/>
    <w:rsid w:val="00E425EE"/>
    <w:rsid w:val="00E43A1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810"/>
    <w:rsid w:val="00E641EA"/>
    <w:rsid w:val="00E64317"/>
    <w:rsid w:val="00E663FC"/>
    <w:rsid w:val="00E66DA0"/>
    <w:rsid w:val="00E67138"/>
    <w:rsid w:val="00E677EF"/>
    <w:rsid w:val="00E70680"/>
    <w:rsid w:val="00E706D6"/>
    <w:rsid w:val="00E70ADD"/>
    <w:rsid w:val="00E717D4"/>
    <w:rsid w:val="00E718F5"/>
    <w:rsid w:val="00E72295"/>
    <w:rsid w:val="00E72C65"/>
    <w:rsid w:val="00E72D89"/>
    <w:rsid w:val="00E73E47"/>
    <w:rsid w:val="00E74FD8"/>
    <w:rsid w:val="00E76918"/>
    <w:rsid w:val="00E76D0E"/>
    <w:rsid w:val="00E76EF1"/>
    <w:rsid w:val="00E77BCF"/>
    <w:rsid w:val="00E80605"/>
    <w:rsid w:val="00E80AD8"/>
    <w:rsid w:val="00E81E95"/>
    <w:rsid w:val="00E82CF3"/>
    <w:rsid w:val="00E830DA"/>
    <w:rsid w:val="00E849F3"/>
    <w:rsid w:val="00E84C69"/>
    <w:rsid w:val="00E85232"/>
    <w:rsid w:val="00E85424"/>
    <w:rsid w:val="00E854B4"/>
    <w:rsid w:val="00E8584A"/>
    <w:rsid w:val="00E86211"/>
    <w:rsid w:val="00E86429"/>
    <w:rsid w:val="00E866B5"/>
    <w:rsid w:val="00E86AF1"/>
    <w:rsid w:val="00E8758E"/>
    <w:rsid w:val="00E8786C"/>
    <w:rsid w:val="00E91E1F"/>
    <w:rsid w:val="00E92D4C"/>
    <w:rsid w:val="00E95128"/>
    <w:rsid w:val="00E95493"/>
    <w:rsid w:val="00E95E9C"/>
    <w:rsid w:val="00E963F8"/>
    <w:rsid w:val="00E97810"/>
    <w:rsid w:val="00EA0B3F"/>
    <w:rsid w:val="00EA129E"/>
    <w:rsid w:val="00EA4629"/>
    <w:rsid w:val="00EA5385"/>
    <w:rsid w:val="00EA71F4"/>
    <w:rsid w:val="00EA7610"/>
    <w:rsid w:val="00EA7B8D"/>
    <w:rsid w:val="00EB0931"/>
    <w:rsid w:val="00EB10F7"/>
    <w:rsid w:val="00EB19EE"/>
    <w:rsid w:val="00EB1C47"/>
    <w:rsid w:val="00EB27C5"/>
    <w:rsid w:val="00EB5092"/>
    <w:rsid w:val="00EB5698"/>
    <w:rsid w:val="00EB6E8D"/>
    <w:rsid w:val="00EB735F"/>
    <w:rsid w:val="00EB740F"/>
    <w:rsid w:val="00EB7A67"/>
    <w:rsid w:val="00EC0820"/>
    <w:rsid w:val="00EC13B1"/>
    <w:rsid w:val="00EC1D8A"/>
    <w:rsid w:val="00EC24D3"/>
    <w:rsid w:val="00EC3A39"/>
    <w:rsid w:val="00EC5C0B"/>
    <w:rsid w:val="00EC73DC"/>
    <w:rsid w:val="00ED0AED"/>
    <w:rsid w:val="00ED1468"/>
    <w:rsid w:val="00ED1C19"/>
    <w:rsid w:val="00ED1E98"/>
    <w:rsid w:val="00ED226F"/>
    <w:rsid w:val="00ED38C9"/>
    <w:rsid w:val="00ED3AA1"/>
    <w:rsid w:val="00ED3E32"/>
    <w:rsid w:val="00ED45D2"/>
    <w:rsid w:val="00ED51F0"/>
    <w:rsid w:val="00ED599D"/>
    <w:rsid w:val="00ED5F95"/>
    <w:rsid w:val="00ED5FF0"/>
    <w:rsid w:val="00ED67D4"/>
    <w:rsid w:val="00ED715D"/>
    <w:rsid w:val="00ED7A56"/>
    <w:rsid w:val="00ED7C80"/>
    <w:rsid w:val="00EE0099"/>
    <w:rsid w:val="00EE0E21"/>
    <w:rsid w:val="00EE21A1"/>
    <w:rsid w:val="00EE2450"/>
    <w:rsid w:val="00EE39A0"/>
    <w:rsid w:val="00EE43EC"/>
    <w:rsid w:val="00EE7047"/>
    <w:rsid w:val="00EF04C0"/>
    <w:rsid w:val="00EF09FD"/>
    <w:rsid w:val="00EF0B01"/>
    <w:rsid w:val="00EF0F13"/>
    <w:rsid w:val="00EF1579"/>
    <w:rsid w:val="00EF213C"/>
    <w:rsid w:val="00EF34AE"/>
    <w:rsid w:val="00EF495B"/>
    <w:rsid w:val="00EF4E72"/>
    <w:rsid w:val="00EF4F7F"/>
    <w:rsid w:val="00EF4FC7"/>
    <w:rsid w:val="00EF5407"/>
    <w:rsid w:val="00EF578D"/>
    <w:rsid w:val="00EF5A22"/>
    <w:rsid w:val="00EF5B56"/>
    <w:rsid w:val="00EF688C"/>
    <w:rsid w:val="00EF7C16"/>
    <w:rsid w:val="00EF7C34"/>
    <w:rsid w:val="00EF7C50"/>
    <w:rsid w:val="00F00603"/>
    <w:rsid w:val="00F00EB3"/>
    <w:rsid w:val="00F030EE"/>
    <w:rsid w:val="00F05756"/>
    <w:rsid w:val="00F0577E"/>
    <w:rsid w:val="00F057DD"/>
    <w:rsid w:val="00F06652"/>
    <w:rsid w:val="00F06F0D"/>
    <w:rsid w:val="00F07581"/>
    <w:rsid w:val="00F0781B"/>
    <w:rsid w:val="00F07829"/>
    <w:rsid w:val="00F10E0E"/>
    <w:rsid w:val="00F11309"/>
    <w:rsid w:val="00F11B5D"/>
    <w:rsid w:val="00F12594"/>
    <w:rsid w:val="00F12ABC"/>
    <w:rsid w:val="00F12BF1"/>
    <w:rsid w:val="00F12EFB"/>
    <w:rsid w:val="00F13228"/>
    <w:rsid w:val="00F150F1"/>
    <w:rsid w:val="00F16237"/>
    <w:rsid w:val="00F16F26"/>
    <w:rsid w:val="00F17012"/>
    <w:rsid w:val="00F20205"/>
    <w:rsid w:val="00F208D4"/>
    <w:rsid w:val="00F2096E"/>
    <w:rsid w:val="00F20AB3"/>
    <w:rsid w:val="00F21B02"/>
    <w:rsid w:val="00F21C6B"/>
    <w:rsid w:val="00F21F9A"/>
    <w:rsid w:val="00F23139"/>
    <w:rsid w:val="00F23436"/>
    <w:rsid w:val="00F23536"/>
    <w:rsid w:val="00F23BBA"/>
    <w:rsid w:val="00F251E9"/>
    <w:rsid w:val="00F2639A"/>
    <w:rsid w:val="00F263E0"/>
    <w:rsid w:val="00F26B99"/>
    <w:rsid w:val="00F27004"/>
    <w:rsid w:val="00F3168F"/>
    <w:rsid w:val="00F32FEC"/>
    <w:rsid w:val="00F33149"/>
    <w:rsid w:val="00F34308"/>
    <w:rsid w:val="00F35EB3"/>
    <w:rsid w:val="00F35FD0"/>
    <w:rsid w:val="00F3695C"/>
    <w:rsid w:val="00F40350"/>
    <w:rsid w:val="00F408DD"/>
    <w:rsid w:val="00F41006"/>
    <w:rsid w:val="00F4130A"/>
    <w:rsid w:val="00F41323"/>
    <w:rsid w:val="00F4167B"/>
    <w:rsid w:val="00F42181"/>
    <w:rsid w:val="00F4385F"/>
    <w:rsid w:val="00F44AEA"/>
    <w:rsid w:val="00F45442"/>
    <w:rsid w:val="00F45B20"/>
    <w:rsid w:val="00F4619A"/>
    <w:rsid w:val="00F46C6C"/>
    <w:rsid w:val="00F47A7A"/>
    <w:rsid w:val="00F47F6D"/>
    <w:rsid w:val="00F500B6"/>
    <w:rsid w:val="00F501FB"/>
    <w:rsid w:val="00F50A27"/>
    <w:rsid w:val="00F5199C"/>
    <w:rsid w:val="00F51DF6"/>
    <w:rsid w:val="00F526BC"/>
    <w:rsid w:val="00F53D2F"/>
    <w:rsid w:val="00F542A0"/>
    <w:rsid w:val="00F544A7"/>
    <w:rsid w:val="00F546B3"/>
    <w:rsid w:val="00F54864"/>
    <w:rsid w:val="00F57599"/>
    <w:rsid w:val="00F6092C"/>
    <w:rsid w:val="00F60A46"/>
    <w:rsid w:val="00F60D47"/>
    <w:rsid w:val="00F6122F"/>
    <w:rsid w:val="00F612DD"/>
    <w:rsid w:val="00F61E8D"/>
    <w:rsid w:val="00F620AA"/>
    <w:rsid w:val="00F626C4"/>
    <w:rsid w:val="00F65000"/>
    <w:rsid w:val="00F671E6"/>
    <w:rsid w:val="00F67CF0"/>
    <w:rsid w:val="00F709E2"/>
    <w:rsid w:val="00F70A58"/>
    <w:rsid w:val="00F70C00"/>
    <w:rsid w:val="00F70E82"/>
    <w:rsid w:val="00F71552"/>
    <w:rsid w:val="00F71764"/>
    <w:rsid w:val="00F72132"/>
    <w:rsid w:val="00F73EF1"/>
    <w:rsid w:val="00F74368"/>
    <w:rsid w:val="00F75DF5"/>
    <w:rsid w:val="00F77ADF"/>
    <w:rsid w:val="00F77D66"/>
    <w:rsid w:val="00F8020F"/>
    <w:rsid w:val="00F802C8"/>
    <w:rsid w:val="00F80889"/>
    <w:rsid w:val="00F80E5F"/>
    <w:rsid w:val="00F81F44"/>
    <w:rsid w:val="00F82153"/>
    <w:rsid w:val="00F830A8"/>
    <w:rsid w:val="00F838BE"/>
    <w:rsid w:val="00F83A95"/>
    <w:rsid w:val="00F84C44"/>
    <w:rsid w:val="00F85872"/>
    <w:rsid w:val="00F85895"/>
    <w:rsid w:val="00F859F1"/>
    <w:rsid w:val="00F85F1F"/>
    <w:rsid w:val="00F865E8"/>
    <w:rsid w:val="00F87924"/>
    <w:rsid w:val="00F87E6D"/>
    <w:rsid w:val="00F90170"/>
    <w:rsid w:val="00F904AD"/>
    <w:rsid w:val="00F904D5"/>
    <w:rsid w:val="00F905A4"/>
    <w:rsid w:val="00F91913"/>
    <w:rsid w:val="00F92DCD"/>
    <w:rsid w:val="00F9359C"/>
    <w:rsid w:val="00F94085"/>
    <w:rsid w:val="00F945F2"/>
    <w:rsid w:val="00F9506A"/>
    <w:rsid w:val="00F96C67"/>
    <w:rsid w:val="00F97A00"/>
    <w:rsid w:val="00FA01BC"/>
    <w:rsid w:val="00FA0B55"/>
    <w:rsid w:val="00FA1EF8"/>
    <w:rsid w:val="00FA2A9D"/>
    <w:rsid w:val="00FA2E81"/>
    <w:rsid w:val="00FA44BB"/>
    <w:rsid w:val="00FA4C01"/>
    <w:rsid w:val="00FA542F"/>
    <w:rsid w:val="00FA54C9"/>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921"/>
    <w:rsid w:val="00FC4A63"/>
    <w:rsid w:val="00FC4E3E"/>
    <w:rsid w:val="00FC5C57"/>
    <w:rsid w:val="00FC603B"/>
    <w:rsid w:val="00FC7213"/>
    <w:rsid w:val="00FC7495"/>
    <w:rsid w:val="00FD085E"/>
    <w:rsid w:val="00FD0E89"/>
    <w:rsid w:val="00FD3474"/>
    <w:rsid w:val="00FD353B"/>
    <w:rsid w:val="00FD393C"/>
    <w:rsid w:val="00FD3FFE"/>
    <w:rsid w:val="00FD44E7"/>
    <w:rsid w:val="00FD4736"/>
    <w:rsid w:val="00FD477B"/>
    <w:rsid w:val="00FD5E89"/>
    <w:rsid w:val="00FD6BA8"/>
    <w:rsid w:val="00FE0172"/>
    <w:rsid w:val="00FE057E"/>
    <w:rsid w:val="00FE0F1C"/>
    <w:rsid w:val="00FE0F76"/>
    <w:rsid w:val="00FE25E5"/>
    <w:rsid w:val="00FE2CC6"/>
    <w:rsid w:val="00FE335D"/>
    <w:rsid w:val="00FE3AB4"/>
    <w:rsid w:val="00FE508C"/>
    <w:rsid w:val="00FE67A7"/>
    <w:rsid w:val="00FF00B7"/>
    <w:rsid w:val="00FF0E24"/>
    <w:rsid w:val="00FF16D1"/>
    <w:rsid w:val="00FF1B37"/>
    <w:rsid w:val="00FF2C04"/>
    <w:rsid w:val="00FF3376"/>
    <w:rsid w:val="00FF46DB"/>
    <w:rsid w:val="00FF79F9"/>
  </w:rsids>
  <m:mathPr>
    <m:mathFont m:val="Cambria Math"/>
    <m:brkBin m:val="before"/>
    <m:brkBinSub m:val="--"/>
    <m:smallFrac/>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AF8CA1"/>
  <w15:docId w15:val="{B2A9F180-FDF6-4459-AAC5-BEF40EAD9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rsid w:val="00F81F44"/>
    <w:rPr>
      <w:rFonts w:ascii="Calibri" w:hAnsi="Calibri" w:cs="Consolas"/>
      <w:szCs w:val="21"/>
    </w:rPr>
  </w:style>
  <w:style w:type="character" w:customStyle="1" w:styleId="ra">
    <w:name w:val="ra"/>
    <w:basedOn w:val="DefaultParagraphFont"/>
    <w:rsid w:val="00C75B52"/>
  </w:style>
  <w:style w:type="table" w:styleId="LightShading">
    <w:name w:val="Light Shading"/>
    <w:basedOn w:val="TableNormal"/>
    <w:uiPriority w:val="60"/>
    <w:rsid w:val="00A9678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A96789"/>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6.emf"/><Relationship Id="rId42" Type="http://schemas.openxmlformats.org/officeDocument/2006/relationships/image" Target="media/image17.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37.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package" Target="embeddings/Microsoft_Excel_Worksheet9.xlsx"/><Relationship Id="rId37" Type="http://schemas.openxmlformats.org/officeDocument/2006/relationships/image" Target="media/image14.emf"/><Relationship Id="rId53" Type="http://schemas.openxmlformats.org/officeDocument/2006/relationships/package" Target="embeddings/Microsoft_Excel_Worksheet19.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package" Target="embeddings/Microsoft_Excel_Worksheet32.xlsx"/><Relationship Id="rId5" Type="http://schemas.openxmlformats.org/officeDocument/2006/relationships/customXml" Target="../customXml/item5.xml"/><Relationship Id="rId90" Type="http://schemas.openxmlformats.org/officeDocument/2006/relationships/image" Target="media/image41.emf"/><Relationship Id="rId95" Type="http://schemas.openxmlformats.org/officeDocument/2006/relationships/package" Target="embeddings/Microsoft_Excel_Worksheet40.xlsx"/><Relationship Id="rId22" Type="http://schemas.openxmlformats.org/officeDocument/2006/relationships/package" Target="embeddings/Microsoft_Excel_Worksheet4.xlsx"/><Relationship Id="rId27" Type="http://schemas.openxmlformats.org/officeDocument/2006/relationships/image" Target="media/image9.emf"/><Relationship Id="rId43" Type="http://schemas.openxmlformats.org/officeDocument/2006/relationships/package" Target="embeddings/Microsoft_Excel_Worksheet14.xlsx"/><Relationship Id="rId48" Type="http://schemas.openxmlformats.org/officeDocument/2006/relationships/image" Target="media/image20.emf"/><Relationship Id="rId64" Type="http://schemas.openxmlformats.org/officeDocument/2006/relationships/image" Target="media/image28.emf"/><Relationship Id="rId69" Type="http://schemas.openxmlformats.org/officeDocument/2006/relationships/package" Target="embeddings/Microsoft_Excel_Worksheet27.xlsx"/><Relationship Id="rId80" Type="http://schemas.openxmlformats.org/officeDocument/2006/relationships/image" Target="media/image36.emf"/><Relationship Id="rId85" Type="http://schemas.openxmlformats.org/officeDocument/2006/relationships/package" Target="embeddings/Microsoft_Excel_Worksheet35.xlsx"/><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package" Target="embeddings/Microsoft_Excel_Worksheet3.xlsx"/><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40.emf"/><Relationship Id="rId91" Type="http://schemas.openxmlformats.org/officeDocument/2006/relationships/package" Target="embeddings/Microsoft_Excel_Worksheet38.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image" Target="media/image7.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footnotes" Target="footnotes.xml"/><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package" Target="embeddings/Microsoft_Excel_Worksheet2.xlsx"/><Relationship Id="rId39" Type="http://schemas.openxmlformats.org/officeDocument/2006/relationships/package" Target="embeddings/Microsoft_Excel_Worksheet12.xlsx"/><Relationship Id="rId34" Type="http://schemas.openxmlformats.org/officeDocument/2006/relationships/package" Target="embeddings/Microsoft_Excel_Worksheet10.xlsx"/><Relationship Id="rId50" Type="http://schemas.openxmlformats.org/officeDocument/2006/relationships/image" Target="media/image21.emf"/><Relationship Id="rId55" Type="http://schemas.openxmlformats.org/officeDocument/2006/relationships/package" Target="embeddings/Microsoft_Excel_Worksheet20.xlsx"/><Relationship Id="rId76" Type="http://schemas.openxmlformats.org/officeDocument/2006/relationships/image" Target="media/image34.emf"/><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2.emf"/><Relationship Id="rId2" Type="http://schemas.openxmlformats.org/officeDocument/2006/relationships/customXml" Target="../customXml/item2.xml"/><Relationship Id="rId29" Type="http://schemas.openxmlformats.org/officeDocument/2006/relationships/image" Target="media/image10.emf"/><Relationship Id="rId24" Type="http://schemas.openxmlformats.org/officeDocument/2006/relationships/package" Target="embeddings/Microsoft_Excel_Worksheet5.xlsx"/><Relationship Id="rId40" Type="http://schemas.openxmlformats.org/officeDocument/2006/relationships/image" Target="media/image16.emf"/><Relationship Id="rId45" Type="http://schemas.openxmlformats.org/officeDocument/2006/relationships/package" Target="embeddings/Microsoft_Excel_Worksheet15.xlsx"/><Relationship Id="rId66" Type="http://schemas.openxmlformats.org/officeDocument/2006/relationships/image" Target="media/image29.emf"/><Relationship Id="rId87" Type="http://schemas.openxmlformats.org/officeDocument/2006/relationships/package" Target="embeddings/Microsoft_Excel_Worksheet36.xlsx"/><Relationship Id="rId61" Type="http://schemas.openxmlformats.org/officeDocument/2006/relationships/package" Target="embeddings/Microsoft_Excel_Worksheet23.xlsx"/><Relationship Id="rId82" Type="http://schemas.openxmlformats.org/officeDocument/2006/relationships/image" Target="media/image37.emf"/><Relationship Id="rId19" Type="http://schemas.openxmlformats.org/officeDocument/2006/relationships/image" Target="media/image5.emf"/><Relationship Id="rId14" Type="http://schemas.openxmlformats.org/officeDocument/2006/relationships/image" Target="media/image2.emf"/><Relationship Id="rId30" Type="http://schemas.openxmlformats.org/officeDocument/2006/relationships/package" Target="embeddings/Microsoft_Excel_Worksheet8.xlsx"/><Relationship Id="rId35" Type="http://schemas.openxmlformats.org/officeDocument/2006/relationships/image" Target="media/image13.emf"/><Relationship Id="rId56" Type="http://schemas.openxmlformats.org/officeDocument/2006/relationships/image" Target="media/image24.emf"/><Relationship Id="rId77" Type="http://schemas.openxmlformats.org/officeDocument/2006/relationships/package" Target="embeddings/Microsoft_Excel_Worksheet31.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93" Type="http://schemas.openxmlformats.org/officeDocument/2006/relationships/package" Target="embeddings/Microsoft_Excel_Worksheet39.xlsx"/><Relationship Id="rId98" Type="http://schemas.openxmlformats.org/officeDocument/2006/relationships/header" Target="header2.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D06B9E5-6F57-40F3-9B73-0FE6EBF17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6103</TotalTime>
  <Pages>30</Pages>
  <Words>5022</Words>
  <Characters>28629</Characters>
  <Application>Microsoft Office Word</Application>
  <DocSecurity>0</DocSecurity>
  <Lines>238</Lines>
  <Paragraphs>67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Jelsik, Marek</cp:lastModifiedBy>
  <cp:revision>375</cp:revision>
  <cp:lastPrinted>2019-05-02T11:47:00Z</cp:lastPrinted>
  <dcterms:created xsi:type="dcterms:W3CDTF">2016-06-21T08:36:00Z</dcterms:created>
  <dcterms:modified xsi:type="dcterms:W3CDTF">2020-04-07T07:55:00Z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