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162" w:rsidRPr="006F5724" w:rsidRDefault="006F5724">
      <w:pPr>
        <w:rPr>
          <w:b/>
          <w:sz w:val="32"/>
          <w:szCs w:val="32"/>
        </w:rPr>
      </w:pPr>
      <w:bookmarkStart w:id="0" w:name="_GoBack"/>
      <w:bookmarkEnd w:id="0"/>
      <w:r w:rsidRPr="006F5724">
        <w:rPr>
          <w:b/>
          <w:sz w:val="32"/>
          <w:szCs w:val="32"/>
        </w:rPr>
        <w:t>Poznámky k účtovnej závierke</w:t>
      </w:r>
    </w:p>
    <w:p w:rsidR="006F5724" w:rsidRDefault="006F5724" w:rsidP="006F5724"/>
    <w:p w:rsidR="006F5724" w:rsidRDefault="006F5724" w:rsidP="006F5724">
      <w:r>
        <w:t>Obchodné meno účtovnej jednotky:</w:t>
      </w:r>
      <w:r>
        <w:tab/>
        <w:t>Noria, s.r.o,</w:t>
      </w:r>
    </w:p>
    <w:p w:rsidR="006F5724" w:rsidRDefault="006F5724" w:rsidP="006F5724">
      <w:r>
        <w:t>Sídlo účtovnej jednotky:</w:t>
      </w:r>
      <w:r>
        <w:tab/>
      </w:r>
      <w:r>
        <w:tab/>
        <w:t>Ružínska 223/10, 040 11 Košice</w:t>
      </w:r>
    </w:p>
    <w:p w:rsidR="006F5724" w:rsidRDefault="006F5724" w:rsidP="006F5724">
      <w:r>
        <w:t>IČO:</w:t>
      </w:r>
      <w:r>
        <w:tab/>
      </w:r>
      <w:r>
        <w:tab/>
      </w:r>
      <w:r>
        <w:tab/>
      </w:r>
      <w:r>
        <w:tab/>
      </w:r>
      <w:r>
        <w:tab/>
        <w:t>51826011</w:t>
      </w:r>
    </w:p>
    <w:p w:rsidR="006F5724" w:rsidRDefault="006F5724" w:rsidP="006F5724">
      <w:r>
        <w:t>DIČ:</w:t>
      </w:r>
      <w:r>
        <w:tab/>
      </w:r>
      <w:r>
        <w:tab/>
      </w:r>
      <w:r>
        <w:tab/>
      </w:r>
      <w:r>
        <w:tab/>
      </w:r>
      <w:r>
        <w:tab/>
        <w:t>2120808096</w:t>
      </w:r>
    </w:p>
    <w:p w:rsidR="006F5724" w:rsidRDefault="006F5724"/>
    <w:p w:rsidR="006F5724" w:rsidRDefault="006F5724">
      <w:r>
        <w:t>Spoločnosť zapísaná v  podľa § 8 ods. 1 zákona č. 530/2003 Z. z. o obchodnom registri a o zmene a doplnení niektorých zákonov dňa 24.07.2018.</w:t>
      </w:r>
    </w:p>
    <w:p w:rsidR="004A3F1A" w:rsidRDefault="004A3F1A">
      <w:r>
        <w:t xml:space="preserve">Základne imanie 5.000,- € splatené </w:t>
      </w:r>
      <w:r w:rsidR="009115E3">
        <w:t>v hotovosti a do konca roka 2019</w:t>
      </w:r>
      <w:r>
        <w:t xml:space="preserve"> nevykonávala žiadnu činnosť. Náklady tvoria režijné náklady na založenie firmy.</w:t>
      </w:r>
    </w:p>
    <w:p w:rsidR="006F5724" w:rsidRDefault="006F5724"/>
    <w:p w:rsidR="006F5724" w:rsidRDefault="006F5724"/>
    <w:p w:rsidR="006F5724" w:rsidRDefault="006F5724"/>
    <w:sectPr w:rsidR="006F5724" w:rsidSect="00F33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724"/>
    <w:rsid w:val="00194F91"/>
    <w:rsid w:val="004A3F1A"/>
    <w:rsid w:val="006F5724"/>
    <w:rsid w:val="009115E3"/>
    <w:rsid w:val="0098362F"/>
    <w:rsid w:val="00C66807"/>
    <w:rsid w:val="00F3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226434-1390-46ED-9F7D-4548659AC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331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BeataBoksova</cp:lastModifiedBy>
  <cp:revision>2</cp:revision>
  <dcterms:created xsi:type="dcterms:W3CDTF">2020-06-29T08:36:00Z</dcterms:created>
  <dcterms:modified xsi:type="dcterms:W3CDTF">2020-06-29T08:36:00Z</dcterms:modified>
</cp:coreProperties>
</file>