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Stomana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  s.r.o.  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 pre zubné ambulancie.   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31.12.2019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Spoločnosti k 31.12.2019  je zostavená ako riadna účtovná závierka podľa § 17 ods. 6 zákona č. 431/2002 Z. z. o účtovníctve v platnom znení (ďalej „zákon o účtovníctve“) za účtovné obdobie od 01.01.2019 do  31.12.2019.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Kremnica 31.12.2019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