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54032C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Založenie spoločnosti</w:t>
      </w:r>
    </w:p>
    <w:p w:rsidR="004D3B4A" w:rsidRPr="00F112C3" w:rsidRDefault="004D3B4A" w:rsidP="004D3B4A">
      <w:pPr>
        <w:pStyle w:val="Zkladntext"/>
        <w:rPr>
          <w:color w:val="FF0000"/>
          <w:szCs w:val="18"/>
        </w:rPr>
      </w:pPr>
      <w:r w:rsidRPr="0054032C">
        <w:rPr>
          <w:szCs w:val="18"/>
        </w:rPr>
        <w:t xml:space="preserve">Spoločnosť </w:t>
      </w:r>
      <w:r w:rsidR="00E05119">
        <w:rPr>
          <w:szCs w:val="18"/>
        </w:rPr>
        <w:t xml:space="preserve">BURUNDI SK </w:t>
      </w:r>
      <w:proofErr w:type="spellStart"/>
      <w:r w:rsidR="00E05119">
        <w:rPr>
          <w:szCs w:val="18"/>
        </w:rPr>
        <w:t>a.s</w:t>
      </w:r>
      <w:proofErr w:type="spellEnd"/>
      <w:r w:rsidR="00E05119">
        <w:rPr>
          <w:szCs w:val="18"/>
        </w:rPr>
        <w:t>.</w:t>
      </w:r>
      <w:r w:rsidR="00E96BDB" w:rsidRPr="0054032C">
        <w:rPr>
          <w:szCs w:val="18"/>
        </w:rPr>
        <w:t>.</w:t>
      </w:r>
      <w:r w:rsidRPr="0054032C">
        <w:rPr>
          <w:szCs w:val="18"/>
        </w:rPr>
        <w:t xml:space="preserve"> (ďalej len Spoločnosť), bola založená </w:t>
      </w:r>
      <w:r w:rsidR="00137A19">
        <w:rPr>
          <w:szCs w:val="18"/>
        </w:rPr>
        <w:t xml:space="preserve">dňa </w:t>
      </w:r>
      <w:r w:rsidR="00E05119">
        <w:rPr>
          <w:szCs w:val="18"/>
        </w:rPr>
        <w:t>11.1.2018</w:t>
      </w:r>
      <w:r w:rsidRPr="00F112C3">
        <w:rPr>
          <w:color w:val="FF0000"/>
          <w:szCs w:val="18"/>
        </w:rPr>
        <w:t xml:space="preserve"> </w:t>
      </w:r>
      <w:r w:rsidRPr="00137A19">
        <w:rPr>
          <w:szCs w:val="18"/>
        </w:rPr>
        <w:t xml:space="preserve">a do obchodného registra bola zapísaná </w:t>
      </w:r>
      <w:r w:rsidR="00E05119">
        <w:rPr>
          <w:szCs w:val="18"/>
        </w:rPr>
        <w:t>27.1.2018</w:t>
      </w:r>
      <w:r w:rsidRPr="00137A19">
        <w:rPr>
          <w:szCs w:val="18"/>
        </w:rPr>
        <w:t xml:space="preserve"> (Obchodný register Okresného súdu Bratislava I v Bratislave, oddiel ., vložka </w:t>
      </w:r>
      <w:proofErr w:type="spellStart"/>
      <w:r w:rsidR="00E96BDB" w:rsidRPr="00137A19">
        <w:rPr>
          <w:szCs w:val="18"/>
        </w:rPr>
        <w:t>č.</w:t>
      </w:r>
      <w:r w:rsidR="00E05119">
        <w:rPr>
          <w:szCs w:val="18"/>
        </w:rPr>
        <w:t>Sa</w:t>
      </w:r>
      <w:proofErr w:type="spellEnd"/>
      <w:r w:rsidR="00E96BDB" w:rsidRPr="00137A19">
        <w:rPr>
          <w:szCs w:val="18"/>
        </w:rPr>
        <w:t xml:space="preserve">: </w:t>
      </w:r>
      <w:r w:rsidR="00F31E9A">
        <w:rPr>
          <w:szCs w:val="18"/>
        </w:rPr>
        <w:t>6727</w:t>
      </w:r>
      <w:r w:rsidR="00E96BDB" w:rsidRPr="00137A19">
        <w:rPr>
          <w:szCs w:val="18"/>
        </w:rPr>
        <w:t>/B</w:t>
      </w:r>
      <w:r w:rsidRPr="00137A19">
        <w:rPr>
          <w:szCs w:val="18"/>
        </w:rPr>
        <w:t xml:space="preserve">). </w:t>
      </w:r>
    </w:p>
    <w:p w:rsidR="004D3B4A" w:rsidRPr="0054032C" w:rsidRDefault="004D3B4A" w:rsidP="004D3B4A">
      <w:pPr>
        <w:rPr>
          <w:sz w:val="18"/>
          <w:szCs w:val="18"/>
        </w:rPr>
      </w:pPr>
    </w:p>
    <w:p w:rsidR="004D3B4A" w:rsidRPr="0054032C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54032C">
        <w:rPr>
          <w:szCs w:val="18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82603" w:rsidRPr="00D11154" w:rsidRDefault="000E06C4" w:rsidP="00D11154">
            <w:pPr>
              <w:pStyle w:val="Odsekzoznamu"/>
              <w:numPr>
                <w:ilvl w:val="0"/>
                <w:numId w:val="23"/>
              </w:num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Kúpa tovaru na účely jeho predaja konečnému spotrebiteľovi </w:t>
            </w:r>
            <w:r>
              <w:rPr>
                <w:sz w:val="18"/>
                <w:szCs w:val="18"/>
                <w:lang w:eastAsia="sk-SK"/>
              </w:rPr>
              <w:t>(</w:t>
            </w:r>
            <w:r w:rsidRPr="000E06C4">
              <w:rPr>
                <w:sz w:val="18"/>
                <w:szCs w:val="18"/>
                <w:lang w:eastAsia="sk-SK"/>
              </w:rPr>
              <w:t xml:space="preserve">maloobchod) alebo iným prevádzkovateľom živnosti (veľkoobchod) </w:t>
            </w:r>
          </w:p>
        </w:tc>
        <w:tc>
          <w:tcPr>
            <w:tcW w:w="1650" w:type="pct"/>
            <w:hideMark/>
          </w:tcPr>
          <w:p w:rsidR="000E06C4" w:rsidRPr="000E06C4" w:rsidRDefault="000E06C4" w:rsidP="000E06C4">
            <w:p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0E06C4" w:rsidRPr="000E06C4" w:rsidRDefault="000E06C4" w:rsidP="000E06C4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06C4" w:rsidRPr="000E06C4" w:rsidRDefault="000E06C4" w:rsidP="000E06C4">
            <w:pPr>
              <w:pStyle w:val="Odsekzoznamu"/>
              <w:numPr>
                <w:ilvl w:val="0"/>
                <w:numId w:val="23"/>
              </w:num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0E06C4" w:rsidRPr="000E06C4" w:rsidRDefault="000E06C4" w:rsidP="000E06C4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0E06C4" w:rsidRPr="000E06C4" w:rsidRDefault="000E06C4" w:rsidP="000E06C4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06C4" w:rsidRPr="000E06C4" w:rsidRDefault="000E06C4" w:rsidP="000E06C4">
            <w:pPr>
              <w:pStyle w:val="Odsekzoznamu"/>
              <w:numPr>
                <w:ilvl w:val="0"/>
                <w:numId w:val="23"/>
              </w:num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0E06C4" w:rsidRPr="000E06C4" w:rsidRDefault="000E06C4" w:rsidP="000E06C4">
            <w:p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0E06C4" w:rsidRPr="000E06C4" w:rsidRDefault="000E06C4" w:rsidP="000E06C4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06C4" w:rsidRPr="000E06C4" w:rsidRDefault="000E06C4" w:rsidP="000E06C4">
            <w:pPr>
              <w:pStyle w:val="Odsekzoznamu"/>
              <w:numPr>
                <w:ilvl w:val="0"/>
                <w:numId w:val="23"/>
              </w:num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Uskutočňovanie stavieb a ich zmien </w:t>
            </w:r>
          </w:p>
        </w:tc>
      </w:tr>
    </w:tbl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P</w:t>
      </w:r>
      <w:r w:rsidR="004D3B4A" w:rsidRPr="0054032C">
        <w:rPr>
          <w:szCs w:val="18"/>
        </w:rPr>
        <w:t xml:space="preserve">očet zamestnancov </w:t>
      </w:r>
    </w:p>
    <w:p w:rsidR="005F5D4F" w:rsidRPr="00036061" w:rsidRDefault="005F5D4F" w:rsidP="004D3B4A">
      <w:pPr>
        <w:pStyle w:val="Zkladntext"/>
        <w:rPr>
          <w:color w:val="FF0000"/>
          <w:szCs w:val="18"/>
        </w:rPr>
      </w:pPr>
      <w:r w:rsidRPr="0054032C">
        <w:rPr>
          <w:szCs w:val="18"/>
        </w:rPr>
        <w:t>Údaje o počte zamestnancov za bežné účtovné obdobie a bezprostredne predchádzajúce účtovné obdobie sú uvedené v nasledujúcom prehľade:</w:t>
      </w:r>
      <w:r w:rsidR="00036061">
        <w:rPr>
          <w:szCs w:val="18"/>
        </w:rPr>
        <w:t xml:space="preserve"> </w:t>
      </w:r>
    </w:p>
    <w:bookmarkStart w:id="2" w:name="_MON_1405921752"/>
    <w:bookmarkEnd w:id="2"/>
    <w:p w:rsidR="000A1BBA" w:rsidRDefault="00566C9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8" w:dyaOrig="14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78pt" o:ole="" o:preferrelative="f">
            <v:imagedata r:id="rId12" o:title=""/>
            <o:lock v:ext="edit" aspectratio="f"/>
          </v:shape>
          <o:OLEObject Type="Embed" ProgID="Excel.Sheet.12" ShapeID="_x0000_i1025" DrawAspect="Content" ObjectID="_1654772378" r:id="rId13"/>
        </w:object>
      </w:r>
    </w:p>
    <w:p w:rsidR="005717DC" w:rsidRPr="00B50225" w:rsidRDefault="005717D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C15A89" w:rsidRPr="007B7582" w:rsidRDefault="00C15A89" w:rsidP="00C15A89">
      <w:pPr>
        <w:pStyle w:val="Nadpis2"/>
        <w:numPr>
          <w:ilvl w:val="0"/>
          <w:numId w:val="2"/>
        </w:numPr>
      </w:pPr>
      <w:r w:rsidRPr="007B7582">
        <w:t>Údaje o neobmedzenom ručení</w:t>
      </w:r>
    </w:p>
    <w:p w:rsidR="00C15A89" w:rsidRPr="007B7582" w:rsidRDefault="00C15A89" w:rsidP="00C15A89">
      <w:pPr>
        <w:ind w:left="450"/>
        <w:jc w:val="both"/>
        <w:rPr>
          <w:sz w:val="18"/>
          <w:szCs w:val="18"/>
        </w:rPr>
      </w:pPr>
      <w:r w:rsidRPr="007B7582">
        <w:rPr>
          <w:sz w:val="18"/>
          <w:szCs w:val="18"/>
        </w:rPr>
        <w:t>Spoločnosť nie je neobmedzene ručiacim spoločníkom v iných spoločnostiach podľa Obchodného zákonníka.</w:t>
      </w:r>
    </w:p>
    <w:p w:rsidR="00C15A89" w:rsidRPr="007B7582" w:rsidRDefault="00C15A89" w:rsidP="00C15A89"/>
    <w:p w:rsidR="004D3B4A" w:rsidRPr="007B758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7B7582">
        <w:rPr>
          <w:szCs w:val="18"/>
        </w:rPr>
        <w:t>Právny dôvod na zostavenie účtovnej závierky</w:t>
      </w:r>
    </w:p>
    <w:p w:rsidR="004D3B4A" w:rsidRPr="007B7582" w:rsidRDefault="004D3B4A" w:rsidP="004D3B4A">
      <w:pPr>
        <w:pStyle w:val="Zkladntext"/>
        <w:ind w:hanging="426"/>
        <w:rPr>
          <w:szCs w:val="18"/>
        </w:rPr>
      </w:pPr>
      <w:r w:rsidRPr="007B7582">
        <w:rPr>
          <w:szCs w:val="18"/>
        </w:rPr>
        <w:tab/>
        <w:t xml:space="preserve">Účtovná závierka Spoločnosti k 31. decembru </w:t>
      </w:r>
      <w:r w:rsidR="00C4486C" w:rsidRPr="007B7582">
        <w:rPr>
          <w:szCs w:val="18"/>
        </w:rPr>
        <w:t>201</w:t>
      </w:r>
      <w:r w:rsidR="002E0BA3">
        <w:rPr>
          <w:szCs w:val="18"/>
        </w:rPr>
        <w:t>9</w:t>
      </w:r>
      <w:r w:rsidRPr="007B7582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2E0BA3">
        <w:rPr>
          <w:szCs w:val="18"/>
        </w:rPr>
        <w:t>1</w:t>
      </w:r>
      <w:r w:rsidRPr="007B7582">
        <w:rPr>
          <w:szCs w:val="18"/>
        </w:rPr>
        <w:t xml:space="preserve">. januára </w:t>
      </w:r>
      <w:r w:rsidR="00C4486C" w:rsidRPr="007B7582">
        <w:rPr>
          <w:szCs w:val="18"/>
        </w:rPr>
        <w:t>201</w:t>
      </w:r>
      <w:r w:rsidR="002E0BA3">
        <w:rPr>
          <w:szCs w:val="18"/>
        </w:rPr>
        <w:t>9</w:t>
      </w:r>
      <w:r w:rsidRPr="007B7582">
        <w:rPr>
          <w:szCs w:val="18"/>
        </w:rPr>
        <w:t xml:space="preserve"> do 31. decembra </w:t>
      </w:r>
      <w:r w:rsidR="00C4486C" w:rsidRPr="007B7582">
        <w:rPr>
          <w:szCs w:val="18"/>
        </w:rPr>
        <w:t>201</w:t>
      </w:r>
      <w:r w:rsidR="002E0BA3">
        <w:rPr>
          <w:szCs w:val="18"/>
        </w:rPr>
        <w:t>9</w:t>
      </w:r>
      <w:r w:rsidRPr="007B7582">
        <w:rPr>
          <w:szCs w:val="18"/>
        </w:rPr>
        <w:t>.</w:t>
      </w:r>
    </w:p>
    <w:p w:rsidR="00C15A89" w:rsidRPr="007B7582" w:rsidRDefault="00C15A89" w:rsidP="004D3B4A">
      <w:pPr>
        <w:pStyle w:val="Zkladntext"/>
        <w:ind w:hanging="426"/>
        <w:rPr>
          <w:szCs w:val="18"/>
        </w:rPr>
      </w:pPr>
    </w:p>
    <w:p w:rsidR="00C15A89" w:rsidRPr="007B7582" w:rsidRDefault="00C15A89" w:rsidP="00C15A89">
      <w:pPr>
        <w:ind w:left="450"/>
        <w:jc w:val="both"/>
        <w:rPr>
          <w:sz w:val="18"/>
          <w:szCs w:val="18"/>
        </w:rPr>
      </w:pPr>
      <w:r w:rsidRPr="007B7582">
        <w:rPr>
          <w:sz w:val="18"/>
          <w:szCs w:val="18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</w:t>
      </w:r>
      <w:r w:rsidR="007B7582">
        <w:rPr>
          <w:sz w:val="18"/>
          <w:szCs w:val="18"/>
        </w:rPr>
        <w:t>i</w:t>
      </w:r>
      <w:r w:rsidRPr="007B7582">
        <w:rPr>
          <w:sz w:val="18"/>
          <w:szCs w:val="18"/>
        </w:rPr>
        <w:t xml:space="preserve"> investori, poskytovatelia úverov a pôžičiek a iní veritelia, mohli potrebovať. Títo používatelia musia relevantné informácie získať z iných zdrojov.</w:t>
      </w:r>
    </w:p>
    <w:p w:rsidR="004D3B4A" w:rsidRPr="0054032C" w:rsidRDefault="004D3B4A" w:rsidP="004D3B4A">
      <w:pPr>
        <w:pStyle w:val="Zkladntext"/>
        <w:ind w:hanging="426"/>
        <w:rPr>
          <w:szCs w:val="18"/>
        </w:rPr>
      </w:pPr>
    </w:p>
    <w:p w:rsidR="00152DFF" w:rsidRDefault="00152DFF" w:rsidP="004D3B4A">
      <w:pPr>
        <w:pStyle w:val="Zkladntext"/>
        <w:ind w:hanging="426"/>
        <w:rPr>
          <w:szCs w:val="18"/>
        </w:rPr>
      </w:pPr>
    </w:p>
    <w:p w:rsidR="00182603" w:rsidRPr="0054032C" w:rsidRDefault="00182603" w:rsidP="004D3B4A">
      <w:pPr>
        <w:pStyle w:val="Zkladntext"/>
        <w:ind w:hanging="426"/>
        <w:rPr>
          <w:szCs w:val="18"/>
        </w:rPr>
      </w:pPr>
    </w:p>
    <w:p w:rsidR="00E96BDB" w:rsidRPr="0054032C" w:rsidRDefault="00E96BDB" w:rsidP="004D3B4A">
      <w:pPr>
        <w:pStyle w:val="Zkladntext"/>
        <w:jc w:val="left"/>
        <w:rPr>
          <w:szCs w:val="18"/>
        </w:rPr>
      </w:pPr>
    </w:p>
    <w:p w:rsidR="004D3B4A" w:rsidRPr="0054032C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7"/>
      <w:r w:rsidRPr="0054032C">
        <w:rPr>
          <w:szCs w:val="18"/>
        </w:rPr>
        <w:t>Informácie o orgánoch účtovnej jednotky</w:t>
      </w:r>
      <w:bookmarkEnd w:id="3"/>
    </w:p>
    <w:p w:rsidR="006F53C7" w:rsidRPr="0054032C" w:rsidRDefault="006F53C7" w:rsidP="004D3B4A">
      <w:pPr>
        <w:rPr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06C4" w:rsidRPr="000E06C4" w:rsidRDefault="00E453C8" w:rsidP="000E06C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</w:t>
            </w:r>
            <w:r w:rsidR="000E06C4" w:rsidRPr="000E06C4">
              <w:rPr>
                <w:sz w:val="18"/>
                <w:szCs w:val="18"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:rsidR="000E06C4" w:rsidRPr="000E06C4" w:rsidRDefault="000E06C4" w:rsidP="000E06C4">
            <w:p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  <w:tr w:rsidR="00E453C8" w:rsidRPr="000E06C4" w:rsidTr="000E06C4">
        <w:trPr>
          <w:tblCellSpacing w:w="15" w:type="dxa"/>
        </w:trPr>
        <w:tc>
          <w:tcPr>
            <w:tcW w:w="3350" w:type="pct"/>
            <w:vAlign w:val="center"/>
          </w:tcPr>
          <w:p w:rsidR="00E453C8" w:rsidRPr="000E06C4" w:rsidRDefault="00E453C8" w:rsidP="000E06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0" w:type="pct"/>
          </w:tcPr>
          <w:p w:rsidR="00E453C8" w:rsidRPr="000E06C4" w:rsidRDefault="00E453C8" w:rsidP="000E06C4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0E06C4" w:rsidRPr="000E06C4" w:rsidRDefault="000E06C4" w:rsidP="000E06C4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06C4" w:rsidRPr="000E06C4" w:rsidRDefault="00E453C8" w:rsidP="000E06C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</w:t>
            </w:r>
            <w:r w:rsidR="000E06C4" w:rsidRPr="000E06C4">
              <w:rPr>
                <w:sz w:val="18"/>
                <w:szCs w:val="18"/>
                <w:lang w:eastAsia="sk-SK"/>
              </w:rPr>
              <w:t xml:space="preserve">Ing. </w:t>
            </w:r>
            <w:hyperlink r:id="rId14" w:history="1">
              <w:r w:rsidR="000E06C4" w:rsidRPr="000E06C4">
                <w:rPr>
                  <w:sz w:val="18"/>
                  <w:szCs w:val="18"/>
                  <w:lang w:eastAsia="sk-SK"/>
                </w:rPr>
                <w:t>Marek Kaňka</w:t>
              </w:r>
              <w:r w:rsidR="000E06C4" w:rsidRPr="000E06C4">
                <w:rPr>
                  <w:color w:val="0000FF"/>
                  <w:sz w:val="18"/>
                  <w:szCs w:val="18"/>
                  <w:lang w:eastAsia="sk-SK"/>
                </w:rPr>
                <w:t xml:space="preserve"> </w:t>
              </w:r>
            </w:hyperlink>
            <w:r w:rsidR="000E06C4" w:rsidRPr="000E06C4">
              <w:rPr>
                <w:sz w:val="18"/>
                <w:szCs w:val="18"/>
                <w:lang w:eastAsia="sk-SK"/>
              </w:rPr>
              <w:t xml:space="preserve">- Predseda predstavenstva </w:t>
            </w:r>
            <w:r w:rsidR="000E06C4" w:rsidRPr="000E06C4">
              <w:rPr>
                <w:sz w:val="18"/>
                <w:szCs w:val="18"/>
                <w:lang w:eastAsia="sk-SK"/>
              </w:rPr>
              <w:br/>
            </w:r>
          </w:p>
        </w:tc>
        <w:tc>
          <w:tcPr>
            <w:tcW w:w="1650" w:type="pct"/>
            <w:hideMark/>
          </w:tcPr>
          <w:p w:rsidR="000E06C4" w:rsidRPr="000E06C4" w:rsidRDefault="000E06C4" w:rsidP="000E06C4">
            <w:pPr>
              <w:rPr>
                <w:sz w:val="18"/>
                <w:szCs w:val="18"/>
                <w:lang w:eastAsia="sk-SK"/>
              </w:rPr>
            </w:pPr>
            <w:r w:rsidRPr="000E06C4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0E06C4" w:rsidRPr="000E06C4" w:rsidRDefault="000E06C4" w:rsidP="000E06C4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0E06C4" w:rsidRPr="000E06C4" w:rsidTr="000E06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06C4" w:rsidRPr="000E06C4" w:rsidRDefault="00E453C8" w:rsidP="000E06C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</w:t>
            </w:r>
            <w:hyperlink r:id="rId15" w:history="1">
              <w:r w:rsidR="000E06C4" w:rsidRPr="000E06C4">
                <w:rPr>
                  <w:sz w:val="18"/>
                  <w:szCs w:val="18"/>
                  <w:lang w:eastAsia="sk-SK"/>
                </w:rPr>
                <w:t xml:space="preserve">Vojtech Kaňka </w:t>
              </w:r>
            </w:hyperlink>
            <w:r w:rsidR="000E06C4" w:rsidRPr="000E06C4">
              <w:rPr>
                <w:sz w:val="18"/>
                <w:szCs w:val="18"/>
                <w:lang w:eastAsia="sk-SK"/>
              </w:rPr>
              <w:t xml:space="preserve">- Podpredseda predstavenstva </w:t>
            </w:r>
            <w:r w:rsidR="000E06C4" w:rsidRPr="000E06C4">
              <w:rPr>
                <w:sz w:val="18"/>
                <w:szCs w:val="18"/>
                <w:lang w:eastAsia="sk-SK"/>
              </w:rPr>
              <w:br/>
            </w:r>
          </w:p>
        </w:tc>
      </w:tr>
    </w:tbl>
    <w:p w:rsidR="00826DE0" w:rsidRDefault="00826DE0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182603" w:rsidRDefault="00182603" w:rsidP="004D3B4A">
      <w:pPr>
        <w:pStyle w:val="Zkladntext"/>
        <w:rPr>
          <w:szCs w:val="18"/>
        </w:rPr>
      </w:pPr>
    </w:p>
    <w:p w:rsidR="00182603" w:rsidRDefault="00182603" w:rsidP="004D3B4A">
      <w:pPr>
        <w:pStyle w:val="Zkladntext"/>
        <w:rPr>
          <w:szCs w:val="18"/>
        </w:rPr>
      </w:pPr>
    </w:p>
    <w:p w:rsidR="00182603" w:rsidRDefault="00182603" w:rsidP="004D3B4A">
      <w:pPr>
        <w:pStyle w:val="Zkladntext"/>
        <w:rPr>
          <w:szCs w:val="18"/>
        </w:rPr>
      </w:pPr>
    </w:p>
    <w:p w:rsidR="00182603" w:rsidRDefault="00182603" w:rsidP="004D3B4A">
      <w:pPr>
        <w:pStyle w:val="Zkladntext"/>
        <w:rPr>
          <w:szCs w:val="18"/>
        </w:rPr>
      </w:pPr>
    </w:p>
    <w:p w:rsidR="00182603" w:rsidRDefault="00182603" w:rsidP="004D3B4A">
      <w:pPr>
        <w:pStyle w:val="Zkladntext"/>
        <w:rPr>
          <w:szCs w:val="18"/>
        </w:rPr>
      </w:pPr>
    </w:p>
    <w:p w:rsidR="00182603" w:rsidRDefault="00182603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Pr="0054032C" w:rsidRDefault="00676F7F" w:rsidP="004D3B4A">
      <w:pPr>
        <w:pStyle w:val="Zkladntext"/>
        <w:rPr>
          <w:szCs w:val="18"/>
        </w:rPr>
      </w:pPr>
    </w:p>
    <w:p w:rsidR="004D3B4A" w:rsidRPr="0054032C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8"/>
      <w:r w:rsidRPr="0054032C">
        <w:rPr>
          <w:szCs w:val="18"/>
        </w:rPr>
        <w:lastRenderedPageBreak/>
        <w:t>informácie o spoločníkoch účtovnej jednotky</w:t>
      </w:r>
      <w:bookmarkEnd w:id="4"/>
    </w:p>
    <w:p w:rsidR="004D3B4A" w:rsidRPr="0054032C" w:rsidRDefault="004D3B4A" w:rsidP="004D3B4A">
      <w:pPr>
        <w:rPr>
          <w:sz w:val="18"/>
          <w:szCs w:val="18"/>
        </w:rPr>
      </w:pPr>
    </w:p>
    <w:p w:rsidR="00D54563" w:rsidRPr="0054032C" w:rsidRDefault="00D54563" w:rsidP="00D54563">
      <w:pPr>
        <w:pStyle w:val="Zkladntext"/>
        <w:rPr>
          <w:szCs w:val="18"/>
        </w:rPr>
      </w:pPr>
      <w:r w:rsidRPr="0054032C">
        <w:rPr>
          <w:szCs w:val="18"/>
        </w:rPr>
        <w:t xml:space="preserve">Štruktúra </w:t>
      </w:r>
      <w:r w:rsidR="00D22663">
        <w:rPr>
          <w:szCs w:val="18"/>
        </w:rPr>
        <w:t>akcionárov</w:t>
      </w:r>
      <w:r w:rsidR="00EF25AF">
        <w:rPr>
          <w:szCs w:val="18"/>
        </w:rPr>
        <w:t xml:space="preserve"> od</w:t>
      </w:r>
      <w:r w:rsidRPr="0054032C">
        <w:rPr>
          <w:szCs w:val="18"/>
        </w:rPr>
        <w:t xml:space="preserve"> </w:t>
      </w:r>
      <w:r w:rsidR="00E453C8">
        <w:rPr>
          <w:szCs w:val="18"/>
        </w:rPr>
        <w:t>27.1.2018 do 28.2.2018</w:t>
      </w:r>
      <w:r w:rsidRPr="0054032C">
        <w:rPr>
          <w:szCs w:val="18"/>
        </w:rPr>
        <w:t xml:space="preserve"> </w:t>
      </w:r>
      <w:r w:rsidR="00E453C8">
        <w:rPr>
          <w:szCs w:val="18"/>
        </w:rPr>
        <w:t>bola</w:t>
      </w:r>
      <w:r w:rsidRPr="0054032C">
        <w:rPr>
          <w:szCs w:val="18"/>
        </w:rPr>
        <w:t xml:space="preserve"> takáto: </w:t>
      </w:r>
    </w:p>
    <w:bookmarkStart w:id="5" w:name="_MON_1410865165"/>
    <w:bookmarkEnd w:id="5"/>
    <w:p w:rsidR="00D54563" w:rsidRPr="00B50225" w:rsidRDefault="00EF25A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41" w:dyaOrig="2458">
          <v:shape id="_x0000_i1026" type="#_x0000_t75" style="width:438.6pt;height:127.2pt" o:ole="" o:preferrelative="f">
            <v:imagedata r:id="rId16" o:title=""/>
            <o:lock v:ext="edit" aspectratio="f"/>
          </v:shape>
          <o:OLEObject Type="Embed" ProgID="Excel.Sheet.12" ShapeID="_x0000_i1026" DrawAspect="Content" ObjectID="_1654772379" r:id="rId17"/>
        </w:object>
      </w:r>
    </w:p>
    <w:p w:rsidR="00EF25AF" w:rsidRDefault="00EF25AF" w:rsidP="00791FF6">
      <w:pPr>
        <w:pStyle w:val="Zkladntext"/>
        <w:rPr>
          <w:szCs w:val="18"/>
        </w:rPr>
      </w:pPr>
    </w:p>
    <w:p w:rsidR="00EF25AF" w:rsidRDefault="00EF25AF" w:rsidP="00791FF6">
      <w:pPr>
        <w:pStyle w:val="Zkladntext"/>
        <w:rPr>
          <w:szCs w:val="18"/>
        </w:rPr>
      </w:pPr>
    </w:p>
    <w:p w:rsidR="00791FF6" w:rsidRPr="008462E9" w:rsidRDefault="00EF25AF" w:rsidP="00791FF6">
      <w:pPr>
        <w:pStyle w:val="Zkladntext"/>
        <w:rPr>
          <w:szCs w:val="18"/>
        </w:rPr>
      </w:pPr>
      <w:r>
        <w:rPr>
          <w:szCs w:val="18"/>
        </w:rPr>
        <w:t>Od</w:t>
      </w:r>
      <w:r w:rsidR="00791FF6" w:rsidRPr="008462E9">
        <w:rPr>
          <w:szCs w:val="18"/>
        </w:rPr>
        <w:t xml:space="preserve"> </w:t>
      </w:r>
      <w:r>
        <w:rPr>
          <w:szCs w:val="18"/>
        </w:rPr>
        <w:t>1</w:t>
      </w:r>
      <w:r w:rsidR="00791FF6" w:rsidRPr="008462E9">
        <w:rPr>
          <w:szCs w:val="18"/>
        </w:rPr>
        <w:t xml:space="preserve">. </w:t>
      </w:r>
      <w:r w:rsidR="00791FF6">
        <w:rPr>
          <w:szCs w:val="18"/>
        </w:rPr>
        <w:t>marca</w:t>
      </w:r>
      <w:r w:rsidR="00791FF6" w:rsidRPr="008462E9">
        <w:rPr>
          <w:szCs w:val="18"/>
        </w:rPr>
        <w:t xml:space="preserve"> 201</w:t>
      </w:r>
      <w:r>
        <w:rPr>
          <w:szCs w:val="18"/>
        </w:rPr>
        <w:t>8</w:t>
      </w:r>
      <w:r w:rsidR="00791FF6" w:rsidRPr="008462E9">
        <w:rPr>
          <w:szCs w:val="18"/>
        </w:rPr>
        <w:t xml:space="preserve"> </w:t>
      </w:r>
      <w:r>
        <w:rPr>
          <w:szCs w:val="18"/>
        </w:rPr>
        <w:t>je</w:t>
      </w:r>
      <w:r w:rsidR="00791FF6" w:rsidRPr="008462E9">
        <w:rPr>
          <w:szCs w:val="18"/>
        </w:rPr>
        <w:t xml:space="preserve"> š</w:t>
      </w:r>
      <w:r>
        <w:rPr>
          <w:szCs w:val="18"/>
        </w:rPr>
        <w:t>truktúra akcionárov</w:t>
      </w:r>
      <w:r w:rsidR="00791FF6" w:rsidRPr="008462E9">
        <w:rPr>
          <w:szCs w:val="18"/>
        </w:rPr>
        <w:t xml:space="preserve"> Spoločnosti takáto:</w:t>
      </w:r>
    </w:p>
    <w:p w:rsidR="00791FF6" w:rsidRPr="00B50225" w:rsidRDefault="00791FF6" w:rsidP="00791FF6">
      <w:pPr>
        <w:pStyle w:val="Zkladntext"/>
        <w:rPr>
          <w:szCs w:val="18"/>
        </w:rPr>
      </w:pPr>
    </w:p>
    <w:bookmarkStart w:id="6" w:name="_MON_1405921861"/>
    <w:bookmarkEnd w:id="6"/>
    <w:p w:rsidR="00791FF6" w:rsidRPr="00B50225" w:rsidRDefault="00182603" w:rsidP="00791FF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690" w:dyaOrig="2565">
          <v:shape id="_x0000_i1027" type="#_x0000_t75" style="width:465.6pt;height:136.2pt" o:ole="" o:preferrelative="f">
            <v:imagedata r:id="rId18" o:title=""/>
            <o:lock v:ext="edit" aspectratio="f"/>
          </v:shape>
          <o:OLEObject Type="Embed" ProgID="Excel.Sheet.12" ShapeID="_x0000_i1027" DrawAspect="Content" ObjectID="_1654772380" r:id="rId19"/>
        </w:object>
      </w:r>
    </w:p>
    <w:p w:rsidR="00510A6E" w:rsidRDefault="00510A6E" w:rsidP="00510A6E">
      <w:pPr>
        <w:pStyle w:val="Zkladntext"/>
        <w:rPr>
          <w:szCs w:val="18"/>
        </w:rPr>
      </w:pPr>
    </w:p>
    <w:p w:rsidR="00EF25AF" w:rsidRPr="008462E9" w:rsidRDefault="00EF25AF" w:rsidP="00EF25AF">
      <w:pPr>
        <w:pStyle w:val="Zkladntext"/>
        <w:rPr>
          <w:szCs w:val="18"/>
        </w:rPr>
      </w:pPr>
      <w:r>
        <w:rPr>
          <w:szCs w:val="18"/>
        </w:rPr>
        <w:t>Valné zhromaždenie</w:t>
      </w:r>
      <w:r w:rsidRPr="008462E9">
        <w:rPr>
          <w:szCs w:val="18"/>
        </w:rPr>
        <w:t xml:space="preserve"> spoločnosti </w:t>
      </w:r>
      <w:r>
        <w:rPr>
          <w:szCs w:val="18"/>
        </w:rPr>
        <w:t xml:space="preserve">prijatím rozhodnutia dňa 6.2.2018 rozhodlo </w:t>
      </w:r>
      <w:r w:rsidRPr="008462E9">
        <w:rPr>
          <w:szCs w:val="18"/>
        </w:rPr>
        <w:t>o</w:t>
      </w:r>
      <w:r w:rsidR="00D22663">
        <w:rPr>
          <w:szCs w:val="18"/>
        </w:rPr>
        <w:t xml:space="preserve"> zmene menovitej hodnoty vydaných akcií z menovitej hodnoty jednej akcie 5000 EUR na menovitú hodnotu 2500 EUR, počet akcií 10ks – na meno. Jediný akcionár dňom rozhodnutia odvolal doterajšieho člena a zároveň predsedu predstavenstva JUDr. PhDr. Lukáša </w:t>
      </w:r>
      <w:proofErr w:type="spellStart"/>
      <w:r w:rsidR="00D22663">
        <w:rPr>
          <w:szCs w:val="18"/>
        </w:rPr>
        <w:t>Kocúna</w:t>
      </w:r>
      <w:proofErr w:type="spellEnd"/>
      <w:r w:rsidR="00D22663">
        <w:rPr>
          <w:szCs w:val="18"/>
        </w:rPr>
        <w:t xml:space="preserve"> a menoval nových členov predstavenstva  Ing. Mareka </w:t>
      </w:r>
      <w:proofErr w:type="spellStart"/>
      <w:r w:rsidR="00D22663">
        <w:rPr>
          <w:szCs w:val="18"/>
        </w:rPr>
        <w:t>Kaňku</w:t>
      </w:r>
      <w:proofErr w:type="spellEnd"/>
      <w:r w:rsidR="00D22663">
        <w:rPr>
          <w:szCs w:val="18"/>
        </w:rPr>
        <w:t xml:space="preserve"> – predseda predstavenstva a Vojtecha </w:t>
      </w:r>
      <w:proofErr w:type="spellStart"/>
      <w:r w:rsidR="00D22663">
        <w:rPr>
          <w:szCs w:val="18"/>
        </w:rPr>
        <w:t>Kaňku</w:t>
      </w:r>
      <w:proofErr w:type="spellEnd"/>
      <w:r w:rsidR="00D22663">
        <w:rPr>
          <w:szCs w:val="18"/>
        </w:rPr>
        <w:t xml:space="preserve"> – podpredseda predstavenstva.</w:t>
      </w:r>
    </w:p>
    <w:p w:rsidR="00244311" w:rsidRPr="00244311" w:rsidRDefault="00244311" w:rsidP="00244311"/>
    <w:p w:rsidR="004D3B4A" w:rsidRPr="0054032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54032C">
        <w:rPr>
          <w:szCs w:val="18"/>
        </w:rPr>
        <w:t>Informácie o konsolidovanom celku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02028A" w:rsidP="0002028A">
      <w:pPr>
        <w:pStyle w:val="Zkladntext"/>
        <w:ind w:left="360"/>
        <w:rPr>
          <w:szCs w:val="18"/>
        </w:rPr>
      </w:pPr>
      <w:r w:rsidRPr="0054032C">
        <w:rPr>
          <w:szCs w:val="18"/>
        </w:rPr>
        <w:t>Spoločnosť nie je súčasťou konsolidovaného celku.</w:t>
      </w:r>
    </w:p>
    <w:p w:rsidR="00826DE0" w:rsidRDefault="00826DE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7" w:name="_Toc530739899"/>
    </w:p>
    <w:p w:rsidR="004D3B4A" w:rsidRPr="0054032C" w:rsidRDefault="004D3B4A" w:rsidP="00826DE0">
      <w:pPr>
        <w:pStyle w:val="Nadpis1"/>
        <w:tabs>
          <w:tab w:val="clear" w:pos="450"/>
          <w:tab w:val="num" w:pos="426"/>
        </w:tabs>
        <w:ind w:hanging="450"/>
      </w:pPr>
      <w:r w:rsidRPr="0054032C">
        <w:t xml:space="preserve">Informácie o účtovných zásadách a účtovných metódach  </w:t>
      </w:r>
      <w:bookmarkEnd w:id="7"/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Východiská pre zostavenie účtovnej závierky</w:t>
      </w:r>
    </w:p>
    <w:p w:rsidR="004D3B4A" w:rsidRDefault="004D3B4A" w:rsidP="004D3B4A">
      <w:pPr>
        <w:pStyle w:val="Zkladntext"/>
        <w:ind w:left="450"/>
        <w:rPr>
          <w:szCs w:val="18"/>
        </w:rPr>
      </w:pPr>
      <w:r w:rsidRPr="0054032C">
        <w:rPr>
          <w:szCs w:val="18"/>
        </w:rPr>
        <w:t>Účtovná závierka bola zostavená za predpokladu</w:t>
      </w:r>
      <w:r w:rsidR="008D48E9" w:rsidRPr="0054032C">
        <w:rPr>
          <w:szCs w:val="18"/>
        </w:rPr>
        <w:t>, že Spoločnosť bude</w:t>
      </w:r>
      <w:r w:rsidRPr="0054032C">
        <w:rPr>
          <w:szCs w:val="18"/>
        </w:rPr>
        <w:t xml:space="preserve"> nepretržit</w:t>
      </w:r>
      <w:r w:rsidR="008D48E9" w:rsidRPr="0054032C">
        <w:rPr>
          <w:szCs w:val="18"/>
        </w:rPr>
        <w:t>e pokračovať vo svojej činnosti</w:t>
      </w:r>
      <w:r w:rsidRPr="0054032C">
        <w:rPr>
          <w:szCs w:val="18"/>
        </w:rPr>
        <w:t xml:space="preserve"> (</w:t>
      </w:r>
      <w:proofErr w:type="spellStart"/>
      <w:r w:rsidRPr="0054032C">
        <w:rPr>
          <w:szCs w:val="18"/>
        </w:rPr>
        <w:t>going</w:t>
      </w:r>
      <w:proofErr w:type="spellEnd"/>
      <w:r w:rsidRPr="0054032C">
        <w:rPr>
          <w:szCs w:val="18"/>
        </w:rPr>
        <w:t xml:space="preserve"> </w:t>
      </w:r>
      <w:proofErr w:type="spellStart"/>
      <w:r w:rsidRPr="0054032C">
        <w:rPr>
          <w:szCs w:val="18"/>
        </w:rPr>
        <w:t>concern</w:t>
      </w:r>
      <w:proofErr w:type="spellEnd"/>
      <w:r w:rsidRPr="0054032C">
        <w:rPr>
          <w:szCs w:val="18"/>
        </w:rPr>
        <w:t>).</w:t>
      </w:r>
    </w:p>
    <w:p w:rsidR="004D3B4A" w:rsidRPr="0054032C" w:rsidRDefault="004D3B4A" w:rsidP="004D3B4A">
      <w:pPr>
        <w:pStyle w:val="Zkladntext"/>
        <w:ind w:left="450"/>
        <w:rPr>
          <w:szCs w:val="18"/>
        </w:rPr>
      </w:pPr>
    </w:p>
    <w:p w:rsidR="00B13216" w:rsidRPr="0054032C" w:rsidRDefault="004D3B4A" w:rsidP="009750A5">
      <w:pPr>
        <w:pStyle w:val="Zkladntext"/>
        <w:ind w:left="450"/>
      </w:pPr>
      <w:r w:rsidRPr="0054032C">
        <w:rPr>
          <w:szCs w:val="18"/>
        </w:rPr>
        <w:t>Účtovné metódy a všeobecné účtovné zásady boli účtovnou jednotkou konzistentne</w:t>
      </w:r>
      <w:r w:rsidR="00F4619A" w:rsidRPr="0054032C">
        <w:rPr>
          <w:szCs w:val="18"/>
        </w:rPr>
        <w:t xml:space="preserve"> aplikované</w:t>
      </w:r>
      <w:r w:rsidR="00CD2EFC" w:rsidRPr="0054032C">
        <w:rPr>
          <w:szCs w:val="18"/>
        </w:rPr>
        <w:t>.</w:t>
      </w:r>
      <w:r w:rsidR="009750A5" w:rsidRPr="0054032C">
        <w:rPr>
          <w:szCs w:val="18"/>
        </w:rPr>
        <w:t xml:space="preserve"> </w:t>
      </w:r>
    </w:p>
    <w:p w:rsidR="004317F0" w:rsidRPr="009750A5" w:rsidRDefault="004317F0" w:rsidP="004D3B4A">
      <w:pPr>
        <w:pStyle w:val="Zkladntext"/>
        <w:ind w:left="450"/>
        <w:rPr>
          <w:color w:val="00B0F0"/>
          <w:szCs w:val="18"/>
        </w:rPr>
      </w:pPr>
    </w:p>
    <w:p w:rsidR="00B13216" w:rsidRPr="0054032C" w:rsidRDefault="00B13216">
      <w:pPr>
        <w:pStyle w:val="Zkladntext"/>
        <w:ind w:left="450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Dlhodobý nehmotný majetok a dlhodobý hmotný majetok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4032C" w:rsidRDefault="0058479C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Default="008A2966" w:rsidP="004D3B4A">
      <w:pPr>
        <w:pStyle w:val="Zkladntext"/>
        <w:rPr>
          <w:szCs w:val="18"/>
        </w:rPr>
      </w:pPr>
      <w:r w:rsidRPr="0054032C">
        <w:rPr>
          <w:szCs w:val="18"/>
        </w:rPr>
        <w:t>Spoločnosť v priebehu účtovného obdobia roka 20</w:t>
      </w:r>
      <w:r w:rsidR="002E0BA3">
        <w:rPr>
          <w:szCs w:val="18"/>
        </w:rPr>
        <w:t>19</w:t>
      </w:r>
      <w:r w:rsidRPr="0054032C">
        <w:rPr>
          <w:szCs w:val="18"/>
        </w:rPr>
        <w:t xml:space="preserve"> neúčtovala o nákladoch na výskum a vývoj.</w:t>
      </w:r>
    </w:p>
    <w:p w:rsidR="008941B1" w:rsidRDefault="008941B1" w:rsidP="004D3B4A">
      <w:pPr>
        <w:pStyle w:val="Zkladntext"/>
        <w:rPr>
          <w:szCs w:val="18"/>
        </w:rPr>
      </w:pPr>
    </w:p>
    <w:p w:rsidR="008941B1" w:rsidRDefault="008941B1" w:rsidP="008941B1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</w:t>
      </w:r>
      <w:r w:rsidRPr="0058644B">
        <w:t>mesiaca, v ktorom bol dlhodobý majetok zaradený do používania. Drobný dlhodobý nehmotný majetok, ktorého obstarávacia cena (resp. vlastné náklady) je 2 400 EUR a nižšia, sa odpisuje jednorazovo pri uvedení do používania. Predpokladaná doba používania, metóda</w:t>
      </w:r>
      <w:r>
        <w:t xml:space="preserve"> odpisovania a odpisová sadzba sú uvedené v nasledujúcej tabuľke:</w:t>
      </w:r>
    </w:p>
    <w:p w:rsidR="008941B1" w:rsidRDefault="008941B1" w:rsidP="008941B1">
      <w:pPr>
        <w:pStyle w:val="Zkladntext"/>
      </w:pPr>
    </w:p>
    <w:p w:rsidR="00F46C6C" w:rsidRPr="003E4EF2" w:rsidRDefault="004D3B4A">
      <w:pPr>
        <w:pStyle w:val="Zkladntext"/>
        <w:rPr>
          <w:color w:val="FF0000"/>
          <w:szCs w:val="18"/>
        </w:rPr>
      </w:pPr>
      <w:r w:rsidRPr="0054032C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8A2966" w:rsidRPr="0054032C">
        <w:rPr>
          <w:szCs w:val="18"/>
        </w:rPr>
        <w:t xml:space="preserve">, v ktorom bol dlhodobý majetok zaradený </w:t>
      </w:r>
      <w:r w:rsidRPr="0054032C">
        <w:rPr>
          <w:szCs w:val="18"/>
        </w:rP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  <w:r w:rsidR="003E4EF2">
        <w:rPr>
          <w:szCs w:val="18"/>
        </w:rPr>
        <w:t xml:space="preserve"> </w:t>
      </w:r>
    </w:p>
    <w:p w:rsidR="003226A5" w:rsidRDefault="003226A5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i/>
        </w:rPr>
      </w:pPr>
      <w:r w:rsidRPr="0054032C">
        <w:rPr>
          <w:i/>
        </w:rPr>
        <w:t>Posúdenie zníženia hodnoty majetku</w:t>
      </w:r>
    </w:p>
    <w:p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4032C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Cenné papiere a podiely</w:t>
      </w:r>
    </w:p>
    <w:p w:rsidR="00C746F4" w:rsidRPr="00CD525A" w:rsidRDefault="00F4619A" w:rsidP="00C746F4">
      <w:pPr>
        <w:pStyle w:val="Zkladntext"/>
      </w:pPr>
      <w:r w:rsidRPr="0054032C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</w:t>
      </w:r>
      <w:r w:rsidRPr="00CD525A">
        <w:rPr>
          <w:szCs w:val="18"/>
        </w:rPr>
        <w:t xml:space="preserve">papierov a podielov. </w:t>
      </w:r>
      <w:r w:rsidR="00C746F4" w:rsidRPr="00CD525A">
        <w:t>Podiely, ktoré spoločnosť eviduje vo svojom účtovníctve ku dňu účtovnej závierky sú ocenené obstarávacou cenou.</w:t>
      </w:r>
    </w:p>
    <w:p w:rsidR="003A6371" w:rsidRPr="00CD525A" w:rsidRDefault="003A6371" w:rsidP="004D3B4A">
      <w:pPr>
        <w:pStyle w:val="Zkladntext"/>
        <w:rPr>
          <w:szCs w:val="18"/>
        </w:rPr>
      </w:pPr>
    </w:p>
    <w:p w:rsidR="003A6371" w:rsidRPr="0054032C" w:rsidRDefault="00F4619A" w:rsidP="004D3B4A">
      <w:pPr>
        <w:pStyle w:val="Zkladntext"/>
        <w:rPr>
          <w:szCs w:val="18"/>
        </w:rPr>
      </w:pPr>
      <w:r w:rsidRPr="0054032C">
        <w:rPr>
          <w:szCs w:val="18"/>
        </w:rPr>
        <w:t>Cenné papiere na obchodovanie sa pri ich obstaraní oceňujú reálnou hodnotou.</w:t>
      </w:r>
      <w:r w:rsidR="003A6371" w:rsidRPr="0054032C">
        <w:rPr>
          <w:szCs w:val="18"/>
        </w:rPr>
        <w:t xml:space="preserve">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 xml:space="preserve">Zásoby 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54032C" w:rsidRDefault="00D566E2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632B4" w:rsidRPr="0054032C" w:rsidRDefault="003632B4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Zníženie hodnoty zásob sa </w:t>
      </w:r>
      <w:r w:rsidR="00E5113F" w:rsidRPr="0054032C">
        <w:rPr>
          <w:szCs w:val="18"/>
        </w:rPr>
        <w:t xml:space="preserve">zohľadňuje </w:t>
      </w:r>
      <w:r w:rsidRPr="0054032C">
        <w:rPr>
          <w:szCs w:val="18"/>
        </w:rPr>
        <w:t>vytvorením opravnej položky.</w:t>
      </w:r>
    </w:p>
    <w:p w:rsidR="00D4557E" w:rsidRPr="0054032C" w:rsidRDefault="00D4557E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Zákazková výroba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Zákazková výroba sa vykazuje použitím metódy stupňa dokončenia zákazky (angl. </w:t>
      </w:r>
      <w:proofErr w:type="spellStart"/>
      <w:r w:rsidRPr="0054032C">
        <w:rPr>
          <w:szCs w:val="18"/>
        </w:rPr>
        <w:t>percentage</w:t>
      </w:r>
      <w:proofErr w:type="spellEnd"/>
      <w:r w:rsidRPr="0054032C">
        <w:rPr>
          <w:szCs w:val="18"/>
        </w:rPr>
        <w:t>-of-</w:t>
      </w:r>
      <w:proofErr w:type="spellStart"/>
      <w:r w:rsidRPr="0054032C">
        <w:rPr>
          <w:szCs w:val="18"/>
        </w:rPr>
        <w:t>completion</w:t>
      </w:r>
      <w:proofErr w:type="spellEnd"/>
      <w:r w:rsidRPr="0054032C">
        <w:rPr>
          <w:szCs w:val="18"/>
        </w:rPr>
        <w:t>-</w:t>
      </w:r>
      <w:proofErr w:type="spellStart"/>
      <w:r w:rsidRPr="0054032C">
        <w:rPr>
          <w:szCs w:val="18"/>
        </w:rPr>
        <w:t>method</w:t>
      </w:r>
      <w:proofErr w:type="spellEnd"/>
      <w:r w:rsidRPr="0054032C">
        <w:rPr>
          <w:szCs w:val="18"/>
        </w:rPr>
        <w:t>).</w:t>
      </w:r>
    </w:p>
    <w:p w:rsidR="00630359" w:rsidRPr="0054032C" w:rsidRDefault="00630359" w:rsidP="004D3B4A">
      <w:pPr>
        <w:pStyle w:val="Zkladntext"/>
        <w:rPr>
          <w:i/>
          <w:szCs w:val="18"/>
        </w:rPr>
      </w:pPr>
    </w:p>
    <w:p w:rsidR="00630359" w:rsidRPr="00CD525A" w:rsidRDefault="00630359" w:rsidP="004D3B4A">
      <w:pPr>
        <w:pStyle w:val="Zkladntext"/>
        <w:rPr>
          <w:szCs w:val="18"/>
        </w:rPr>
      </w:pPr>
      <w:r w:rsidRPr="00CD525A">
        <w:rPr>
          <w:szCs w:val="18"/>
        </w:rPr>
        <w:t>Spoločnosť v priebehu roka 201</w:t>
      </w:r>
      <w:r w:rsidR="002E0BA3">
        <w:rPr>
          <w:szCs w:val="18"/>
        </w:rPr>
        <w:t>9</w:t>
      </w:r>
      <w:r w:rsidR="00391028" w:rsidRPr="00CD525A">
        <w:rPr>
          <w:szCs w:val="18"/>
        </w:rPr>
        <w:t xml:space="preserve"> </w:t>
      </w:r>
      <w:r w:rsidR="003D49B8" w:rsidRPr="00CD525A">
        <w:rPr>
          <w:szCs w:val="18"/>
        </w:rPr>
        <w:t>ne</w:t>
      </w:r>
      <w:r w:rsidRPr="00CD525A">
        <w:rPr>
          <w:szCs w:val="18"/>
        </w:rPr>
        <w:t>účtovala o zákazkovej výrobe.</w:t>
      </w:r>
    </w:p>
    <w:p w:rsidR="004D3B4A" w:rsidRPr="00CD525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CD525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D525A">
        <w:rPr>
          <w:szCs w:val="18"/>
        </w:rPr>
        <w:t>Zákazková výstavba nehnuteľnost</w:t>
      </w:r>
      <w:r w:rsidR="00777324" w:rsidRPr="00CD525A">
        <w:rPr>
          <w:szCs w:val="18"/>
        </w:rPr>
        <w:t>i</w:t>
      </w:r>
    </w:p>
    <w:p w:rsidR="00777324" w:rsidRPr="00CD525A" w:rsidRDefault="00777324" w:rsidP="004D3B4A">
      <w:pPr>
        <w:pStyle w:val="Zkladntext"/>
        <w:rPr>
          <w:szCs w:val="18"/>
        </w:rPr>
      </w:pPr>
    </w:p>
    <w:p w:rsidR="00777324" w:rsidRPr="00CD525A" w:rsidRDefault="00A9048F" w:rsidP="004D3B4A">
      <w:pPr>
        <w:pStyle w:val="Zkladntext"/>
        <w:rPr>
          <w:b/>
          <w:i/>
          <w:szCs w:val="18"/>
        </w:rPr>
      </w:pPr>
      <w:r w:rsidRPr="00CD525A">
        <w:rPr>
          <w:b/>
          <w:i/>
          <w:szCs w:val="18"/>
        </w:rPr>
        <w:t>Zákazková výstavba nehnuteľnosti – priebežný transfer</w:t>
      </w:r>
    </w:p>
    <w:p w:rsidR="004D3B4A" w:rsidRPr="00CD525A" w:rsidRDefault="00777324" w:rsidP="004D3B4A">
      <w:pPr>
        <w:pStyle w:val="Zkladntext"/>
        <w:rPr>
          <w:szCs w:val="18"/>
        </w:rPr>
      </w:pPr>
      <w:r w:rsidRPr="00CD525A">
        <w:rPr>
          <w:szCs w:val="18"/>
        </w:rPr>
        <w:t>Zákazková</w:t>
      </w:r>
      <w:r w:rsidR="004D3B4A" w:rsidRPr="00CD525A">
        <w:rPr>
          <w:szCs w:val="18"/>
        </w:rPr>
        <w:t xml:space="preserve"> výstavb</w:t>
      </w:r>
      <w:r w:rsidRPr="00CD525A">
        <w:rPr>
          <w:szCs w:val="18"/>
        </w:rPr>
        <w:t>a</w:t>
      </w:r>
      <w:r w:rsidR="004D3B4A" w:rsidRPr="00CD525A">
        <w:rPr>
          <w:szCs w:val="18"/>
        </w:rPr>
        <w:t xml:space="preserve"> nehnuteľnosti určen</w:t>
      </w:r>
      <w:r w:rsidRPr="00CD525A">
        <w:rPr>
          <w:szCs w:val="18"/>
        </w:rPr>
        <w:t>ej</w:t>
      </w:r>
      <w:r w:rsidR="004D3B4A" w:rsidRPr="00CD525A">
        <w:rPr>
          <w:szCs w:val="18"/>
        </w:rPr>
        <w:t xml:space="preserve"> na predaj sa</w:t>
      </w:r>
      <w:r w:rsidRPr="00CD525A">
        <w:rPr>
          <w:szCs w:val="18"/>
        </w:rPr>
        <w:t xml:space="preserve"> vykazuje</w:t>
      </w:r>
      <w:r w:rsidR="004D3B4A" w:rsidRPr="00CD525A">
        <w:rPr>
          <w:szCs w:val="18"/>
        </w:rPr>
        <w:t xml:space="preserve"> podľa metódy stupňa dokončenia. </w:t>
      </w:r>
    </w:p>
    <w:p w:rsidR="00777324" w:rsidRDefault="00777324" w:rsidP="004D3B4A">
      <w:pPr>
        <w:pStyle w:val="Zkladntext"/>
        <w:rPr>
          <w:szCs w:val="18"/>
        </w:rPr>
      </w:pPr>
    </w:p>
    <w:p w:rsidR="00D22663" w:rsidRPr="00CD525A" w:rsidRDefault="00D22663" w:rsidP="004D3B4A">
      <w:pPr>
        <w:pStyle w:val="Zkladntext"/>
        <w:rPr>
          <w:szCs w:val="18"/>
        </w:rPr>
      </w:pPr>
    </w:p>
    <w:p w:rsidR="00777324" w:rsidRPr="00CD525A" w:rsidRDefault="00A9048F" w:rsidP="00777324">
      <w:pPr>
        <w:pStyle w:val="Zkladntext"/>
        <w:rPr>
          <w:b/>
          <w:i/>
          <w:szCs w:val="18"/>
        </w:rPr>
      </w:pPr>
      <w:r w:rsidRPr="00CD525A">
        <w:rPr>
          <w:b/>
          <w:i/>
          <w:szCs w:val="18"/>
        </w:rPr>
        <w:lastRenderedPageBreak/>
        <w:t>Zákazková výstavba nehnuteľnosti – ostatn</w:t>
      </w:r>
      <w:r w:rsidR="00260C4C" w:rsidRPr="00CD525A">
        <w:rPr>
          <w:b/>
          <w:i/>
          <w:szCs w:val="18"/>
        </w:rPr>
        <w:t>á</w:t>
      </w:r>
      <w:r w:rsidRPr="00CD525A">
        <w:rPr>
          <w:b/>
          <w:i/>
          <w:szCs w:val="18"/>
        </w:rPr>
        <w:t xml:space="preserve"> (nie priebežný transfer)</w:t>
      </w:r>
    </w:p>
    <w:p w:rsidR="00777324" w:rsidRPr="00CD525A" w:rsidRDefault="00777324" w:rsidP="004D3B4A">
      <w:pPr>
        <w:pStyle w:val="Zkladntext"/>
        <w:rPr>
          <w:szCs w:val="18"/>
        </w:rPr>
      </w:pPr>
      <w:r w:rsidRPr="00CD525A">
        <w:rPr>
          <w:szCs w:val="18"/>
        </w:rPr>
        <w:t>Zá</w:t>
      </w:r>
      <w:r w:rsidR="002F5513" w:rsidRPr="00CD525A">
        <w:rPr>
          <w:szCs w:val="18"/>
        </w:rPr>
        <w:t>kazková výstavba nehnuteľnosti určenej na predaj – ostatn</w:t>
      </w:r>
      <w:r w:rsidR="00260C4C" w:rsidRPr="00CD525A">
        <w:rPr>
          <w:szCs w:val="18"/>
        </w:rPr>
        <w:t>á</w:t>
      </w:r>
      <w:r w:rsidR="002F5513" w:rsidRPr="00CD525A">
        <w:rPr>
          <w:szCs w:val="18"/>
        </w:rPr>
        <w:t xml:space="preserve"> (nie priebežný transfer</w:t>
      </w:r>
      <w:r w:rsidR="006D3D0B" w:rsidRPr="00CD525A">
        <w:rPr>
          <w:szCs w:val="18"/>
        </w:rPr>
        <w:t>) sa vykazuje metódou tzv. nulového zisku, t.</w:t>
      </w:r>
      <w:r w:rsidR="00CF2FC7" w:rsidRPr="00CD525A">
        <w:rPr>
          <w:szCs w:val="18"/>
        </w:rPr>
        <w:t xml:space="preserve"> </w:t>
      </w:r>
      <w:r w:rsidR="006D3D0B" w:rsidRPr="00CD525A">
        <w:rPr>
          <w:szCs w:val="18"/>
        </w:rPr>
        <w:t xml:space="preserve">j. zisk sa vykáže </w:t>
      </w:r>
      <w:r w:rsidR="00E5113F" w:rsidRPr="00CD525A">
        <w:rPr>
          <w:szCs w:val="18"/>
        </w:rPr>
        <w:t xml:space="preserve">až </w:t>
      </w:r>
      <w:r w:rsidR="006D3D0B" w:rsidRPr="00CD525A">
        <w:rPr>
          <w:szCs w:val="18"/>
        </w:rPr>
        <w:t>pri predaji nehnuteľnosti.</w:t>
      </w:r>
    </w:p>
    <w:p w:rsidR="00630359" w:rsidRPr="00CD525A" w:rsidRDefault="00630359" w:rsidP="004D3B4A">
      <w:pPr>
        <w:pStyle w:val="Zkladntext"/>
        <w:rPr>
          <w:szCs w:val="18"/>
        </w:rPr>
      </w:pPr>
    </w:p>
    <w:p w:rsidR="00630359" w:rsidRPr="00CD525A" w:rsidRDefault="00630359" w:rsidP="004D3B4A">
      <w:pPr>
        <w:pStyle w:val="Zkladntext"/>
        <w:rPr>
          <w:szCs w:val="18"/>
        </w:rPr>
      </w:pPr>
      <w:r w:rsidRPr="00CD525A">
        <w:rPr>
          <w:szCs w:val="18"/>
        </w:rPr>
        <w:t>Spoločnosť v priebehu roka 201</w:t>
      </w:r>
      <w:r w:rsidR="002E0BA3">
        <w:rPr>
          <w:szCs w:val="18"/>
        </w:rPr>
        <w:t>9</w:t>
      </w:r>
      <w:r w:rsidR="00281884" w:rsidRPr="00CD525A">
        <w:rPr>
          <w:szCs w:val="18"/>
        </w:rPr>
        <w:t xml:space="preserve"> </w:t>
      </w:r>
      <w:r w:rsidR="003D49B8" w:rsidRPr="00CD525A">
        <w:rPr>
          <w:szCs w:val="18"/>
        </w:rPr>
        <w:t>ne</w:t>
      </w:r>
      <w:r w:rsidRPr="00CD525A">
        <w:rPr>
          <w:szCs w:val="18"/>
        </w:rPr>
        <w:t>účtovala o zákazkovej výstavbe nehnuteľnosti.</w:t>
      </w:r>
    </w:p>
    <w:p w:rsidR="004D3B4A" w:rsidRPr="00CD525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CD525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D525A">
        <w:rPr>
          <w:szCs w:val="18"/>
        </w:rPr>
        <w:t>Pohľadávky</w:t>
      </w:r>
    </w:p>
    <w:p w:rsidR="003D49B8" w:rsidRDefault="004D3B4A" w:rsidP="003D49B8">
      <w:pPr>
        <w:pStyle w:val="Zkladntext"/>
      </w:pPr>
      <w:r w:rsidRPr="00CD525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3D49B8" w:rsidRPr="00CD525A">
        <w:rPr>
          <w:szCs w:val="18"/>
        </w:rPr>
        <w:t xml:space="preserve"> </w:t>
      </w:r>
      <w:r w:rsidR="003D49B8" w:rsidRPr="00CD525A">
        <w:t>Opravná položka k dlhodobým pohľadávkam vyjadruje zníženie hodnoty týchto pohľadávok po prepočte na ich súčasnú hodnotu.</w:t>
      </w:r>
    </w:p>
    <w:p w:rsidR="00C559A6" w:rsidRDefault="00C559A6" w:rsidP="003D49B8">
      <w:pPr>
        <w:pStyle w:val="Zkladntext"/>
      </w:pPr>
    </w:p>
    <w:p w:rsidR="004D3B4A" w:rsidRPr="00CD525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D525A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CD525A">
        <w:rPr>
          <w:szCs w:val="18"/>
        </w:rPr>
        <w:t>Peňažné prostriedky a ceniny sa oceňujú ich menovitou hodnotou. Zníženie ich hodnoty sa vyjadruje opravnou položkou.</w:t>
      </w:r>
    </w:p>
    <w:p w:rsidR="00F46C6C" w:rsidRPr="00CD525A" w:rsidRDefault="00F46C6C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Náklady budúcich období a príjmy budúcich období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9750A5" w:rsidRPr="0054032C" w:rsidRDefault="009750A5" w:rsidP="009750A5">
      <w:pPr>
        <w:pStyle w:val="Pismenka"/>
        <w:tabs>
          <w:tab w:val="clear" w:pos="426"/>
        </w:tabs>
        <w:ind w:left="426"/>
      </w:pPr>
      <w:r w:rsidRPr="0054032C">
        <w:t>Zníženie hodnoty majetku a opravné položky</w:t>
      </w:r>
    </w:p>
    <w:p w:rsidR="009750A5" w:rsidRPr="0054032C" w:rsidRDefault="009750A5" w:rsidP="009750A5">
      <w:pPr>
        <w:pStyle w:val="Zkladntext"/>
      </w:pPr>
      <w:r w:rsidRPr="0054032C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9750A5" w:rsidRDefault="009750A5" w:rsidP="009750A5">
      <w:pPr>
        <w:pStyle w:val="Zkladntext"/>
      </w:pPr>
    </w:p>
    <w:p w:rsidR="009750A5" w:rsidRPr="0054032C" w:rsidRDefault="009750A5" w:rsidP="009750A5">
      <w:pPr>
        <w:pStyle w:val="Pismenka"/>
        <w:tabs>
          <w:tab w:val="clear" w:pos="426"/>
        </w:tabs>
        <w:ind w:left="426"/>
      </w:pPr>
      <w:r w:rsidRPr="0054032C">
        <w:t>Rezervy</w:t>
      </w:r>
    </w:p>
    <w:p w:rsidR="009750A5" w:rsidRPr="0054032C" w:rsidRDefault="009750A5" w:rsidP="009750A5">
      <w:pPr>
        <w:pStyle w:val="Zkladntext"/>
      </w:pPr>
      <w:r w:rsidRPr="0054032C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750A5" w:rsidRPr="0054032C" w:rsidRDefault="009750A5" w:rsidP="009750A5">
      <w:pPr>
        <w:pStyle w:val="Zkladntext"/>
      </w:pPr>
    </w:p>
    <w:p w:rsidR="009750A5" w:rsidRPr="0054032C" w:rsidRDefault="009750A5" w:rsidP="009750A5">
      <w:pPr>
        <w:pStyle w:val="Zkladntext"/>
      </w:pPr>
      <w:r w:rsidRPr="0054032C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750A5" w:rsidRPr="0054032C" w:rsidRDefault="009750A5" w:rsidP="009750A5">
      <w:pPr>
        <w:pStyle w:val="Zkladntext"/>
      </w:pPr>
    </w:p>
    <w:p w:rsidR="009750A5" w:rsidRPr="0054032C" w:rsidRDefault="009750A5" w:rsidP="009750A5">
      <w:pPr>
        <w:pStyle w:val="Zkladntext"/>
      </w:pPr>
      <w:r w:rsidRPr="0054032C">
        <w:t>Tvorba rezervy na bonusy, rabaty, skontá a vrátenie kúpnej ceny pri reklamácii sa účtuje ako zníženie pôvodne dosiahnutých výnosov so súvzťažným zápisom v prospech účtu rezerv.</w:t>
      </w:r>
    </w:p>
    <w:p w:rsidR="009750A5" w:rsidRDefault="009750A5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Záväzky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4032C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Odložené dane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Odložené dane (odložená daňová pohľadávka a odložený daňový záväzok) sa vzťahujú na: </w:t>
      </w:r>
    </w:p>
    <w:p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možnosť previesť nevyužité daňové odpočty a iné daňové nároky do budúcich období.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Výdavky budúcich období a výnosy budúcich období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Emisné kvóty</w:t>
      </w:r>
    </w:p>
    <w:p w:rsidR="002901D2" w:rsidRPr="0054032C" w:rsidRDefault="002901D2" w:rsidP="004D3B4A">
      <w:pPr>
        <w:pStyle w:val="Zkladntext"/>
        <w:rPr>
          <w:szCs w:val="18"/>
        </w:rPr>
      </w:pPr>
      <w:bookmarkStart w:id="8" w:name="_Hlk4414872"/>
      <w:r w:rsidRPr="0054032C">
        <w:rPr>
          <w:szCs w:val="18"/>
        </w:rPr>
        <w:t>Spoločnosť v priebehu účtovného obdobia roka 201</w:t>
      </w:r>
      <w:r w:rsidR="00566C94">
        <w:rPr>
          <w:szCs w:val="18"/>
        </w:rPr>
        <w:t>9</w:t>
      </w:r>
      <w:r w:rsidRPr="0054032C">
        <w:rPr>
          <w:szCs w:val="18"/>
        </w:rPr>
        <w:t xml:space="preserve"> neúčtovala o emisných kvótach. </w:t>
      </w:r>
    </w:p>
    <w:bookmarkEnd w:id="8"/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Dotácie zo štátneho rozpočtu</w:t>
      </w:r>
    </w:p>
    <w:p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54032C">
        <w:rPr>
          <w:sz w:val="18"/>
          <w:szCs w:val="18"/>
        </w:rPr>
        <w:t> </w:t>
      </w:r>
      <w:r w:rsidR="00AE4AC7" w:rsidRPr="0054032C">
        <w:rPr>
          <w:sz w:val="18"/>
          <w:szCs w:val="18"/>
        </w:rPr>
        <w:t>súčasne</w:t>
      </w:r>
      <w:r w:rsidR="000C17C3" w:rsidRPr="0054032C">
        <w:rPr>
          <w:sz w:val="18"/>
          <w:szCs w:val="18"/>
        </w:rPr>
        <w:t>,</w:t>
      </w:r>
      <w:r w:rsidR="00AE4AC7" w:rsidRPr="0054032C">
        <w:rPr>
          <w:sz w:val="18"/>
          <w:szCs w:val="18"/>
        </w:rPr>
        <w:t xml:space="preserve"> že sa dotácia poskytne. </w:t>
      </w:r>
    </w:p>
    <w:p w:rsidR="004D3B4A" w:rsidRPr="0054032C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54032C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lastRenderedPageBreak/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54032C">
        <w:rPr>
          <w:sz w:val="18"/>
          <w:szCs w:val="18"/>
        </w:rPr>
        <w:t xml:space="preserve"> </w:t>
      </w:r>
      <w:r w:rsidR="00CF2FC7" w:rsidRPr="0054032C">
        <w:rPr>
          <w:sz w:val="18"/>
          <w:szCs w:val="18"/>
        </w:rPr>
        <w:br/>
      </w:r>
      <w:r w:rsidR="004D3B4A" w:rsidRPr="0054032C">
        <w:rPr>
          <w:sz w:val="18"/>
          <w:szCs w:val="18"/>
        </w:rPr>
        <w:t xml:space="preserve">z tohto dlhodobého majetku. </w:t>
      </w:r>
    </w:p>
    <w:p w:rsidR="002901D2" w:rsidRPr="0054032C" w:rsidRDefault="002901D2" w:rsidP="004D3B4A">
      <w:pPr>
        <w:ind w:left="450"/>
        <w:jc w:val="both"/>
        <w:rPr>
          <w:sz w:val="18"/>
          <w:szCs w:val="18"/>
        </w:rPr>
      </w:pPr>
    </w:p>
    <w:p w:rsidR="002901D2" w:rsidRPr="0054032C" w:rsidRDefault="002901D2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Spoločnosť v priebehu účtovného obdobia neúčtovala o prijatých dotáciách zo štátneho rozpočtu.</w:t>
      </w:r>
    </w:p>
    <w:p w:rsidR="00D4557E" w:rsidRPr="0054032C" w:rsidRDefault="00D4557E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Prenájom (lízing)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Majetok prenajatý na základe operatívneho prenájmu vykazuje ako svoj majetok jeho vlastník, nie nájomca.</w:t>
      </w:r>
    </w:p>
    <w:p w:rsidR="00AB6B04" w:rsidRPr="0054032C" w:rsidRDefault="00AB6B04" w:rsidP="004D3B4A">
      <w:pPr>
        <w:pStyle w:val="Zkladntext"/>
        <w:rPr>
          <w:szCs w:val="18"/>
        </w:rPr>
      </w:pPr>
    </w:p>
    <w:p w:rsidR="00781875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Finančný prenájom </w:t>
      </w:r>
      <w:r w:rsidR="00A61FB3" w:rsidRPr="0054032C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54032C">
        <w:rPr>
          <w:szCs w:val="18"/>
        </w:rPr>
        <w:t xml:space="preserve"> </w:t>
      </w:r>
      <w:r w:rsidR="00172D44" w:rsidRPr="0054032C">
        <w:rPr>
          <w:szCs w:val="18"/>
        </w:rPr>
        <w:t>Majetok prenajatý  formou finančného prenájmu vykazuje ako svoj majetok a odpisuje ho jeho nájomca, nie vlastník.</w:t>
      </w:r>
      <w:r w:rsidR="00781875" w:rsidRPr="0054032C">
        <w:rPr>
          <w:szCs w:val="18"/>
        </w:rPr>
        <w:t xml:space="preserve"> </w:t>
      </w:r>
    </w:p>
    <w:p w:rsidR="00B23090" w:rsidRDefault="00B23090" w:rsidP="00781875">
      <w:pPr>
        <w:pStyle w:val="Zkladntext"/>
        <w:rPr>
          <w:szCs w:val="18"/>
        </w:rPr>
      </w:pPr>
    </w:p>
    <w:p w:rsidR="00781875" w:rsidRPr="0054032C" w:rsidRDefault="00781875" w:rsidP="00781875">
      <w:pPr>
        <w:pStyle w:val="Zkladntext"/>
        <w:rPr>
          <w:szCs w:val="18"/>
        </w:rPr>
      </w:pPr>
      <w:r w:rsidRPr="0054032C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54032C">
        <w:rPr>
          <w:szCs w:val="18"/>
        </w:rPr>
        <w:t>eb zníženými</w:t>
      </w:r>
      <w:r w:rsidRPr="0054032C">
        <w:rPr>
          <w:szCs w:val="18"/>
        </w:rPr>
        <w:t xml:space="preserve"> o nerealizované finančné náklady.</w:t>
      </w:r>
    </w:p>
    <w:p w:rsidR="00781875" w:rsidRPr="0054032C" w:rsidRDefault="00781875" w:rsidP="00781875">
      <w:pPr>
        <w:pStyle w:val="Zkladntext"/>
        <w:rPr>
          <w:szCs w:val="18"/>
        </w:rPr>
      </w:pPr>
    </w:p>
    <w:p w:rsidR="00A61FB3" w:rsidRPr="0054032C" w:rsidRDefault="006957CC" w:rsidP="004D3B4A">
      <w:pPr>
        <w:pStyle w:val="Zkladntext"/>
        <w:rPr>
          <w:szCs w:val="18"/>
        </w:rPr>
      </w:pPr>
      <w:r w:rsidRPr="0054032C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54032C">
        <w:rPr>
          <w:szCs w:val="18"/>
        </w:rPr>
        <w:t xml:space="preserve"> </w:t>
      </w:r>
      <w:r w:rsidR="000C17C3" w:rsidRPr="0054032C">
        <w:rPr>
          <w:szCs w:val="18"/>
        </w:rPr>
        <w:t>% dob</w:t>
      </w:r>
      <w:r w:rsidRPr="0054032C">
        <w:rPr>
          <w:szCs w:val="18"/>
        </w:rPr>
        <w:t xml:space="preserve">y odpisovania podľa daňových predpisov, </w:t>
      </w:r>
      <w:r w:rsidR="00221F76" w:rsidRPr="0054032C">
        <w:rPr>
          <w:szCs w:val="18"/>
        </w:rPr>
        <w:t xml:space="preserve">minimálne však 3 roky. </w:t>
      </w:r>
      <w:r w:rsidR="00172D44" w:rsidRPr="0054032C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2901D2" w:rsidRPr="0054032C" w:rsidRDefault="002901D2" w:rsidP="004D3B4A">
      <w:pPr>
        <w:pStyle w:val="Zkladntext"/>
        <w:rPr>
          <w:szCs w:val="18"/>
        </w:rPr>
      </w:pP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Spoločnosť </w:t>
      </w:r>
      <w:r w:rsidR="00D22663">
        <w:rPr>
          <w:szCs w:val="18"/>
        </w:rPr>
        <w:t xml:space="preserve"> v roku 201</w:t>
      </w:r>
      <w:r w:rsidR="002E0BA3">
        <w:rPr>
          <w:szCs w:val="18"/>
        </w:rPr>
        <w:t>9</w:t>
      </w:r>
      <w:r w:rsidR="00D22663">
        <w:rPr>
          <w:szCs w:val="18"/>
        </w:rPr>
        <w:t xml:space="preserve"> </w:t>
      </w:r>
      <w:r w:rsidR="000E06C4">
        <w:rPr>
          <w:szCs w:val="18"/>
        </w:rPr>
        <w:t>ne</w:t>
      </w:r>
      <w:r w:rsidRPr="0054032C">
        <w:rPr>
          <w:szCs w:val="18"/>
        </w:rPr>
        <w:t>obstaráva</w:t>
      </w:r>
      <w:r w:rsidR="00D22663">
        <w:rPr>
          <w:szCs w:val="18"/>
        </w:rPr>
        <w:t>la</w:t>
      </w:r>
      <w:r w:rsidRPr="0054032C">
        <w:rPr>
          <w:szCs w:val="18"/>
        </w:rPr>
        <w:t xml:space="preserve"> dlhodobý majetok formou finančného leasingu.</w:t>
      </w:r>
    </w:p>
    <w:p w:rsidR="00A61FB3" w:rsidRPr="0054032C" w:rsidRDefault="00A61FB3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bookmarkStart w:id="9" w:name="_Hlk4414923"/>
      <w:r w:rsidRPr="0054032C">
        <w:rPr>
          <w:szCs w:val="18"/>
        </w:rPr>
        <w:t>Deriváty</w:t>
      </w: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>Spoločnosť v priebehu účtovného obdobia roka 201</w:t>
      </w:r>
      <w:r w:rsidR="002E0BA3">
        <w:rPr>
          <w:szCs w:val="18"/>
        </w:rPr>
        <w:t>9</w:t>
      </w:r>
      <w:r w:rsidRPr="0054032C">
        <w:rPr>
          <w:szCs w:val="18"/>
        </w:rPr>
        <w:t xml:space="preserve"> neúčtovala o derivátových transakciách.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Majetok a záväzky zabezpečené derivátmi</w:t>
      </w: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>Spoločnosť ku dňu 31.12.201</w:t>
      </w:r>
      <w:r w:rsidR="002E0BA3">
        <w:rPr>
          <w:szCs w:val="18"/>
        </w:rPr>
        <w:t>9</w:t>
      </w:r>
      <w:r w:rsidRPr="0054032C">
        <w:rPr>
          <w:szCs w:val="18"/>
        </w:rPr>
        <w:t xml:space="preserve"> nevykazuje majetok a záväzky zabezpečené derivátmi.</w:t>
      </w:r>
    </w:p>
    <w:bookmarkEnd w:id="9"/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Cudzia mena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54032C" w:rsidRDefault="002724ED" w:rsidP="004D3B4A">
      <w:pPr>
        <w:pStyle w:val="Zkladntext"/>
        <w:rPr>
          <w:szCs w:val="18"/>
        </w:rPr>
      </w:pPr>
    </w:p>
    <w:p w:rsidR="001E27A6" w:rsidRPr="0054032C" w:rsidRDefault="001E27A6" w:rsidP="004D3B4A">
      <w:pPr>
        <w:pStyle w:val="Zkladntext"/>
        <w:rPr>
          <w:szCs w:val="18"/>
        </w:rPr>
      </w:pPr>
      <w:r w:rsidRPr="0054032C">
        <w:rPr>
          <w:szCs w:val="18"/>
        </w:rPr>
        <w:t>Na ocenenie prírastku cudzej meny nakúpenej za euro sa použije kurz, za ktorý bola táto cudzia mena nakúpená.</w:t>
      </w:r>
    </w:p>
    <w:p w:rsidR="001E27A6" w:rsidRPr="0054032C" w:rsidRDefault="001E27A6" w:rsidP="004D3B4A">
      <w:pPr>
        <w:pStyle w:val="Zkladntext"/>
        <w:rPr>
          <w:szCs w:val="18"/>
        </w:rPr>
      </w:pPr>
    </w:p>
    <w:p w:rsidR="001E27A6" w:rsidRPr="0054032C" w:rsidRDefault="001E27A6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54032C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54032C" w:rsidRDefault="001E27A6" w:rsidP="004D3B4A">
      <w:pPr>
        <w:pStyle w:val="Zkladntext"/>
        <w:rPr>
          <w:szCs w:val="18"/>
        </w:rPr>
      </w:pPr>
    </w:p>
    <w:p w:rsidR="00E5113F" w:rsidRPr="0054032C" w:rsidRDefault="004D3B4A" w:rsidP="00E5113F">
      <w:pPr>
        <w:pStyle w:val="Zkladntext"/>
        <w:rPr>
          <w:szCs w:val="18"/>
        </w:rPr>
      </w:pPr>
      <w:r w:rsidRPr="0054032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54032C">
        <w:rPr>
          <w:szCs w:val="18"/>
        </w:rPr>
        <w:t xml:space="preserve">Ku dňu, ku ktorému sa zostavuje účtovná závierka, sa už neprepočítavajú. </w:t>
      </w:r>
    </w:p>
    <w:p w:rsidR="006E554A" w:rsidRPr="0054032C" w:rsidRDefault="006E554A" w:rsidP="004D3B4A">
      <w:pPr>
        <w:pStyle w:val="Zkladntext"/>
        <w:rPr>
          <w:szCs w:val="18"/>
        </w:rPr>
      </w:pPr>
    </w:p>
    <w:p w:rsidR="00BB2336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Výnosy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750A5" w:rsidRPr="0054032C" w:rsidRDefault="009750A5" w:rsidP="004D3B4A">
      <w:pPr>
        <w:pStyle w:val="Zkladntext"/>
        <w:rPr>
          <w:szCs w:val="18"/>
        </w:rPr>
      </w:pPr>
    </w:p>
    <w:p w:rsidR="009750A5" w:rsidRPr="0054032C" w:rsidRDefault="009750A5" w:rsidP="009750A5">
      <w:pPr>
        <w:pStyle w:val="Zkladntext"/>
      </w:pPr>
      <w:bookmarkStart w:id="10" w:name="_Toc530739900"/>
      <w:r w:rsidRPr="0054032C">
        <w:t xml:space="preserve">Tržby z predaja výrobkov a tovaru sa vykazujú v deň splnenia dodávky podľa Obchodného zákonníka, podľa </w:t>
      </w:r>
      <w:proofErr w:type="spellStart"/>
      <w:r w:rsidRPr="0054032C">
        <w:t>Incoterms</w:t>
      </w:r>
      <w:proofErr w:type="spellEnd"/>
      <w:r w:rsidRPr="0054032C">
        <w:t xml:space="preserve"> alebo iných podmienok dohodnutých v zmluve.</w:t>
      </w:r>
    </w:p>
    <w:p w:rsidR="009750A5" w:rsidRPr="0054032C" w:rsidRDefault="009750A5" w:rsidP="009750A5">
      <w:pPr>
        <w:pStyle w:val="Zkladntext"/>
      </w:pPr>
    </w:p>
    <w:p w:rsidR="009750A5" w:rsidRPr="0054032C" w:rsidRDefault="009750A5" w:rsidP="009750A5">
      <w:pPr>
        <w:pStyle w:val="Zkladntext"/>
      </w:pPr>
      <w:r w:rsidRPr="0054032C">
        <w:t>Tržby z predaja služieb sa vykazujú v účtovnom období, v ktorom boli služby poskytnuté.</w:t>
      </w:r>
    </w:p>
    <w:p w:rsidR="009750A5" w:rsidRPr="0054032C" w:rsidRDefault="009750A5" w:rsidP="009750A5">
      <w:pPr>
        <w:pStyle w:val="Zkladntext"/>
      </w:pPr>
    </w:p>
    <w:p w:rsidR="009750A5" w:rsidRDefault="009750A5" w:rsidP="009750A5">
      <w:pPr>
        <w:pStyle w:val="Zkladntext"/>
      </w:pPr>
      <w:r w:rsidRPr="0054032C">
        <w:lastRenderedPageBreak/>
        <w:t>Výnosové úroky sa účtujú rovnomerne v účtovných obdobiach, ktorých sa vecne a časovo týkajú / na základe časového rozlíšenia metódou efektívnej úrokovej miery.</w:t>
      </w:r>
    </w:p>
    <w:p w:rsidR="0019500E" w:rsidRDefault="0019500E" w:rsidP="009750A5">
      <w:pPr>
        <w:pStyle w:val="Zkladntext"/>
      </w:pPr>
    </w:p>
    <w:p w:rsidR="0019500E" w:rsidRPr="00CD525A" w:rsidRDefault="0019500E" w:rsidP="0019500E">
      <w:pPr>
        <w:pStyle w:val="Pismenka"/>
        <w:tabs>
          <w:tab w:val="clear" w:pos="426"/>
        </w:tabs>
        <w:ind w:left="426"/>
      </w:pPr>
      <w:bookmarkStart w:id="11" w:name="_Hlk4414972"/>
      <w:r w:rsidRPr="00CD525A">
        <w:t>Oprava chýb minulých období</w:t>
      </w:r>
    </w:p>
    <w:p w:rsidR="0019500E" w:rsidRPr="00CD525A" w:rsidRDefault="0019500E" w:rsidP="0019500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D525A">
        <w:rPr>
          <w:b w:val="0"/>
        </w:rPr>
        <w:t>Ak Spoločnosť zistí v bežnom účtovnom období významnú chybu týkajúcu sa minulých účtovných období, opraví túto chybu na účtoch 428 – Nerozdelený zisk minulých rokov a 429 – Neuhradená strata minulých rokov, t.j. bez vplyvu na výsledok hospodárenia v bežnom účtovnom období. Opravy nevýznamných chýb minulých účtovných období sa účtujú v bežnom účtovnom období na príslušný nákladový alebo výnosový účet.</w:t>
      </w:r>
    </w:p>
    <w:p w:rsidR="0019500E" w:rsidRDefault="0019500E" w:rsidP="0019500E">
      <w:pPr>
        <w:pStyle w:val="Pismenka"/>
        <w:numPr>
          <w:ilvl w:val="0"/>
          <w:numId w:val="0"/>
        </w:numPr>
        <w:ind w:left="426"/>
        <w:rPr>
          <w:b w:val="0"/>
          <w:color w:val="00B0F0"/>
        </w:rPr>
      </w:pPr>
    </w:p>
    <w:bookmarkEnd w:id="11"/>
    <w:p w:rsidR="00C559A6" w:rsidRDefault="00C559A6" w:rsidP="0019500E">
      <w:pPr>
        <w:pStyle w:val="Pismenka"/>
        <w:numPr>
          <w:ilvl w:val="0"/>
          <w:numId w:val="0"/>
        </w:numPr>
        <w:ind w:left="426"/>
        <w:rPr>
          <w:b w:val="0"/>
          <w:color w:val="00B0F0"/>
        </w:rPr>
      </w:pPr>
    </w:p>
    <w:p w:rsidR="0019500E" w:rsidRDefault="0019500E" w:rsidP="0019500E">
      <w:pPr>
        <w:pStyle w:val="Pismenka"/>
        <w:numPr>
          <w:ilvl w:val="0"/>
          <w:numId w:val="0"/>
        </w:numPr>
        <w:ind w:left="426"/>
        <w:rPr>
          <w:b w:val="0"/>
          <w:color w:val="00B0F0"/>
        </w:rPr>
      </w:pPr>
    </w:p>
    <w:bookmarkEnd w:id="10"/>
    <w:p w:rsidR="00491AF0" w:rsidRPr="00CD525A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CD525A">
        <w:rPr>
          <w:szCs w:val="18"/>
        </w:rPr>
        <w:t xml:space="preserve">Informácie o údajoch na strane </w:t>
      </w:r>
      <w:r w:rsidR="007850EE" w:rsidRPr="00CD525A">
        <w:rPr>
          <w:szCs w:val="18"/>
        </w:rPr>
        <w:t>AKTÍV</w:t>
      </w:r>
      <w:r w:rsidRPr="00CD525A">
        <w:rPr>
          <w:szCs w:val="18"/>
        </w:rPr>
        <w:t xml:space="preserve"> súvahy</w:t>
      </w:r>
    </w:p>
    <w:p w:rsidR="00491AF0" w:rsidRPr="00CD525A" w:rsidRDefault="00491AF0" w:rsidP="00491AF0">
      <w:pPr>
        <w:pStyle w:val="Zkladntext"/>
        <w:rPr>
          <w:szCs w:val="18"/>
        </w:rPr>
      </w:pPr>
    </w:p>
    <w:p w:rsidR="00826DE0" w:rsidRPr="00CD525A" w:rsidRDefault="00826DE0" w:rsidP="00826DE0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ind w:left="426" w:hanging="426"/>
      </w:pPr>
      <w:r w:rsidRPr="00CD525A">
        <w:t xml:space="preserve">K dlhodobému nehmotnému majetku, ktorým je </w:t>
      </w:r>
      <w:proofErr w:type="spellStart"/>
      <w:r w:rsidRPr="00CD525A">
        <w:t>goodwill</w:t>
      </w:r>
      <w:proofErr w:type="spellEnd"/>
      <w:r w:rsidRPr="00CD525A">
        <w:t xml:space="preserve"> alebo záporný </w:t>
      </w:r>
      <w:proofErr w:type="spellStart"/>
      <w:r w:rsidRPr="00CD525A">
        <w:t>goodwill</w:t>
      </w:r>
      <w:proofErr w:type="spellEnd"/>
      <w:r w:rsidRPr="00CD525A">
        <w:t xml:space="preserve"> sa uvádza dôvod jeho vzniku, spôsob výpočtu a prehodnotenie opodstatnenosti jeho výšky a odpisu jeho hodnoty.</w:t>
      </w:r>
    </w:p>
    <w:p w:rsidR="00826DE0" w:rsidRPr="00CD525A" w:rsidRDefault="00826DE0" w:rsidP="00826DE0">
      <w:pPr>
        <w:pStyle w:val="Zkladntext"/>
        <w:rPr>
          <w:sz w:val="16"/>
          <w:szCs w:val="16"/>
        </w:rPr>
      </w:pPr>
    </w:p>
    <w:p w:rsidR="00826DE0" w:rsidRPr="00CD525A" w:rsidRDefault="00826DE0" w:rsidP="00826DE0">
      <w:pPr>
        <w:pStyle w:val="Zkladntext"/>
      </w:pPr>
      <w:r w:rsidRPr="00CD525A">
        <w:t>Spoločnosť nevykazuje ku 31. decembru 201</w:t>
      </w:r>
      <w:r w:rsidR="002E0BA3">
        <w:t>9</w:t>
      </w:r>
      <w:r w:rsidRPr="00CD525A">
        <w:t xml:space="preserve"> dlhodobý nehmotný majetok, ktorým je </w:t>
      </w:r>
      <w:proofErr w:type="spellStart"/>
      <w:r w:rsidRPr="00CD525A">
        <w:t>goodwill</w:t>
      </w:r>
      <w:proofErr w:type="spellEnd"/>
      <w:r w:rsidRPr="00CD525A">
        <w:t xml:space="preserve"> alebo záporný </w:t>
      </w:r>
      <w:proofErr w:type="spellStart"/>
      <w:r w:rsidRPr="00CD525A">
        <w:t>goodwill</w:t>
      </w:r>
      <w:proofErr w:type="spellEnd"/>
      <w:r w:rsidRPr="00CD525A">
        <w:t>.</w:t>
      </w:r>
    </w:p>
    <w:p w:rsidR="007850EE" w:rsidRPr="00CD525A" w:rsidRDefault="007850EE" w:rsidP="00826DE0">
      <w:pPr>
        <w:pStyle w:val="Zkladntext"/>
      </w:pPr>
    </w:p>
    <w:p w:rsidR="007850EE" w:rsidRPr="00CD525A" w:rsidRDefault="007850EE" w:rsidP="007850EE">
      <w:pPr>
        <w:pStyle w:val="Nadpis1"/>
        <w:tabs>
          <w:tab w:val="clear" w:pos="450"/>
        </w:tabs>
        <w:ind w:left="360"/>
        <w:rPr>
          <w:szCs w:val="18"/>
        </w:rPr>
      </w:pPr>
      <w:r w:rsidRPr="00CD525A">
        <w:rPr>
          <w:szCs w:val="18"/>
        </w:rPr>
        <w:t>Informácie o údajoch na strane pasív súvahy</w:t>
      </w:r>
    </w:p>
    <w:p w:rsidR="007850EE" w:rsidRPr="00CD525A" w:rsidRDefault="007850EE" w:rsidP="007850EE">
      <w:pPr>
        <w:pStyle w:val="Zkladntext"/>
        <w:ind w:left="0"/>
      </w:pPr>
    </w:p>
    <w:p w:rsidR="007850EE" w:rsidRPr="00CD525A" w:rsidRDefault="007850EE" w:rsidP="007850EE">
      <w:pPr>
        <w:pStyle w:val="Nadpis2"/>
        <w:numPr>
          <w:ilvl w:val="0"/>
          <w:numId w:val="19"/>
        </w:numPr>
      </w:pPr>
      <w:r w:rsidRPr="00CD525A">
        <w:t>Informácie o významných položkách derivátov, majetku a záväzkoch zabezpečených derivátmi.</w:t>
      </w:r>
    </w:p>
    <w:p w:rsidR="007850EE" w:rsidRPr="00CD525A" w:rsidRDefault="007850EE" w:rsidP="007850EE">
      <w:pPr>
        <w:pStyle w:val="Zkladntext"/>
        <w:ind w:left="0" w:firstLine="360"/>
      </w:pPr>
    </w:p>
    <w:p w:rsidR="007850EE" w:rsidRPr="00CD525A" w:rsidRDefault="007850EE" w:rsidP="007850EE">
      <w:pPr>
        <w:pStyle w:val="Zkladntext"/>
        <w:ind w:left="360"/>
      </w:pPr>
      <w:r w:rsidRPr="00CD525A">
        <w:t>Spoločnosť, ku dňu účtovnej závierky nevykazuje významné položky derivátov, majetku a záväzkoch zabezpečených derivátmi.</w:t>
      </w:r>
    </w:p>
    <w:p w:rsidR="007850EE" w:rsidRPr="00CD525A" w:rsidRDefault="007850EE" w:rsidP="007850EE">
      <w:pPr>
        <w:pStyle w:val="Zkladntext"/>
      </w:pPr>
    </w:p>
    <w:p w:rsidR="007850EE" w:rsidRPr="00CD525A" w:rsidRDefault="007850EE" w:rsidP="007850EE">
      <w:pPr>
        <w:pStyle w:val="Nadpis2"/>
        <w:numPr>
          <w:ilvl w:val="0"/>
          <w:numId w:val="2"/>
        </w:numPr>
      </w:pPr>
      <w:r w:rsidRPr="00CD525A">
        <w:t>Informácie o záväzkoch</w:t>
      </w:r>
    </w:p>
    <w:p w:rsidR="00491AF0" w:rsidRPr="00CD525A" w:rsidRDefault="00491AF0" w:rsidP="00491AF0">
      <w:pPr>
        <w:pStyle w:val="Zkladntext"/>
        <w:rPr>
          <w:szCs w:val="18"/>
        </w:rPr>
      </w:pPr>
    </w:p>
    <w:p w:rsidR="00BC55E3" w:rsidRPr="00876DDD" w:rsidRDefault="00BC55E3" w:rsidP="00BC55E3">
      <w:pPr>
        <w:pStyle w:val="Zkladntext"/>
        <w:rPr>
          <w:color w:val="FF0000"/>
        </w:rPr>
      </w:pPr>
      <w:r w:rsidRPr="00CD525A">
        <w:t>Štruktúra záväzkov (okrem bankových úverov a rezerv) podľa zostatkovej doby splatnosti je uvedená v nasledujúcom prehľade:</w:t>
      </w:r>
      <w:r w:rsidR="00876DDD">
        <w:t xml:space="preserve"> </w:t>
      </w:r>
    </w:p>
    <w:p w:rsidR="00BC55E3" w:rsidRPr="00CD525A" w:rsidRDefault="00BC55E3" w:rsidP="00BC55E3">
      <w:pPr>
        <w:ind w:left="426"/>
      </w:pPr>
    </w:p>
    <w:bookmarkStart w:id="12" w:name="_MON_1590050078"/>
    <w:bookmarkEnd w:id="12"/>
    <w:p w:rsidR="00BC55E3" w:rsidRDefault="00A317E3" w:rsidP="00BC55E3">
      <w:pPr>
        <w:pStyle w:val="Zkladntext"/>
        <w:rPr>
          <w:szCs w:val="18"/>
        </w:rPr>
      </w:pPr>
      <w:r w:rsidRPr="001A67BA">
        <w:rPr>
          <w:szCs w:val="18"/>
        </w:rPr>
        <w:object w:dxaOrig="8764" w:dyaOrig="2218">
          <v:shape id="_x0000_i1035" type="#_x0000_t75" style="width:435pt;height:119.4pt" o:ole="">
            <v:imagedata r:id="rId20" o:title=""/>
          </v:shape>
          <o:OLEObject Type="Embed" ProgID="Excel.Sheet.12" ShapeID="_x0000_i1035" DrawAspect="Content" ObjectID="_1654772381" r:id="rId21"/>
        </w:object>
      </w:r>
    </w:p>
    <w:p w:rsidR="00B154F0" w:rsidRDefault="00B154F0" w:rsidP="00BC55E3">
      <w:pPr>
        <w:pStyle w:val="Zkladntext"/>
      </w:pPr>
    </w:p>
    <w:p w:rsidR="00B154F0" w:rsidRDefault="00B154F0" w:rsidP="00BC55E3">
      <w:pPr>
        <w:pStyle w:val="Zkladntext"/>
      </w:pPr>
    </w:p>
    <w:p w:rsidR="00B154F0" w:rsidRDefault="00B154F0" w:rsidP="00BC55E3">
      <w:pPr>
        <w:pStyle w:val="Zkladntext"/>
      </w:pPr>
    </w:p>
    <w:p w:rsidR="00BC55E3" w:rsidRPr="00BC55E3" w:rsidRDefault="00BC55E3" w:rsidP="00BC55E3">
      <w:pPr>
        <w:pStyle w:val="Zkladntext"/>
      </w:pPr>
      <w:r w:rsidRPr="00BC55E3">
        <w:t>Štruktúra bankových úverov je uvedená v nasledujúcom prehľade:</w:t>
      </w:r>
    </w:p>
    <w:p w:rsidR="00E44E29" w:rsidRPr="00565894" w:rsidRDefault="00E44E29" w:rsidP="00E44E29">
      <w:pPr>
        <w:pStyle w:val="Zkladntext"/>
        <w:rPr>
          <w:szCs w:val="18"/>
        </w:rPr>
      </w:pPr>
      <w:bookmarkStart w:id="13" w:name="_Toc530739913"/>
    </w:p>
    <w:bookmarkStart w:id="14" w:name="_MON_1405949005"/>
    <w:bookmarkEnd w:id="14"/>
    <w:p w:rsidR="00E44E29" w:rsidRDefault="002E0BA3" w:rsidP="00E44E29">
      <w:pPr>
        <w:pStyle w:val="Zkladntext"/>
      </w:pPr>
      <w:r w:rsidRPr="00453044">
        <w:rPr>
          <w:color w:val="FF0000"/>
          <w:szCs w:val="18"/>
        </w:rPr>
        <w:object w:dxaOrig="9043" w:dyaOrig="3572">
          <v:shape id="_x0000_i1029" type="#_x0000_t75" style="width:441pt;height:178.2pt" o:ole="" o:preferrelative="f">
            <v:imagedata r:id="rId22" o:title=""/>
            <o:lock v:ext="edit" aspectratio="f"/>
          </v:shape>
          <o:OLEObject Type="Embed" ProgID="Excel.Sheet.12" ShapeID="_x0000_i1029" DrawAspect="Content" ObjectID="_1654772382" r:id="rId23"/>
        </w:object>
      </w:r>
    </w:p>
    <w:p w:rsidR="00C9512B" w:rsidRPr="00CD525A" w:rsidRDefault="00C9512B" w:rsidP="00C9512B">
      <w:pPr>
        <w:pStyle w:val="Nadpis2"/>
        <w:numPr>
          <w:ilvl w:val="0"/>
          <w:numId w:val="2"/>
        </w:numPr>
        <w:rPr>
          <w:b w:val="0"/>
          <w:szCs w:val="18"/>
        </w:rPr>
      </w:pPr>
      <w:r w:rsidRPr="00CD525A">
        <w:lastRenderedPageBreak/>
        <w:t>Informácie o vlastných akciách</w:t>
      </w:r>
    </w:p>
    <w:p w:rsidR="00C9512B" w:rsidRPr="00CD525A" w:rsidRDefault="00C9512B" w:rsidP="00C9512B">
      <w:pPr>
        <w:ind w:left="360"/>
        <w:rPr>
          <w:sz w:val="18"/>
          <w:szCs w:val="18"/>
        </w:rPr>
      </w:pPr>
      <w:r w:rsidRPr="00CD525A">
        <w:rPr>
          <w:sz w:val="18"/>
          <w:szCs w:val="18"/>
        </w:rPr>
        <w:t>Spoločnosť nemá náplň pre túto oblasť</w:t>
      </w:r>
    </w:p>
    <w:p w:rsidR="00C9512B" w:rsidRDefault="00C9512B" w:rsidP="00C854FD">
      <w:pPr>
        <w:pStyle w:val="Zkladntext"/>
        <w:rPr>
          <w:szCs w:val="18"/>
        </w:rPr>
      </w:pPr>
    </w:p>
    <w:p w:rsidR="00E05F71" w:rsidRDefault="00E05F71" w:rsidP="00C854FD">
      <w:pPr>
        <w:pStyle w:val="Zkladntext"/>
        <w:rPr>
          <w:szCs w:val="18"/>
        </w:rPr>
      </w:pPr>
    </w:p>
    <w:p w:rsidR="00B154F0" w:rsidRDefault="00B154F0" w:rsidP="00C854FD">
      <w:pPr>
        <w:pStyle w:val="Zkladntext"/>
        <w:rPr>
          <w:szCs w:val="18"/>
        </w:rPr>
      </w:pPr>
    </w:p>
    <w:bookmarkEnd w:id="13"/>
    <w:p w:rsidR="00E231BA" w:rsidRPr="00B50225" w:rsidRDefault="00E231BA" w:rsidP="00E44E29">
      <w:pPr>
        <w:pStyle w:val="Nadpis1"/>
      </w:pPr>
      <w:r w:rsidRPr="00B50225"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15" w:name="_Toc530739914"/>
    </w:p>
    <w:bookmarkEnd w:id="15"/>
    <w:p w:rsidR="00E231BA" w:rsidRPr="00891481" w:rsidRDefault="00E231BA" w:rsidP="00E231BA">
      <w:pPr>
        <w:pStyle w:val="Zkladntext"/>
        <w:rPr>
          <w:szCs w:val="18"/>
        </w:rPr>
      </w:pPr>
    </w:p>
    <w:p w:rsidR="00E231BA" w:rsidRPr="00B50225" w:rsidRDefault="00EE642D" w:rsidP="004E165D">
      <w:pPr>
        <w:pStyle w:val="Nadpis2"/>
        <w:numPr>
          <w:ilvl w:val="0"/>
          <w:numId w:val="15"/>
        </w:numPr>
        <w:ind w:left="426" w:hanging="426"/>
        <w:rPr>
          <w:szCs w:val="18"/>
        </w:rPr>
      </w:pPr>
      <w:r>
        <w:rPr>
          <w:szCs w:val="18"/>
        </w:rPr>
        <w:t>V</w:t>
      </w:r>
      <w:r w:rsidR="00BA3FB7" w:rsidRPr="00B50225">
        <w:rPr>
          <w:szCs w:val="18"/>
        </w:rPr>
        <w:t>ýnosy z hospodárskej činnost</w:t>
      </w:r>
      <w:r w:rsidR="00603E0C">
        <w:rPr>
          <w:szCs w:val="18"/>
        </w:rPr>
        <w:t>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F16214" w:rsidRPr="00B50225" w:rsidRDefault="00F16214" w:rsidP="00F16214">
      <w:pPr>
        <w:pStyle w:val="Zkladntext"/>
        <w:rPr>
          <w:szCs w:val="18"/>
        </w:rPr>
      </w:pPr>
      <w:r w:rsidRPr="00B50225">
        <w:rPr>
          <w:szCs w:val="18"/>
        </w:rPr>
        <w:t xml:space="preserve">Prehľad o výnosoch </w:t>
      </w:r>
      <w:r w:rsidR="00603E0C">
        <w:rPr>
          <w:szCs w:val="18"/>
        </w:rPr>
        <w:t>z</w:t>
      </w:r>
      <w:r w:rsidRPr="00B50225">
        <w:rPr>
          <w:szCs w:val="18"/>
        </w:rPr>
        <w:t xml:space="preserve"> hospodárskej činnosti je uvedený v nasledujúcom prehľade: </w:t>
      </w:r>
    </w:p>
    <w:p w:rsidR="00F16214" w:rsidRPr="00891481" w:rsidRDefault="00F16214" w:rsidP="00F16214">
      <w:pPr>
        <w:pStyle w:val="Zkladntext"/>
        <w:rPr>
          <w:szCs w:val="18"/>
        </w:rPr>
      </w:pPr>
    </w:p>
    <w:bookmarkStart w:id="16" w:name="_MON_1405949975"/>
    <w:bookmarkEnd w:id="16"/>
    <w:p w:rsidR="005C50FC" w:rsidRDefault="002E0BA3" w:rsidP="00F16214">
      <w:pPr>
        <w:ind w:left="450"/>
        <w:rPr>
          <w:szCs w:val="18"/>
        </w:rPr>
      </w:pPr>
      <w:r w:rsidRPr="00B50225">
        <w:rPr>
          <w:szCs w:val="18"/>
        </w:rPr>
        <w:object w:dxaOrig="9045" w:dyaOrig="1717">
          <v:shape id="_x0000_i1030" type="#_x0000_t75" style="width:439.8pt;height:93.6pt" o:ole="" o:preferrelative="f">
            <v:imagedata r:id="rId24" o:title=""/>
            <o:lock v:ext="edit" aspectratio="f"/>
          </v:shape>
          <o:OLEObject Type="Embed" ProgID="Excel.Sheet.12" ShapeID="_x0000_i1030" DrawAspect="Content" ObjectID="_1654772383" r:id="rId25"/>
        </w:object>
      </w:r>
    </w:p>
    <w:p w:rsidR="00B154F0" w:rsidRDefault="00B154F0" w:rsidP="00F16214">
      <w:pPr>
        <w:ind w:left="450"/>
        <w:rPr>
          <w:szCs w:val="18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936D4E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hospodársku činnosť</w:t>
      </w:r>
      <w:r w:rsidR="00B13216">
        <w:rPr>
          <w:szCs w:val="18"/>
        </w:rPr>
        <w:t xml:space="preserve"> a</w:t>
      </w:r>
      <w:r w:rsidR="009458E0" w:rsidRPr="00B50225">
        <w:rPr>
          <w:szCs w:val="18"/>
        </w:rPr>
        <w:t xml:space="preserve"> finančné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</w:t>
      </w:r>
      <w:r w:rsidR="00B13216">
        <w:rPr>
          <w:szCs w:val="18"/>
        </w:rPr>
        <w:t xml:space="preserve"> a</w:t>
      </w:r>
      <w:r w:rsidR="009458E0" w:rsidRPr="00B50225">
        <w:rPr>
          <w:szCs w:val="18"/>
        </w:rPr>
        <w:t xml:space="preserve"> finančných nákladoch</w:t>
      </w:r>
      <w:r w:rsidRPr="00B50225">
        <w:rPr>
          <w:szCs w:val="18"/>
        </w:rPr>
        <w:t>:</w:t>
      </w:r>
    </w:p>
    <w:bookmarkStart w:id="17" w:name="_MON_1405950034"/>
    <w:bookmarkEnd w:id="17"/>
    <w:p w:rsidR="00EB0931" w:rsidRDefault="00DE4417" w:rsidP="009D77F1">
      <w:pPr>
        <w:pStyle w:val="Zkladntext"/>
        <w:spacing w:before="100" w:beforeAutospacing="1"/>
        <w:rPr>
          <w:szCs w:val="18"/>
        </w:rPr>
      </w:pPr>
      <w:r w:rsidRPr="00B50225">
        <w:rPr>
          <w:szCs w:val="18"/>
        </w:rPr>
        <w:object w:dxaOrig="8793" w:dyaOrig="1928">
          <v:shape id="_x0000_i1031" type="#_x0000_t75" style="width:441.6pt;height:108pt" o:ole="" o:preferrelative="f">
            <v:imagedata r:id="rId26" o:title=""/>
            <o:lock v:ext="edit" aspectratio="f"/>
          </v:shape>
          <o:OLEObject Type="Embed" ProgID="Excel.Sheet.12" ShapeID="_x0000_i1031" DrawAspect="Content" ObjectID="_1654772384" r:id="rId27"/>
        </w:object>
      </w:r>
    </w:p>
    <w:p w:rsidR="0038168B" w:rsidRPr="006635E3" w:rsidRDefault="0038168B" w:rsidP="0038168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635E3">
        <w:t>Informácie o iných aktívach a iných pasívach</w:t>
      </w:r>
    </w:p>
    <w:p w:rsidR="0038168B" w:rsidRPr="006635E3" w:rsidRDefault="0038168B" w:rsidP="0038168B">
      <w:pPr>
        <w:pStyle w:val="Zkladntext"/>
        <w:ind w:left="0"/>
      </w:pPr>
    </w:p>
    <w:p w:rsidR="0038168B" w:rsidRPr="006635E3" w:rsidRDefault="0038168B" w:rsidP="0038168B">
      <w:pPr>
        <w:pStyle w:val="Nadpis2"/>
        <w:numPr>
          <w:ilvl w:val="0"/>
          <w:numId w:val="20"/>
        </w:numPr>
      </w:pPr>
      <w:r w:rsidRPr="006635E3">
        <w:t>Podmienené záväzky</w:t>
      </w:r>
    </w:p>
    <w:p w:rsidR="00E9125E" w:rsidRDefault="00E9125E" w:rsidP="001F32B8">
      <w:pPr>
        <w:pStyle w:val="Zkladntext"/>
        <w:rPr>
          <w:szCs w:val="18"/>
        </w:rPr>
      </w:pPr>
    </w:p>
    <w:p w:rsidR="001F32B8" w:rsidRPr="00B50225" w:rsidRDefault="001F32B8" w:rsidP="001F32B8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B154F0">
        <w:rPr>
          <w:szCs w:val="18"/>
        </w:rPr>
        <w:t xml:space="preserve"> ku dňu účtovnej závierky</w:t>
      </w:r>
      <w:r w:rsidRPr="00B50225">
        <w:rPr>
          <w:szCs w:val="18"/>
        </w:rPr>
        <w:t xml:space="preserve"> </w:t>
      </w:r>
      <w:r>
        <w:rPr>
          <w:szCs w:val="18"/>
        </w:rPr>
        <w:t>nevykazuje</w:t>
      </w:r>
      <w:r w:rsidR="00E9125E">
        <w:rPr>
          <w:szCs w:val="18"/>
        </w:rPr>
        <w:t xml:space="preserve"> </w:t>
      </w:r>
      <w:r w:rsidRPr="00B50225">
        <w:rPr>
          <w:szCs w:val="18"/>
        </w:rPr>
        <w:t>podmienené záväzky, ktoré sa nesledujú v bežnom účtov</w:t>
      </w:r>
      <w:r>
        <w:rPr>
          <w:szCs w:val="18"/>
        </w:rPr>
        <w:t>níctve a neuvádzajú sa v súvahe.</w:t>
      </w:r>
    </w:p>
    <w:p w:rsidR="001F32B8" w:rsidRPr="00B50225" w:rsidRDefault="001F32B8" w:rsidP="001F32B8">
      <w:pPr>
        <w:pStyle w:val="Zkladntext"/>
        <w:rPr>
          <w:szCs w:val="18"/>
        </w:rPr>
      </w:pPr>
    </w:p>
    <w:p w:rsidR="001F32B8" w:rsidRPr="00B50225" w:rsidRDefault="001F32B8" w:rsidP="001F32B8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38168B" w:rsidRPr="006635E3" w:rsidRDefault="0038168B" w:rsidP="0038168B">
      <w:pPr>
        <w:pStyle w:val="Zkladntext"/>
      </w:pPr>
    </w:p>
    <w:p w:rsidR="0038168B" w:rsidRPr="006635E3" w:rsidRDefault="0038168B" w:rsidP="0038168B">
      <w:pPr>
        <w:pStyle w:val="Zkladntext"/>
        <w:ind w:left="0"/>
      </w:pPr>
    </w:p>
    <w:p w:rsidR="0038168B" w:rsidRPr="006635E3" w:rsidRDefault="0038168B" w:rsidP="0038168B">
      <w:pPr>
        <w:pStyle w:val="Nadpis2"/>
        <w:numPr>
          <w:ilvl w:val="0"/>
          <w:numId w:val="2"/>
        </w:numPr>
      </w:pPr>
      <w:r w:rsidRPr="006635E3">
        <w:t>Podmienený majetok</w:t>
      </w:r>
    </w:p>
    <w:p w:rsidR="0038168B" w:rsidRDefault="0038168B" w:rsidP="0038168B">
      <w:pPr>
        <w:pStyle w:val="Zkladntext"/>
      </w:pPr>
      <w:r w:rsidRPr="006635E3">
        <w:t>Spoločnosť ku dňu účtovnej závierky nevykazuje podmienený majetok.</w:t>
      </w:r>
    </w:p>
    <w:p w:rsidR="00B433AF" w:rsidRDefault="00B433AF" w:rsidP="002E31E7">
      <w:pPr>
        <w:pStyle w:val="Zkladntext"/>
        <w:rPr>
          <w:b/>
          <w:i/>
          <w:szCs w:val="18"/>
          <w:u w:val="single"/>
        </w:rPr>
      </w:pPr>
    </w:p>
    <w:p w:rsidR="001F32B8" w:rsidRDefault="001F32B8" w:rsidP="002E31E7">
      <w:pPr>
        <w:pStyle w:val="Zkladntext"/>
        <w:rPr>
          <w:b/>
          <w:i/>
          <w:szCs w:val="18"/>
          <w:u w:val="single"/>
        </w:rPr>
      </w:pPr>
    </w:p>
    <w:p w:rsidR="005717DC" w:rsidRPr="00B50225" w:rsidRDefault="005717DC" w:rsidP="002E31E7">
      <w:pPr>
        <w:pStyle w:val="Zkladntext"/>
        <w:rPr>
          <w:b/>
          <w:i/>
          <w:szCs w:val="18"/>
          <w:u w:val="single"/>
        </w:rPr>
      </w:pPr>
    </w:p>
    <w:p w:rsidR="0000290B" w:rsidRPr="00EA780E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8" w:name="_Toc530739923"/>
      <w:r w:rsidRPr="00B50225">
        <w:rPr>
          <w:szCs w:val="18"/>
        </w:rPr>
        <w:lastRenderedPageBreak/>
        <w:t>Informácie o príjmoch a výhodách členov štatutárnych orgánov, dozorných orgánov</w:t>
      </w:r>
      <w:bookmarkEnd w:id="18"/>
      <w:r w:rsidRPr="00B50225">
        <w:rPr>
          <w:szCs w:val="18"/>
        </w:rPr>
        <w:t xml:space="preserve"> a iných orgánov účtovnej jednotky</w:t>
      </w:r>
    </w:p>
    <w:p w:rsidR="004E29E1" w:rsidRDefault="004E29E1" w:rsidP="00773509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nie je p</w:t>
      </w:r>
      <w:r w:rsidR="00520877">
        <w:rPr>
          <w:sz w:val="18"/>
          <w:szCs w:val="18"/>
        </w:rPr>
        <w:t>o</w:t>
      </w:r>
      <w:r>
        <w:rPr>
          <w:sz w:val="18"/>
          <w:szCs w:val="18"/>
        </w:rPr>
        <w:t>vinná zverejňovať informácie o príjmoch a výhodách členov štatutárnych orgánov.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9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9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0A1649" w:rsidRDefault="003E0FA2" w:rsidP="003E0FA2">
      <w:pPr>
        <w:pStyle w:val="Zkladntext"/>
        <w:rPr>
          <w:szCs w:val="18"/>
        </w:rPr>
      </w:pPr>
      <w:r w:rsidRPr="000A1649">
        <w:rPr>
          <w:szCs w:val="18"/>
        </w:rPr>
        <w:t xml:space="preserve">Po 31. decembri </w:t>
      </w:r>
      <w:r w:rsidR="00C9243F" w:rsidRPr="000A1649">
        <w:rPr>
          <w:szCs w:val="18"/>
        </w:rPr>
        <w:t>201</w:t>
      </w:r>
      <w:r w:rsidR="00DE4417">
        <w:rPr>
          <w:szCs w:val="18"/>
        </w:rPr>
        <w:t>9</w:t>
      </w:r>
      <w:r w:rsidR="00C9243F" w:rsidRPr="000A1649">
        <w:rPr>
          <w:szCs w:val="18"/>
        </w:rPr>
        <w:t xml:space="preserve"> </w:t>
      </w:r>
      <w:r w:rsidR="00773509" w:rsidRPr="000A1649">
        <w:rPr>
          <w:szCs w:val="18"/>
        </w:rPr>
        <w:t>ne</w:t>
      </w:r>
      <w:r w:rsidRPr="000A1649">
        <w:rPr>
          <w:szCs w:val="18"/>
        </w:rPr>
        <w:t>nastali udalosti majúce významný vplyv na verné zobrazenie skutočností,</w:t>
      </w:r>
      <w:r w:rsidR="00773509" w:rsidRPr="000A1649">
        <w:rPr>
          <w:szCs w:val="18"/>
        </w:rPr>
        <w:t xml:space="preserve"> ktoré sú predmetom účtovníctva.</w:t>
      </w:r>
    </w:p>
    <w:p w:rsidR="00773509" w:rsidRDefault="00773509" w:rsidP="003E0FA2">
      <w:pPr>
        <w:pStyle w:val="Zkladntext"/>
        <w:rPr>
          <w:szCs w:val="18"/>
        </w:rPr>
      </w:pPr>
    </w:p>
    <w:p w:rsidR="00F95D65" w:rsidRPr="00F95D65" w:rsidRDefault="00F95D65" w:rsidP="003E0FA2">
      <w:pPr>
        <w:pStyle w:val="Zkladntext"/>
        <w:rPr>
          <w:color w:val="FF0000"/>
          <w:szCs w:val="18"/>
        </w:rPr>
      </w:pPr>
    </w:p>
    <w:p w:rsidR="0075139D" w:rsidRPr="00FC603B" w:rsidRDefault="0075139D" w:rsidP="00773509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:rsidR="005A2556" w:rsidRPr="00891481" w:rsidRDefault="005A2556">
      <w:pPr>
        <w:spacing w:after="200" w:line="276" w:lineRule="auto"/>
        <w:rPr>
          <w:sz w:val="18"/>
          <w:szCs w:val="18"/>
        </w:rPr>
      </w:pPr>
    </w:p>
    <w:sectPr w:rsidR="005A2556" w:rsidRPr="00891481" w:rsidSect="005E7406">
      <w:headerReference w:type="default" r:id="rId28"/>
      <w:headerReference w:type="first" r:id="rId29"/>
      <w:footerReference w:type="first" r:id="rId30"/>
      <w:pgSz w:w="11906" w:h="16838" w:code="9"/>
      <w:pgMar w:top="1979" w:right="992" w:bottom="709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728C3" w:rsidRDefault="003728C3" w:rsidP="00E95128">
      <w:r>
        <w:separator/>
      </w:r>
    </w:p>
  </w:endnote>
  <w:endnote w:type="continuationSeparator" w:id="0">
    <w:p w:rsidR="003728C3" w:rsidRDefault="003728C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728C3" w:rsidRDefault="003728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1B4F1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1B4F1E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1B4F1E" w:rsidRPr="00F70C00">
          <w:rPr>
            <w:b/>
          </w:rPr>
          <w:fldChar w:fldCharType="end"/>
        </w:r>
      </w:sdtContent>
    </w:sdt>
  </w:p>
  <w:p w:rsidR="003728C3" w:rsidRDefault="003728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728C3" w:rsidRPr="00F70C00" w:rsidRDefault="003728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728C3" w:rsidRDefault="003728C3" w:rsidP="00E95128">
      <w:r>
        <w:separator/>
      </w:r>
    </w:p>
  </w:footnote>
  <w:footnote w:type="continuationSeparator" w:id="0">
    <w:p w:rsidR="003728C3" w:rsidRDefault="003728C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728C3" w:rsidRDefault="0073054D" w:rsidP="00B14A7B">
    <w:pPr>
      <w:pStyle w:val="Hlavika"/>
      <w:tabs>
        <w:tab w:val="left" w:pos="8364"/>
      </w:tabs>
      <w:rPr>
        <w:sz w:val="18"/>
        <w:szCs w:val="18"/>
      </w:rPr>
    </w:pPr>
    <w:r>
      <w:rPr>
        <w:b/>
        <w:bCs/>
        <w:sz w:val="18"/>
        <w:szCs w:val="18"/>
      </w:rPr>
      <w:t xml:space="preserve">BURUNDI SK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                                                                        </w:t>
    </w:r>
    <w:r w:rsidR="003728C3">
      <w:rPr>
        <w:sz w:val="18"/>
        <w:szCs w:val="18"/>
      </w:rPr>
      <w:t>Ú</w:t>
    </w:r>
    <w:r w:rsidR="003728C3" w:rsidRPr="008D6361">
      <w:rPr>
        <w:sz w:val="18"/>
        <w:szCs w:val="18"/>
      </w:rPr>
      <w:t>čtovná závierka</w:t>
    </w:r>
  </w:p>
  <w:p w:rsidR="003728C3" w:rsidRPr="00E95128" w:rsidRDefault="003728C3" w:rsidP="00B14A7B">
    <w:pPr>
      <w:pStyle w:val="Hlavika"/>
      <w:jc w:val="right"/>
      <w:rPr>
        <w:sz w:val="18"/>
      </w:rPr>
    </w:pP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E0BA3">
      <w:rPr>
        <w:sz w:val="18"/>
        <w:szCs w:val="18"/>
      </w:rPr>
      <w:t>2019</w:t>
    </w:r>
  </w:p>
  <w:p w:rsidR="003728C3" w:rsidRDefault="003728C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728C3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3728C3" w:rsidRPr="00833D0C" w:rsidRDefault="003728C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728C3" w:rsidRPr="00C14925" w:rsidTr="0073054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7305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728C3" w:rsidRDefault="003728C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728C3" w:rsidRPr="00E95128" w:rsidRDefault="003728C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728C3" w:rsidRDefault="003728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728C3" w:rsidRPr="00E95128" w:rsidRDefault="003728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728C3" w:rsidRDefault="003728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728C3" w:rsidRPr="00E95128" w:rsidRDefault="003728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728C3" w:rsidTr="00D34B3E">
      <w:trPr>
        <w:trHeight w:val="299"/>
      </w:trPr>
      <w:tc>
        <w:tcPr>
          <w:tcW w:w="2251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728C3" w:rsidRPr="00E95128" w:rsidRDefault="003728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8668E2"/>
    <w:multiLevelType w:val="hybridMultilevel"/>
    <w:tmpl w:val="F732BEC2"/>
    <w:lvl w:ilvl="0" w:tplc="738676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216F45EF"/>
    <w:multiLevelType w:val="hybridMultilevel"/>
    <w:tmpl w:val="60B811C6"/>
    <w:lvl w:ilvl="0" w:tplc="D1E0259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7494C92"/>
    <w:multiLevelType w:val="hybridMultilevel"/>
    <w:tmpl w:val="17988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7E1793"/>
    <w:multiLevelType w:val="hybridMultilevel"/>
    <w:tmpl w:val="FD4858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BE61C3"/>
    <w:multiLevelType w:val="multilevel"/>
    <w:tmpl w:val="1B6C4C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EA3D58"/>
    <w:multiLevelType w:val="hybridMultilevel"/>
    <w:tmpl w:val="C9AC78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BE1D65"/>
    <w:multiLevelType w:val="hybridMultilevel"/>
    <w:tmpl w:val="B3DEEE66"/>
    <w:lvl w:ilvl="0" w:tplc="F9DC084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1" w15:restartNumberingAfterBreak="0">
    <w:nsid w:val="74BA5DEB"/>
    <w:multiLevelType w:val="hybridMultilevel"/>
    <w:tmpl w:val="6A70A7A8"/>
    <w:lvl w:ilvl="0" w:tplc="F8EE636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2"/>
  </w:num>
  <w:num w:numId="4">
    <w:abstractNumId w:val="2"/>
  </w:num>
  <w:num w:numId="5">
    <w:abstractNumId w:val="6"/>
  </w:num>
  <w:num w:numId="6">
    <w:abstractNumId w:val="6"/>
    <w:lvlOverride w:ilvl="0">
      <w:startOverride w:val="1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startOverride w:val="1"/>
    </w:lvlOverride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2"/>
    </w:lvlOverride>
  </w:num>
  <w:num w:numId="12">
    <w:abstractNumId w:val="9"/>
  </w:num>
  <w:num w:numId="13">
    <w:abstractNumId w:val="3"/>
  </w:num>
  <w:num w:numId="14">
    <w:abstractNumId w:val="7"/>
  </w:num>
  <w:num w:numId="15">
    <w:abstractNumId w:val="4"/>
  </w:num>
  <w:num w:numId="16">
    <w:abstractNumId w:val="8"/>
  </w:num>
  <w:num w:numId="17">
    <w:abstractNumId w:val="5"/>
  </w:num>
  <w:num w:numId="1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9">
    <w:abstractNumId w:val="6"/>
    <w:lvlOverride w:ilvl="0">
      <w:startOverride w:val="1"/>
    </w:lvlOverride>
  </w:num>
  <w:num w:numId="20">
    <w:abstractNumId w:val="6"/>
    <w:lvlOverride w:ilvl="0">
      <w:startOverride w:val="1"/>
    </w:lvlOverride>
  </w:num>
  <w:num w:numId="21">
    <w:abstractNumId w:val="6"/>
  </w:num>
  <w:num w:numId="22">
    <w:abstractNumId w:val="11"/>
  </w:num>
  <w:num w:numId="23">
    <w:abstractNumId w:val="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3EDC"/>
    <w:rsid w:val="000160EF"/>
    <w:rsid w:val="000172DD"/>
    <w:rsid w:val="00017791"/>
    <w:rsid w:val="0002028A"/>
    <w:rsid w:val="00025561"/>
    <w:rsid w:val="000258EB"/>
    <w:rsid w:val="000324E1"/>
    <w:rsid w:val="000331E6"/>
    <w:rsid w:val="000338A2"/>
    <w:rsid w:val="00036061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987"/>
    <w:rsid w:val="00052B4D"/>
    <w:rsid w:val="00054859"/>
    <w:rsid w:val="00062334"/>
    <w:rsid w:val="00062DCD"/>
    <w:rsid w:val="000648D4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2EA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649"/>
    <w:rsid w:val="000A1BBA"/>
    <w:rsid w:val="000A246E"/>
    <w:rsid w:val="000A3BBB"/>
    <w:rsid w:val="000A4ACF"/>
    <w:rsid w:val="000A5AA5"/>
    <w:rsid w:val="000A6FBA"/>
    <w:rsid w:val="000B2EA5"/>
    <w:rsid w:val="000B4629"/>
    <w:rsid w:val="000B6195"/>
    <w:rsid w:val="000B7957"/>
    <w:rsid w:val="000C17C3"/>
    <w:rsid w:val="000C2309"/>
    <w:rsid w:val="000C2799"/>
    <w:rsid w:val="000C2AD7"/>
    <w:rsid w:val="000C2D66"/>
    <w:rsid w:val="000C2E5F"/>
    <w:rsid w:val="000C3422"/>
    <w:rsid w:val="000C68B3"/>
    <w:rsid w:val="000D22FF"/>
    <w:rsid w:val="000D479C"/>
    <w:rsid w:val="000D4824"/>
    <w:rsid w:val="000E06C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130C"/>
    <w:rsid w:val="0012205A"/>
    <w:rsid w:val="00122E14"/>
    <w:rsid w:val="00122FD4"/>
    <w:rsid w:val="00124A6D"/>
    <w:rsid w:val="00125E19"/>
    <w:rsid w:val="00126EB9"/>
    <w:rsid w:val="00127D9C"/>
    <w:rsid w:val="00130584"/>
    <w:rsid w:val="0013160B"/>
    <w:rsid w:val="00134145"/>
    <w:rsid w:val="00134FB7"/>
    <w:rsid w:val="00135187"/>
    <w:rsid w:val="00136273"/>
    <w:rsid w:val="00136A4A"/>
    <w:rsid w:val="0013788A"/>
    <w:rsid w:val="00137A19"/>
    <w:rsid w:val="00140B61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2603"/>
    <w:rsid w:val="001844A9"/>
    <w:rsid w:val="00184E52"/>
    <w:rsid w:val="00193EE6"/>
    <w:rsid w:val="00194A39"/>
    <w:rsid w:val="0019500E"/>
    <w:rsid w:val="001A14AF"/>
    <w:rsid w:val="001A1C39"/>
    <w:rsid w:val="001A4977"/>
    <w:rsid w:val="001A566C"/>
    <w:rsid w:val="001A5F9F"/>
    <w:rsid w:val="001A6CC5"/>
    <w:rsid w:val="001A7CD7"/>
    <w:rsid w:val="001B4F1E"/>
    <w:rsid w:val="001B5156"/>
    <w:rsid w:val="001B5855"/>
    <w:rsid w:val="001C0A6A"/>
    <w:rsid w:val="001C3277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C5"/>
    <w:rsid w:val="001E27A6"/>
    <w:rsid w:val="001E3EC9"/>
    <w:rsid w:val="001E4714"/>
    <w:rsid w:val="001E6A82"/>
    <w:rsid w:val="001E7DAF"/>
    <w:rsid w:val="001F32B8"/>
    <w:rsid w:val="001F338B"/>
    <w:rsid w:val="001F340D"/>
    <w:rsid w:val="001F4E5F"/>
    <w:rsid w:val="00201DF7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9C4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4311"/>
    <w:rsid w:val="0024584A"/>
    <w:rsid w:val="00245B09"/>
    <w:rsid w:val="00245B3F"/>
    <w:rsid w:val="00246542"/>
    <w:rsid w:val="002513D6"/>
    <w:rsid w:val="00251BF2"/>
    <w:rsid w:val="00253148"/>
    <w:rsid w:val="00254418"/>
    <w:rsid w:val="0025662A"/>
    <w:rsid w:val="00260C4C"/>
    <w:rsid w:val="00262CD4"/>
    <w:rsid w:val="00262E33"/>
    <w:rsid w:val="00263EF4"/>
    <w:rsid w:val="00271316"/>
    <w:rsid w:val="002724ED"/>
    <w:rsid w:val="0027298D"/>
    <w:rsid w:val="00273C4A"/>
    <w:rsid w:val="002761B2"/>
    <w:rsid w:val="00280D5B"/>
    <w:rsid w:val="00281884"/>
    <w:rsid w:val="00283139"/>
    <w:rsid w:val="002861DB"/>
    <w:rsid w:val="00286A3D"/>
    <w:rsid w:val="00286D2A"/>
    <w:rsid w:val="002901D2"/>
    <w:rsid w:val="00290A84"/>
    <w:rsid w:val="00290F83"/>
    <w:rsid w:val="0029277E"/>
    <w:rsid w:val="00294BAE"/>
    <w:rsid w:val="002977CC"/>
    <w:rsid w:val="002A264B"/>
    <w:rsid w:val="002A338E"/>
    <w:rsid w:val="002A418C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07C0"/>
    <w:rsid w:val="002D4AEE"/>
    <w:rsid w:val="002D535C"/>
    <w:rsid w:val="002D69FB"/>
    <w:rsid w:val="002D79A9"/>
    <w:rsid w:val="002E0BA3"/>
    <w:rsid w:val="002E0DE7"/>
    <w:rsid w:val="002E0E7B"/>
    <w:rsid w:val="002E31E7"/>
    <w:rsid w:val="002E35FC"/>
    <w:rsid w:val="002E667C"/>
    <w:rsid w:val="002F033C"/>
    <w:rsid w:val="002F05C7"/>
    <w:rsid w:val="002F2C69"/>
    <w:rsid w:val="002F2F96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1430"/>
    <w:rsid w:val="003226A5"/>
    <w:rsid w:val="003274EB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25B7"/>
    <w:rsid w:val="00354B2F"/>
    <w:rsid w:val="003554C4"/>
    <w:rsid w:val="00361248"/>
    <w:rsid w:val="003632B4"/>
    <w:rsid w:val="003642CE"/>
    <w:rsid w:val="0036502B"/>
    <w:rsid w:val="003654E8"/>
    <w:rsid w:val="00367A6E"/>
    <w:rsid w:val="00370F56"/>
    <w:rsid w:val="003728C3"/>
    <w:rsid w:val="00373215"/>
    <w:rsid w:val="00373BEA"/>
    <w:rsid w:val="00374CFA"/>
    <w:rsid w:val="00375AB4"/>
    <w:rsid w:val="003803D6"/>
    <w:rsid w:val="0038168B"/>
    <w:rsid w:val="003846B1"/>
    <w:rsid w:val="0039097A"/>
    <w:rsid w:val="00391028"/>
    <w:rsid w:val="003911FC"/>
    <w:rsid w:val="003960EA"/>
    <w:rsid w:val="003A0F96"/>
    <w:rsid w:val="003A1A88"/>
    <w:rsid w:val="003A2AE6"/>
    <w:rsid w:val="003A4862"/>
    <w:rsid w:val="003A5476"/>
    <w:rsid w:val="003A6371"/>
    <w:rsid w:val="003A7D2A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AE3"/>
    <w:rsid w:val="003C4B78"/>
    <w:rsid w:val="003C6B7B"/>
    <w:rsid w:val="003C74EF"/>
    <w:rsid w:val="003D140B"/>
    <w:rsid w:val="003D2067"/>
    <w:rsid w:val="003D49B8"/>
    <w:rsid w:val="003D5127"/>
    <w:rsid w:val="003E0FA2"/>
    <w:rsid w:val="003E149A"/>
    <w:rsid w:val="003E1D5F"/>
    <w:rsid w:val="003E25DD"/>
    <w:rsid w:val="003E4261"/>
    <w:rsid w:val="003E4EF2"/>
    <w:rsid w:val="003F28D5"/>
    <w:rsid w:val="003F4C92"/>
    <w:rsid w:val="003F7ADD"/>
    <w:rsid w:val="004007CA"/>
    <w:rsid w:val="00401912"/>
    <w:rsid w:val="00401F9E"/>
    <w:rsid w:val="004027CF"/>
    <w:rsid w:val="00403FF5"/>
    <w:rsid w:val="0040499A"/>
    <w:rsid w:val="0040614D"/>
    <w:rsid w:val="00407243"/>
    <w:rsid w:val="004108AD"/>
    <w:rsid w:val="00411D88"/>
    <w:rsid w:val="004145EE"/>
    <w:rsid w:val="00416099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1EB"/>
    <w:rsid w:val="004508CD"/>
    <w:rsid w:val="00452C96"/>
    <w:rsid w:val="0045465E"/>
    <w:rsid w:val="00456F5C"/>
    <w:rsid w:val="0046024D"/>
    <w:rsid w:val="00460337"/>
    <w:rsid w:val="00460A08"/>
    <w:rsid w:val="0046138C"/>
    <w:rsid w:val="00461D2D"/>
    <w:rsid w:val="00462D57"/>
    <w:rsid w:val="00464F45"/>
    <w:rsid w:val="00474BC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8B8"/>
    <w:rsid w:val="004B599A"/>
    <w:rsid w:val="004B69E1"/>
    <w:rsid w:val="004C0B85"/>
    <w:rsid w:val="004C0D06"/>
    <w:rsid w:val="004C154B"/>
    <w:rsid w:val="004C1C27"/>
    <w:rsid w:val="004C540D"/>
    <w:rsid w:val="004C587E"/>
    <w:rsid w:val="004C652C"/>
    <w:rsid w:val="004C6A4F"/>
    <w:rsid w:val="004D1815"/>
    <w:rsid w:val="004D25F3"/>
    <w:rsid w:val="004D3B14"/>
    <w:rsid w:val="004D3B4A"/>
    <w:rsid w:val="004D451C"/>
    <w:rsid w:val="004D5AA0"/>
    <w:rsid w:val="004D68AC"/>
    <w:rsid w:val="004E0168"/>
    <w:rsid w:val="004E0BAA"/>
    <w:rsid w:val="004E0C8C"/>
    <w:rsid w:val="004E165D"/>
    <w:rsid w:val="004E29E1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0A6E"/>
    <w:rsid w:val="005131C0"/>
    <w:rsid w:val="005138B1"/>
    <w:rsid w:val="00515879"/>
    <w:rsid w:val="00520877"/>
    <w:rsid w:val="005213F9"/>
    <w:rsid w:val="00522617"/>
    <w:rsid w:val="00530F38"/>
    <w:rsid w:val="0054025F"/>
    <w:rsid w:val="0054032C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280A"/>
    <w:rsid w:val="0055329C"/>
    <w:rsid w:val="00553566"/>
    <w:rsid w:val="00553AFB"/>
    <w:rsid w:val="00560D6B"/>
    <w:rsid w:val="00564B72"/>
    <w:rsid w:val="00565ABC"/>
    <w:rsid w:val="00566389"/>
    <w:rsid w:val="00566C94"/>
    <w:rsid w:val="00567765"/>
    <w:rsid w:val="00571627"/>
    <w:rsid w:val="005717DC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918"/>
    <w:rsid w:val="005A5552"/>
    <w:rsid w:val="005A76F0"/>
    <w:rsid w:val="005A7FDD"/>
    <w:rsid w:val="005B316E"/>
    <w:rsid w:val="005B4970"/>
    <w:rsid w:val="005B508D"/>
    <w:rsid w:val="005B70DE"/>
    <w:rsid w:val="005C044F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6D9E"/>
    <w:rsid w:val="005E020D"/>
    <w:rsid w:val="005E042A"/>
    <w:rsid w:val="005E07C9"/>
    <w:rsid w:val="005E09B4"/>
    <w:rsid w:val="005E0DD6"/>
    <w:rsid w:val="005E3ACC"/>
    <w:rsid w:val="005E4178"/>
    <w:rsid w:val="005E7406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3A2"/>
    <w:rsid w:val="0060236A"/>
    <w:rsid w:val="0060256B"/>
    <w:rsid w:val="00603E0C"/>
    <w:rsid w:val="00603EFB"/>
    <w:rsid w:val="00605372"/>
    <w:rsid w:val="006063E8"/>
    <w:rsid w:val="006069D3"/>
    <w:rsid w:val="0060790D"/>
    <w:rsid w:val="00611027"/>
    <w:rsid w:val="006261D1"/>
    <w:rsid w:val="00627B6C"/>
    <w:rsid w:val="00630203"/>
    <w:rsid w:val="00630359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47E0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6751B"/>
    <w:rsid w:val="00671BB4"/>
    <w:rsid w:val="00671CA9"/>
    <w:rsid w:val="00674FDB"/>
    <w:rsid w:val="006750FE"/>
    <w:rsid w:val="00676BB2"/>
    <w:rsid w:val="00676CB7"/>
    <w:rsid w:val="00676D74"/>
    <w:rsid w:val="00676F7F"/>
    <w:rsid w:val="0068537D"/>
    <w:rsid w:val="00690CFD"/>
    <w:rsid w:val="00694931"/>
    <w:rsid w:val="006957CC"/>
    <w:rsid w:val="00696C90"/>
    <w:rsid w:val="00697F7C"/>
    <w:rsid w:val="006A3C75"/>
    <w:rsid w:val="006A737C"/>
    <w:rsid w:val="006B2D3C"/>
    <w:rsid w:val="006B3E8C"/>
    <w:rsid w:val="006B6EB6"/>
    <w:rsid w:val="006B74EA"/>
    <w:rsid w:val="006C0296"/>
    <w:rsid w:val="006C0F4D"/>
    <w:rsid w:val="006C27AA"/>
    <w:rsid w:val="006C3FDF"/>
    <w:rsid w:val="006C4274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81B"/>
    <w:rsid w:val="00720F94"/>
    <w:rsid w:val="00722815"/>
    <w:rsid w:val="007252F0"/>
    <w:rsid w:val="0072695D"/>
    <w:rsid w:val="00726991"/>
    <w:rsid w:val="00726DDA"/>
    <w:rsid w:val="0073054D"/>
    <w:rsid w:val="0073065F"/>
    <w:rsid w:val="00732CCB"/>
    <w:rsid w:val="007336EE"/>
    <w:rsid w:val="00733C90"/>
    <w:rsid w:val="00734BF4"/>
    <w:rsid w:val="00741092"/>
    <w:rsid w:val="00741266"/>
    <w:rsid w:val="00741565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8E6"/>
    <w:rsid w:val="00773509"/>
    <w:rsid w:val="0077399F"/>
    <w:rsid w:val="00775D22"/>
    <w:rsid w:val="007760BC"/>
    <w:rsid w:val="00777324"/>
    <w:rsid w:val="00777430"/>
    <w:rsid w:val="00777F95"/>
    <w:rsid w:val="00781875"/>
    <w:rsid w:val="00783CA6"/>
    <w:rsid w:val="007850EE"/>
    <w:rsid w:val="007859A6"/>
    <w:rsid w:val="0078754C"/>
    <w:rsid w:val="007902B7"/>
    <w:rsid w:val="007903B8"/>
    <w:rsid w:val="0079191F"/>
    <w:rsid w:val="00791FF6"/>
    <w:rsid w:val="00793FFB"/>
    <w:rsid w:val="00795E84"/>
    <w:rsid w:val="007A005F"/>
    <w:rsid w:val="007A1781"/>
    <w:rsid w:val="007A1E20"/>
    <w:rsid w:val="007A491D"/>
    <w:rsid w:val="007B2031"/>
    <w:rsid w:val="007B2E7A"/>
    <w:rsid w:val="007B314C"/>
    <w:rsid w:val="007B3A69"/>
    <w:rsid w:val="007B7582"/>
    <w:rsid w:val="007C00E6"/>
    <w:rsid w:val="007C3B50"/>
    <w:rsid w:val="007C6A37"/>
    <w:rsid w:val="007D3E38"/>
    <w:rsid w:val="007D43B8"/>
    <w:rsid w:val="007D4590"/>
    <w:rsid w:val="007D6502"/>
    <w:rsid w:val="007D7B37"/>
    <w:rsid w:val="007E04F1"/>
    <w:rsid w:val="007E47FA"/>
    <w:rsid w:val="007E4E9F"/>
    <w:rsid w:val="007E57D5"/>
    <w:rsid w:val="007E594B"/>
    <w:rsid w:val="007E599B"/>
    <w:rsid w:val="007F0C3F"/>
    <w:rsid w:val="007F1269"/>
    <w:rsid w:val="007F232A"/>
    <w:rsid w:val="007F4606"/>
    <w:rsid w:val="007F4631"/>
    <w:rsid w:val="007F6CF4"/>
    <w:rsid w:val="007F76C3"/>
    <w:rsid w:val="0080190B"/>
    <w:rsid w:val="00802E90"/>
    <w:rsid w:val="00804AFA"/>
    <w:rsid w:val="00805075"/>
    <w:rsid w:val="0080548E"/>
    <w:rsid w:val="00805AB5"/>
    <w:rsid w:val="00806CE9"/>
    <w:rsid w:val="00806EE2"/>
    <w:rsid w:val="008073F8"/>
    <w:rsid w:val="00810064"/>
    <w:rsid w:val="008127E3"/>
    <w:rsid w:val="00812AA4"/>
    <w:rsid w:val="00815894"/>
    <w:rsid w:val="00815A32"/>
    <w:rsid w:val="00816C5F"/>
    <w:rsid w:val="008227D4"/>
    <w:rsid w:val="00826DE0"/>
    <w:rsid w:val="0082704D"/>
    <w:rsid w:val="0083201C"/>
    <w:rsid w:val="008323FB"/>
    <w:rsid w:val="00832AE0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FD1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DDD"/>
    <w:rsid w:val="0088588A"/>
    <w:rsid w:val="0088729A"/>
    <w:rsid w:val="00887301"/>
    <w:rsid w:val="00887683"/>
    <w:rsid w:val="00887C84"/>
    <w:rsid w:val="00891481"/>
    <w:rsid w:val="008925D9"/>
    <w:rsid w:val="00893756"/>
    <w:rsid w:val="008941B1"/>
    <w:rsid w:val="0089652C"/>
    <w:rsid w:val="00896DD3"/>
    <w:rsid w:val="008A0EA1"/>
    <w:rsid w:val="008A1C0E"/>
    <w:rsid w:val="008A22AF"/>
    <w:rsid w:val="008A2966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1B69"/>
    <w:rsid w:val="008B206F"/>
    <w:rsid w:val="008B439F"/>
    <w:rsid w:val="008B54F1"/>
    <w:rsid w:val="008B6694"/>
    <w:rsid w:val="008C0838"/>
    <w:rsid w:val="008C19C4"/>
    <w:rsid w:val="008C2ED0"/>
    <w:rsid w:val="008C304E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78F"/>
    <w:rsid w:val="008E3DB7"/>
    <w:rsid w:val="008E4D7A"/>
    <w:rsid w:val="008E5275"/>
    <w:rsid w:val="008E68A4"/>
    <w:rsid w:val="008E7463"/>
    <w:rsid w:val="008F0030"/>
    <w:rsid w:val="008F49A3"/>
    <w:rsid w:val="008F5559"/>
    <w:rsid w:val="00900696"/>
    <w:rsid w:val="0090078A"/>
    <w:rsid w:val="00904EE8"/>
    <w:rsid w:val="00905407"/>
    <w:rsid w:val="009068AD"/>
    <w:rsid w:val="0091081D"/>
    <w:rsid w:val="00913B04"/>
    <w:rsid w:val="00913F4B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36D4E"/>
    <w:rsid w:val="00940D06"/>
    <w:rsid w:val="009441EB"/>
    <w:rsid w:val="00944984"/>
    <w:rsid w:val="009458E0"/>
    <w:rsid w:val="00947653"/>
    <w:rsid w:val="0095003F"/>
    <w:rsid w:val="00951A64"/>
    <w:rsid w:val="00952934"/>
    <w:rsid w:val="00953F9F"/>
    <w:rsid w:val="00954399"/>
    <w:rsid w:val="009549A4"/>
    <w:rsid w:val="00966BB7"/>
    <w:rsid w:val="00972988"/>
    <w:rsid w:val="00973324"/>
    <w:rsid w:val="009738C3"/>
    <w:rsid w:val="009743BF"/>
    <w:rsid w:val="009748D7"/>
    <w:rsid w:val="009750A5"/>
    <w:rsid w:val="00977B3B"/>
    <w:rsid w:val="00981011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090"/>
    <w:rsid w:val="009A57FC"/>
    <w:rsid w:val="009A7168"/>
    <w:rsid w:val="009A7B9B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7F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F78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7E3"/>
    <w:rsid w:val="00A31DFF"/>
    <w:rsid w:val="00A355CC"/>
    <w:rsid w:val="00A40EFF"/>
    <w:rsid w:val="00A41EC6"/>
    <w:rsid w:val="00A443B1"/>
    <w:rsid w:val="00A453C3"/>
    <w:rsid w:val="00A45660"/>
    <w:rsid w:val="00A4637B"/>
    <w:rsid w:val="00A5221E"/>
    <w:rsid w:val="00A52311"/>
    <w:rsid w:val="00A5391E"/>
    <w:rsid w:val="00A558FF"/>
    <w:rsid w:val="00A560EA"/>
    <w:rsid w:val="00A5618F"/>
    <w:rsid w:val="00A56B4E"/>
    <w:rsid w:val="00A61B19"/>
    <w:rsid w:val="00A61FB3"/>
    <w:rsid w:val="00A622D8"/>
    <w:rsid w:val="00A639F4"/>
    <w:rsid w:val="00A63E24"/>
    <w:rsid w:val="00A65191"/>
    <w:rsid w:val="00A6527B"/>
    <w:rsid w:val="00A65AED"/>
    <w:rsid w:val="00A70B8E"/>
    <w:rsid w:val="00A7144F"/>
    <w:rsid w:val="00A7207D"/>
    <w:rsid w:val="00A72805"/>
    <w:rsid w:val="00A73577"/>
    <w:rsid w:val="00A7672A"/>
    <w:rsid w:val="00A76984"/>
    <w:rsid w:val="00A777E1"/>
    <w:rsid w:val="00A8108C"/>
    <w:rsid w:val="00A827DF"/>
    <w:rsid w:val="00A8551E"/>
    <w:rsid w:val="00A86EC1"/>
    <w:rsid w:val="00A86F6D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315A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C7413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62A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3216"/>
    <w:rsid w:val="00B146E6"/>
    <w:rsid w:val="00B14A7B"/>
    <w:rsid w:val="00B154F0"/>
    <w:rsid w:val="00B23090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FE4"/>
    <w:rsid w:val="00B55A09"/>
    <w:rsid w:val="00B55B0A"/>
    <w:rsid w:val="00B564FF"/>
    <w:rsid w:val="00B56595"/>
    <w:rsid w:val="00B56CBE"/>
    <w:rsid w:val="00B6076C"/>
    <w:rsid w:val="00B62963"/>
    <w:rsid w:val="00B644BA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BAB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5E3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05C"/>
    <w:rsid w:val="00C10F8B"/>
    <w:rsid w:val="00C12F2A"/>
    <w:rsid w:val="00C13216"/>
    <w:rsid w:val="00C14925"/>
    <w:rsid w:val="00C15A89"/>
    <w:rsid w:val="00C16984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9A6"/>
    <w:rsid w:val="00C55C56"/>
    <w:rsid w:val="00C56412"/>
    <w:rsid w:val="00C56D14"/>
    <w:rsid w:val="00C57290"/>
    <w:rsid w:val="00C575CA"/>
    <w:rsid w:val="00C57960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46F4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512B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1C4"/>
    <w:rsid w:val="00CB4ED5"/>
    <w:rsid w:val="00CB6A54"/>
    <w:rsid w:val="00CB774F"/>
    <w:rsid w:val="00CB7B4A"/>
    <w:rsid w:val="00CC153E"/>
    <w:rsid w:val="00CC3798"/>
    <w:rsid w:val="00CC3F89"/>
    <w:rsid w:val="00CD0B6A"/>
    <w:rsid w:val="00CD2EFC"/>
    <w:rsid w:val="00CD302E"/>
    <w:rsid w:val="00CD3A8A"/>
    <w:rsid w:val="00CD4F6B"/>
    <w:rsid w:val="00CD525A"/>
    <w:rsid w:val="00CD6446"/>
    <w:rsid w:val="00CE376C"/>
    <w:rsid w:val="00CE44AF"/>
    <w:rsid w:val="00CE612B"/>
    <w:rsid w:val="00CF2329"/>
    <w:rsid w:val="00CF2FC7"/>
    <w:rsid w:val="00CF414F"/>
    <w:rsid w:val="00CF70B4"/>
    <w:rsid w:val="00CF7C4C"/>
    <w:rsid w:val="00D00810"/>
    <w:rsid w:val="00D02B99"/>
    <w:rsid w:val="00D04670"/>
    <w:rsid w:val="00D04D91"/>
    <w:rsid w:val="00D0554C"/>
    <w:rsid w:val="00D11154"/>
    <w:rsid w:val="00D1180C"/>
    <w:rsid w:val="00D11C9F"/>
    <w:rsid w:val="00D15838"/>
    <w:rsid w:val="00D1786B"/>
    <w:rsid w:val="00D17EBD"/>
    <w:rsid w:val="00D21626"/>
    <w:rsid w:val="00D21E5B"/>
    <w:rsid w:val="00D22663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68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D60"/>
    <w:rsid w:val="00D75116"/>
    <w:rsid w:val="00D75C9B"/>
    <w:rsid w:val="00D81072"/>
    <w:rsid w:val="00D81F49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36E1"/>
    <w:rsid w:val="00DB4BB7"/>
    <w:rsid w:val="00DB543D"/>
    <w:rsid w:val="00DB78CF"/>
    <w:rsid w:val="00DC2A64"/>
    <w:rsid w:val="00DC68C3"/>
    <w:rsid w:val="00DD0F1E"/>
    <w:rsid w:val="00DD1558"/>
    <w:rsid w:val="00DD1CC9"/>
    <w:rsid w:val="00DD23C0"/>
    <w:rsid w:val="00DD5774"/>
    <w:rsid w:val="00DE16DE"/>
    <w:rsid w:val="00DE1D1A"/>
    <w:rsid w:val="00DE358C"/>
    <w:rsid w:val="00DE4417"/>
    <w:rsid w:val="00DE5898"/>
    <w:rsid w:val="00DE7959"/>
    <w:rsid w:val="00DF2433"/>
    <w:rsid w:val="00DF3DC4"/>
    <w:rsid w:val="00DF434E"/>
    <w:rsid w:val="00E00A08"/>
    <w:rsid w:val="00E01706"/>
    <w:rsid w:val="00E02FF0"/>
    <w:rsid w:val="00E03B57"/>
    <w:rsid w:val="00E05119"/>
    <w:rsid w:val="00E05F71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4E29"/>
    <w:rsid w:val="00E45084"/>
    <w:rsid w:val="00E453C8"/>
    <w:rsid w:val="00E45765"/>
    <w:rsid w:val="00E45B32"/>
    <w:rsid w:val="00E45D99"/>
    <w:rsid w:val="00E46C27"/>
    <w:rsid w:val="00E5113F"/>
    <w:rsid w:val="00E52FC0"/>
    <w:rsid w:val="00E5385A"/>
    <w:rsid w:val="00E56466"/>
    <w:rsid w:val="00E56895"/>
    <w:rsid w:val="00E5726F"/>
    <w:rsid w:val="00E608DB"/>
    <w:rsid w:val="00E6166E"/>
    <w:rsid w:val="00E619AF"/>
    <w:rsid w:val="00E62183"/>
    <w:rsid w:val="00E62563"/>
    <w:rsid w:val="00E626B1"/>
    <w:rsid w:val="00E627BF"/>
    <w:rsid w:val="00E64317"/>
    <w:rsid w:val="00E67409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125E"/>
    <w:rsid w:val="00E95128"/>
    <w:rsid w:val="00E95493"/>
    <w:rsid w:val="00E96BDB"/>
    <w:rsid w:val="00E97810"/>
    <w:rsid w:val="00EA0B3F"/>
    <w:rsid w:val="00EA71F4"/>
    <w:rsid w:val="00EA780E"/>
    <w:rsid w:val="00EA7B8D"/>
    <w:rsid w:val="00EB0931"/>
    <w:rsid w:val="00EB5252"/>
    <w:rsid w:val="00EC0820"/>
    <w:rsid w:val="00EC13B1"/>
    <w:rsid w:val="00EC24D3"/>
    <w:rsid w:val="00EC5C0B"/>
    <w:rsid w:val="00EC69A1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42D"/>
    <w:rsid w:val="00EE7047"/>
    <w:rsid w:val="00EF09FD"/>
    <w:rsid w:val="00EF0B01"/>
    <w:rsid w:val="00EF0F13"/>
    <w:rsid w:val="00EF25AF"/>
    <w:rsid w:val="00EF34AE"/>
    <w:rsid w:val="00EF495B"/>
    <w:rsid w:val="00EF4E72"/>
    <w:rsid w:val="00EF4FC7"/>
    <w:rsid w:val="00EF578D"/>
    <w:rsid w:val="00EF5A22"/>
    <w:rsid w:val="00EF688C"/>
    <w:rsid w:val="00EF7380"/>
    <w:rsid w:val="00F00603"/>
    <w:rsid w:val="00F07829"/>
    <w:rsid w:val="00F10E0E"/>
    <w:rsid w:val="00F112C3"/>
    <w:rsid w:val="00F11B5D"/>
    <w:rsid w:val="00F12594"/>
    <w:rsid w:val="00F12BF1"/>
    <w:rsid w:val="00F12EFB"/>
    <w:rsid w:val="00F150F1"/>
    <w:rsid w:val="00F16214"/>
    <w:rsid w:val="00F16237"/>
    <w:rsid w:val="00F16F26"/>
    <w:rsid w:val="00F17012"/>
    <w:rsid w:val="00F17D9E"/>
    <w:rsid w:val="00F20205"/>
    <w:rsid w:val="00F208D4"/>
    <w:rsid w:val="00F20AB3"/>
    <w:rsid w:val="00F20BAA"/>
    <w:rsid w:val="00F21B02"/>
    <w:rsid w:val="00F23139"/>
    <w:rsid w:val="00F263E0"/>
    <w:rsid w:val="00F26B99"/>
    <w:rsid w:val="00F27004"/>
    <w:rsid w:val="00F31E9A"/>
    <w:rsid w:val="00F359B2"/>
    <w:rsid w:val="00F40350"/>
    <w:rsid w:val="00F4385F"/>
    <w:rsid w:val="00F4619A"/>
    <w:rsid w:val="00F46C6C"/>
    <w:rsid w:val="00F501FB"/>
    <w:rsid w:val="00F51DF6"/>
    <w:rsid w:val="00F52A5B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056"/>
    <w:rsid w:val="00F865E8"/>
    <w:rsid w:val="00F904D5"/>
    <w:rsid w:val="00F91913"/>
    <w:rsid w:val="00F9359C"/>
    <w:rsid w:val="00F9506A"/>
    <w:rsid w:val="00F95D65"/>
    <w:rsid w:val="00F96371"/>
    <w:rsid w:val="00F96923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47DB"/>
    <w:rsid w:val="00FE0172"/>
    <w:rsid w:val="00FE057E"/>
    <w:rsid w:val="00FE2CC6"/>
    <w:rsid w:val="00FE3AB4"/>
    <w:rsid w:val="00FF0E24"/>
    <w:rsid w:val="00FF3376"/>
    <w:rsid w:val="00FF360D"/>
    <w:rsid w:val="00FF46DB"/>
    <w:rsid w:val="00FF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5:docId w15:val="{5770C83E-6F13-47BE-BDCC-9E9F6683A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0E06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3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5.xlsx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6.emf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://www.orsr.sk/hladaj_osoba.asp?PR=Ka&#328;ka&amp;MENO=Vojtech&amp;SID=0&amp;T=f0&amp;R=0" TargetMode="External"/><Relationship Id="rId23" Type="http://schemas.openxmlformats.org/officeDocument/2006/relationships/package" Target="embeddings/Microsoft_Excel_Worksheet4.xlsx"/><Relationship Id="rId28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2.xlsx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orsr.sk/hladaj_osoba.asp?PR=Ka&#328;ka&amp;MENO=Marek&amp;SID=0&amp;T=f0&amp;R=0" TargetMode="Externa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6.xlsx"/><Relationship Id="rId3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9AEC28F-A8A7-47D2-8522-57715A4D033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b00f20d5-ceb3-4adf-8632-db85932f34e5"/>
    <ds:schemaRef ds:uri="http://schemas.microsoft.com/sharepoint/v3/fields"/>
    <ds:schemaRef ds:uri="cf981484-ed93-4090-baf6-fe2481f804a7"/>
    <ds:schemaRef ds:uri="http://schemas.openxmlformats.org/package/2006/metadata/core-properties"/>
    <ds:schemaRef ds:uri="http://schemas.microsoft.com/sharepoint/v3"/>
    <ds:schemaRef ds:uri="http://purl.org/dc/elements/1.1/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8</Pages>
  <Words>2791</Words>
  <Characters>15911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Glváčová Pavlína</cp:lastModifiedBy>
  <cp:revision>97</cp:revision>
  <cp:lastPrinted>2015-05-15T11:09:00Z</cp:lastPrinted>
  <dcterms:created xsi:type="dcterms:W3CDTF">2017-06-30T11:21:00Z</dcterms:created>
  <dcterms:modified xsi:type="dcterms:W3CDTF">2020-06-27T12:13:00Z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