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ProViva</w:t>
      </w:r>
      <w:r>
        <w:t>, s. r. o.</w:t>
      </w:r>
    </w:p>
    <w:p w:rsidR="00C94520" w:rsidRDefault="00C94520" w:rsidP="00C94520">
      <w:pPr>
        <w:pStyle w:val="Bezriadkovania"/>
      </w:pPr>
      <w:r>
        <w:t xml:space="preserve">            </w:t>
      </w:r>
      <w:r w:rsidR="00007CCC">
        <w:t>Moyzesova 868/7</w:t>
      </w:r>
    </w:p>
    <w:p w:rsidR="00C94520" w:rsidRDefault="00C94520" w:rsidP="00C94520">
      <w:pPr>
        <w:pStyle w:val="Bezriadkovania"/>
      </w:pPr>
      <w:r>
        <w:t xml:space="preserve">            0</w:t>
      </w:r>
      <w:r w:rsidR="00007CCC">
        <w:t>17 01 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007CCC">
        <w:t>36665207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007CCC">
        <w:t>2022241804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Hotelové ubytovanie,reštauračné služby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C12043">
        <w:t>9</w:t>
      </w:r>
      <w:r>
        <w:t xml:space="preserve"> bolo 18 zamestnancov,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C12043">
        <w:t>8</w:t>
      </w:r>
      <w:r>
        <w:t xml:space="preserve"> to bolo </w:t>
      </w:r>
      <w:r w:rsidR="002644D2">
        <w:t>18</w:t>
      </w:r>
      <w:r>
        <w:t xml:space="preserve"> zamestnancov.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31.12.201</w:t>
      </w:r>
      <w:r w:rsidR="00C12043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C12043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C12043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C12043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007CCC">
        <w:t>2</w:t>
      </w:r>
      <w:r w:rsidR="00C12043">
        <w:t>4</w:t>
      </w:r>
      <w:r>
        <w:t>.</w:t>
      </w:r>
      <w:r w:rsidR="00007CCC">
        <w:t>6</w:t>
      </w:r>
      <w:r>
        <w:t>.201</w:t>
      </w:r>
      <w:r w:rsidR="00C12043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 xml:space="preserve">Členom štatutárneho orgánu neboli v roku 2017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Účtovná závierka bola zostavená za predpokladu nepretržitého trvania účtovnej jednotky.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p w:rsidR="00DB37BE" w:rsidRDefault="00DB37BE" w:rsidP="00DB37BE">
      <w:pPr>
        <w:rPr>
          <w:b/>
        </w:rPr>
      </w:pPr>
    </w:p>
    <w:p w:rsidR="00DB37BE" w:rsidRP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DB37BE" w:rsidP="00DB37BE">
            <w:pPr>
              <w:jc w:val="center"/>
            </w:pPr>
            <w:r>
              <w:t>6 600</w:t>
            </w:r>
          </w:p>
        </w:tc>
        <w:tc>
          <w:tcPr>
            <w:tcW w:w="3021" w:type="dxa"/>
          </w:tcPr>
          <w:p w:rsidR="00067343" w:rsidRPr="00067343" w:rsidRDefault="00DB37BE" w:rsidP="00067343">
            <w:pPr>
              <w:jc w:val="center"/>
            </w:pPr>
            <w:r>
              <w:t>6 600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C12043" w:rsidP="00067343">
            <w:pPr>
              <w:jc w:val="center"/>
            </w:pPr>
            <w:r>
              <w:t>26225</w:t>
            </w:r>
          </w:p>
        </w:tc>
        <w:tc>
          <w:tcPr>
            <w:tcW w:w="3021" w:type="dxa"/>
          </w:tcPr>
          <w:p w:rsidR="00067343" w:rsidRDefault="00C12043" w:rsidP="00067343">
            <w:pPr>
              <w:jc w:val="center"/>
            </w:pPr>
            <w:r>
              <w:t>41696</w:t>
            </w:r>
          </w:p>
          <w:p w:rsidR="002644D2" w:rsidRPr="00067343" w:rsidRDefault="002644D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C12043" w:rsidP="002644D2">
            <w:pPr>
              <w:jc w:val="center"/>
            </w:pPr>
            <w:r>
              <w:t>35825</w:t>
            </w:r>
          </w:p>
        </w:tc>
        <w:tc>
          <w:tcPr>
            <w:tcW w:w="3021" w:type="dxa"/>
          </w:tcPr>
          <w:p w:rsidR="00067343" w:rsidRPr="00067343" w:rsidRDefault="00C12043" w:rsidP="002644D2">
            <w:pPr>
              <w:jc w:val="center"/>
            </w:pPr>
            <w:r>
              <w:t>48296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</w:t>
      </w:r>
      <w:r w:rsidR="00C41EA6">
        <w:t>é priestory kaviarne.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C12043">
        <w:t>9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C12043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79B" w:rsidRDefault="003B279B" w:rsidP="0007660F">
      <w:pPr>
        <w:spacing w:after="0" w:line="240" w:lineRule="auto"/>
      </w:pPr>
      <w:r>
        <w:separator/>
      </w:r>
    </w:p>
  </w:endnote>
  <w:endnote w:type="continuationSeparator" w:id="0">
    <w:p w:rsidR="003B279B" w:rsidRDefault="003B279B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032A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79B" w:rsidRDefault="003B279B" w:rsidP="0007660F">
      <w:pPr>
        <w:spacing w:after="0" w:line="240" w:lineRule="auto"/>
      </w:pPr>
      <w:r>
        <w:separator/>
      </w:r>
    </w:p>
  </w:footnote>
  <w:footnote w:type="continuationSeparator" w:id="0">
    <w:p w:rsidR="003B279B" w:rsidRDefault="003B279B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36665207                                        DIČ: 2022241804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007CCC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ProViva,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007CCC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007CCC">
      <w:rPr>
        <w:rFonts w:ascii="Arial" w:hAnsi="Arial" w:cs="Arial"/>
        <w:spacing w:val="-1"/>
        <w:sz w:val="16"/>
      </w:rPr>
      <w:t>17267/R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2122A4"/>
    <w:rsid w:val="002644D2"/>
    <w:rsid w:val="00306D57"/>
    <w:rsid w:val="003B279B"/>
    <w:rsid w:val="0056032A"/>
    <w:rsid w:val="00574590"/>
    <w:rsid w:val="005B0120"/>
    <w:rsid w:val="006E7C16"/>
    <w:rsid w:val="00720BAB"/>
    <w:rsid w:val="0073310B"/>
    <w:rsid w:val="007B5F2B"/>
    <w:rsid w:val="007D5594"/>
    <w:rsid w:val="007E1B81"/>
    <w:rsid w:val="00897DD1"/>
    <w:rsid w:val="008E257A"/>
    <w:rsid w:val="00A81DEB"/>
    <w:rsid w:val="00C12043"/>
    <w:rsid w:val="00C41EA6"/>
    <w:rsid w:val="00C94520"/>
    <w:rsid w:val="00CD3A99"/>
    <w:rsid w:val="00D165AE"/>
    <w:rsid w:val="00D21EFC"/>
    <w:rsid w:val="00DB37BE"/>
    <w:rsid w:val="00DD793B"/>
    <w:rsid w:val="00E16A6B"/>
    <w:rsid w:val="00E521CB"/>
    <w:rsid w:val="00E91198"/>
    <w:rsid w:val="00F71F4F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915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2018-06-27T06:29:00Z</cp:lastPrinted>
  <dcterms:created xsi:type="dcterms:W3CDTF">2020-06-24T10:47:00Z</dcterms:created>
  <dcterms:modified xsi:type="dcterms:W3CDTF">2020-06-24T10:55:00Z</dcterms:modified>
</cp:coreProperties>
</file>