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Ultradental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 s.r.o.  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 pre zubné ambulancie.   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31.12.201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9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Spoločnosti k 31.12.2019  je zostavená ako riadna účtovná závierka podľa § 17 ods. 6 zákona č. 431/2002 Z. z. o účtovníctve v platnom znení (ďalej „zákon o účtovníctve“) za účtovné obdobie od 01.01.2019 do  31.12.2019.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Kremnica 31.12.2019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