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C3959" w:rsidRPr="0032719D" w:rsidRDefault="00945F93" w:rsidP="00945F93">
      <w:pPr>
        <w:tabs>
          <w:tab w:val="center" w:pos="4536"/>
          <w:tab w:val="right" w:pos="9072"/>
        </w:tabs>
        <w:rPr>
          <w:b/>
          <w:sz w:val="28"/>
          <w:szCs w:val="28"/>
        </w:rPr>
      </w:pPr>
      <w:r>
        <w:rPr>
          <w:b/>
          <w:sz w:val="28"/>
          <w:szCs w:val="28"/>
        </w:rPr>
        <w:tab/>
      </w:r>
      <w:r w:rsidR="006E0E20"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r>
        <w:rPr>
          <w:b/>
          <w:sz w:val="28"/>
          <w:szCs w:val="28"/>
        </w:rPr>
        <w:tab/>
      </w:r>
    </w:p>
    <w:p w:rsidR="003C3959" w:rsidRPr="0032719D" w:rsidRDefault="003C3959" w:rsidP="0032719D">
      <w:pPr>
        <w:jc w:val="center"/>
        <w:rPr>
          <w:sz w:val="28"/>
          <w:szCs w:val="28"/>
        </w:rPr>
      </w:pPr>
      <w:r w:rsidRPr="0032719D">
        <w:rPr>
          <w:b/>
          <w:sz w:val="28"/>
          <w:szCs w:val="28"/>
        </w:rPr>
        <w:t xml:space="preserve">zostavenej k 31. decembru </w:t>
      </w:r>
      <w:r w:rsidRPr="0032719D">
        <w:rPr>
          <w:b/>
          <w:iCs/>
          <w:sz w:val="28"/>
          <w:szCs w:val="28"/>
        </w:rPr>
        <w:t>20</w:t>
      </w:r>
      <w:r w:rsidR="004D6E96" w:rsidRPr="0032719D">
        <w:rPr>
          <w:b/>
          <w:iCs/>
          <w:sz w:val="28"/>
          <w:szCs w:val="28"/>
        </w:rPr>
        <w:t>1</w:t>
      </w:r>
      <w:r w:rsidR="00646DE0">
        <w:rPr>
          <w:b/>
          <w:iCs/>
          <w:sz w:val="28"/>
          <w:szCs w:val="28"/>
        </w:rPr>
        <w:t>9</w:t>
      </w:r>
    </w:p>
    <w:p w:rsidR="00EF6FEC" w:rsidRDefault="00EF6FEC" w:rsidP="00460FC4">
      <w:pPr>
        <w:pStyle w:val="odstavec"/>
      </w:pPr>
    </w:p>
    <w:p w:rsidR="00EF6FEC" w:rsidRDefault="00EF6FEC" w:rsidP="00460FC4">
      <w:pPr>
        <w:pStyle w:val="odstavec"/>
      </w:pPr>
    </w:p>
    <w:p w:rsidR="003C3959" w:rsidRPr="00A13630" w:rsidRDefault="003C3959" w:rsidP="00460FC4">
      <w:pPr>
        <w:pStyle w:val="odstavec"/>
      </w:pPr>
    </w:p>
    <w:p w:rsidR="003C3959" w:rsidRPr="00A13630" w:rsidRDefault="0032719D" w:rsidP="00945F93">
      <w:pPr>
        <w:pStyle w:val="Nadpis1"/>
        <w:numPr>
          <w:ilvl w:val="0"/>
          <w:numId w:val="0"/>
        </w:numPr>
        <w:ind w:left="-14"/>
        <w:rPr>
          <w:sz w:val="22"/>
          <w:szCs w:val="22"/>
        </w:rPr>
      </w:pPr>
      <w:bookmarkStart w:id="0" w:name="OLE_LINK5"/>
      <w:bookmarkStart w:id="1" w:name="OLE_LINK6"/>
      <w:r>
        <w:rPr>
          <w:sz w:val="22"/>
          <w:szCs w:val="22"/>
          <w:lang w:val="sk-SK"/>
        </w:rPr>
        <w:tab/>
      </w:r>
      <w:r w:rsidR="00945F93">
        <w:rPr>
          <w:sz w:val="22"/>
          <w:szCs w:val="22"/>
          <w:lang w:val="sk-SK"/>
        </w:rPr>
        <w:t>A</w:t>
      </w:r>
      <w:r w:rsidR="003C3959" w:rsidRPr="00A13630">
        <w:rPr>
          <w:sz w:val="22"/>
          <w:szCs w:val="22"/>
        </w:rPr>
        <w:t>.</w:t>
      </w:r>
      <w:bookmarkEnd w:id="0"/>
      <w:bookmarkEnd w:id="1"/>
      <w:r w:rsidR="003C3959" w:rsidRPr="00A13630">
        <w:rPr>
          <w:sz w:val="22"/>
          <w:szCs w:val="22"/>
        </w:rPr>
        <w:t xml:space="preserve">      </w:t>
      </w:r>
      <w:r w:rsidR="00460FC4">
        <w:rPr>
          <w:sz w:val="22"/>
          <w:szCs w:val="22"/>
        </w:rPr>
        <w:t>I</w:t>
      </w:r>
      <w:r w:rsidR="00945F93">
        <w:rPr>
          <w:sz w:val="22"/>
          <w:szCs w:val="22"/>
        </w:rPr>
        <w:t>nformácie o účtovnej jednotke</w:t>
      </w:r>
    </w:p>
    <w:p w:rsidR="003C3959" w:rsidRPr="00126886" w:rsidRDefault="00A749AB" w:rsidP="00126886">
      <w:pPr>
        <w:pStyle w:val="Nadpis2"/>
      </w:pPr>
      <w:r w:rsidRPr="00126886">
        <w:t>Identifikačné údaje účtovnej jednotky</w:t>
      </w:r>
    </w:p>
    <w:p w:rsidR="005479DE" w:rsidRPr="00632805" w:rsidRDefault="005479DE" w:rsidP="005479DE">
      <w:pPr>
        <w:pStyle w:val="odstavec"/>
      </w:pPr>
      <w:r>
        <w:t>EDUM,  s. r. o.</w:t>
      </w:r>
    </w:p>
    <w:p w:rsidR="005479DE" w:rsidRPr="00632805" w:rsidRDefault="005479DE" w:rsidP="005479DE">
      <w:pPr>
        <w:pStyle w:val="odstavec"/>
      </w:pPr>
      <w:r>
        <w:t xml:space="preserve">Jána </w:t>
      </w:r>
      <w:proofErr w:type="spellStart"/>
      <w:r>
        <w:t>Bottu</w:t>
      </w:r>
      <w:proofErr w:type="spellEnd"/>
      <w:r>
        <w:t xml:space="preserve"> 3</w:t>
      </w:r>
    </w:p>
    <w:p w:rsidR="005479DE" w:rsidRPr="00632805" w:rsidRDefault="005479DE" w:rsidP="005479DE">
      <w:pPr>
        <w:pStyle w:val="odstavec"/>
      </w:pPr>
      <w:r>
        <w:t xml:space="preserve">974 01  </w:t>
      </w:r>
      <w:proofErr w:type="spellStart"/>
      <w:r>
        <w:t>Bánska</w:t>
      </w:r>
      <w:proofErr w:type="spellEnd"/>
      <w:r>
        <w:t xml:space="preserve"> Bystrica</w:t>
      </w:r>
    </w:p>
    <w:p w:rsidR="005479DE" w:rsidRPr="00632805" w:rsidRDefault="005479DE" w:rsidP="005479DE">
      <w:pPr>
        <w:pStyle w:val="odstavec"/>
      </w:pPr>
      <w:r w:rsidRPr="00632805">
        <w:t xml:space="preserve">IČO: </w:t>
      </w:r>
      <w:r>
        <w:t>46522387</w:t>
      </w:r>
    </w:p>
    <w:p w:rsidR="005479DE" w:rsidRDefault="005479DE" w:rsidP="005479DE">
      <w:pPr>
        <w:pStyle w:val="odstavec"/>
      </w:pPr>
      <w:r>
        <w:t xml:space="preserve">Spoločnosť bola založená 7. 2. 2012 a zapísaná do Obchodné registra 7.2.2012 pod č.:    </w:t>
      </w:r>
    </w:p>
    <w:p w:rsidR="005479DE" w:rsidRPr="00632805" w:rsidRDefault="005479DE" w:rsidP="005479DE">
      <w:pPr>
        <w:pStyle w:val="odstavec"/>
      </w:pPr>
      <w:r>
        <w:t xml:space="preserve">OR SR </w:t>
      </w:r>
      <w:proofErr w:type="spellStart"/>
      <w:r>
        <w:t>oddiel:Sro</w:t>
      </w:r>
      <w:proofErr w:type="spellEnd"/>
      <w:r>
        <w:t>, vložka č. 2158/Sna  Okresnom súde v Banskej Bystrici.</w:t>
      </w:r>
    </w:p>
    <w:p w:rsidR="005479DE" w:rsidRDefault="005479DE" w:rsidP="005479DE">
      <w:pPr>
        <w:pStyle w:val="Nadpis2"/>
      </w:pPr>
    </w:p>
    <w:p w:rsidR="005479DE" w:rsidRPr="00632805" w:rsidRDefault="005479DE" w:rsidP="005479DE">
      <w:pPr>
        <w:pStyle w:val="Nadpis2"/>
      </w:pPr>
      <w:r>
        <w:t xml:space="preserve"> </w:t>
      </w:r>
      <w:r w:rsidRPr="00632805">
        <w:t>Opis činnosti účtovnej jednotky</w:t>
      </w:r>
    </w:p>
    <w:p w:rsidR="005479DE" w:rsidRPr="00632805" w:rsidRDefault="005479DE" w:rsidP="005479DE">
      <w:pPr>
        <w:pStyle w:val="odstavec"/>
      </w:pPr>
      <w:r w:rsidRPr="00632805">
        <w:t xml:space="preserve">Základnou úlohou </w:t>
      </w:r>
      <w:r>
        <w:t>spoločnosti je spracovávanie  účtovníctva organizácií účtujúcich v podvojnom i jednoduchom účtovníctve. Spracovanie miezd, odvodov do fondov a agendy a ostatných administratívnych agend. Poskytovanie poradenstva v oblasti ekonomiky i financií.</w:t>
      </w:r>
    </w:p>
    <w:p w:rsidR="00443913" w:rsidRPr="00F317F4" w:rsidRDefault="00443913" w:rsidP="00460FC4">
      <w:pPr>
        <w:pStyle w:val="odstavec"/>
      </w:pPr>
    </w:p>
    <w:p w:rsidR="00391204" w:rsidRDefault="00391204" w:rsidP="00460FC4">
      <w:pPr>
        <w:pStyle w:val="odstavec"/>
      </w:pPr>
    </w:p>
    <w:p w:rsidR="00F317F4" w:rsidRPr="00460FC4" w:rsidRDefault="00460FC4" w:rsidP="00460FC4">
      <w:pPr>
        <w:rPr>
          <w:i/>
          <w:iCs/>
          <w:u w:val="single"/>
        </w:rPr>
      </w:pPr>
      <w:r w:rsidRPr="00460FC4">
        <w:rPr>
          <w:i/>
          <w:iCs/>
          <w:u w:val="single"/>
        </w:rPr>
        <w:t>Počet zamestnancov</w:t>
      </w:r>
    </w:p>
    <w:p w:rsidR="00F317F4" w:rsidRPr="00F317F4" w:rsidRDefault="00F317F4" w:rsidP="00460FC4">
      <w:pPr>
        <w:pStyle w:val="odstavec"/>
      </w:pPr>
    </w:p>
    <w:p w:rsidR="000E55F1" w:rsidRDefault="00A74A43" w:rsidP="00460FC4">
      <w:pPr>
        <w:pStyle w:val="odstavec"/>
      </w:pPr>
      <w:r w:rsidRPr="00632805">
        <w:t>Priemerný počet zamestnancov</w:t>
      </w:r>
      <w:r w:rsidR="003D65C8" w:rsidRPr="00632805">
        <w:t xml:space="preserve"> (a zároveň aj počet zamestnancov k 31.12.201</w:t>
      </w:r>
      <w:r w:rsidR="00646DE0">
        <w:t>9</w:t>
      </w:r>
      <w:r w:rsidR="008F1329">
        <w:t>)</w:t>
      </w:r>
      <w:r w:rsidRPr="00632805">
        <w:t xml:space="preserve">  bol </w:t>
      </w:r>
      <w:r w:rsidR="000E55F1">
        <w:t>0.</w:t>
      </w:r>
    </w:p>
    <w:p w:rsidR="007D270D" w:rsidRDefault="000E55F1" w:rsidP="00460FC4">
      <w:pPr>
        <w:pStyle w:val="odstavec"/>
      </w:pPr>
      <w:r>
        <w:t xml:space="preserve"> </w:t>
      </w:r>
    </w:p>
    <w:p w:rsidR="00F317F4" w:rsidRDefault="007D270D" w:rsidP="00460FC4">
      <w:pPr>
        <w:pStyle w:val="odstavec"/>
      </w:pPr>
      <w:r>
        <w:t xml:space="preserve"> </w:t>
      </w:r>
    </w:p>
    <w:p w:rsidR="00632805" w:rsidRPr="00460FC4" w:rsidRDefault="00460FC4" w:rsidP="00460FC4">
      <w:pPr>
        <w:rPr>
          <w:i/>
          <w:iCs/>
          <w:u w:val="single"/>
        </w:rPr>
      </w:pPr>
      <w:r w:rsidRPr="00460FC4">
        <w:rPr>
          <w:i/>
          <w:iCs/>
          <w:u w:val="single"/>
        </w:rPr>
        <w:t>Údaje o neobmedzenom ručení</w:t>
      </w:r>
    </w:p>
    <w:p w:rsidR="00394B73" w:rsidRDefault="00394B73" w:rsidP="00460FC4">
      <w:pPr>
        <w:pStyle w:val="odstavec"/>
      </w:pPr>
    </w:p>
    <w:p w:rsidR="00394B73" w:rsidRDefault="00394B73" w:rsidP="00460FC4">
      <w:pPr>
        <w:pStyle w:val="odstavec"/>
      </w:pPr>
      <w:r>
        <w:t>Spoločnosť nie je neobmedzene ručiacim spoločníkom v iných spoločnostiach podľa § 56 ods.5 OZ.</w:t>
      </w:r>
    </w:p>
    <w:p w:rsidR="00394B73" w:rsidRDefault="00394B73" w:rsidP="00460FC4">
      <w:pPr>
        <w:pStyle w:val="odstavec"/>
      </w:pPr>
    </w:p>
    <w:p w:rsidR="00394B73" w:rsidRPr="00460FC4" w:rsidRDefault="00394B73" w:rsidP="00460FC4">
      <w:pPr>
        <w:rPr>
          <w:i/>
          <w:iCs/>
          <w:u w:val="single"/>
        </w:rPr>
      </w:pPr>
      <w:r w:rsidRPr="00460FC4">
        <w:rPr>
          <w:i/>
          <w:iCs/>
          <w:u w:val="single"/>
        </w:rPr>
        <w:t>Právny dôvod na zostavenie účtovnej závierky</w:t>
      </w:r>
    </w:p>
    <w:p w:rsidR="00394B73" w:rsidRDefault="00394B73" w:rsidP="00460FC4">
      <w:pPr>
        <w:pStyle w:val="odstavec"/>
      </w:pPr>
    </w:p>
    <w:p w:rsidR="00394B73" w:rsidRPr="00632805" w:rsidRDefault="00394B73" w:rsidP="00997685">
      <w:pPr>
        <w:pStyle w:val="odstavec"/>
      </w:pPr>
      <w:r w:rsidRPr="00632805">
        <w:t>Účtovná závierka k 31. decembru 201</w:t>
      </w:r>
      <w:r w:rsidR="00646DE0">
        <w:t>9</w:t>
      </w:r>
      <w:r w:rsidRPr="00632805">
        <w:t xml:space="preserve"> je zostavená ako riadna individuálna účtovná závierka podľa zákona č. 431/2002 Z. z. o účtovníctve v znení neskorších predpisov, za účtovné obdobie od 1. januára 201</w:t>
      </w:r>
      <w:r w:rsidR="008F1329">
        <w:t>8</w:t>
      </w:r>
      <w:r w:rsidRPr="00632805">
        <w:t xml:space="preserve"> do 31. decembra 201</w:t>
      </w:r>
      <w:r w:rsidR="00646DE0">
        <w:t>9</w:t>
      </w:r>
      <w:r w:rsidR="00997685">
        <w:t>.</w:t>
      </w:r>
    </w:p>
    <w:p w:rsidR="00394B73" w:rsidRDefault="00394B73" w:rsidP="00460FC4">
      <w:pPr>
        <w:pStyle w:val="odstavec"/>
      </w:pPr>
    </w:p>
    <w:p w:rsidR="00394B73" w:rsidRPr="00460FC4" w:rsidRDefault="00394B73" w:rsidP="00460FC4">
      <w:pPr>
        <w:rPr>
          <w:i/>
          <w:iCs/>
          <w:u w:val="single"/>
        </w:rPr>
      </w:pPr>
      <w:r w:rsidRPr="00460FC4">
        <w:rPr>
          <w:i/>
          <w:iCs/>
          <w:u w:val="single"/>
        </w:rPr>
        <w:t>Dátum schválenia účtovnej závierky za predchádzajúce účtovné obdobie</w:t>
      </w:r>
    </w:p>
    <w:p w:rsidR="00394B73" w:rsidRDefault="00394B73" w:rsidP="00460FC4">
      <w:pPr>
        <w:pStyle w:val="odstavec"/>
      </w:pPr>
    </w:p>
    <w:p w:rsidR="00394B73" w:rsidRDefault="00E1005F" w:rsidP="005479DE">
      <w:pPr>
        <w:pStyle w:val="odstavec"/>
      </w:pPr>
      <w:r>
        <w:t xml:space="preserve"> Spoločnosť za rok 201</w:t>
      </w:r>
      <w:r w:rsidR="00646DE0">
        <w:t>8</w:t>
      </w:r>
      <w:r w:rsidR="00997685">
        <w:t xml:space="preserve"> schválila</w:t>
      </w:r>
      <w:r>
        <w:t xml:space="preserve"> a zostavila účtovnú závierku </w:t>
      </w:r>
      <w:r w:rsidR="00646DE0">
        <w:t>28</w:t>
      </w:r>
      <w:r w:rsidR="00997685">
        <w:t>.0</w:t>
      </w:r>
      <w:r>
        <w:t>5.201</w:t>
      </w:r>
      <w:r w:rsidR="00646DE0">
        <w:t>9</w:t>
      </w:r>
      <w:r w:rsidR="000E55F1">
        <w:t>.</w:t>
      </w:r>
    </w:p>
    <w:p w:rsidR="00394B73" w:rsidRDefault="00394B73" w:rsidP="00460FC4">
      <w:pPr>
        <w:pStyle w:val="odstavec"/>
      </w:pPr>
    </w:p>
    <w:p w:rsidR="00394B73" w:rsidRDefault="00394B73" w:rsidP="00460FC4">
      <w:pPr>
        <w:rPr>
          <w:i/>
          <w:iCs/>
          <w:u w:val="single"/>
        </w:rPr>
      </w:pPr>
      <w:r w:rsidRPr="00460FC4">
        <w:rPr>
          <w:i/>
          <w:iCs/>
          <w:u w:val="single"/>
        </w:rPr>
        <w:t>Zverejnenie účtovnej závierky za predchádzajúce účtovné obdobie</w:t>
      </w:r>
    </w:p>
    <w:p w:rsidR="00394B73" w:rsidRDefault="00394B73" w:rsidP="00460FC4">
      <w:pPr>
        <w:pStyle w:val="odstavec"/>
      </w:pPr>
    </w:p>
    <w:p w:rsidR="00997685" w:rsidRDefault="00394B73" w:rsidP="005479DE">
      <w:pPr>
        <w:pStyle w:val="odstavec"/>
      </w:pPr>
      <w:r>
        <w:t>Účtová závierka spoločnosti  k 31. 12. 201</w:t>
      </w:r>
      <w:r w:rsidR="00646DE0">
        <w:t>8</w:t>
      </w:r>
      <w:r>
        <w:t xml:space="preserve"> </w:t>
      </w:r>
      <w:r w:rsidR="000E55F1">
        <w:t xml:space="preserve">bola zverejnená </w:t>
      </w:r>
      <w:r w:rsidR="00997685">
        <w:t>DU.</w:t>
      </w:r>
    </w:p>
    <w:p w:rsidR="000E55F1" w:rsidRDefault="00997685" w:rsidP="00460FC4">
      <w:pPr>
        <w:pStyle w:val="odstavec"/>
      </w:pPr>
      <w:r>
        <w:t xml:space="preserve"> </w:t>
      </w:r>
    </w:p>
    <w:p w:rsidR="00394B73" w:rsidRDefault="000E55F1" w:rsidP="00460FC4">
      <w:pPr>
        <w:pStyle w:val="odstavec"/>
      </w:pPr>
      <w:r>
        <w:lastRenderedPageBreak/>
        <w:t xml:space="preserve"> </w:t>
      </w:r>
    </w:p>
    <w:p w:rsidR="00460FC4" w:rsidRDefault="00460FC4" w:rsidP="00460FC4">
      <w:pPr>
        <w:pStyle w:val="odstavec"/>
      </w:pPr>
    </w:p>
    <w:p w:rsidR="00460FC4" w:rsidRDefault="00460FC4" w:rsidP="003C3959">
      <w:pPr>
        <w:pStyle w:val="Nadpis1"/>
        <w:numPr>
          <w:ilvl w:val="0"/>
          <w:numId w:val="0"/>
        </w:numPr>
        <w:ind w:left="-14"/>
        <w:rPr>
          <w:sz w:val="22"/>
          <w:szCs w:val="22"/>
        </w:rPr>
      </w:pPr>
      <w:r>
        <w:rPr>
          <w:sz w:val="22"/>
          <w:szCs w:val="22"/>
        </w:rPr>
        <w:t>B. Informácie o orgánoch účtovnej jednotky</w:t>
      </w:r>
    </w:p>
    <w:p w:rsidR="00460FC4" w:rsidRDefault="00460FC4" w:rsidP="005479DE">
      <w:pPr>
        <w:rPr>
          <w:lang w:val="x-none"/>
        </w:rPr>
      </w:pPr>
      <w:r>
        <w:rPr>
          <w:lang w:val="x-none"/>
        </w:rPr>
        <w:t xml:space="preserve">Konateľ spoločnosti, dozorná rada v jednej osobe:              </w:t>
      </w:r>
      <w:r w:rsidR="005479DE">
        <w:rPr>
          <w:lang w:val="x-none"/>
        </w:rPr>
        <w:t>Ján Valášek</w:t>
      </w:r>
      <w:r w:rsidR="000E55F1">
        <w:rPr>
          <w:lang w:val="x-none"/>
        </w:rPr>
        <w:t xml:space="preserve"> </w:t>
      </w:r>
    </w:p>
    <w:p w:rsidR="00460FC4" w:rsidRDefault="00460FC4" w:rsidP="00460FC4">
      <w:pPr>
        <w:rPr>
          <w:lang w:val="x-none"/>
        </w:rPr>
      </w:pPr>
    </w:p>
    <w:p w:rsidR="00460FC4" w:rsidRDefault="00460FC4" w:rsidP="00460FC4">
      <w:pPr>
        <w:rPr>
          <w:b/>
          <w:bCs/>
          <w:lang w:val="x-none"/>
        </w:rPr>
      </w:pPr>
      <w:r>
        <w:rPr>
          <w:b/>
          <w:bCs/>
          <w:lang w:val="x-none"/>
        </w:rPr>
        <w:t>C. Informácie o spoločníkoch</w:t>
      </w:r>
    </w:p>
    <w:p w:rsidR="00300229" w:rsidRDefault="00300229" w:rsidP="00460FC4">
      <w:pPr>
        <w:rPr>
          <w:b/>
          <w:bCs/>
          <w:lang w:val="x-none"/>
        </w:rPr>
      </w:pPr>
    </w:p>
    <w:p w:rsidR="00300229" w:rsidRDefault="00300229" w:rsidP="00460FC4">
      <w:pPr>
        <w:rPr>
          <w:lang w:val="x-none"/>
        </w:rPr>
      </w:pPr>
      <w:r>
        <w:rPr>
          <w:lang w:val="x-none"/>
        </w:rPr>
        <w:t>Dňom založenia spoločnosti je jediným vlastníkom a konateľom v jednej osobe</w:t>
      </w:r>
    </w:p>
    <w:p w:rsidR="00300229" w:rsidRDefault="005479DE" w:rsidP="005479DE">
      <w:pPr>
        <w:rPr>
          <w:lang w:val="x-none"/>
        </w:rPr>
      </w:pPr>
      <w:r>
        <w:rPr>
          <w:lang w:val="x-none"/>
        </w:rPr>
        <w:t>Ján Valášek</w:t>
      </w:r>
      <w:r w:rsidR="00300229">
        <w:rPr>
          <w:lang w:val="x-none"/>
        </w:rPr>
        <w:t xml:space="preserve">      -             podiel ZI 5000,--  , 100 %.</w:t>
      </w:r>
    </w:p>
    <w:p w:rsidR="00300229" w:rsidRDefault="00300229" w:rsidP="00460FC4">
      <w:pPr>
        <w:rPr>
          <w:lang w:val="x-none"/>
        </w:rPr>
      </w:pPr>
    </w:p>
    <w:p w:rsidR="00300229" w:rsidRDefault="00300229" w:rsidP="00460FC4">
      <w:pPr>
        <w:rPr>
          <w:lang w:val="x-none"/>
        </w:rPr>
      </w:pPr>
      <w:r>
        <w:rPr>
          <w:b/>
          <w:bCs/>
          <w:lang w:val="x-none"/>
        </w:rPr>
        <w:t>D. Informácie o konsolidovanom celku</w:t>
      </w:r>
    </w:p>
    <w:p w:rsidR="00300229" w:rsidRDefault="00300229" w:rsidP="00460FC4">
      <w:pPr>
        <w:rPr>
          <w:lang w:val="x-none"/>
        </w:rPr>
      </w:pPr>
    </w:p>
    <w:p w:rsidR="00300229" w:rsidRDefault="00300229" w:rsidP="00460FC4">
      <w:pPr>
        <w:rPr>
          <w:lang w:val="x-none"/>
        </w:rPr>
      </w:pPr>
      <w:r>
        <w:rPr>
          <w:lang w:val="x-none"/>
        </w:rPr>
        <w:t>Spoločnosť nemá dcérsku spoločnosť a ani nie je súčasťou konsolidovaného celku.</w:t>
      </w:r>
    </w:p>
    <w:p w:rsidR="00300229" w:rsidRPr="00300229" w:rsidRDefault="00300229" w:rsidP="00460FC4">
      <w:pPr>
        <w:rPr>
          <w:lang w:val="x-none"/>
        </w:rPr>
      </w:pPr>
    </w:p>
    <w:p w:rsidR="003C3959" w:rsidRPr="00A13630" w:rsidRDefault="00F263CC" w:rsidP="00F263CC">
      <w:pPr>
        <w:pStyle w:val="Nadpis1"/>
        <w:numPr>
          <w:ilvl w:val="0"/>
          <w:numId w:val="0"/>
        </w:numPr>
        <w:ind w:left="-14"/>
        <w:rPr>
          <w:sz w:val="22"/>
          <w:szCs w:val="22"/>
        </w:rPr>
      </w:pPr>
      <w:r>
        <w:rPr>
          <w:sz w:val="22"/>
          <w:szCs w:val="22"/>
        </w:rPr>
        <w:t>E</w:t>
      </w:r>
      <w:r w:rsidR="00300229">
        <w:rPr>
          <w:sz w:val="22"/>
          <w:szCs w:val="22"/>
        </w:rPr>
        <w:t>.</w:t>
      </w:r>
      <w:r w:rsidR="003C3959" w:rsidRPr="00A13630">
        <w:rPr>
          <w:sz w:val="22"/>
          <w:szCs w:val="22"/>
        </w:rPr>
        <w:t xml:space="preserve">  </w:t>
      </w:r>
      <w:r w:rsidR="00300229">
        <w:rPr>
          <w:sz w:val="22"/>
          <w:szCs w:val="22"/>
        </w:rPr>
        <w:t>Informácie o účtovných metódach a zásad</w:t>
      </w:r>
      <w:r w:rsidR="00457116">
        <w:rPr>
          <w:sz w:val="22"/>
          <w:szCs w:val="22"/>
        </w:rPr>
        <w:t>á</w:t>
      </w:r>
      <w:r w:rsidR="00300229">
        <w:rPr>
          <w:sz w:val="22"/>
          <w:szCs w:val="22"/>
        </w:rPr>
        <w:t>ch</w:t>
      </w:r>
    </w:p>
    <w:p w:rsidR="003C3959" w:rsidRPr="00632805" w:rsidRDefault="00B04006" w:rsidP="00126886">
      <w:pPr>
        <w:pStyle w:val="Nadpis2"/>
      </w:pPr>
      <w:r w:rsidRPr="00632805">
        <w:rPr>
          <w:lang w:val="sk-SK"/>
        </w:rPr>
        <w:t xml:space="preserve">Informácia o splnení predpokladu nepretržitého pokračovania v činnosti účtovnej jednotky </w:t>
      </w:r>
      <w:r w:rsidR="003C3959" w:rsidRPr="00632805">
        <w:t xml:space="preserve"> </w:t>
      </w:r>
    </w:p>
    <w:p w:rsidR="003C3959" w:rsidRPr="00632805" w:rsidRDefault="00F9057A" w:rsidP="00460FC4">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795AD7">
        <w:t>spoločnosti</w:t>
      </w:r>
      <w:r w:rsidR="00126886" w:rsidRPr="00632805">
        <w:t xml:space="preserv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460FC4">
      <w:pPr>
        <w:pStyle w:val="odstavec"/>
      </w:pPr>
    </w:p>
    <w:p w:rsidR="00F9057A" w:rsidRPr="00632805" w:rsidRDefault="00F9057A" w:rsidP="00126886">
      <w:pPr>
        <w:pStyle w:val="Nadpis2"/>
      </w:pPr>
      <w:r w:rsidRPr="00632805">
        <w:t>Zmeny účtovných metód a účtovných zásad</w:t>
      </w:r>
    </w:p>
    <w:p w:rsidR="00F9057A" w:rsidRPr="00632805" w:rsidRDefault="00F9057A" w:rsidP="00460FC4">
      <w:pPr>
        <w:pStyle w:val="odstavec"/>
      </w:pPr>
      <w:r w:rsidRPr="00632805">
        <w:t>Účtovné metódy a všeobecné účtovné zásady boli účtovnou jednotkou konzistentne aplikované s výnimkou zmeny</w:t>
      </w:r>
      <w:r w:rsidR="00D701C6">
        <w:t>.</w:t>
      </w:r>
    </w:p>
    <w:p w:rsidR="00F9057A" w:rsidRDefault="00300229" w:rsidP="00300229">
      <w:r>
        <w:t>V roku 201</w:t>
      </w:r>
      <w:r w:rsidR="00646DE0">
        <w:t>9</w:t>
      </w:r>
      <w:r>
        <w:t xml:space="preserve"> spoločnosť </w:t>
      </w:r>
      <w:r w:rsidR="00646DE0">
        <w:t xml:space="preserve">vykonala len nevýznamné </w:t>
      </w:r>
      <w:r>
        <w:t xml:space="preserve"> </w:t>
      </w:r>
      <w:r w:rsidR="00646DE0">
        <w:t xml:space="preserve">opravy </w:t>
      </w:r>
      <w:r>
        <w:t>chýb minulých účtovných období.</w:t>
      </w:r>
    </w:p>
    <w:p w:rsidR="00300229" w:rsidRPr="00300229" w:rsidRDefault="00300229" w:rsidP="00300229"/>
    <w:p w:rsidR="00B04006" w:rsidRPr="00632805" w:rsidRDefault="00B04006" w:rsidP="00126886">
      <w:pPr>
        <w:pStyle w:val="Nadpis2"/>
        <w:rPr>
          <w:lang w:val="sk-SK"/>
        </w:rPr>
      </w:pPr>
      <w:r w:rsidRPr="00632805">
        <w:rPr>
          <w:lang w:val="sk-SK"/>
        </w:rPr>
        <w:t>Spôsob ocenenia jednotlivých zložiek</w:t>
      </w:r>
    </w:p>
    <w:p w:rsidR="00A5077A" w:rsidRDefault="00A5077A" w:rsidP="00460FC4">
      <w:pPr>
        <w:pStyle w:val="odstavec"/>
      </w:pPr>
      <w:r w:rsidRPr="00A5077A">
        <w:t>Dlhodobý majetok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A5077A" w:rsidRPr="00A5077A" w:rsidRDefault="00A5077A" w:rsidP="00460FC4">
      <w:pPr>
        <w:pStyle w:val="odstavec"/>
      </w:pPr>
    </w:p>
    <w:p w:rsidR="00A5077A" w:rsidRDefault="00A5077A" w:rsidP="00460FC4">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460FC4">
      <w:pPr>
        <w:pStyle w:val="odstavec"/>
      </w:pPr>
    </w:p>
    <w:p w:rsidR="00A5077A" w:rsidRDefault="00A5077A" w:rsidP="00A5077A">
      <w:pPr>
        <w:tabs>
          <w:tab w:val="num" w:pos="540"/>
        </w:tabs>
        <w:jc w:val="both"/>
      </w:pPr>
      <w:r w:rsidRPr="00A5077A">
        <w:t xml:space="preserve">Dlhodobý majetok nadobudnutý bezodplatným prevodom pri splynutí, zlúčení, rozdelení alebo pri prevode správy sa oceňuje </w:t>
      </w:r>
      <w:r w:rsidR="00457116">
        <w:t>reálnou cenou.</w:t>
      </w:r>
      <w:r w:rsidRPr="00A5077A">
        <w:t xml:space="preserve">  Dlhodobý nehmotný a hmotný majetok obstaraný iným spôsobom (napr. bezodplatne nadobudnutý majetok, delimitovaný, novo zistený majetok pri inventarizácii) sa oceňuje re</w:t>
      </w:r>
      <w:r w:rsidR="00457116">
        <w:t>álnou cenou</w:t>
      </w:r>
      <w:r w:rsidRPr="00A5077A">
        <w:t>. Re</w:t>
      </w:r>
      <w:r w:rsidR="00457116">
        <w:t xml:space="preserve">álnou </w:t>
      </w:r>
      <w:r w:rsidRPr="00A5077A">
        <w:t xml:space="preserve">cenou </w:t>
      </w:r>
      <w:r w:rsidR="00457116">
        <w:t>je cena</w:t>
      </w:r>
      <w:r w:rsidRPr="00A5077A">
        <w:t xml:space="preserve">, za ktorú  by sa majetok obstaral v </w:t>
      </w:r>
      <w:r>
        <w:t>čase, keď sa o ňom účtuje.</w:t>
      </w:r>
    </w:p>
    <w:p w:rsidR="00A5077A" w:rsidRPr="00A5077A" w:rsidRDefault="00A5077A" w:rsidP="00A5077A">
      <w:pPr>
        <w:tabs>
          <w:tab w:val="num" w:pos="540"/>
        </w:tabs>
        <w:jc w:val="both"/>
      </w:pPr>
    </w:p>
    <w:p w:rsidR="00A5077A" w:rsidRPr="00632805" w:rsidRDefault="00A5077A" w:rsidP="00460FC4">
      <w:pPr>
        <w:pStyle w:val="odstavec"/>
      </w:pPr>
      <w:r w:rsidRPr="00632805">
        <w:lastRenderedPageBreak/>
        <w:t>Predpokladaná doba používani</w:t>
      </w:r>
      <w:r w:rsidR="00300229">
        <w:t>a, metóda odpisovania a odpisov</w:t>
      </w:r>
      <w:r w:rsidR="00F9691A">
        <w:t>á</w:t>
      </w:r>
      <w:r w:rsidRPr="00632805">
        <w:t xml:space="preserve"> sadzba sú uvedené v nasledujúcej tabuľke:</w:t>
      </w: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559"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proofErr w:type="spellStart"/>
            <w:r w:rsidRPr="00BF0431">
              <w:rPr>
                <w:i/>
                <w:sz w:val="24"/>
                <w:szCs w:val="24"/>
              </w:rPr>
              <w:t>softvare</w:t>
            </w:r>
            <w:proofErr w:type="spellEnd"/>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trPr>
          <w:trHeight w:val="94"/>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nehmotný majetok</w:t>
            </w: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300229" w:rsidP="00251C20">
            <w:pPr>
              <w:pStyle w:val="Tabulka"/>
              <w:spacing w:line="276" w:lineRule="auto"/>
              <w:jc w:val="center"/>
              <w:rPr>
                <w:i/>
                <w:sz w:val="24"/>
                <w:szCs w:val="24"/>
              </w:rPr>
            </w:pPr>
            <w:r>
              <w:rPr>
                <w:i/>
                <w:sz w:val="24"/>
                <w:szCs w:val="24"/>
              </w:rPr>
              <w:t>Jednorázový odpis</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BF0431" w:rsidRDefault="00A5077A" w:rsidP="00460FC4">
      <w:pPr>
        <w:pStyle w:val="odstavec"/>
      </w:pPr>
    </w:p>
    <w:p w:rsidR="00A5077A" w:rsidRPr="00A13630" w:rsidRDefault="00A5077A" w:rsidP="00460FC4">
      <w:pPr>
        <w:pStyle w:val="odstavec"/>
      </w:pPr>
    </w:p>
    <w:p w:rsidR="00A5077A" w:rsidRPr="00632805" w:rsidRDefault="00A5077A" w:rsidP="00A5077A">
      <w:pPr>
        <w:pStyle w:val="Zkladntext"/>
      </w:pPr>
      <w:r w:rsidRPr="00632805">
        <w:t>Predpokladaná doba používania, met</w:t>
      </w:r>
      <w:r w:rsidR="00300229">
        <w:t>óda odpisovania a odpisov</w:t>
      </w:r>
      <w:r w:rsidR="005479DE">
        <w:t>á</w:t>
      </w:r>
      <w:r w:rsidRPr="00632805">
        <w:t xml:space="preserve"> sadzba sú uvedené v nasledujúcej tabuľke:</w:t>
      </w: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top w:val="single" w:sz="4" w:space="0" w:color="auto"/>
              <w:left w:val="single" w:sz="4" w:space="0" w:color="auto"/>
            </w:tcBorders>
          </w:tcPr>
          <w:p w:rsidR="00A5077A" w:rsidRPr="00BF0431" w:rsidRDefault="00457116" w:rsidP="00251C20">
            <w:pPr>
              <w:pStyle w:val="Tabulka"/>
              <w:spacing w:line="276" w:lineRule="auto"/>
              <w:rPr>
                <w:i/>
                <w:sz w:val="24"/>
                <w:szCs w:val="24"/>
              </w:rPr>
            </w:pPr>
            <w:r>
              <w:rPr>
                <w:i/>
                <w:sz w:val="24"/>
                <w:szCs w:val="24"/>
              </w:rPr>
              <w:t>1. trieda</w:t>
            </w:r>
          </w:p>
        </w:tc>
        <w:tc>
          <w:tcPr>
            <w:tcW w:w="1701" w:type="dxa"/>
            <w:tcBorders>
              <w:top w:val="single" w:sz="4" w:space="0" w:color="auto"/>
            </w:tcBorders>
          </w:tcPr>
          <w:p w:rsidR="00A5077A" w:rsidRPr="00BF0431" w:rsidRDefault="00457116" w:rsidP="00251C20">
            <w:pPr>
              <w:pStyle w:val="Tabulka"/>
              <w:spacing w:line="276" w:lineRule="auto"/>
              <w:jc w:val="center"/>
              <w:rPr>
                <w:i/>
                <w:sz w:val="24"/>
                <w:szCs w:val="24"/>
              </w:rPr>
            </w:pPr>
            <w:r>
              <w:rPr>
                <w:i/>
                <w:sz w:val="24"/>
                <w:szCs w:val="24"/>
              </w:rPr>
              <w:t>4</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left w:val="single" w:sz="4" w:space="0" w:color="auto"/>
            </w:tcBorders>
          </w:tcPr>
          <w:p w:rsidR="00A5077A" w:rsidRPr="00BF0431" w:rsidRDefault="00457116" w:rsidP="00251C20">
            <w:pPr>
              <w:pStyle w:val="Tabulka"/>
              <w:spacing w:line="276" w:lineRule="auto"/>
              <w:rPr>
                <w:i/>
                <w:sz w:val="24"/>
                <w:szCs w:val="24"/>
              </w:rPr>
            </w:pPr>
            <w:r>
              <w:rPr>
                <w:i/>
                <w:sz w:val="24"/>
                <w:szCs w:val="24"/>
              </w:rPr>
              <w:t>2. trieda</w:t>
            </w:r>
          </w:p>
        </w:tc>
        <w:tc>
          <w:tcPr>
            <w:tcW w:w="1701" w:type="dxa"/>
          </w:tcPr>
          <w:p w:rsidR="00A5077A" w:rsidRPr="00BF0431" w:rsidRDefault="00457116" w:rsidP="00251C20">
            <w:pPr>
              <w:pStyle w:val="Tabulka"/>
              <w:spacing w:line="276" w:lineRule="auto"/>
              <w:jc w:val="center"/>
              <w:rPr>
                <w:i/>
                <w:sz w:val="24"/>
                <w:szCs w:val="24"/>
              </w:rPr>
            </w:pPr>
            <w:r>
              <w:rPr>
                <w:i/>
                <w:sz w:val="24"/>
                <w:szCs w:val="24"/>
              </w:rPr>
              <w:t>6</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left w:val="single" w:sz="4" w:space="0" w:color="auto"/>
            </w:tcBorders>
          </w:tcPr>
          <w:p w:rsidR="00A5077A" w:rsidRPr="00BF0431" w:rsidRDefault="00457116" w:rsidP="00251C20">
            <w:pPr>
              <w:pStyle w:val="Tabulka"/>
              <w:spacing w:line="276" w:lineRule="auto"/>
              <w:rPr>
                <w:i/>
                <w:sz w:val="24"/>
                <w:szCs w:val="24"/>
              </w:rPr>
            </w:pPr>
            <w:r>
              <w:rPr>
                <w:i/>
                <w:sz w:val="24"/>
                <w:szCs w:val="24"/>
              </w:rPr>
              <w:t>3.trieda</w:t>
            </w:r>
          </w:p>
        </w:tc>
        <w:tc>
          <w:tcPr>
            <w:tcW w:w="1701" w:type="dxa"/>
          </w:tcPr>
          <w:p w:rsidR="00A5077A" w:rsidRPr="00BF0431" w:rsidRDefault="00457116" w:rsidP="00251C20">
            <w:pPr>
              <w:pStyle w:val="Tabulka"/>
              <w:spacing w:line="276" w:lineRule="auto"/>
              <w:jc w:val="center"/>
              <w:rPr>
                <w:i/>
                <w:sz w:val="24"/>
                <w:szCs w:val="24"/>
              </w:rPr>
            </w:pPr>
            <w:r>
              <w:rPr>
                <w:i/>
                <w:sz w:val="24"/>
                <w:szCs w:val="24"/>
              </w:rPr>
              <w:t>8</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left w:val="single" w:sz="4" w:space="0" w:color="auto"/>
              <w:bottom w:val="single" w:sz="4" w:space="0" w:color="auto"/>
            </w:tcBorders>
          </w:tcPr>
          <w:p w:rsidR="00A5077A" w:rsidRDefault="00457116" w:rsidP="00251C20">
            <w:pPr>
              <w:pStyle w:val="Tabulka"/>
              <w:spacing w:line="276" w:lineRule="auto"/>
              <w:rPr>
                <w:i/>
                <w:sz w:val="24"/>
                <w:szCs w:val="24"/>
              </w:rPr>
            </w:pPr>
            <w:r>
              <w:rPr>
                <w:i/>
                <w:sz w:val="24"/>
                <w:szCs w:val="24"/>
              </w:rPr>
              <w:t>4. trieda</w:t>
            </w:r>
          </w:p>
          <w:p w:rsidR="00457116" w:rsidRDefault="00457116" w:rsidP="00251C20">
            <w:pPr>
              <w:pStyle w:val="Tabulka"/>
              <w:spacing w:line="276" w:lineRule="auto"/>
              <w:rPr>
                <w:i/>
                <w:sz w:val="24"/>
                <w:szCs w:val="24"/>
              </w:rPr>
            </w:pPr>
            <w:r>
              <w:rPr>
                <w:i/>
                <w:sz w:val="24"/>
                <w:szCs w:val="24"/>
              </w:rPr>
              <w:t>5. trieda</w:t>
            </w:r>
          </w:p>
          <w:p w:rsidR="00457116" w:rsidRPr="00BF0431" w:rsidRDefault="00457116" w:rsidP="00251C20">
            <w:pPr>
              <w:pStyle w:val="Tabulka"/>
              <w:spacing w:line="276" w:lineRule="auto"/>
              <w:rPr>
                <w:i/>
                <w:sz w:val="24"/>
                <w:szCs w:val="24"/>
              </w:rPr>
            </w:pPr>
            <w:r>
              <w:rPr>
                <w:i/>
                <w:sz w:val="24"/>
                <w:szCs w:val="24"/>
              </w:rPr>
              <w:t>6. trieda</w:t>
            </w:r>
          </w:p>
        </w:tc>
        <w:tc>
          <w:tcPr>
            <w:tcW w:w="1701" w:type="dxa"/>
            <w:tcBorders>
              <w:bottom w:val="single" w:sz="4" w:space="0" w:color="auto"/>
            </w:tcBorders>
          </w:tcPr>
          <w:p w:rsidR="00A5077A" w:rsidRDefault="00457116" w:rsidP="00251C20">
            <w:pPr>
              <w:pStyle w:val="Tabulka"/>
              <w:spacing w:line="276" w:lineRule="auto"/>
              <w:jc w:val="center"/>
              <w:rPr>
                <w:i/>
                <w:sz w:val="24"/>
                <w:szCs w:val="24"/>
              </w:rPr>
            </w:pPr>
            <w:r>
              <w:rPr>
                <w:i/>
                <w:sz w:val="24"/>
                <w:szCs w:val="24"/>
              </w:rPr>
              <w:t>12</w:t>
            </w:r>
          </w:p>
          <w:p w:rsidR="00457116" w:rsidRDefault="00457116" w:rsidP="00251C20">
            <w:pPr>
              <w:pStyle w:val="Tabulka"/>
              <w:spacing w:line="276" w:lineRule="auto"/>
              <w:jc w:val="center"/>
              <w:rPr>
                <w:i/>
                <w:sz w:val="24"/>
                <w:szCs w:val="24"/>
              </w:rPr>
            </w:pPr>
            <w:r>
              <w:rPr>
                <w:i/>
                <w:sz w:val="24"/>
                <w:szCs w:val="24"/>
              </w:rPr>
              <w:t>20</w:t>
            </w:r>
          </w:p>
          <w:p w:rsidR="00457116" w:rsidRPr="00BF0431" w:rsidRDefault="00457116" w:rsidP="00251C20">
            <w:pPr>
              <w:pStyle w:val="Tabulka"/>
              <w:spacing w:line="276" w:lineRule="auto"/>
              <w:jc w:val="center"/>
              <w:rPr>
                <w:i/>
                <w:sz w:val="24"/>
                <w:szCs w:val="24"/>
              </w:rPr>
            </w:pPr>
            <w:r>
              <w:rPr>
                <w:i/>
                <w:sz w:val="24"/>
                <w:szCs w:val="24"/>
              </w:rPr>
              <w:t>40</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Default="00A5077A" w:rsidP="00251C20">
            <w:pPr>
              <w:pStyle w:val="Tabulka"/>
              <w:spacing w:line="276" w:lineRule="auto"/>
              <w:jc w:val="center"/>
              <w:rPr>
                <w:i/>
                <w:sz w:val="24"/>
                <w:szCs w:val="24"/>
              </w:rPr>
            </w:pPr>
            <w:r w:rsidRPr="00BF0431">
              <w:rPr>
                <w:i/>
                <w:sz w:val="24"/>
                <w:szCs w:val="24"/>
              </w:rPr>
              <w:t>lineárna</w:t>
            </w:r>
          </w:p>
          <w:p w:rsidR="00457116" w:rsidRDefault="00457116" w:rsidP="00251C20">
            <w:pPr>
              <w:pStyle w:val="Tabulka"/>
              <w:spacing w:line="276" w:lineRule="auto"/>
              <w:jc w:val="center"/>
              <w:rPr>
                <w:i/>
                <w:sz w:val="24"/>
                <w:szCs w:val="24"/>
              </w:rPr>
            </w:pPr>
            <w:r>
              <w:rPr>
                <w:i/>
                <w:sz w:val="24"/>
                <w:szCs w:val="24"/>
              </w:rPr>
              <w:t>lineárna</w:t>
            </w:r>
          </w:p>
          <w:p w:rsidR="00457116" w:rsidRPr="00BF0431" w:rsidRDefault="00457116" w:rsidP="00251C20">
            <w:pPr>
              <w:pStyle w:val="Tabulka"/>
              <w:spacing w:line="276" w:lineRule="auto"/>
              <w:jc w:val="center"/>
              <w:rPr>
                <w:i/>
                <w:sz w:val="24"/>
                <w:szCs w:val="24"/>
              </w:rPr>
            </w:pPr>
            <w:r>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457116" w:rsidRPr="00BF0431" w:rsidRDefault="00457116" w:rsidP="00457116">
            <w:pPr>
              <w:pStyle w:val="Tabulka"/>
              <w:spacing w:line="276" w:lineRule="auto"/>
              <w:rPr>
                <w:i/>
                <w:sz w:val="24"/>
                <w:szCs w:val="24"/>
              </w:rPr>
            </w:pPr>
          </w:p>
        </w:tc>
      </w:tr>
    </w:tbl>
    <w:p w:rsidR="00443913" w:rsidRDefault="00443913" w:rsidP="00460FC4">
      <w:pPr>
        <w:pStyle w:val="odstavec"/>
      </w:pPr>
    </w:p>
    <w:p w:rsidR="00A5077A" w:rsidRPr="00A5077A" w:rsidRDefault="00A5077A" w:rsidP="00460FC4">
      <w:pPr>
        <w:pStyle w:val="odstavec"/>
      </w:pPr>
      <w:r w:rsidRPr="0038008C">
        <w:rPr>
          <w:b/>
          <w:bCs/>
        </w:rPr>
        <w:t>Cenné papiere</w:t>
      </w:r>
      <w:r w:rsidRPr="00A5077A">
        <w:t xml:space="preserve"> a podiely sa oceňujú pri ich nadobudnutí obstarávacími cenami, </w:t>
      </w:r>
      <w:r w:rsidR="00457116">
        <w:tab/>
        <w:t>t.j.</w:t>
      </w:r>
      <w:r w:rsidR="00997685">
        <w:t xml:space="preserve"> </w:t>
      </w:r>
      <w:r w:rsidR="00457116">
        <w:t>v</w:t>
      </w:r>
      <w:r w:rsidRPr="00A5077A">
        <w:t xml:space="preserve">rátane nákladov súvisiacich s obstaraním. </w:t>
      </w:r>
    </w:p>
    <w:p w:rsidR="00A5077A" w:rsidRPr="00A5077A" w:rsidRDefault="00A5077A" w:rsidP="00460FC4">
      <w:pPr>
        <w:pStyle w:val="odstavec"/>
      </w:pPr>
      <w:r w:rsidRPr="00A5077A">
        <w:tab/>
      </w:r>
      <w:r w:rsidRPr="00A5077A">
        <w:tab/>
      </w:r>
      <w:r w:rsidRPr="00A5077A">
        <w:tab/>
      </w:r>
    </w:p>
    <w:p w:rsidR="00A5077A" w:rsidRPr="00A5077A" w:rsidRDefault="00A5077A" w:rsidP="00460FC4">
      <w:pPr>
        <w:pStyle w:val="odstavec"/>
      </w:pPr>
      <w:r w:rsidRPr="0038008C">
        <w:rPr>
          <w:b/>
          <w:bCs/>
        </w:rPr>
        <w:t>Zásoby</w:t>
      </w:r>
      <w:r w:rsidRPr="00A5077A">
        <w:t xml:space="preserve"> 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A5077A" w:rsidRPr="00A5077A" w:rsidRDefault="00A5077A" w:rsidP="00460FC4">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A5077A" w:rsidRPr="00A5077A" w:rsidRDefault="00A5077A" w:rsidP="00A5077A">
      <w:pPr>
        <w:tabs>
          <w:tab w:val="left" w:pos="360"/>
        </w:tabs>
        <w:jc w:val="both"/>
      </w:pPr>
      <w:r w:rsidRPr="00A5077A">
        <w:t>Zásoby nadobudnuté bezodplatne (darovaním a delimitáciou), prebytky zásob, odpad a zvyškové produkty  sa oceňujú re</w:t>
      </w:r>
      <w:r w:rsidR="00457116">
        <w:t xml:space="preserve">álnou </w:t>
      </w:r>
      <w:r w:rsidRPr="00A5077A">
        <w:t xml:space="preserve"> obstarávacou cenou, čo </w:t>
      </w:r>
      <w:r w:rsidRPr="00A5077A">
        <w:tab/>
        <w:t>je cena, za ktorú by sa majetok obstaral v čase, keď sa o ňom účtuje.</w:t>
      </w:r>
      <w:r w:rsidRPr="00A5077A">
        <w:rPr>
          <w:bCs/>
        </w:rPr>
        <w:t xml:space="preserve"> </w:t>
      </w:r>
    </w:p>
    <w:p w:rsidR="00A5077A" w:rsidRPr="00A5077A" w:rsidRDefault="00A5077A" w:rsidP="00460FC4">
      <w:pPr>
        <w:pStyle w:val="odstavec"/>
      </w:pPr>
      <w:r w:rsidRPr="00A5077A">
        <w:t>Novo</w:t>
      </w:r>
      <w:r w:rsidR="001D3B9F">
        <w:t xml:space="preserve"> </w:t>
      </w:r>
      <w:r w:rsidRPr="00A5077A">
        <w:t xml:space="preserve">zistené zásoby pri inventarizácii sa oceňujú </w:t>
      </w:r>
      <w:r w:rsidR="00215B2F">
        <w:t xml:space="preserve">reálnou </w:t>
      </w:r>
      <w:r w:rsidRPr="00A5077A">
        <w:t>obstarávacou cenou.</w:t>
      </w:r>
    </w:p>
    <w:p w:rsidR="00A5077A" w:rsidRPr="00A5077A" w:rsidRDefault="00A5077A" w:rsidP="00460FC4">
      <w:pPr>
        <w:pStyle w:val="odstavec"/>
      </w:pPr>
    </w:p>
    <w:p w:rsidR="001D3B9F" w:rsidRDefault="00A5077A" w:rsidP="00460FC4">
      <w:pPr>
        <w:pStyle w:val="odstavec"/>
      </w:pPr>
      <w:r w:rsidRPr="0038008C">
        <w:rPr>
          <w:b/>
          <w:bCs/>
        </w:rPr>
        <w:t>Pohľadávky</w:t>
      </w:r>
      <w:r w:rsidRPr="00A5077A">
        <w:t xml:space="preserve"> pri ich vzniku sa oceňujú menovitou hodnotou. </w:t>
      </w:r>
      <w:r w:rsidR="001D3B9F">
        <w:t>Zníženie ich hodnoty a vyjadruje opravnou položkou.</w:t>
      </w:r>
    </w:p>
    <w:p w:rsidR="00A5077A" w:rsidRPr="00A5077A" w:rsidRDefault="00A5077A" w:rsidP="00460FC4">
      <w:pPr>
        <w:pStyle w:val="odstavec"/>
      </w:pPr>
    </w:p>
    <w:p w:rsidR="00A5077A" w:rsidRPr="00A5077A" w:rsidRDefault="00A5077A" w:rsidP="00460FC4">
      <w:pPr>
        <w:pStyle w:val="odstavec"/>
      </w:pPr>
      <w:r w:rsidRPr="0038008C">
        <w:rPr>
          <w:b/>
          <w:bCs/>
        </w:rPr>
        <w:lastRenderedPageBreak/>
        <w:t>Peňažné prostriedky</w:t>
      </w:r>
      <w:r w:rsidRPr="00A5077A">
        <w:t xml:space="preserve"> a ceniny sa oceňujú menovitou hodnotou.</w:t>
      </w:r>
      <w:r w:rsidR="001D3B9F">
        <w:t xml:space="preserve"> Zníženie ich sa vyjadruje opravnou položkou.</w:t>
      </w:r>
    </w:p>
    <w:p w:rsidR="00A5077A" w:rsidRDefault="00A5077A" w:rsidP="00460FC4">
      <w:pPr>
        <w:pStyle w:val="odstavec"/>
      </w:pPr>
    </w:p>
    <w:p w:rsidR="00A5077A" w:rsidRPr="00A5077A" w:rsidRDefault="00A5077A" w:rsidP="001D3B9F">
      <w:pPr>
        <w:pStyle w:val="odstavec"/>
      </w:pPr>
      <w:r w:rsidRPr="0038008C">
        <w:rPr>
          <w:b/>
          <w:bCs/>
        </w:rPr>
        <w:t>Rezervy</w:t>
      </w:r>
      <w:r w:rsidRPr="00A5077A">
        <w:t xml:space="preserve"> sú záväzky s n</w:t>
      </w:r>
      <w:r w:rsidR="00B40A98">
        <w:t>eur</w:t>
      </w:r>
      <w:r w:rsidRPr="00A5077A">
        <w:t>čitým časovým vymedzením alebo výškou a oceňujú sa v očakávanej výške záväzku</w:t>
      </w:r>
      <w:r w:rsidR="001D3B9F">
        <w:t>.</w:t>
      </w:r>
    </w:p>
    <w:p w:rsidR="00A5077A" w:rsidRPr="00A5077A" w:rsidRDefault="00A5077A" w:rsidP="00460FC4">
      <w:pPr>
        <w:pStyle w:val="odstavec"/>
      </w:pPr>
    </w:p>
    <w:p w:rsidR="00A5077A" w:rsidRPr="00A5077A" w:rsidRDefault="00A5077A" w:rsidP="00460FC4">
      <w:pPr>
        <w:pStyle w:val="odstavec"/>
      </w:pPr>
      <w:r w:rsidRPr="0038008C">
        <w:rPr>
          <w:b/>
          <w:bCs/>
        </w:rPr>
        <w:t>Záväzky</w:t>
      </w:r>
      <w:r w:rsidRPr="00A5077A">
        <w:t xml:space="preserve"> sa pri ich vzniku oceňujú menovitou hodnotou a pri ich prevzatí sa oceňujú obstarávacou cenou. </w:t>
      </w:r>
      <w:r w:rsidR="001D3B9F">
        <w:t>Ak sa inventarizáciou zistí, že suma záväzkov je iná ako v účtovníctve, uvedú sa záväzky v účtovníctve a v účtovnej závierke v tomto zistenom ocenení.</w:t>
      </w:r>
    </w:p>
    <w:p w:rsidR="00A5077A" w:rsidRPr="00A5077A" w:rsidRDefault="00A5077A" w:rsidP="00460FC4">
      <w:pPr>
        <w:pStyle w:val="odstavec"/>
      </w:pPr>
    </w:p>
    <w:p w:rsidR="00A5077A" w:rsidRPr="00A5077A" w:rsidRDefault="00A5077A" w:rsidP="00460FC4">
      <w:pPr>
        <w:pStyle w:val="odstavec"/>
      </w:pPr>
      <w:r w:rsidRPr="00A5077A">
        <w:t xml:space="preserve">Účty </w:t>
      </w:r>
      <w:r w:rsidRPr="0038008C">
        <w:rPr>
          <w:b/>
          <w:bCs/>
        </w:rPr>
        <w:t>časového rozlíšenia</w:t>
      </w:r>
      <w:r w:rsidRPr="00A5077A">
        <w:t xml:space="preserve"> aktív a pasív sú vykázané vo výške, ktorá je potrebná </w:t>
      </w:r>
      <w:r>
        <w:tab/>
      </w:r>
      <w:r w:rsidRPr="00A5077A">
        <w:t>na dodržanie zásady vecnej a časovej súvislosti s účtovným obdobím.</w:t>
      </w:r>
    </w:p>
    <w:p w:rsidR="00A5077A" w:rsidRDefault="00A5077A" w:rsidP="00460FC4">
      <w:pPr>
        <w:pStyle w:val="odstavec"/>
      </w:pPr>
    </w:p>
    <w:p w:rsidR="001D3B9F" w:rsidRPr="0038008C" w:rsidRDefault="001D3B9F" w:rsidP="00460FC4">
      <w:pPr>
        <w:pStyle w:val="odstavec"/>
        <w:rPr>
          <w:b/>
          <w:bCs/>
        </w:rPr>
      </w:pPr>
      <w:r w:rsidRPr="0038008C">
        <w:rPr>
          <w:b/>
          <w:bCs/>
        </w:rPr>
        <w:t xml:space="preserve">Prenájom (lízing) </w:t>
      </w:r>
    </w:p>
    <w:p w:rsidR="001D3B9F" w:rsidRDefault="001D3B9F" w:rsidP="00460FC4">
      <w:pPr>
        <w:pStyle w:val="odstavec"/>
      </w:pPr>
      <w:r>
        <w:t>- operatívny prenájom – majetok  obstaraný touto formou je vykazovaný ako vlastný vlastníkom nie nájomcom.</w:t>
      </w:r>
    </w:p>
    <w:p w:rsidR="001D3B9F" w:rsidRDefault="001D3B9F" w:rsidP="00460FC4">
      <w:pPr>
        <w:pStyle w:val="odstavec"/>
      </w:pPr>
      <w:r>
        <w:t>Finančný prenájom je obstaranie majetku na základe nájomnej zmluvy s dojednaným právom kúpy prena</w:t>
      </w:r>
      <w:r w:rsidR="0038008C">
        <w:t>jatej veci za dohodnuté platby počas dohodnutej doby nájmu. Takto prenajatý majetok odpisuje a vedie v evidencii nájomca nie vlastník. (účet 474 – Záväzky z nájmu ).</w:t>
      </w:r>
    </w:p>
    <w:p w:rsidR="0038008C" w:rsidRDefault="0038008C" w:rsidP="0038008C">
      <w:pPr>
        <w:pStyle w:val="odstavec"/>
      </w:pPr>
      <w:r>
        <w:t xml:space="preserve">Súčasťou dohodnutých platieb je aj kúpna cena, za ktorú na konci dohodnutej doby finančného prenájmu prechádza vlastnícke právo k nehnuteľnosti z nájomcu na prenajímateľa. Finančné náklady sa účtujú na ťarchu účtu 562 úroky. </w:t>
      </w:r>
    </w:p>
    <w:p w:rsidR="0038008C" w:rsidRPr="00A5077A" w:rsidRDefault="0038008C" w:rsidP="00460FC4">
      <w:pPr>
        <w:pStyle w:val="odstavec"/>
      </w:pPr>
    </w:p>
    <w:p w:rsidR="00A5077A" w:rsidRPr="00A5077A" w:rsidRDefault="00A5077A" w:rsidP="00460FC4">
      <w:pPr>
        <w:pStyle w:val="odstavec"/>
      </w:pPr>
      <w:r w:rsidRPr="0038008C">
        <w:rPr>
          <w:b/>
          <w:bCs/>
        </w:rPr>
        <w:t>Deriváty</w:t>
      </w:r>
      <w:r w:rsidRPr="00A5077A">
        <w:t xml:space="preserve"> sa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r w:rsidR="00D701C6">
        <w:t>uč.sk 41</w:t>
      </w:r>
      <w:r w:rsidRPr="00A5077A">
        <w:t>. 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460FC4">
      <w:pPr>
        <w:pStyle w:val="odstavec"/>
      </w:pPr>
    </w:p>
    <w:p w:rsidR="00A5077A" w:rsidRDefault="00A5077A" w:rsidP="00460FC4">
      <w:pPr>
        <w:pStyle w:val="odstavec"/>
      </w:pPr>
      <w:r w:rsidRPr="0038008C">
        <w:rPr>
          <w:b/>
          <w:bCs/>
        </w:rPr>
        <w:t>Majetok a záväzky</w:t>
      </w:r>
      <w:r w:rsidRPr="00A5077A">
        <w:t xml:space="preserve"> zabezpečené derivátmi sa oceňujú reálnou hodnotou. Zmeny reálnych hodnôt majetku a záväzkov zabezpečených derivátmi sa účtujú bez vplyvu na výsledok hospodárenia priamo do vlastného imania na účet 414.</w:t>
      </w:r>
    </w:p>
    <w:p w:rsidR="0038008C" w:rsidRDefault="0038008C" w:rsidP="00460FC4">
      <w:pPr>
        <w:pStyle w:val="odstavec"/>
      </w:pPr>
    </w:p>
    <w:p w:rsidR="0038008C" w:rsidRDefault="0038008C" w:rsidP="00460FC4">
      <w:pPr>
        <w:pStyle w:val="odstavec"/>
      </w:pPr>
      <w:r>
        <w:rPr>
          <w:b/>
          <w:bCs/>
        </w:rPr>
        <w:t>Výnosy</w:t>
      </w:r>
      <w:r>
        <w:t xml:space="preserve"> tržby za vlastné výkony a tovar obsahujú daň z pridanej hodnoty (lebo nie sme platcami DPH). Znižujú sa i o zľavy.</w:t>
      </w:r>
    </w:p>
    <w:p w:rsidR="0038008C" w:rsidRPr="0038008C" w:rsidRDefault="0038008C" w:rsidP="00460FC4">
      <w:pPr>
        <w:pStyle w:val="odstavec"/>
      </w:pPr>
    </w:p>
    <w:p w:rsidR="00F56E53" w:rsidRPr="00632805" w:rsidRDefault="00F263CC" w:rsidP="00F263CC">
      <w:pPr>
        <w:pStyle w:val="Nadpis1"/>
        <w:numPr>
          <w:ilvl w:val="0"/>
          <w:numId w:val="0"/>
        </w:numPr>
        <w:ind w:left="-14"/>
        <w:rPr>
          <w:sz w:val="24"/>
          <w:szCs w:val="24"/>
        </w:rPr>
      </w:pPr>
      <w:r>
        <w:rPr>
          <w:sz w:val="24"/>
          <w:szCs w:val="24"/>
        </w:rPr>
        <w:t>F</w:t>
      </w:r>
      <w:r w:rsidR="00F56E53" w:rsidRPr="00632805">
        <w:rPr>
          <w:sz w:val="24"/>
          <w:szCs w:val="24"/>
        </w:rPr>
        <w:t xml:space="preserve">.    </w:t>
      </w:r>
      <w:r w:rsidR="00443C84" w:rsidRPr="00632805">
        <w:rPr>
          <w:sz w:val="24"/>
          <w:szCs w:val="24"/>
        </w:rPr>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5479DE">
      <w:pPr>
        <w:pStyle w:val="odstavec"/>
      </w:pPr>
      <w:r w:rsidRPr="00632805">
        <w:t>Prehľad pohybu dlhodobého nehmotného a dlhodobého hmotného majetku od 1. januára 201</w:t>
      </w:r>
      <w:r w:rsidR="00646DE0">
        <w:t>9</w:t>
      </w:r>
      <w:r w:rsidR="00E1005F">
        <w:t xml:space="preserve"> </w:t>
      </w:r>
      <w:r w:rsidRPr="00632805">
        <w:t>do 31. dec</w:t>
      </w:r>
      <w:r w:rsidR="00F969D2" w:rsidRPr="00632805">
        <w:t>embra 201</w:t>
      </w:r>
      <w:r w:rsidR="00646DE0">
        <w:t xml:space="preserve">9 </w:t>
      </w:r>
      <w:r w:rsidR="005479DE">
        <w:t xml:space="preserve"> </w:t>
      </w:r>
      <w:r w:rsidR="00F969D2" w:rsidRPr="00632805">
        <w:t>je uvedený v prílohe, v</w:t>
      </w:r>
      <w:r w:rsidR="00A5077A">
        <w:t xml:space="preserve"> tabuľkovej časti</w:t>
      </w:r>
      <w:r w:rsidRPr="00632805">
        <w:t xml:space="preserve"> </w:t>
      </w:r>
      <w:r w:rsidR="006E0E20" w:rsidRPr="00632805">
        <w:rPr>
          <w:i/>
        </w:rPr>
        <w:t>Prehľad o pohybe dlhodobého majetku</w:t>
      </w:r>
      <w:r w:rsidR="005479DE">
        <w:rPr>
          <w:i/>
        </w:rPr>
        <w:t xml:space="preserve">, lebo spoločnosť </w:t>
      </w:r>
      <w:r w:rsidR="00646DE0">
        <w:rPr>
          <w:i/>
        </w:rPr>
        <w:t>v roku 2019 obstarala osobné motorové vozidlo pre účely podnikania.</w:t>
      </w:r>
    </w:p>
    <w:p w:rsidR="00443C84" w:rsidRPr="00632805" w:rsidRDefault="00443C84" w:rsidP="00126886">
      <w:pPr>
        <w:pStyle w:val="Nadpis2"/>
      </w:pPr>
      <w:r w:rsidRPr="00632805">
        <w:lastRenderedPageBreak/>
        <w:t>Dlhodobý finančný majetok</w:t>
      </w:r>
    </w:p>
    <w:p w:rsidR="006E0E20" w:rsidRPr="00632805" w:rsidRDefault="00443C84" w:rsidP="00997685">
      <w:pPr>
        <w:pStyle w:val="odstavec"/>
        <w:rPr>
          <w:i/>
        </w:rPr>
      </w:pPr>
      <w:r w:rsidRPr="00632805">
        <w:t xml:space="preserve">Prehľad dlhodobého finančného majetku </w:t>
      </w:r>
      <w:r w:rsidR="006E0E20" w:rsidRPr="00632805">
        <w:t>účtovnej jednotky od 1. januára 201</w:t>
      </w:r>
      <w:r w:rsidR="00646DE0">
        <w:t>9</w:t>
      </w:r>
      <w:r w:rsidR="006E0E20" w:rsidRPr="00632805">
        <w:t xml:space="preserve"> do </w:t>
      </w:r>
      <w:r w:rsidR="00B40A98">
        <w:t xml:space="preserve"> </w:t>
      </w:r>
      <w:r w:rsidR="006E0E20" w:rsidRPr="00632805">
        <w:t>31. decembra 201</w:t>
      </w:r>
      <w:r w:rsidR="00646DE0">
        <w:t>9</w:t>
      </w:r>
      <w:r w:rsidR="00997685">
        <w:t xml:space="preserve"> spoločnosť nepredkladá, lebo nevlastní žiadny dlhodobý finančný majetok.</w:t>
      </w:r>
      <w:r w:rsidRPr="00632805">
        <w:t xml:space="preserve"> </w:t>
      </w:r>
      <w:r w:rsidR="00997685">
        <w:t xml:space="preserve"> </w:t>
      </w:r>
    </w:p>
    <w:p w:rsidR="00C8749C" w:rsidRPr="00632805" w:rsidRDefault="00C8749C" w:rsidP="00460FC4">
      <w:pPr>
        <w:pStyle w:val="odstavec"/>
      </w:pPr>
    </w:p>
    <w:p w:rsidR="00A21CF5" w:rsidRDefault="00A21CF5" w:rsidP="00460FC4">
      <w:pPr>
        <w:pStyle w:val="odstavec"/>
      </w:pPr>
      <w:r>
        <w:t>Spoločnosť nevlastní žiadne akcie ani cenné papiere.</w:t>
      </w:r>
    </w:p>
    <w:p w:rsidR="003722D3" w:rsidRPr="00632805" w:rsidRDefault="003722D3" w:rsidP="00460FC4">
      <w:pPr>
        <w:pStyle w:val="odstavec"/>
      </w:pPr>
    </w:p>
    <w:p w:rsidR="00A21CF5" w:rsidRDefault="00A21CF5" w:rsidP="00460FC4">
      <w:pPr>
        <w:pStyle w:val="odstavec"/>
      </w:pPr>
      <w:r>
        <w:t>Spoločnosť ne</w:t>
      </w:r>
      <w:r w:rsidR="00B40A98">
        <w:t>poskytla</w:t>
      </w:r>
      <w:r w:rsidR="00CE622C" w:rsidRPr="00632805">
        <w:t xml:space="preserve"> </w:t>
      </w:r>
      <w:r>
        <w:t>v roku 201</w:t>
      </w:r>
      <w:r w:rsidR="00646DE0">
        <w:t>9</w:t>
      </w:r>
      <w:r>
        <w:t xml:space="preserve"> žiadnu pôžičku.</w:t>
      </w:r>
    </w:p>
    <w:p w:rsidR="00EF6FEC" w:rsidRPr="00A13630" w:rsidRDefault="00EF6FEC" w:rsidP="00460FC4">
      <w:pPr>
        <w:pStyle w:val="odstavec"/>
      </w:pPr>
    </w:p>
    <w:p w:rsidR="00443C84" w:rsidRPr="00A13630" w:rsidRDefault="00443C84" w:rsidP="00126886">
      <w:pPr>
        <w:pStyle w:val="Nadpis2"/>
      </w:pPr>
      <w:r w:rsidRPr="00A13630">
        <w:t>Zásoby</w:t>
      </w:r>
    </w:p>
    <w:p w:rsidR="00443C84" w:rsidRPr="003364CF" w:rsidRDefault="00A21CF5" w:rsidP="00873FBA">
      <w:pPr>
        <w:pStyle w:val="Zkladntext"/>
        <w:jc w:val="both"/>
        <w:rPr>
          <w:lang w:val="sk-SK"/>
        </w:rPr>
      </w:pPr>
      <w:r>
        <w:t>Zásoby sa účtovali priamo do spotreby.</w:t>
      </w:r>
    </w:p>
    <w:p w:rsidR="00443C84" w:rsidRPr="00A13630" w:rsidRDefault="00443C84" w:rsidP="00443C84">
      <w:pPr>
        <w:rPr>
          <w:sz w:val="22"/>
          <w:szCs w:val="22"/>
        </w:rPr>
      </w:pPr>
    </w:p>
    <w:p w:rsidR="00443C84" w:rsidRPr="00632805" w:rsidRDefault="00443C84" w:rsidP="00126886">
      <w:pPr>
        <w:pStyle w:val="Nadpis2"/>
      </w:pPr>
      <w:r w:rsidRPr="00632805">
        <w:t>Pohľadávky</w:t>
      </w:r>
    </w:p>
    <w:p w:rsidR="00443C84" w:rsidRPr="00632805" w:rsidRDefault="00A21CF5" w:rsidP="00460FC4">
      <w:pPr>
        <w:pStyle w:val="odstavec"/>
      </w:pPr>
      <w:r>
        <w:t>Spoločnosť priebežne mala uhrádza</w:t>
      </w:r>
      <w:r w:rsidR="005479DE">
        <w:t>né pohľadávky v dobe splatnosti .</w:t>
      </w:r>
    </w:p>
    <w:p w:rsidR="00443C84" w:rsidRPr="00632805" w:rsidRDefault="00443C84" w:rsidP="00460FC4">
      <w:pPr>
        <w:pStyle w:val="odstavec"/>
      </w:pPr>
    </w:p>
    <w:p w:rsidR="00443C84" w:rsidRPr="00A13630" w:rsidRDefault="00A22AC6" w:rsidP="00126886">
      <w:pPr>
        <w:pStyle w:val="Nadpis2"/>
      </w:pPr>
      <w:r w:rsidRPr="00A13630">
        <w:t>Finančný majetok</w:t>
      </w:r>
    </w:p>
    <w:p w:rsidR="00A21CF5" w:rsidRDefault="001A3E87" w:rsidP="001D65EB">
      <w:pPr>
        <w:pStyle w:val="Zkladntext"/>
        <w:jc w:val="both"/>
      </w:pPr>
      <w:r w:rsidRPr="003364CF">
        <w:t>Ako finančný majetok sú vykázané peni</w:t>
      </w:r>
      <w:r w:rsidR="00992C80" w:rsidRPr="003364CF">
        <w:t>aze v pokladnici</w:t>
      </w:r>
      <w:r w:rsidR="00992C80" w:rsidRPr="003364CF">
        <w:rPr>
          <w:lang w:val="sk-SK"/>
        </w:rPr>
        <w:t xml:space="preserve"> a </w:t>
      </w:r>
      <w:r w:rsidR="00992C80" w:rsidRPr="003364CF">
        <w:t>účty v bankách</w:t>
      </w:r>
      <w:r w:rsidR="00992C80" w:rsidRPr="003364CF">
        <w:rPr>
          <w:lang w:val="sk-SK"/>
        </w:rPr>
        <w:t xml:space="preserve">. </w:t>
      </w:r>
      <w:r w:rsidRPr="003364CF">
        <w:t>Účtami v bankách môže účtovná jednotka voľne disponovať</w:t>
      </w:r>
      <w:r w:rsidR="00A21CF5">
        <w:t>.</w:t>
      </w:r>
    </w:p>
    <w:p w:rsidR="00443C84" w:rsidRPr="00A13630" w:rsidRDefault="00A21CF5" w:rsidP="00A21CF5">
      <w:pPr>
        <w:pStyle w:val="Zkladntext"/>
        <w:jc w:val="both"/>
        <w:rPr>
          <w:highlight w:val="yellow"/>
        </w:rPr>
      </w:pPr>
      <w:r>
        <w:t xml:space="preserve"> </w:t>
      </w:r>
    </w:p>
    <w:p w:rsidR="00443C84" w:rsidRPr="00A13630" w:rsidRDefault="00443C84" w:rsidP="00126886">
      <w:pPr>
        <w:pStyle w:val="Nadpis2"/>
      </w:pPr>
      <w:r w:rsidRPr="00A13630">
        <w:t>Poskytnuté návratné finančné výpomoci</w:t>
      </w:r>
    </w:p>
    <w:p w:rsidR="00443C84" w:rsidRDefault="00A21CF5" w:rsidP="00460FC4">
      <w:pPr>
        <w:pStyle w:val="odstavec"/>
      </w:pPr>
      <w:r>
        <w:t>neboli poskytnuté žiadne finančné výpomoci.</w:t>
      </w:r>
    </w:p>
    <w:p w:rsidR="00A21CF5" w:rsidRPr="00632805" w:rsidRDefault="00A21CF5" w:rsidP="00460FC4">
      <w:pPr>
        <w:pStyle w:val="odstavec"/>
      </w:pPr>
    </w:p>
    <w:p w:rsidR="00443C84" w:rsidRDefault="00E1005F" w:rsidP="00E1005F">
      <w:pPr>
        <w:pStyle w:val="Nadpis2"/>
        <w:rPr>
          <w:lang w:val="sk-SK"/>
        </w:rPr>
      </w:pPr>
      <w:r>
        <w:t xml:space="preserve">Časové rozlíšenie </w:t>
      </w:r>
      <w:r>
        <w:rPr>
          <w:lang w:val="sk-SK"/>
        </w:rPr>
        <w:t>nákladov</w:t>
      </w:r>
    </w:p>
    <w:p w:rsidR="00E1005F" w:rsidRPr="00E1005F" w:rsidRDefault="00E1005F" w:rsidP="00E1005F">
      <w:pPr>
        <w:numPr>
          <w:ilvl w:val="0"/>
          <w:numId w:val="37"/>
        </w:numPr>
        <w:rPr>
          <w:lang w:eastAsia="x-none"/>
        </w:rPr>
      </w:pPr>
      <w:r>
        <w:rPr>
          <w:lang w:eastAsia="x-none"/>
        </w:rPr>
        <w:t>Časovo boli rozlíšené náklady na licenciu účtovného a mzdového programu.</w:t>
      </w:r>
    </w:p>
    <w:p w:rsidR="00F263CC" w:rsidRDefault="00F263CC" w:rsidP="00460FC4">
      <w:pPr>
        <w:pStyle w:val="odstavec"/>
      </w:pPr>
    </w:p>
    <w:p w:rsidR="00F56E53" w:rsidRPr="00A13630" w:rsidRDefault="00F263CC" w:rsidP="00F263CC">
      <w:pPr>
        <w:pStyle w:val="Nadpis1"/>
        <w:numPr>
          <w:ilvl w:val="0"/>
          <w:numId w:val="0"/>
        </w:numPr>
        <w:ind w:left="-14"/>
        <w:rPr>
          <w:sz w:val="22"/>
          <w:szCs w:val="22"/>
        </w:rPr>
      </w:pPr>
      <w:r>
        <w:rPr>
          <w:sz w:val="22"/>
          <w:szCs w:val="22"/>
        </w:rPr>
        <w:t>G</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00680C00" w:rsidRPr="00A13630">
        <w:rPr>
          <w:sz w:val="22"/>
          <w:szCs w:val="22"/>
        </w:rPr>
        <w:t xml:space="preserve">PASÍV </w:t>
      </w:r>
      <w:r w:rsidR="003C3959" w:rsidRPr="00A13630">
        <w:rPr>
          <w:sz w:val="22"/>
          <w:szCs w:val="22"/>
        </w:rPr>
        <w:t>SÚVAHY</w:t>
      </w:r>
    </w:p>
    <w:p w:rsidR="003C3959" w:rsidRPr="00632805" w:rsidRDefault="003C3959" w:rsidP="00126886">
      <w:pPr>
        <w:pStyle w:val="Nadpis2"/>
      </w:pPr>
      <w:r w:rsidRPr="00632805">
        <w:t>Vlastné imanie</w:t>
      </w:r>
    </w:p>
    <w:p w:rsidR="00BD0BA6" w:rsidRPr="00632805" w:rsidRDefault="00BD0BA6" w:rsidP="00997685">
      <w:pPr>
        <w:pStyle w:val="odstavec"/>
        <w:rPr>
          <w:i/>
        </w:rPr>
      </w:pPr>
      <w:r w:rsidRPr="00632805">
        <w:t xml:space="preserve">Prehľad </w:t>
      </w:r>
      <w:r w:rsidR="00850C20">
        <w:t>vlastného imania</w:t>
      </w:r>
      <w:r w:rsidRPr="00632805">
        <w:t xml:space="preserve"> účtovnej jednotky od 1. januára 201</w:t>
      </w:r>
      <w:r w:rsidR="00646DE0">
        <w:t>9</w:t>
      </w:r>
      <w:r w:rsidRPr="00632805">
        <w:t xml:space="preserve"> do 31. decembra 201</w:t>
      </w:r>
      <w:r w:rsidR="00646DE0">
        <w:t>9</w:t>
      </w:r>
      <w:r w:rsidRPr="00632805">
        <w:t xml:space="preserve"> je uvedený v</w:t>
      </w:r>
      <w:r w:rsidR="006151B5" w:rsidRPr="00632805">
        <w:t> </w:t>
      </w:r>
      <w:r w:rsidR="003518AA">
        <w:t>tabuľkovej časti</w:t>
      </w:r>
      <w:r w:rsidR="006151B5" w:rsidRPr="00632805">
        <w:t>.</w:t>
      </w:r>
    </w:p>
    <w:p w:rsidR="00382F64" w:rsidRPr="00632805" w:rsidRDefault="00382F64" w:rsidP="00460FC4">
      <w:pPr>
        <w:pStyle w:val="odstavec"/>
      </w:pPr>
    </w:p>
    <w:p w:rsidR="00EC115B" w:rsidRPr="00632805" w:rsidRDefault="003C3959" w:rsidP="00126886">
      <w:pPr>
        <w:pStyle w:val="Nadpis2"/>
      </w:pPr>
      <w:r w:rsidRPr="00632805">
        <w:t>Rezervy</w:t>
      </w:r>
    </w:p>
    <w:p w:rsidR="00A21CF5" w:rsidRDefault="00A21CF5" w:rsidP="00460FC4">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E1005F">
        <w:t xml:space="preserve"> 201</w:t>
      </w:r>
      <w:r w:rsidR="00646DE0">
        <w:t>9</w:t>
      </w:r>
      <w:r>
        <w:t>.</w:t>
      </w:r>
    </w:p>
    <w:p w:rsidR="000E55F1" w:rsidRDefault="00A21CF5" w:rsidP="00215B2F">
      <w:pPr>
        <w:pStyle w:val="odstavec"/>
      </w:pPr>
      <w:r>
        <w:t xml:space="preserve">Spoločnosť </w:t>
      </w:r>
      <w:r w:rsidR="00E1005F">
        <w:t>tvorila rezervy na účtovnú závierku a jej zverejnenie.</w:t>
      </w:r>
    </w:p>
    <w:p w:rsidR="00E737D4" w:rsidRPr="00632805" w:rsidRDefault="000E55F1" w:rsidP="00215B2F">
      <w:pPr>
        <w:pStyle w:val="odstavec"/>
      </w:pPr>
      <w:r>
        <w:t xml:space="preserve"> </w:t>
      </w:r>
    </w:p>
    <w:p w:rsidR="00E737D4" w:rsidRPr="00632805" w:rsidRDefault="003C3959" w:rsidP="00126886">
      <w:pPr>
        <w:pStyle w:val="Nadpis2"/>
      </w:pPr>
      <w:r w:rsidRPr="00632805">
        <w:t>Záväzky</w:t>
      </w:r>
    </w:p>
    <w:p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E737D4"/>
    <w:p w:rsidR="003C3959" w:rsidRPr="00632805" w:rsidRDefault="003C3959" w:rsidP="00126886">
      <w:pPr>
        <w:pStyle w:val="Nadpis2"/>
      </w:pPr>
      <w:r w:rsidRPr="00632805">
        <w:lastRenderedPageBreak/>
        <w:t>Bankové úvery a</w:t>
      </w:r>
      <w:r w:rsidR="00B130DA" w:rsidRPr="00632805">
        <w:t> </w:t>
      </w:r>
      <w:r w:rsidRPr="00632805">
        <w:t>ostatné</w:t>
      </w:r>
      <w:r w:rsidR="00B130DA" w:rsidRPr="00632805">
        <w:t xml:space="preserve"> prijaté návratné</w:t>
      </w:r>
      <w:r w:rsidRPr="00632805">
        <w:t xml:space="preserve"> finančné výpomoci</w:t>
      </w:r>
    </w:p>
    <w:p w:rsidR="00B130DA" w:rsidRPr="00632805" w:rsidRDefault="00A21CF5" w:rsidP="000E55F1">
      <w:pPr>
        <w:pStyle w:val="odstavec"/>
      </w:pPr>
      <w:r>
        <w:t>Spoločnosť nemá žiadny úve</w:t>
      </w:r>
      <w:r w:rsidR="00646DE0">
        <w:t>r.</w:t>
      </w:r>
    </w:p>
    <w:p w:rsidR="003C3959" w:rsidRPr="00632805" w:rsidRDefault="003C3959" w:rsidP="00460FC4">
      <w:pPr>
        <w:pStyle w:val="odstavec"/>
      </w:pPr>
    </w:p>
    <w:p w:rsidR="003C3959" w:rsidRPr="00632805" w:rsidRDefault="003C3959" w:rsidP="00EF4878">
      <w:pPr>
        <w:pStyle w:val="Nadpis2"/>
      </w:pPr>
      <w:r w:rsidRPr="00632805">
        <w:t>Č</w:t>
      </w:r>
      <w:r w:rsidR="00EF4878">
        <w:t>as</w:t>
      </w:r>
      <w:r w:rsidRPr="00632805">
        <w:t>ové rozlíšenie</w:t>
      </w:r>
      <w:r w:rsidR="005D487E" w:rsidRPr="00632805">
        <w:t xml:space="preserve"> pasív</w:t>
      </w:r>
    </w:p>
    <w:p w:rsidR="00991493" w:rsidRDefault="000E55F1" w:rsidP="007D6D94">
      <w:pPr>
        <w:jc w:val="both"/>
      </w:pPr>
      <w:r>
        <w:t xml:space="preserve"> </w:t>
      </w:r>
      <w:r w:rsidR="00795AD7">
        <w:t>---</w:t>
      </w:r>
    </w:p>
    <w:p w:rsidR="003518AA" w:rsidRDefault="003518AA" w:rsidP="001D65EB">
      <w:pPr>
        <w:jc w:val="both"/>
      </w:pPr>
    </w:p>
    <w:p w:rsidR="003C3959" w:rsidRPr="00632805" w:rsidRDefault="007D6D94" w:rsidP="007D6D94">
      <w:pPr>
        <w:tabs>
          <w:tab w:val="left" w:pos="0"/>
          <w:tab w:val="left" w:pos="360"/>
          <w:tab w:val="left" w:pos="420"/>
        </w:tabs>
        <w:ind w:left="-14" w:hanging="70"/>
        <w:rPr>
          <w:b/>
        </w:rPr>
      </w:pPr>
      <w:r>
        <w:rPr>
          <w:b/>
        </w:rPr>
        <w:t>H</w:t>
      </w:r>
      <w:r w:rsidR="00111AB2" w:rsidRPr="00632805">
        <w:rPr>
          <w:b/>
        </w:rPr>
        <w:t>.</w:t>
      </w:r>
      <w:r w:rsidR="00111AB2" w:rsidRPr="00632805">
        <w:rPr>
          <w:b/>
        </w:rPr>
        <w:tab/>
      </w:r>
      <w:r w:rsidR="00111AB2" w:rsidRPr="00632805">
        <w:rPr>
          <w:b/>
        </w:rPr>
        <w:tab/>
      </w:r>
      <w:r w:rsidR="00FE6FE8" w:rsidRPr="00632805">
        <w:rPr>
          <w:b/>
        </w:rPr>
        <w:t xml:space="preserve">Informácie o výnosoch </w:t>
      </w:r>
      <w:r>
        <w:rPr>
          <w:b/>
        </w:rPr>
        <w:t xml:space="preserve"> </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632805" w:rsidRDefault="00C4743E" w:rsidP="001D65EB">
      <w:pPr>
        <w:rPr>
          <w:lang w:eastAsia="x-none"/>
        </w:rPr>
      </w:pPr>
      <w:r w:rsidRPr="00632805">
        <w:rPr>
          <w:lang w:eastAsia="x-none"/>
        </w:rPr>
        <w:t>Preh</w:t>
      </w:r>
      <w:r w:rsidR="004B5E1E" w:rsidRPr="00632805">
        <w:rPr>
          <w:lang w:eastAsia="x-none"/>
        </w:rPr>
        <w:t>ľ</w:t>
      </w:r>
      <w:r w:rsidRPr="00632805">
        <w:rPr>
          <w:lang w:eastAsia="x-none"/>
        </w:rPr>
        <w:t>ad o</w:t>
      </w:r>
      <w:r w:rsidR="004B5E1E" w:rsidRPr="00632805">
        <w:rPr>
          <w:lang w:eastAsia="x-none"/>
        </w:rPr>
        <w:t>  výnosov z prevádzkovej činnosti</w:t>
      </w:r>
      <w:r w:rsidR="00A21CF5">
        <w:rPr>
          <w:lang w:eastAsia="x-none"/>
        </w:rPr>
        <w:t xml:space="preserve"> je v tabuľkovej časti.</w:t>
      </w:r>
    </w:p>
    <w:p w:rsidR="00B65C03" w:rsidRPr="00A13630" w:rsidRDefault="00B65C03" w:rsidP="00B65C03">
      <w:pPr>
        <w:tabs>
          <w:tab w:val="left" w:pos="0"/>
          <w:tab w:val="left" w:pos="360"/>
          <w:tab w:val="left" w:pos="420"/>
        </w:tabs>
        <w:ind w:left="-14" w:hanging="70"/>
        <w:rPr>
          <w:b/>
          <w:sz w:val="22"/>
          <w:szCs w:val="22"/>
        </w:rPr>
      </w:pPr>
    </w:p>
    <w:p w:rsidR="00D30805" w:rsidRPr="00C4743E" w:rsidRDefault="00D30805" w:rsidP="005479DE">
      <w:pPr>
        <w:jc w:val="both"/>
        <w:rPr>
          <w:lang w:eastAsia="x-none"/>
        </w:rPr>
      </w:pPr>
      <w:r>
        <w:rPr>
          <w:lang w:eastAsia="x-none"/>
        </w:rPr>
        <w:t>Významnou položkou výnosov sú výnosy z</w:t>
      </w:r>
      <w:r w:rsidR="005479DE">
        <w:rPr>
          <w:lang w:eastAsia="x-none"/>
        </w:rPr>
        <w:t> účtovnej a ekonomickej činnosti.</w:t>
      </w:r>
      <w:r>
        <w:rPr>
          <w:lang w:eastAsia="x-none"/>
        </w:rPr>
        <w:t xml:space="preserve"> </w:t>
      </w:r>
    </w:p>
    <w:p w:rsidR="00DB7899" w:rsidRPr="00A13630" w:rsidRDefault="00DB7899" w:rsidP="00D30805">
      <w:pPr>
        <w:jc w:val="both"/>
        <w:rPr>
          <w:sz w:val="22"/>
          <w:szCs w:val="22"/>
        </w:rPr>
      </w:pPr>
    </w:p>
    <w:p w:rsidR="00DB7899" w:rsidRPr="007D6D94" w:rsidRDefault="007D6D94" w:rsidP="003C3959">
      <w:pPr>
        <w:rPr>
          <w:b/>
          <w:bCs/>
          <w:sz w:val="22"/>
          <w:szCs w:val="22"/>
        </w:rPr>
      </w:pPr>
      <w:r w:rsidRPr="007D6D94">
        <w:rPr>
          <w:b/>
          <w:bCs/>
          <w:sz w:val="22"/>
          <w:szCs w:val="22"/>
        </w:rPr>
        <w:t>I. Informácie o nákladoch</w:t>
      </w:r>
    </w:p>
    <w:p w:rsidR="00155A0A" w:rsidRPr="00155A0A" w:rsidRDefault="008119AB" w:rsidP="00126886">
      <w:pPr>
        <w:pStyle w:val="Nadpis2"/>
      </w:pPr>
      <w:r>
        <w:rPr>
          <w:lang w:val="sk-SK"/>
        </w:rPr>
        <w:t xml:space="preserve"> </w:t>
      </w:r>
      <w:r w:rsidR="005F2435">
        <w:t>Náklady</w:t>
      </w:r>
    </w:p>
    <w:p w:rsidR="00CB7CF8" w:rsidRDefault="00155A0A" w:rsidP="00CB7CF8">
      <w:pPr>
        <w:rPr>
          <w:lang w:eastAsia="x-none"/>
        </w:rPr>
      </w:pPr>
      <w:r>
        <w:rPr>
          <w:lang w:eastAsia="x-none"/>
        </w:rPr>
        <w:t>Prehľad o</w:t>
      </w:r>
      <w:r w:rsidR="00AA02E8">
        <w:rPr>
          <w:lang w:eastAsia="x-none"/>
        </w:rPr>
        <w:t xml:space="preserve"> nákladov </w:t>
      </w:r>
      <w:r w:rsidR="00CB7CF8">
        <w:rPr>
          <w:lang w:eastAsia="x-none"/>
        </w:rPr>
        <w:t>je v tabuľkovej časti.</w:t>
      </w:r>
    </w:p>
    <w:p w:rsidR="007D6D94" w:rsidRDefault="007D6D94" w:rsidP="007D6D94">
      <w:pPr>
        <w:tabs>
          <w:tab w:val="left" w:pos="0"/>
          <w:tab w:val="left" w:pos="960"/>
        </w:tabs>
        <w:ind w:left="-14" w:hanging="70"/>
        <w:rPr>
          <w:b/>
          <w:sz w:val="22"/>
          <w:szCs w:val="22"/>
        </w:rPr>
      </w:pPr>
    </w:p>
    <w:p w:rsidR="00155A0A" w:rsidRDefault="007D6D94" w:rsidP="007D6D94">
      <w:pPr>
        <w:tabs>
          <w:tab w:val="left" w:pos="0"/>
          <w:tab w:val="left" w:pos="960"/>
        </w:tabs>
        <w:ind w:left="-14" w:hanging="70"/>
        <w:rPr>
          <w:b/>
          <w:sz w:val="22"/>
          <w:szCs w:val="22"/>
        </w:rPr>
      </w:pPr>
      <w:r>
        <w:rPr>
          <w:b/>
          <w:sz w:val="22"/>
          <w:szCs w:val="22"/>
        </w:rPr>
        <w:tab/>
        <w:t>J. Informácie o dani z príjmu</w:t>
      </w:r>
      <w:r>
        <w:rPr>
          <w:b/>
          <w:sz w:val="22"/>
          <w:szCs w:val="22"/>
        </w:rPr>
        <w:tab/>
      </w:r>
      <w:r>
        <w:rPr>
          <w:b/>
          <w:sz w:val="22"/>
          <w:szCs w:val="22"/>
        </w:rPr>
        <w:tab/>
      </w:r>
    </w:p>
    <w:p w:rsidR="007D6D94" w:rsidRDefault="007D6D94" w:rsidP="007D6D94">
      <w:pPr>
        <w:tabs>
          <w:tab w:val="left" w:pos="0"/>
          <w:tab w:val="left" w:pos="960"/>
        </w:tabs>
        <w:ind w:left="-14" w:hanging="70"/>
        <w:rPr>
          <w:b/>
          <w:sz w:val="22"/>
          <w:szCs w:val="22"/>
        </w:rPr>
      </w:pPr>
    </w:p>
    <w:p w:rsidR="007D6D94" w:rsidRPr="007D6D94" w:rsidRDefault="007D6D94" w:rsidP="007D6D94">
      <w:pPr>
        <w:tabs>
          <w:tab w:val="left" w:pos="0"/>
          <w:tab w:val="left" w:pos="960"/>
        </w:tabs>
        <w:ind w:left="-14" w:hanging="70"/>
        <w:rPr>
          <w:bCs/>
          <w:sz w:val="22"/>
          <w:szCs w:val="22"/>
        </w:rPr>
      </w:pPr>
      <w:r>
        <w:rPr>
          <w:bCs/>
          <w:sz w:val="22"/>
          <w:szCs w:val="22"/>
        </w:rPr>
        <w:t xml:space="preserve"> </w:t>
      </w:r>
      <w:r w:rsidR="00DB4F31">
        <w:rPr>
          <w:bCs/>
          <w:sz w:val="22"/>
          <w:szCs w:val="22"/>
        </w:rPr>
        <w:t>Prehľad dane z príjmu je v tabuľkovej časti.</w:t>
      </w:r>
    </w:p>
    <w:p w:rsidR="00231E2C" w:rsidRPr="00A13630" w:rsidRDefault="00231E2C" w:rsidP="003C3959">
      <w:pPr>
        <w:rPr>
          <w:sz w:val="22"/>
          <w:szCs w:val="22"/>
        </w:rPr>
      </w:pPr>
    </w:p>
    <w:p w:rsidR="003C3959" w:rsidRPr="00A13630" w:rsidRDefault="00DB4F31" w:rsidP="00DB4F31">
      <w:pPr>
        <w:tabs>
          <w:tab w:val="left" w:pos="462"/>
        </w:tabs>
        <w:rPr>
          <w:b/>
          <w:sz w:val="22"/>
          <w:szCs w:val="22"/>
        </w:rPr>
      </w:pPr>
      <w:r>
        <w:rPr>
          <w:b/>
          <w:sz w:val="22"/>
          <w:szCs w:val="22"/>
        </w:rPr>
        <w:t>K</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3C3959" w:rsidRDefault="00D233EA" w:rsidP="00997685">
      <w:pPr>
        <w:pStyle w:val="Zkladntext"/>
        <w:jc w:val="both"/>
      </w:pPr>
      <w:r w:rsidRPr="00D233EA">
        <w:t>V roku 201</w:t>
      </w:r>
      <w:r w:rsidR="00E1005F">
        <w:rPr>
          <w:lang w:val="sk-SK"/>
        </w:rPr>
        <w:t>7</w:t>
      </w:r>
      <w:r w:rsidRPr="00D233EA">
        <w:t xml:space="preserve"> </w:t>
      </w:r>
      <w:r w:rsidR="00CB7CF8">
        <w:t>nebolo účtované na podsúvahových účtoch.</w:t>
      </w:r>
    </w:p>
    <w:p w:rsidR="00DB4F31" w:rsidRPr="00DB4F31" w:rsidRDefault="00DB4F31" w:rsidP="00DB4F31">
      <w:pPr>
        <w:pStyle w:val="Zkladntext"/>
        <w:jc w:val="both"/>
        <w:rPr>
          <w:b/>
          <w:bCs/>
        </w:rPr>
      </w:pPr>
      <w:r w:rsidRPr="00DB4F31">
        <w:rPr>
          <w:b/>
          <w:bCs/>
        </w:rPr>
        <w:t>L. Informácie o iných aktívach a pasívach</w:t>
      </w:r>
    </w:p>
    <w:p w:rsidR="00DB4F31" w:rsidRDefault="00DB4F31" w:rsidP="00DB4F31">
      <w:pPr>
        <w:pStyle w:val="Zkladntext"/>
        <w:jc w:val="both"/>
      </w:pPr>
      <w:r>
        <w:t>Pre túto časť nie je obsahová náplň.</w:t>
      </w:r>
    </w:p>
    <w:p w:rsidR="00DB4F31" w:rsidRPr="00DB4F31" w:rsidRDefault="00DB4F31" w:rsidP="00DB4F31">
      <w:pPr>
        <w:pStyle w:val="Zkladntext"/>
        <w:jc w:val="both"/>
        <w:rPr>
          <w:b/>
          <w:bCs/>
        </w:rPr>
      </w:pPr>
      <w:r w:rsidRPr="00DB4F31">
        <w:rPr>
          <w:b/>
          <w:bCs/>
        </w:rPr>
        <w:t>M. Informácie o príjmoch a výdajoch štatutárnych orgánov</w:t>
      </w:r>
    </w:p>
    <w:p w:rsidR="00DB4F31" w:rsidRPr="00DB4F31" w:rsidRDefault="00DB4F31" w:rsidP="00DB4F31">
      <w:pPr>
        <w:pStyle w:val="Zkladntext"/>
        <w:jc w:val="both"/>
        <w:rPr>
          <w:lang w:eastAsia="x-none"/>
        </w:rPr>
      </w:pPr>
      <w:r>
        <w:rPr>
          <w:lang w:eastAsia="x-none"/>
        </w:rPr>
        <w:t>Pre túto časť nie je obsahová náplň.</w:t>
      </w:r>
    </w:p>
    <w:p w:rsidR="003C3959" w:rsidRPr="00A301B7" w:rsidRDefault="00DB4F31" w:rsidP="00DB4F31">
      <w:pPr>
        <w:tabs>
          <w:tab w:val="left" w:pos="462"/>
        </w:tabs>
        <w:rPr>
          <w:b/>
          <w:sz w:val="22"/>
          <w:szCs w:val="22"/>
        </w:rPr>
      </w:pPr>
      <w:r>
        <w:rPr>
          <w:b/>
          <w:sz w:val="22"/>
          <w:szCs w:val="22"/>
        </w:rPr>
        <w:t>N.</w:t>
      </w:r>
      <w:r w:rsidR="00E72587" w:rsidRPr="00A301B7">
        <w:rPr>
          <w:b/>
          <w:sz w:val="22"/>
          <w:szCs w:val="22"/>
        </w:rPr>
        <w:t xml:space="preserve"> INFORMÁCIE O SPRIAZNENÝCH OSOBÁCH A O EKONOMICKÝCH VZŤAHOCH ÚČTOVNEJ JEDNOTKY A SPRIAZNENÝCH OSÔB </w:t>
      </w:r>
    </w:p>
    <w:p w:rsidR="00A519A9" w:rsidRDefault="00A519A9" w:rsidP="003C3959">
      <w:pPr>
        <w:rPr>
          <w:sz w:val="22"/>
          <w:szCs w:val="22"/>
        </w:rPr>
      </w:pPr>
    </w:p>
    <w:p w:rsidR="003C3959" w:rsidRDefault="00CB7CF8" w:rsidP="00DB4F31">
      <w:r>
        <w:t>Spoločnosť n</w:t>
      </w:r>
      <w:r w:rsidR="00DB4F31">
        <w:t>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p>
    <w:p w:rsidR="00A301B7" w:rsidRDefault="00A301B7" w:rsidP="003C3959">
      <w:pPr>
        <w:tabs>
          <w:tab w:val="left" w:pos="448"/>
        </w:tabs>
        <w:ind w:left="425" w:hanging="425"/>
        <w:rPr>
          <w:b/>
          <w:sz w:val="22"/>
          <w:szCs w:val="22"/>
        </w:rPr>
      </w:pPr>
    </w:p>
    <w:p w:rsidR="003C3959" w:rsidRPr="00A13630" w:rsidRDefault="00DB4F31" w:rsidP="00DB4F31">
      <w:pPr>
        <w:tabs>
          <w:tab w:val="left" w:pos="448"/>
        </w:tabs>
        <w:ind w:left="425" w:hanging="425"/>
        <w:rPr>
          <w:b/>
          <w:sz w:val="22"/>
          <w:szCs w:val="22"/>
        </w:rPr>
      </w:pPr>
      <w:r>
        <w:rPr>
          <w:b/>
          <w:sz w:val="22"/>
          <w:szCs w:val="22"/>
        </w:rPr>
        <w:t>O.</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460FC4">
      <w:pPr>
        <w:pStyle w:val="odstavec"/>
      </w:pPr>
    </w:p>
    <w:p w:rsidR="00FB447C" w:rsidRDefault="003C3959" w:rsidP="00997685">
      <w:pPr>
        <w:pStyle w:val="odstavec"/>
      </w:pPr>
      <w:r w:rsidRPr="00EF6FEC">
        <w:t xml:space="preserve">Po 31. decembri </w:t>
      </w:r>
      <w:r w:rsidRPr="00EF6FEC">
        <w:rPr>
          <w:iCs/>
        </w:rPr>
        <w:t>20</w:t>
      </w:r>
      <w:r w:rsidR="006772CB" w:rsidRPr="00EF6FEC">
        <w:rPr>
          <w:iCs/>
        </w:rPr>
        <w:t>1</w:t>
      </w:r>
      <w:r w:rsidR="00646DE0">
        <w:rPr>
          <w:iCs/>
        </w:rPr>
        <w:t>9</w:t>
      </w:r>
      <w:r w:rsidRPr="00EF6FEC">
        <w:t xml:space="preserve"> nenastali také udalosti, ktoré by si vyžadova</w:t>
      </w:r>
      <w:r w:rsidR="00C1611F" w:rsidRPr="00EF6FEC">
        <w:t>li zverejnenie alebo vykázanie v</w:t>
      </w:r>
      <w:r w:rsidR="006772CB" w:rsidRPr="00EF6FEC">
        <w:t> účtovnej závierke za rok 201</w:t>
      </w:r>
      <w:r w:rsidR="00646DE0">
        <w:t>9</w:t>
      </w:r>
      <w:r w:rsidRPr="00EF6FEC">
        <w:t>.</w:t>
      </w:r>
    </w:p>
    <w:p w:rsidR="00DB4F31" w:rsidRDefault="00DB4F31" w:rsidP="00460FC4">
      <w:pPr>
        <w:pStyle w:val="odstavec"/>
      </w:pPr>
    </w:p>
    <w:p w:rsidR="00DB4F31" w:rsidRPr="00DB4F31" w:rsidRDefault="00DB4F31" w:rsidP="00460FC4">
      <w:pPr>
        <w:pStyle w:val="odstavec"/>
        <w:rPr>
          <w:b/>
          <w:bCs/>
        </w:rPr>
      </w:pPr>
      <w:r w:rsidRPr="00DB4F31">
        <w:rPr>
          <w:b/>
          <w:bCs/>
        </w:rPr>
        <w:t>P. Prehľad o vlastnom imaní</w:t>
      </w:r>
    </w:p>
    <w:p w:rsidR="00DB4F31" w:rsidRPr="00A966A9" w:rsidRDefault="00DB4F31" w:rsidP="00460FC4">
      <w:pPr>
        <w:pStyle w:val="odstavec"/>
        <w:rPr>
          <w:rFonts w:ascii="Cambria" w:hAnsi="Cambria"/>
          <w:sz w:val="22"/>
          <w:szCs w:val="22"/>
        </w:rPr>
      </w:pPr>
      <w:r>
        <w:t>Prehľad o pohybe vlastného imania je v tabuľkovej časti.</w:t>
      </w:r>
    </w:p>
    <w:sectPr w:rsidR="00DB4F31" w:rsidRPr="00A966A9" w:rsidSect="00F317F4">
      <w:headerReference w:type="default" r:id="rId7"/>
      <w:footerReference w:type="default" r:id="rId8"/>
      <w:pgSz w:w="11906" w:h="16838"/>
      <w:pgMar w:top="1418" w:right="1418" w:bottom="1559"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A487A" w:rsidRDefault="00CA487A" w:rsidP="00613580">
      <w:r>
        <w:separator/>
      </w:r>
    </w:p>
  </w:endnote>
  <w:endnote w:type="continuationSeparator" w:id="0">
    <w:p w:rsidR="00CA487A" w:rsidRDefault="00CA487A"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panose1 w:val="020B0603020202030204"/>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263CC" w:rsidRPr="004D6E96" w:rsidRDefault="00F263CC">
    <w:pPr>
      <w:pStyle w:val="Pta"/>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8046FB">
      <w:rPr>
        <w:rFonts w:ascii="Cambria" w:hAnsi="Cambria"/>
        <w:noProof/>
        <w:sz w:val="20"/>
        <w:szCs w:val="20"/>
      </w:rPr>
      <w:t>1</w:t>
    </w:r>
    <w:r w:rsidRPr="004D6E96">
      <w:rPr>
        <w:rFonts w:ascii="Cambria" w:hAnsi="Cambria"/>
        <w:sz w:val="20"/>
        <w:szCs w:val="20"/>
      </w:rPr>
      <w:fldChar w:fldCharType="end"/>
    </w:r>
  </w:p>
  <w:p w:rsidR="00F263CC" w:rsidRDefault="00F263C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A487A" w:rsidRDefault="00CA487A" w:rsidP="00613580">
      <w:r>
        <w:separator/>
      </w:r>
    </w:p>
  </w:footnote>
  <w:footnote w:type="continuationSeparator" w:id="0">
    <w:p w:rsidR="00CA487A" w:rsidRDefault="00CA487A" w:rsidP="006135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263CC" w:rsidRDefault="00F263CC" w:rsidP="00945F93">
    <w:pPr>
      <w:pStyle w:val="Hlavika"/>
      <w:tabs>
        <w:tab w:val="clear" w:pos="4536"/>
        <w:tab w:val="clear" w:pos="9072"/>
      </w:tabs>
      <w:ind w:right="318"/>
      <w:rPr>
        <w:sz w:val="20"/>
        <w:szCs w:val="20"/>
      </w:rPr>
    </w:pPr>
    <w:r>
      <w:rPr>
        <w:sz w:val="20"/>
        <w:szCs w:val="20"/>
      </w:rPr>
      <w:t xml:space="preserve">Poznámky </w:t>
    </w:r>
    <w:proofErr w:type="spellStart"/>
    <w:r>
      <w:rPr>
        <w:sz w:val="20"/>
        <w:szCs w:val="20"/>
      </w:rPr>
      <w:t>Úč</w:t>
    </w:r>
    <w:proofErr w:type="spellEnd"/>
    <w:r>
      <w:rPr>
        <w:sz w:val="20"/>
        <w:szCs w:val="20"/>
      </w:rPr>
      <w:t xml:space="preserve"> POD 3 – 01                                                               IČO: 4</w:t>
    </w:r>
    <w:r w:rsidR="000E55F1">
      <w:rPr>
        <w:sz w:val="20"/>
        <w:szCs w:val="20"/>
      </w:rPr>
      <w:t>8302741</w:t>
    </w:r>
    <w:r>
      <w:rPr>
        <w:sz w:val="20"/>
        <w:szCs w:val="20"/>
      </w:rPr>
      <w:t xml:space="preserve">               DIČ: 2</w:t>
    </w:r>
    <w:r w:rsidR="000E55F1">
      <w:rPr>
        <w:sz w:val="20"/>
        <w:szCs w:val="20"/>
      </w:rPr>
      <w:t>120153266</w:t>
    </w:r>
  </w:p>
  <w:p w:rsidR="005479DE" w:rsidRPr="00646DE0" w:rsidRDefault="005479DE" w:rsidP="005479DE">
    <w:pPr>
      <w:pStyle w:val="Hlavika"/>
      <w:tabs>
        <w:tab w:val="clear" w:pos="4536"/>
        <w:tab w:val="clear" w:pos="9072"/>
      </w:tabs>
      <w:ind w:right="-82"/>
      <w:jc w:val="center"/>
      <w:rPr>
        <w:sz w:val="20"/>
        <w:szCs w:val="20"/>
        <w:lang w:val="sk-SK"/>
      </w:rPr>
    </w:pPr>
    <w:r w:rsidRPr="005479DE">
      <w:rPr>
        <w:i/>
        <w:color w:val="FF0000"/>
        <w:sz w:val="20"/>
        <w:szCs w:val="20"/>
      </w:rPr>
      <w:t xml:space="preserve"> </w:t>
    </w:r>
    <w:proofErr w:type="spellStart"/>
    <w:r>
      <w:rPr>
        <w:i/>
        <w:color w:val="FF0000"/>
        <w:sz w:val="20"/>
        <w:szCs w:val="20"/>
      </w:rPr>
      <w:t>Edum</w:t>
    </w:r>
    <w:proofErr w:type="spellEnd"/>
    <w:r>
      <w:rPr>
        <w:i/>
        <w:color w:val="FF0000"/>
        <w:sz w:val="20"/>
        <w:szCs w:val="20"/>
      </w:rPr>
      <w:t xml:space="preserve">,  s. r. o., </w:t>
    </w:r>
    <w:r w:rsidR="00646DE0">
      <w:rPr>
        <w:i/>
        <w:color w:val="FF0000"/>
        <w:sz w:val="20"/>
        <w:szCs w:val="20"/>
        <w:lang w:val="sk-SK"/>
      </w:rPr>
      <w:t>Cintorínska 422/41, 020 01  Streženice</w:t>
    </w:r>
  </w:p>
  <w:p w:rsidR="00F263CC" w:rsidRDefault="00F263CC" w:rsidP="00443913">
    <w:pPr>
      <w:pStyle w:val="Hlavika"/>
      <w:pBdr>
        <w:bottom w:val="single" w:sz="4" w:space="1" w:color="auto"/>
      </w:pBdr>
      <w:tabs>
        <w:tab w:val="clear" w:pos="9072"/>
      </w:tabs>
      <w:jc w:val="center"/>
    </w:pPr>
    <w:r>
      <w:rPr>
        <w:sz w:val="20"/>
        <w:szCs w:val="20"/>
      </w:rPr>
      <w:t xml:space="preserve"> </w:t>
    </w:r>
  </w:p>
  <w:p w:rsidR="00F263CC" w:rsidRDefault="00F263C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CDC0B900"/>
    <w:lvl w:ilvl="0">
      <w:start w:val="1"/>
      <w:numFmt w:val="decimal"/>
      <w:pStyle w:val="slovanzoznam"/>
      <w:lvlText w:val="%1."/>
      <w:lvlJc w:val="left"/>
      <w:pPr>
        <w:tabs>
          <w:tab w:val="num" w:pos="360"/>
        </w:tabs>
        <w:ind w:left="360" w:hanging="360"/>
      </w:pPr>
    </w:lvl>
  </w:abstractNum>
  <w:abstractNum w:abstractNumId="1"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3" w15:restartNumberingAfterBreak="0">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4"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1510A29"/>
    <w:multiLevelType w:val="hybridMultilevel"/>
    <w:tmpl w:val="ADB2F372"/>
    <w:lvl w:ilvl="0" w:tplc="D720661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6"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29"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0" w15:restartNumberingAfterBreak="0">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5" w15:restartNumberingAfterBreak="0">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34"/>
  </w:num>
  <w:num w:numId="3">
    <w:abstractNumId w:val="3"/>
  </w:num>
  <w:num w:numId="4">
    <w:abstractNumId w:val="38"/>
  </w:num>
  <w:num w:numId="5">
    <w:abstractNumId w:val="24"/>
  </w:num>
  <w:num w:numId="6">
    <w:abstractNumId w:val="27"/>
  </w:num>
  <w:num w:numId="7">
    <w:abstractNumId w:val="35"/>
  </w:num>
  <w:num w:numId="8">
    <w:abstractNumId w:val="37"/>
  </w:num>
  <w:num w:numId="9">
    <w:abstractNumId w:val="30"/>
  </w:num>
  <w:num w:numId="10">
    <w:abstractNumId w:val="19"/>
  </w:num>
  <w:num w:numId="11">
    <w:abstractNumId w:val="17"/>
  </w:num>
  <w:num w:numId="12">
    <w:abstractNumId w:val="7"/>
  </w:num>
  <w:num w:numId="13">
    <w:abstractNumId w:val="11"/>
  </w:num>
  <w:num w:numId="14">
    <w:abstractNumId w:val="23"/>
  </w:num>
  <w:num w:numId="15">
    <w:abstractNumId w:val="26"/>
  </w:num>
  <w:num w:numId="16">
    <w:abstractNumId w:val="6"/>
  </w:num>
  <w:num w:numId="17">
    <w:abstractNumId w:val="36"/>
  </w:num>
  <w:num w:numId="18">
    <w:abstractNumId w:val="4"/>
  </w:num>
  <w:num w:numId="19">
    <w:abstractNumId w:val="15"/>
  </w:num>
  <w:num w:numId="20">
    <w:abstractNumId w:val="31"/>
  </w:num>
  <w:num w:numId="21">
    <w:abstractNumId w:val="10"/>
  </w:num>
  <w:num w:numId="22">
    <w:abstractNumId w:val="33"/>
  </w:num>
  <w:num w:numId="23">
    <w:abstractNumId w:val="13"/>
  </w:num>
  <w:num w:numId="24">
    <w:abstractNumId w:val="20"/>
  </w:num>
  <w:num w:numId="25">
    <w:abstractNumId w:val="18"/>
  </w:num>
  <w:num w:numId="26">
    <w:abstractNumId w:val="12"/>
  </w:num>
  <w:num w:numId="27">
    <w:abstractNumId w:val="5"/>
  </w:num>
  <w:num w:numId="28">
    <w:abstractNumId w:val="22"/>
  </w:num>
  <w:num w:numId="29">
    <w:abstractNumId w:val="29"/>
  </w:num>
  <w:num w:numId="30">
    <w:abstractNumId w:val="28"/>
  </w:num>
  <w:num w:numId="31">
    <w:abstractNumId w:val="16"/>
  </w:num>
  <w:num w:numId="32">
    <w:abstractNumId w:val="25"/>
  </w:num>
  <w:num w:numId="33">
    <w:abstractNumId w:val="9"/>
  </w:num>
  <w:num w:numId="34">
    <w:abstractNumId w:val="32"/>
  </w:num>
  <w:num w:numId="35">
    <w:abstractNumId w:val="14"/>
  </w:num>
  <w:num w:numId="36">
    <w:abstractNumId w:val="0"/>
  </w:num>
  <w:num w:numId="37">
    <w:abstractNumId w:val="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2D7A"/>
    <w:rsid w:val="000006BB"/>
    <w:rsid w:val="000170C9"/>
    <w:rsid w:val="00022052"/>
    <w:rsid w:val="0005037D"/>
    <w:rsid w:val="00074CAC"/>
    <w:rsid w:val="000840A7"/>
    <w:rsid w:val="000A1274"/>
    <w:rsid w:val="000D3E6B"/>
    <w:rsid w:val="000E46D3"/>
    <w:rsid w:val="000E55F1"/>
    <w:rsid w:val="000E7387"/>
    <w:rsid w:val="000E76AA"/>
    <w:rsid w:val="000F4ED6"/>
    <w:rsid w:val="001012EB"/>
    <w:rsid w:val="00104017"/>
    <w:rsid w:val="00111AB2"/>
    <w:rsid w:val="00123652"/>
    <w:rsid w:val="00123BAD"/>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3E87"/>
    <w:rsid w:val="001A646D"/>
    <w:rsid w:val="001A79AD"/>
    <w:rsid w:val="001B6C16"/>
    <w:rsid w:val="001C4645"/>
    <w:rsid w:val="001C653D"/>
    <w:rsid w:val="001D3B9F"/>
    <w:rsid w:val="001D65EB"/>
    <w:rsid w:val="001E65C9"/>
    <w:rsid w:val="001F0313"/>
    <w:rsid w:val="001F087D"/>
    <w:rsid w:val="001F5C5A"/>
    <w:rsid w:val="00215B2F"/>
    <w:rsid w:val="00220D77"/>
    <w:rsid w:val="002230D3"/>
    <w:rsid w:val="00226F88"/>
    <w:rsid w:val="00231E2C"/>
    <w:rsid w:val="00232743"/>
    <w:rsid w:val="00232F51"/>
    <w:rsid w:val="002413E8"/>
    <w:rsid w:val="002423D0"/>
    <w:rsid w:val="002512F8"/>
    <w:rsid w:val="00251C20"/>
    <w:rsid w:val="00261981"/>
    <w:rsid w:val="00261E4A"/>
    <w:rsid w:val="00267447"/>
    <w:rsid w:val="00292752"/>
    <w:rsid w:val="00297C0C"/>
    <w:rsid w:val="002A021C"/>
    <w:rsid w:val="002A0558"/>
    <w:rsid w:val="002B70B8"/>
    <w:rsid w:val="002C6B04"/>
    <w:rsid w:val="002D044A"/>
    <w:rsid w:val="002D2742"/>
    <w:rsid w:val="002D6D78"/>
    <w:rsid w:val="002F4E4C"/>
    <w:rsid w:val="00300229"/>
    <w:rsid w:val="0032719D"/>
    <w:rsid w:val="003364CF"/>
    <w:rsid w:val="003447A6"/>
    <w:rsid w:val="003506EF"/>
    <w:rsid w:val="003518AA"/>
    <w:rsid w:val="003722D3"/>
    <w:rsid w:val="00373B40"/>
    <w:rsid w:val="003755E6"/>
    <w:rsid w:val="0038008C"/>
    <w:rsid w:val="00382F64"/>
    <w:rsid w:val="00384A7E"/>
    <w:rsid w:val="00391204"/>
    <w:rsid w:val="00394B73"/>
    <w:rsid w:val="003A0CA4"/>
    <w:rsid w:val="003A20BE"/>
    <w:rsid w:val="003B19E3"/>
    <w:rsid w:val="003B3577"/>
    <w:rsid w:val="003B3DC9"/>
    <w:rsid w:val="003C3959"/>
    <w:rsid w:val="003D12CF"/>
    <w:rsid w:val="003D65C8"/>
    <w:rsid w:val="003D65F6"/>
    <w:rsid w:val="003D6BFD"/>
    <w:rsid w:val="003E5A10"/>
    <w:rsid w:val="003F1F54"/>
    <w:rsid w:val="003F1F90"/>
    <w:rsid w:val="003F71F0"/>
    <w:rsid w:val="0040228E"/>
    <w:rsid w:val="00407ABC"/>
    <w:rsid w:val="00407D8B"/>
    <w:rsid w:val="004149F4"/>
    <w:rsid w:val="004218FB"/>
    <w:rsid w:val="0042417F"/>
    <w:rsid w:val="00426262"/>
    <w:rsid w:val="0043118B"/>
    <w:rsid w:val="004317CF"/>
    <w:rsid w:val="0043436D"/>
    <w:rsid w:val="00443913"/>
    <w:rsid w:val="00443C84"/>
    <w:rsid w:val="00443E89"/>
    <w:rsid w:val="00453C0D"/>
    <w:rsid w:val="00457116"/>
    <w:rsid w:val="00460FC4"/>
    <w:rsid w:val="00465A40"/>
    <w:rsid w:val="00470844"/>
    <w:rsid w:val="00470850"/>
    <w:rsid w:val="00482FDC"/>
    <w:rsid w:val="004B5E1E"/>
    <w:rsid w:val="004B60EB"/>
    <w:rsid w:val="004C46FF"/>
    <w:rsid w:val="004C5933"/>
    <w:rsid w:val="004C7FE2"/>
    <w:rsid w:val="004D2540"/>
    <w:rsid w:val="004D6E96"/>
    <w:rsid w:val="004E6CCA"/>
    <w:rsid w:val="004F2E18"/>
    <w:rsid w:val="004F4AB0"/>
    <w:rsid w:val="004F603C"/>
    <w:rsid w:val="004F67E2"/>
    <w:rsid w:val="0050244E"/>
    <w:rsid w:val="0050336F"/>
    <w:rsid w:val="005038EC"/>
    <w:rsid w:val="00504FAA"/>
    <w:rsid w:val="005133AA"/>
    <w:rsid w:val="005203A7"/>
    <w:rsid w:val="005240F7"/>
    <w:rsid w:val="00540CBE"/>
    <w:rsid w:val="00542E9A"/>
    <w:rsid w:val="005479DE"/>
    <w:rsid w:val="00554F18"/>
    <w:rsid w:val="0057036B"/>
    <w:rsid w:val="00570E72"/>
    <w:rsid w:val="0058605A"/>
    <w:rsid w:val="00595DB9"/>
    <w:rsid w:val="005A0518"/>
    <w:rsid w:val="005A7248"/>
    <w:rsid w:val="005B294F"/>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32FFB"/>
    <w:rsid w:val="00646DE0"/>
    <w:rsid w:val="006570D8"/>
    <w:rsid w:val="00674FC5"/>
    <w:rsid w:val="006772CB"/>
    <w:rsid w:val="00680C00"/>
    <w:rsid w:val="0069294C"/>
    <w:rsid w:val="006B150B"/>
    <w:rsid w:val="006B3748"/>
    <w:rsid w:val="006C3D9A"/>
    <w:rsid w:val="006C42C0"/>
    <w:rsid w:val="006C5FD4"/>
    <w:rsid w:val="006D5057"/>
    <w:rsid w:val="006E0E20"/>
    <w:rsid w:val="006E1CFA"/>
    <w:rsid w:val="006E6645"/>
    <w:rsid w:val="00701BAB"/>
    <w:rsid w:val="007123BE"/>
    <w:rsid w:val="007175EC"/>
    <w:rsid w:val="00735BFE"/>
    <w:rsid w:val="00750057"/>
    <w:rsid w:val="00760F56"/>
    <w:rsid w:val="00766367"/>
    <w:rsid w:val="00780EC7"/>
    <w:rsid w:val="00785862"/>
    <w:rsid w:val="00795AD7"/>
    <w:rsid w:val="007A5A3A"/>
    <w:rsid w:val="007A5FE2"/>
    <w:rsid w:val="007D270D"/>
    <w:rsid w:val="007D3F28"/>
    <w:rsid w:val="007D6D94"/>
    <w:rsid w:val="007E4735"/>
    <w:rsid w:val="007E71D1"/>
    <w:rsid w:val="007F41A7"/>
    <w:rsid w:val="00802308"/>
    <w:rsid w:val="008046FB"/>
    <w:rsid w:val="00810A7D"/>
    <w:rsid w:val="008119AB"/>
    <w:rsid w:val="008134DD"/>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F1329"/>
    <w:rsid w:val="008F24AE"/>
    <w:rsid w:val="00903C95"/>
    <w:rsid w:val="009159E8"/>
    <w:rsid w:val="009250D8"/>
    <w:rsid w:val="0093554B"/>
    <w:rsid w:val="00944F2B"/>
    <w:rsid w:val="00945F93"/>
    <w:rsid w:val="00981A99"/>
    <w:rsid w:val="009905B7"/>
    <w:rsid w:val="009913F9"/>
    <w:rsid w:val="00991493"/>
    <w:rsid w:val="009922C5"/>
    <w:rsid w:val="00992509"/>
    <w:rsid w:val="00992C80"/>
    <w:rsid w:val="00996307"/>
    <w:rsid w:val="00997685"/>
    <w:rsid w:val="009A1019"/>
    <w:rsid w:val="009A3496"/>
    <w:rsid w:val="009B50B6"/>
    <w:rsid w:val="009C0F76"/>
    <w:rsid w:val="009D2086"/>
    <w:rsid w:val="009D2EE3"/>
    <w:rsid w:val="009E2917"/>
    <w:rsid w:val="00A04DFA"/>
    <w:rsid w:val="00A13630"/>
    <w:rsid w:val="00A21CF5"/>
    <w:rsid w:val="00A22AC6"/>
    <w:rsid w:val="00A269EE"/>
    <w:rsid w:val="00A301B7"/>
    <w:rsid w:val="00A5077A"/>
    <w:rsid w:val="00A518FE"/>
    <w:rsid w:val="00A519A9"/>
    <w:rsid w:val="00A56001"/>
    <w:rsid w:val="00A6684A"/>
    <w:rsid w:val="00A70535"/>
    <w:rsid w:val="00A747C8"/>
    <w:rsid w:val="00A749AB"/>
    <w:rsid w:val="00A74A43"/>
    <w:rsid w:val="00A966A9"/>
    <w:rsid w:val="00AA02E8"/>
    <w:rsid w:val="00AA71CC"/>
    <w:rsid w:val="00AB1BEB"/>
    <w:rsid w:val="00AB2F58"/>
    <w:rsid w:val="00AB5F34"/>
    <w:rsid w:val="00AB643F"/>
    <w:rsid w:val="00AB6F6D"/>
    <w:rsid w:val="00AC1AD1"/>
    <w:rsid w:val="00AD2D5B"/>
    <w:rsid w:val="00AD6215"/>
    <w:rsid w:val="00AE4A65"/>
    <w:rsid w:val="00AF580E"/>
    <w:rsid w:val="00B04006"/>
    <w:rsid w:val="00B0789D"/>
    <w:rsid w:val="00B12C18"/>
    <w:rsid w:val="00B130DA"/>
    <w:rsid w:val="00B176F1"/>
    <w:rsid w:val="00B20B43"/>
    <w:rsid w:val="00B33E73"/>
    <w:rsid w:val="00B34964"/>
    <w:rsid w:val="00B40A98"/>
    <w:rsid w:val="00B42A60"/>
    <w:rsid w:val="00B46D6F"/>
    <w:rsid w:val="00B5238E"/>
    <w:rsid w:val="00B55DE9"/>
    <w:rsid w:val="00B560BD"/>
    <w:rsid w:val="00B65C03"/>
    <w:rsid w:val="00B76F41"/>
    <w:rsid w:val="00B835CE"/>
    <w:rsid w:val="00B9215C"/>
    <w:rsid w:val="00BD0BA6"/>
    <w:rsid w:val="00BD36DA"/>
    <w:rsid w:val="00BE029E"/>
    <w:rsid w:val="00BE783F"/>
    <w:rsid w:val="00BF3E12"/>
    <w:rsid w:val="00BF6066"/>
    <w:rsid w:val="00C07A7C"/>
    <w:rsid w:val="00C1000F"/>
    <w:rsid w:val="00C1611F"/>
    <w:rsid w:val="00C37B8C"/>
    <w:rsid w:val="00C45C63"/>
    <w:rsid w:val="00C4743E"/>
    <w:rsid w:val="00C8749C"/>
    <w:rsid w:val="00CA32F3"/>
    <w:rsid w:val="00CA487A"/>
    <w:rsid w:val="00CB2E75"/>
    <w:rsid w:val="00CB43DC"/>
    <w:rsid w:val="00CB7CF8"/>
    <w:rsid w:val="00CC41A5"/>
    <w:rsid w:val="00CD00B4"/>
    <w:rsid w:val="00CD4CB7"/>
    <w:rsid w:val="00CE124D"/>
    <w:rsid w:val="00CE1AC0"/>
    <w:rsid w:val="00CE622C"/>
    <w:rsid w:val="00CF0211"/>
    <w:rsid w:val="00CF365E"/>
    <w:rsid w:val="00CF56B0"/>
    <w:rsid w:val="00D02711"/>
    <w:rsid w:val="00D233EA"/>
    <w:rsid w:val="00D30805"/>
    <w:rsid w:val="00D435D4"/>
    <w:rsid w:val="00D563B8"/>
    <w:rsid w:val="00D701C6"/>
    <w:rsid w:val="00D82D7A"/>
    <w:rsid w:val="00D86DD8"/>
    <w:rsid w:val="00D934FB"/>
    <w:rsid w:val="00D944BC"/>
    <w:rsid w:val="00DB1231"/>
    <w:rsid w:val="00DB4F31"/>
    <w:rsid w:val="00DB56B9"/>
    <w:rsid w:val="00DB6C45"/>
    <w:rsid w:val="00DB7899"/>
    <w:rsid w:val="00DC472C"/>
    <w:rsid w:val="00E003A6"/>
    <w:rsid w:val="00E1005F"/>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F4878"/>
    <w:rsid w:val="00EF6FEC"/>
    <w:rsid w:val="00F0531F"/>
    <w:rsid w:val="00F05E29"/>
    <w:rsid w:val="00F0704C"/>
    <w:rsid w:val="00F13821"/>
    <w:rsid w:val="00F13A93"/>
    <w:rsid w:val="00F151FF"/>
    <w:rsid w:val="00F263CC"/>
    <w:rsid w:val="00F30BCB"/>
    <w:rsid w:val="00F317F4"/>
    <w:rsid w:val="00F37AFD"/>
    <w:rsid w:val="00F403EA"/>
    <w:rsid w:val="00F55433"/>
    <w:rsid w:val="00F56E53"/>
    <w:rsid w:val="00F633AB"/>
    <w:rsid w:val="00F6718A"/>
    <w:rsid w:val="00F8135C"/>
    <w:rsid w:val="00F832E1"/>
    <w:rsid w:val="00F9057A"/>
    <w:rsid w:val="00F9691A"/>
    <w:rsid w:val="00F969D2"/>
    <w:rsid w:val="00F96D8B"/>
    <w:rsid w:val="00FA1910"/>
    <w:rsid w:val="00FA1AD5"/>
    <w:rsid w:val="00FB447C"/>
    <w:rsid w:val="00FC008D"/>
    <w:rsid w:val="00FC28C5"/>
    <w:rsid w:val="00FE6FE8"/>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66EE2A"/>
  <w15:docId w15:val="{2A886FE4-5ABB-4F9F-AD10-6D2F6346E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lang w:val="x-none" w:eastAsia="x-none"/>
    </w:rPr>
  </w:style>
  <w:style w:type="paragraph" w:styleId="Nadpis2">
    <w:name w:val="heading 2"/>
    <w:basedOn w:val="Normlny"/>
    <w:next w:val="Normlny"/>
    <w:link w:val="Nadpis2Char"/>
    <w:autoRedefine/>
    <w:qFormat/>
    <w:rsid w:val="00126886"/>
    <w:pPr>
      <w:keepNext/>
      <w:spacing w:before="60" w:after="240"/>
      <w:outlineLvl w:val="1"/>
    </w:pPr>
    <w:rPr>
      <w:bCs/>
      <w:i/>
      <w:iCs/>
      <w:u w:val="single"/>
      <w:lang w:val="x-none" w:eastAsia="x-non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lang w:val="x-none"/>
    </w:rPr>
  </w:style>
  <w:style w:type="paragraph" w:styleId="Nadpis5">
    <w:name w:val="heading 5"/>
    <w:basedOn w:val="Normlny"/>
    <w:next w:val="Normlny"/>
    <w:link w:val="Nadpis5Char"/>
    <w:qFormat/>
    <w:rsid w:val="003C3959"/>
    <w:pPr>
      <w:spacing w:before="240" w:after="60"/>
      <w:outlineLvl w:val="4"/>
    </w:pPr>
    <w:rPr>
      <w:sz w:val="20"/>
      <w:lang w:val="x-none"/>
    </w:rPr>
  </w:style>
  <w:style w:type="paragraph" w:styleId="Nadpis6">
    <w:name w:val="heading 6"/>
    <w:basedOn w:val="Normlny"/>
    <w:next w:val="Normlny"/>
    <w:link w:val="Nadpis6Char"/>
    <w:qFormat/>
    <w:rsid w:val="003C3959"/>
    <w:pPr>
      <w:keepNext/>
      <w:jc w:val="center"/>
      <w:outlineLvl w:val="5"/>
    </w:pPr>
    <w:rPr>
      <w:sz w:val="28"/>
      <w:lang w:val="x-none"/>
    </w:rPr>
  </w:style>
  <w:style w:type="paragraph" w:styleId="Nadpis7">
    <w:name w:val="heading 7"/>
    <w:basedOn w:val="Normlny"/>
    <w:next w:val="Normlny"/>
    <w:link w:val="Nadpis7Char"/>
    <w:qFormat/>
    <w:rsid w:val="003C3959"/>
    <w:pPr>
      <w:keepNext/>
      <w:ind w:left="426"/>
      <w:outlineLvl w:val="6"/>
    </w:pPr>
    <w:rPr>
      <w:b/>
      <w:sz w:val="20"/>
      <w:lang w:val="x-none"/>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lang w:val="x-none" w:eastAsia="x-none"/>
    </w:rPr>
  </w:style>
  <w:style w:type="paragraph" w:styleId="Nadpis9">
    <w:name w:val="heading 9"/>
    <w:basedOn w:val="Normlny"/>
    <w:next w:val="Normlny"/>
    <w:link w:val="Nadpis9Char"/>
    <w:qFormat/>
    <w:rsid w:val="003C3959"/>
    <w:pPr>
      <w:keepNext/>
      <w:jc w:val="center"/>
      <w:outlineLvl w:val="8"/>
    </w:pPr>
    <w:rPr>
      <w:b/>
      <w:i/>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lang w:val="x-none" w:eastAsia="x-none"/>
    </w:rPr>
  </w:style>
  <w:style w:type="character" w:customStyle="1" w:styleId="Nadpis2Char">
    <w:name w:val="Nadpis 2 Char"/>
    <w:link w:val="Nadpis2"/>
    <w:rsid w:val="00126886"/>
    <w:rPr>
      <w:rFonts w:ascii="Times New Roman" w:eastAsia="Times New Roman" w:hAnsi="Times New Roman"/>
      <w:bCs/>
      <w:i/>
      <w:iCs/>
      <w:sz w:val="24"/>
      <w:szCs w:val="24"/>
      <w:u w:val="single"/>
      <w:lang w:val="x-none" w:eastAsia="x-none"/>
    </w:rPr>
  </w:style>
  <w:style w:type="paragraph" w:customStyle="1" w:styleId="odstavec">
    <w:name w:val="odstavec"/>
    <w:basedOn w:val="Normlny"/>
    <w:autoRedefine/>
    <w:rsid w:val="00460FC4"/>
    <w:pPr>
      <w:ind w:right="-79"/>
      <w:jc w:val="both"/>
    </w:pPr>
  </w:style>
  <w:style w:type="paragraph" w:styleId="Hlavika">
    <w:name w:val="header"/>
    <w:basedOn w:val="Normlny"/>
    <w:link w:val="HlavikaChar"/>
    <w:rsid w:val="00BD36DA"/>
    <w:pPr>
      <w:tabs>
        <w:tab w:val="center" w:pos="4536"/>
        <w:tab w:val="right" w:pos="9072"/>
      </w:tabs>
    </w:pPr>
    <w:rPr>
      <w:lang w:val="x-none"/>
    </w:r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lang w:val="x-none" w:eastAsia="x-none"/>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rPr>
      <w:lang w:val="x-none"/>
    </w:r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rPr>
      <w:lang w:val="x-none"/>
    </w:r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rPr>
      <w:lang w:val="x-none"/>
    </w:r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rPr>
      <w:lang w:val="x-none"/>
    </w:r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lang w:val="x-none"/>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rPr>
      <w:lang w:val="x-none"/>
    </w:r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lang w:val="x-none"/>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lang w:val="x-none" w:eastAsia="x-none"/>
    </w:rPr>
  </w:style>
  <w:style w:type="character" w:customStyle="1" w:styleId="ObyajntextChar">
    <w:name w:val="Obyčajný text Char"/>
    <w:link w:val="Obyajntext"/>
    <w:rsid w:val="003C3959"/>
    <w:rPr>
      <w:rFonts w:ascii="Courier New" w:eastAsia="Times New Roman" w:hAnsi="Courier New"/>
      <w:lang w:val="x-none" w:eastAsia="x-none"/>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lang w:val="x-none"/>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lang w:val="x-none"/>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lang w:val="x-none"/>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val="x-none"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lang w:eastAsia="x-none"/>
    </w:rPr>
  </w:style>
  <w:style w:type="paragraph" w:styleId="slovanzoznam">
    <w:name w:val="List Number"/>
    <w:basedOn w:val="Normlny"/>
    <w:link w:val="slovanzoznamChar"/>
    <w:rsid w:val="00300229"/>
    <w:pPr>
      <w:numPr>
        <w:numId w:val="36"/>
      </w:numPr>
    </w:pPr>
  </w:style>
  <w:style w:type="character" w:customStyle="1" w:styleId="slovanzoznamChar">
    <w:name w:val="Číslovaný zoznam Char"/>
    <w:basedOn w:val="Predvolenpsmoodseku"/>
    <w:link w:val="slovanzoznam"/>
    <w:rsid w:val="00300229"/>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6</Pages>
  <Words>1637</Words>
  <Characters>9332</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subject/>
  <dc:creator>mcisarova</dc:creator>
  <cp:keywords/>
  <cp:lastModifiedBy>Eva Valaskova</cp:lastModifiedBy>
  <cp:revision>2</cp:revision>
  <cp:lastPrinted>2017-05-30T06:43:00Z</cp:lastPrinted>
  <dcterms:created xsi:type="dcterms:W3CDTF">2020-06-29T19:32:00Z</dcterms:created>
  <dcterms:modified xsi:type="dcterms:W3CDTF">2020-06-29T19:32:00Z</dcterms:modified>
</cp:coreProperties>
</file>