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921826" w14:textId="77777777" w:rsidR="00FA79EE" w:rsidRPr="00FA79EE" w:rsidRDefault="00FA79EE" w:rsidP="00FA79EE">
      <w:pPr>
        <w:pStyle w:val="Nadpis1"/>
        <w:numPr>
          <w:ilvl w:val="0"/>
          <w:numId w:val="3"/>
        </w:numPr>
        <w:spacing w:before="120" w:line="240" w:lineRule="auto"/>
        <w:ind w:left="284" w:hanging="284"/>
        <w:jc w:val="left"/>
        <w:rPr>
          <w:rFonts w:ascii="Times New Roman" w:hAnsi="Times New Roman"/>
          <w:sz w:val="18"/>
          <w:szCs w:val="18"/>
        </w:rPr>
      </w:pPr>
      <w:bookmarkStart w:id="0" w:name="_Toc530739894"/>
      <w:r w:rsidRPr="00FA79EE">
        <w:rPr>
          <w:rFonts w:ascii="Times New Roman" w:hAnsi="Times New Roman"/>
          <w:sz w:val="18"/>
          <w:szCs w:val="18"/>
        </w:rPr>
        <w:t>I</w:t>
      </w:r>
      <w:r w:rsidR="008A6410">
        <w:rPr>
          <w:rFonts w:ascii="Times New Roman" w:hAnsi="Times New Roman"/>
          <w:sz w:val="18"/>
          <w:szCs w:val="18"/>
        </w:rPr>
        <w:t>NFORMÁCIE O ÚČTOVNEJ JEDNOTKE</w:t>
      </w:r>
      <w:bookmarkEnd w:id="0"/>
    </w:p>
    <w:p w14:paraId="20921827" w14:textId="77777777" w:rsidR="00FA79EE" w:rsidRPr="00FA79EE" w:rsidRDefault="00FA79EE" w:rsidP="00FA79EE">
      <w:pPr>
        <w:pStyle w:val="Zkladntext"/>
      </w:pPr>
    </w:p>
    <w:p w14:paraId="20921828" w14:textId="77777777" w:rsidR="00FA79EE" w:rsidRPr="00FA79EE" w:rsidRDefault="00FA79EE" w:rsidP="00FA79EE">
      <w:pPr>
        <w:pStyle w:val="Nadpis2"/>
        <w:numPr>
          <w:ilvl w:val="0"/>
          <w:numId w:val="4"/>
        </w:numPr>
        <w:spacing w:before="0" w:after="0" w:line="240" w:lineRule="auto"/>
        <w:ind w:left="284" w:hanging="284"/>
        <w:jc w:val="left"/>
        <w:rPr>
          <w:rFonts w:ascii="Times New Roman" w:hAnsi="Times New Roman"/>
          <w:i w:val="0"/>
          <w:sz w:val="18"/>
          <w:szCs w:val="18"/>
        </w:rPr>
      </w:pPr>
      <w:r w:rsidRPr="00FA79EE">
        <w:rPr>
          <w:rFonts w:ascii="Times New Roman" w:hAnsi="Times New Roman"/>
          <w:i w:val="0"/>
          <w:sz w:val="18"/>
          <w:szCs w:val="18"/>
        </w:rPr>
        <w:t>Založenie spoločnosti</w:t>
      </w:r>
    </w:p>
    <w:p w14:paraId="20921829" w14:textId="77777777" w:rsidR="007E6E10" w:rsidRDefault="007E6E10" w:rsidP="007E6E10">
      <w:pPr>
        <w:pStyle w:val="Zkladntext"/>
      </w:pPr>
    </w:p>
    <w:p w14:paraId="2092182A" w14:textId="77777777" w:rsidR="007E6E10" w:rsidRDefault="007E6E10" w:rsidP="007E6E10">
      <w:pPr>
        <w:pStyle w:val="Zkladntext"/>
      </w:pPr>
      <w:proofErr w:type="spellStart"/>
      <w:r>
        <w:t>Illichmann</w:t>
      </w:r>
      <w:proofErr w:type="spellEnd"/>
      <w:r>
        <w:t xml:space="preserve"> </w:t>
      </w:r>
      <w:proofErr w:type="spellStart"/>
      <w:r>
        <w:t>Castalloy</w:t>
      </w:r>
      <w:proofErr w:type="spellEnd"/>
      <w:r>
        <w:t xml:space="preserve"> s.</w:t>
      </w:r>
      <w:r w:rsidR="00983969">
        <w:rPr>
          <w:lang w:val="en-US"/>
        </w:rPr>
        <w:t xml:space="preserve"> </w:t>
      </w:r>
      <w:r>
        <w:t>r.</w:t>
      </w:r>
      <w:r w:rsidR="00983969">
        <w:rPr>
          <w:lang w:val="en-US"/>
        </w:rPr>
        <w:t xml:space="preserve"> </w:t>
      </w:r>
      <w:r>
        <w:t>o.</w:t>
      </w:r>
    </w:p>
    <w:p w14:paraId="2092182B" w14:textId="77777777" w:rsidR="007E6E10" w:rsidRDefault="007E6E10" w:rsidP="007E6E10">
      <w:pPr>
        <w:pStyle w:val="Zkladntext"/>
      </w:pPr>
      <w:r>
        <w:t>Partizánska 81</w:t>
      </w:r>
    </w:p>
    <w:p w14:paraId="2092182C" w14:textId="77777777" w:rsidR="007E6E10" w:rsidRDefault="007E6E10" w:rsidP="007E6E10">
      <w:pPr>
        <w:pStyle w:val="Zkladntext"/>
      </w:pPr>
      <w:r>
        <w:t>966 81 Žarnovica</w:t>
      </w:r>
    </w:p>
    <w:p w14:paraId="2092182D" w14:textId="77777777" w:rsidR="007E6E10" w:rsidRDefault="007E6E10" w:rsidP="007E6E10">
      <w:pPr>
        <w:pStyle w:val="Zkladntext"/>
      </w:pPr>
    </w:p>
    <w:p w14:paraId="2092182E" w14:textId="77777777" w:rsidR="00D114F0" w:rsidRDefault="007E6E10" w:rsidP="007E6E10">
      <w:pPr>
        <w:pStyle w:val="Zkladntext"/>
      </w:pPr>
      <w:r>
        <w:t xml:space="preserve">Spoločnosť </w:t>
      </w:r>
      <w:proofErr w:type="spellStart"/>
      <w:r>
        <w:t>Illichmann</w:t>
      </w:r>
      <w:proofErr w:type="spellEnd"/>
      <w:r>
        <w:t xml:space="preserve"> </w:t>
      </w:r>
      <w:proofErr w:type="spellStart"/>
      <w:r>
        <w:t>Castalloy</w:t>
      </w:r>
      <w:proofErr w:type="spellEnd"/>
      <w:r>
        <w:t xml:space="preserve"> s.</w:t>
      </w:r>
      <w:r w:rsidR="00983969">
        <w:rPr>
          <w:lang w:val="en-US"/>
        </w:rPr>
        <w:t xml:space="preserve"> </w:t>
      </w:r>
      <w:r>
        <w:t>r.</w:t>
      </w:r>
      <w:r w:rsidR="00983969">
        <w:rPr>
          <w:lang w:val="en-US"/>
        </w:rPr>
        <w:t xml:space="preserve"> </w:t>
      </w:r>
      <w:r>
        <w:t>o. (ďalej len „Spoločnosť“) bola založená  6</w:t>
      </w:r>
      <w:r w:rsidRPr="00867DEA">
        <w:rPr>
          <w:color w:val="000000"/>
        </w:rPr>
        <w:t xml:space="preserve">. </w:t>
      </w:r>
      <w:r>
        <w:rPr>
          <w:color w:val="000000"/>
        </w:rPr>
        <w:t>augusta 2009</w:t>
      </w:r>
      <w:r>
        <w:t xml:space="preserve"> a do obchodného registra bola zapísaná 28. augusta 2009 pod obchodným názvom </w:t>
      </w:r>
      <w:proofErr w:type="spellStart"/>
      <w:r>
        <w:t>Investment</w:t>
      </w:r>
      <w:proofErr w:type="spellEnd"/>
      <w:r>
        <w:t xml:space="preserve"> Project Phoenix, spol. s</w:t>
      </w:r>
      <w:r w:rsidR="00013387">
        <w:rPr>
          <w:lang w:val="en-US"/>
        </w:rPr>
        <w:t xml:space="preserve"> </w:t>
      </w:r>
      <w:r>
        <w:t>r.o. (Obchodný register Okresného súdu Bratislava I, oddiel S.r.o., vložka 60111/B). Identifikačné číslo o</w:t>
      </w:r>
      <w:r w:rsidR="00EE3DF0">
        <w:t>rganizácie (IČO) je 44 934 203.</w:t>
      </w:r>
    </w:p>
    <w:p w14:paraId="2092182F" w14:textId="77777777" w:rsidR="00FA79EE" w:rsidRDefault="007E6E10" w:rsidP="007E6E10">
      <w:pPr>
        <w:pStyle w:val="Zkladntext"/>
      </w:pPr>
      <w:r>
        <w:t>Dňa 16. marca 2010 bola zapísaná zmena obchodného mena z </w:t>
      </w:r>
      <w:proofErr w:type="spellStart"/>
      <w:r>
        <w:t>Investment</w:t>
      </w:r>
      <w:proofErr w:type="spellEnd"/>
      <w:r>
        <w:t xml:space="preserve"> Project Phoenix, spol. s r.o. na </w:t>
      </w:r>
      <w:proofErr w:type="spellStart"/>
      <w:r>
        <w:t>Illichmann</w:t>
      </w:r>
      <w:proofErr w:type="spellEnd"/>
      <w:r>
        <w:t xml:space="preserve"> </w:t>
      </w:r>
      <w:proofErr w:type="spellStart"/>
      <w:r>
        <w:t>Castalloy</w:t>
      </w:r>
      <w:proofErr w:type="spellEnd"/>
      <w:r>
        <w:t xml:space="preserve"> s.</w:t>
      </w:r>
      <w:r w:rsidR="002F43F6">
        <w:rPr>
          <w:lang w:val="en-US"/>
        </w:rPr>
        <w:t xml:space="preserve"> </w:t>
      </w:r>
      <w:r>
        <w:t>r.</w:t>
      </w:r>
      <w:r w:rsidR="002F43F6">
        <w:rPr>
          <w:lang w:val="en-US"/>
        </w:rPr>
        <w:t xml:space="preserve"> </w:t>
      </w:r>
      <w:r>
        <w:t xml:space="preserve">o. a zmena spoločníka z CCS </w:t>
      </w:r>
      <w:proofErr w:type="spellStart"/>
      <w:r>
        <w:t>Consulting</w:t>
      </w:r>
      <w:proofErr w:type="spellEnd"/>
      <w:r>
        <w:t xml:space="preserve">, s.r.o. na </w:t>
      </w:r>
      <w:proofErr w:type="spellStart"/>
      <w:r>
        <w:t>Alicon</w:t>
      </w:r>
      <w:proofErr w:type="spellEnd"/>
      <w:r>
        <w:t xml:space="preserve"> Holding GmbH na základe rozhodnutia jediného spoločníka spoločnosti zo dňa 24. februára 2010 o schválení prevodu obchodného podielu. Dňa 30. apríla 2010 bola zapísaná zmena sídla spoločnosti z Tomášikova 50/B, 831 04 Bratislava na Partizánska 81, 966 81 Žarnovica a zmena názvu spoločníka z </w:t>
      </w:r>
      <w:proofErr w:type="spellStart"/>
      <w:r>
        <w:t>Alicon</w:t>
      </w:r>
      <w:proofErr w:type="spellEnd"/>
      <w:r>
        <w:t xml:space="preserve"> Holding GmbH na </w:t>
      </w:r>
      <w:proofErr w:type="spellStart"/>
      <w:r>
        <w:t>alicon</w:t>
      </w:r>
      <w:proofErr w:type="spellEnd"/>
      <w:r>
        <w:t xml:space="preserve"> Holding GmbH. Vzhľadom k zmene sídla spoločnosti bol registrový spis postúpený z Okresného súdu Bratislava I Okresnému súdu Banská Bystrica, ktorý sa stal odo dňa 30. apríla 2010 miestne príslušným súdom oddiel S.r.o., vložka 18388/S.</w:t>
      </w:r>
    </w:p>
    <w:p w14:paraId="20921830" w14:textId="174A847E" w:rsidR="007E6E10" w:rsidRDefault="007E6E10" w:rsidP="007E6E10">
      <w:pPr>
        <w:pStyle w:val="Zkladntext"/>
      </w:pPr>
    </w:p>
    <w:p w14:paraId="20C995C4" w14:textId="77777777" w:rsidR="00ED3D16" w:rsidRPr="00FA79EE" w:rsidRDefault="00ED3D16" w:rsidP="007E6E10">
      <w:pPr>
        <w:pStyle w:val="Zkladntext"/>
      </w:pPr>
    </w:p>
    <w:p w14:paraId="20921831" w14:textId="77777777" w:rsidR="00FA79EE" w:rsidRPr="00FA79EE" w:rsidRDefault="00FA79EE" w:rsidP="00FA79EE">
      <w:pPr>
        <w:pStyle w:val="Nadpis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1" w:name="_Toc530739896"/>
      <w:r w:rsidRPr="00FA79EE">
        <w:rPr>
          <w:rFonts w:ascii="Times New Roman" w:hAnsi="Times New Roman"/>
          <w:i w:val="0"/>
          <w:sz w:val="18"/>
          <w:szCs w:val="18"/>
        </w:rPr>
        <w:t>Hlavnými činnosťami Spoločnosti sú:</w:t>
      </w:r>
      <w:bookmarkEnd w:id="1"/>
    </w:p>
    <w:p w14:paraId="20921832" w14:textId="77777777" w:rsidR="00CA44E4" w:rsidRDefault="00CA44E4" w:rsidP="00CA44E4">
      <w:pPr>
        <w:spacing w:after="0" w:line="240" w:lineRule="auto"/>
        <w:jc w:val="left"/>
        <w:rPr>
          <w:rFonts w:ascii="Times New Roman" w:hAnsi="Times New Roman"/>
          <w:sz w:val="18"/>
          <w:szCs w:val="18"/>
        </w:rPr>
      </w:pPr>
    </w:p>
    <w:p w14:paraId="20921833" w14:textId="77777777" w:rsidR="00CA44E4" w:rsidRPr="00CA44E4" w:rsidRDefault="00CA44E4" w:rsidP="00CA44E4">
      <w:pPr>
        <w:numPr>
          <w:ilvl w:val="1"/>
          <w:numId w:val="21"/>
        </w:numPr>
        <w:spacing w:after="0" w:line="240" w:lineRule="auto"/>
        <w:jc w:val="left"/>
        <w:rPr>
          <w:rFonts w:ascii="Times New Roman" w:hAnsi="Times New Roman"/>
          <w:sz w:val="18"/>
          <w:szCs w:val="18"/>
        </w:rPr>
      </w:pPr>
      <w:r w:rsidRPr="00CA44E4">
        <w:rPr>
          <w:rFonts w:ascii="Times New Roman" w:hAnsi="Times New Roman"/>
          <w:sz w:val="18"/>
          <w:szCs w:val="18"/>
        </w:rPr>
        <w:t>kúpa tovaru na účely jeho predaja konečnému spotrebiteľovi (maloobchod) alebo iným prevádzkovateľom živnosti (veľkoobchod)</w:t>
      </w:r>
    </w:p>
    <w:p w14:paraId="20921834" w14:textId="77777777" w:rsidR="00CA44E4" w:rsidRPr="00CA44E4" w:rsidRDefault="00CA44E4" w:rsidP="00CA44E4">
      <w:pPr>
        <w:numPr>
          <w:ilvl w:val="1"/>
          <w:numId w:val="21"/>
        </w:numPr>
        <w:spacing w:after="0" w:line="240" w:lineRule="auto"/>
        <w:jc w:val="left"/>
        <w:rPr>
          <w:rFonts w:ascii="Times New Roman" w:hAnsi="Times New Roman"/>
          <w:sz w:val="18"/>
          <w:szCs w:val="18"/>
        </w:rPr>
      </w:pPr>
      <w:r w:rsidRPr="00CA44E4">
        <w:rPr>
          <w:rFonts w:ascii="Times New Roman" w:hAnsi="Times New Roman"/>
          <w:sz w:val="18"/>
          <w:szCs w:val="18"/>
        </w:rPr>
        <w:t>reklamné a marketingové služby</w:t>
      </w:r>
    </w:p>
    <w:p w14:paraId="20921835" w14:textId="77777777" w:rsidR="007E6E10" w:rsidRPr="00CA44E4" w:rsidRDefault="007E6E10" w:rsidP="00CA44E4">
      <w:pPr>
        <w:pStyle w:val="Zkladntext"/>
        <w:numPr>
          <w:ilvl w:val="1"/>
          <w:numId w:val="21"/>
        </w:numPr>
        <w:rPr>
          <w:szCs w:val="18"/>
        </w:rPr>
      </w:pPr>
      <w:r w:rsidRPr="00CA44E4">
        <w:rPr>
          <w:szCs w:val="18"/>
        </w:rPr>
        <w:t xml:space="preserve">sprostredkovateľská činnosť v oblasti </w:t>
      </w:r>
      <w:r w:rsidR="009D5AE3">
        <w:rPr>
          <w:szCs w:val="18"/>
          <w:lang w:val="sk-SK"/>
        </w:rPr>
        <w:t xml:space="preserve">obchodu a </w:t>
      </w:r>
      <w:r w:rsidRPr="00CA44E4">
        <w:rPr>
          <w:szCs w:val="18"/>
        </w:rPr>
        <w:t>služieb</w:t>
      </w:r>
    </w:p>
    <w:p w14:paraId="20921836" w14:textId="77777777" w:rsidR="007E6E10" w:rsidRPr="00CA44E4" w:rsidRDefault="007E6E10" w:rsidP="00CA44E4">
      <w:pPr>
        <w:pStyle w:val="Zkladntext"/>
        <w:numPr>
          <w:ilvl w:val="1"/>
          <w:numId w:val="21"/>
        </w:numPr>
        <w:rPr>
          <w:szCs w:val="18"/>
        </w:rPr>
      </w:pPr>
      <w:r w:rsidRPr="00CA44E4">
        <w:rPr>
          <w:szCs w:val="18"/>
        </w:rPr>
        <w:t>činnosť podnikateľských, organizačných a ekonomických poradcov</w:t>
      </w:r>
    </w:p>
    <w:p w14:paraId="20921837" w14:textId="77777777" w:rsidR="007E6E10" w:rsidRPr="00CA44E4" w:rsidRDefault="007E6E10" w:rsidP="00CA44E4">
      <w:pPr>
        <w:pStyle w:val="Zkladntext"/>
        <w:numPr>
          <w:ilvl w:val="1"/>
          <w:numId w:val="21"/>
        </w:numPr>
        <w:rPr>
          <w:szCs w:val="18"/>
        </w:rPr>
      </w:pPr>
      <w:r w:rsidRPr="00CA44E4">
        <w:rPr>
          <w:szCs w:val="18"/>
        </w:rPr>
        <w:t>prenájom nehnuteľností spojený s poskytovaním iných než základných služieb spojených s prenájmom</w:t>
      </w:r>
    </w:p>
    <w:p w14:paraId="20921838" w14:textId="77777777" w:rsidR="007E6E10" w:rsidRPr="00CA44E4" w:rsidRDefault="00EE3DF0" w:rsidP="00CA44E4">
      <w:pPr>
        <w:pStyle w:val="Zkladntext"/>
        <w:numPr>
          <w:ilvl w:val="1"/>
          <w:numId w:val="21"/>
        </w:numPr>
        <w:rPr>
          <w:szCs w:val="18"/>
        </w:rPr>
      </w:pPr>
      <w:proofErr w:type="spellStart"/>
      <w:r>
        <w:rPr>
          <w:szCs w:val="18"/>
        </w:rPr>
        <w:t>faktoring</w:t>
      </w:r>
      <w:proofErr w:type="spellEnd"/>
      <w:r>
        <w:rPr>
          <w:szCs w:val="18"/>
        </w:rPr>
        <w:t xml:space="preserve"> a forfaiting</w:t>
      </w:r>
    </w:p>
    <w:p w14:paraId="20921839" w14:textId="77777777" w:rsidR="007E6E10" w:rsidRPr="00CA44E4" w:rsidRDefault="007E6E10" w:rsidP="00CA44E4">
      <w:pPr>
        <w:pStyle w:val="Zkladntext"/>
        <w:numPr>
          <w:ilvl w:val="1"/>
          <w:numId w:val="21"/>
        </w:numPr>
        <w:rPr>
          <w:szCs w:val="18"/>
        </w:rPr>
      </w:pPr>
      <w:r w:rsidRPr="00CA44E4">
        <w:rPr>
          <w:szCs w:val="18"/>
        </w:rPr>
        <w:t>prenájom hnuteľných vecí</w:t>
      </w:r>
    </w:p>
    <w:p w14:paraId="2092183A" w14:textId="77777777" w:rsidR="007E6E10" w:rsidRPr="00CA44E4" w:rsidRDefault="007E6E10" w:rsidP="00CA44E4">
      <w:pPr>
        <w:pStyle w:val="Zkladntext"/>
        <w:numPr>
          <w:ilvl w:val="1"/>
          <w:numId w:val="21"/>
        </w:numPr>
        <w:rPr>
          <w:szCs w:val="18"/>
        </w:rPr>
      </w:pPr>
      <w:r w:rsidRPr="00CA44E4">
        <w:rPr>
          <w:szCs w:val="18"/>
        </w:rPr>
        <w:t>vedenie účtovníctva</w:t>
      </w:r>
    </w:p>
    <w:p w14:paraId="2092183B" w14:textId="77777777" w:rsidR="00CA44E4" w:rsidRPr="00CA44E4" w:rsidRDefault="007E6E10" w:rsidP="00CA44E4">
      <w:pPr>
        <w:pStyle w:val="Zkladntext"/>
        <w:numPr>
          <w:ilvl w:val="1"/>
          <w:numId w:val="21"/>
        </w:numPr>
        <w:rPr>
          <w:szCs w:val="18"/>
        </w:rPr>
      </w:pPr>
      <w:r w:rsidRPr="00CA44E4">
        <w:rPr>
          <w:szCs w:val="18"/>
        </w:rPr>
        <w:t>výroba a hutnícke spracovanie neželezných kovov a výrobkov z</w:t>
      </w:r>
      <w:r w:rsidR="00CA44E4" w:rsidRPr="00CA44E4">
        <w:rPr>
          <w:szCs w:val="18"/>
        </w:rPr>
        <w:t> </w:t>
      </w:r>
      <w:r w:rsidRPr="00CA44E4">
        <w:rPr>
          <w:szCs w:val="18"/>
        </w:rPr>
        <w:t>nich</w:t>
      </w:r>
    </w:p>
    <w:p w14:paraId="2092183C" w14:textId="77777777" w:rsidR="007E6E10" w:rsidRPr="00CA44E4" w:rsidRDefault="007E6E10" w:rsidP="00CA44E4">
      <w:pPr>
        <w:pStyle w:val="Zkladntext"/>
        <w:numPr>
          <w:ilvl w:val="1"/>
          <w:numId w:val="21"/>
        </w:numPr>
        <w:rPr>
          <w:szCs w:val="18"/>
        </w:rPr>
      </w:pPr>
      <w:r w:rsidRPr="00CA44E4">
        <w:rPr>
          <w:szCs w:val="18"/>
        </w:rPr>
        <w:t>výroba a hutnícke spracovanie železa a ocele</w:t>
      </w:r>
    </w:p>
    <w:p w14:paraId="2092183D" w14:textId="77777777" w:rsidR="007E6E10" w:rsidRPr="00CA44E4" w:rsidRDefault="007E6E10" w:rsidP="00CA44E4">
      <w:pPr>
        <w:pStyle w:val="Zkladntext"/>
        <w:numPr>
          <w:ilvl w:val="1"/>
          <w:numId w:val="21"/>
        </w:numPr>
        <w:rPr>
          <w:szCs w:val="18"/>
        </w:rPr>
      </w:pPr>
      <w:r w:rsidRPr="00CA44E4">
        <w:rPr>
          <w:szCs w:val="18"/>
        </w:rPr>
        <w:t>konštrukcia a výroba kokíl</w:t>
      </w:r>
    </w:p>
    <w:p w14:paraId="2092183E" w14:textId="77777777" w:rsidR="007E6E10" w:rsidRPr="00CA44E4" w:rsidRDefault="007E6E10" w:rsidP="00CA44E4">
      <w:pPr>
        <w:pStyle w:val="Zkladntext"/>
        <w:numPr>
          <w:ilvl w:val="1"/>
          <w:numId w:val="21"/>
        </w:numPr>
        <w:rPr>
          <w:szCs w:val="18"/>
        </w:rPr>
      </w:pPr>
      <w:r w:rsidRPr="00CA44E4">
        <w:rPr>
          <w:szCs w:val="18"/>
        </w:rPr>
        <w:t>opracovanie kovu jednoduchým spôsobom</w:t>
      </w:r>
    </w:p>
    <w:p w14:paraId="2092183F" w14:textId="77777777" w:rsidR="00FA79EE" w:rsidRDefault="00FA79EE" w:rsidP="00FA79EE">
      <w:pPr>
        <w:pStyle w:val="Zkladntext"/>
      </w:pPr>
    </w:p>
    <w:p w14:paraId="20921840" w14:textId="77777777" w:rsidR="00FA79EE" w:rsidRPr="008A6410" w:rsidRDefault="00FA79EE"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Počet zamestnanco</w:t>
      </w:r>
      <w:r w:rsidR="00EE3DF0">
        <w:rPr>
          <w:rFonts w:ascii="Times New Roman" w:hAnsi="Times New Roman"/>
          <w:sz w:val="18"/>
          <w:szCs w:val="18"/>
        </w:rPr>
        <w:t>v</w:t>
      </w:r>
    </w:p>
    <w:p w14:paraId="20921841" w14:textId="77777777" w:rsidR="00FA79EE" w:rsidRDefault="00FA79EE" w:rsidP="00FA79EE">
      <w:pPr>
        <w:pStyle w:val="Zkladntext"/>
      </w:pPr>
      <w:r w:rsidRPr="00FA79EE">
        <w:t>Údaje o počte zamestnancov za bežné účtovné obdobie a bezprostredne predchádzajúce účtovné obdobie sú uvedené v nasledujúcom prehľade:</w:t>
      </w:r>
    </w:p>
    <w:p w14:paraId="20921842" w14:textId="77777777" w:rsidR="008A6410" w:rsidRPr="00FA79EE" w:rsidRDefault="008A6410" w:rsidP="00FA79EE">
      <w:pPr>
        <w:pStyle w:val="Zkladntext"/>
      </w:pPr>
    </w:p>
    <w:bookmarkStart w:id="2" w:name="_1396426078"/>
    <w:bookmarkStart w:id="3" w:name="_MON_1396417381"/>
    <w:bookmarkStart w:id="4" w:name="_MON_1400825058"/>
    <w:bookmarkStart w:id="5" w:name="_MON_1427101109"/>
    <w:bookmarkStart w:id="6" w:name="OLE_LINK3"/>
    <w:bookmarkEnd w:id="2"/>
    <w:bookmarkEnd w:id="3"/>
    <w:bookmarkEnd w:id="4"/>
    <w:bookmarkEnd w:id="5"/>
    <w:bookmarkStart w:id="7" w:name="_MON_1396417249"/>
    <w:bookmarkEnd w:id="7"/>
    <w:p w14:paraId="20921843" w14:textId="1388696E" w:rsidR="00FA79EE" w:rsidRDefault="00DF6944" w:rsidP="008A6410">
      <w:pPr>
        <w:ind w:left="426"/>
        <w:jc w:val="both"/>
      </w:pPr>
      <w:r>
        <w:object w:dxaOrig="9166" w:dyaOrig="1408" w14:anchorId="20921B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35pt;height:75.05pt" o:ole="" o:preferrelative="f">
            <v:imagedata r:id="rId8" o:title=""/>
            <o:lock v:ext="edit" aspectratio="f"/>
          </v:shape>
          <o:OLEObject Type="Embed" ProgID="Excel.Sheet.8" ShapeID="_x0000_i1025" DrawAspect="Content" ObjectID="_1655038365" r:id="rId9"/>
        </w:object>
      </w:r>
      <w:bookmarkEnd w:id="6"/>
    </w:p>
    <w:p w14:paraId="20921844" w14:textId="77777777"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14:paraId="20921845" w14:textId="77777777" w:rsidR="008A6410" w:rsidRPr="008A6410" w:rsidRDefault="008A6410" w:rsidP="008A6410">
      <w:pPr>
        <w:ind w:left="450"/>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14:paraId="20921846" w14:textId="77777777"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14:paraId="20921847" w14:textId="20596596" w:rsidR="00983D6C" w:rsidRPr="000B58B4" w:rsidRDefault="00983D6C" w:rsidP="00983D6C">
      <w:pPr>
        <w:pStyle w:val="Zkladntext"/>
        <w:rPr>
          <w:color w:val="FF0000"/>
        </w:rPr>
      </w:pPr>
      <w:r w:rsidRPr="00D24317">
        <w:t xml:space="preserve">Účtovná závierka Spoločnosti k 31. </w:t>
      </w:r>
      <w:r>
        <w:t>marcu</w:t>
      </w:r>
      <w:r w:rsidRPr="00D24317">
        <w:t xml:space="preserve"> 20</w:t>
      </w:r>
      <w:r w:rsidR="00325FC4">
        <w:rPr>
          <w:lang w:val="sk-SK"/>
        </w:rPr>
        <w:t>20</w:t>
      </w:r>
      <w:r w:rsidRPr="00D24317">
        <w:t xml:space="preserve"> je zostavená ako riadna účtovná závierka podľa § 17 ods. 6 zákona NR SR č. 431/2002 Z. z. o účtovníctve za účtovné obdobie od 1. </w:t>
      </w:r>
      <w:r w:rsidR="000B58B4">
        <w:t>apríla</w:t>
      </w:r>
      <w:r w:rsidRPr="00D24317">
        <w:t xml:space="preserve"> 20</w:t>
      </w:r>
      <w:r w:rsidR="00CC1424">
        <w:rPr>
          <w:lang w:val="sk-SK"/>
        </w:rPr>
        <w:t>19</w:t>
      </w:r>
      <w:r w:rsidRPr="00D24317">
        <w:t xml:space="preserve"> do 31. </w:t>
      </w:r>
      <w:r>
        <w:t>marca</w:t>
      </w:r>
      <w:r w:rsidRPr="00D24317">
        <w:t xml:space="preserve"> 20</w:t>
      </w:r>
      <w:r w:rsidR="00CC1424">
        <w:rPr>
          <w:lang w:val="sk-SK"/>
        </w:rPr>
        <w:t>20</w:t>
      </w:r>
      <w:r w:rsidR="00523424">
        <w:t>.</w:t>
      </w:r>
    </w:p>
    <w:p w14:paraId="20921848" w14:textId="77777777" w:rsidR="008A6410" w:rsidRPr="00736198" w:rsidRDefault="008A6410" w:rsidP="008A6410">
      <w:pPr>
        <w:pStyle w:val="Zkladntext"/>
        <w:ind w:hanging="426"/>
        <w:rPr>
          <w:lang w:val="sk-SK"/>
        </w:rPr>
      </w:pPr>
    </w:p>
    <w:p w14:paraId="20921849" w14:textId="7CF38A7F" w:rsidR="00736198" w:rsidRDefault="00736198" w:rsidP="00736198">
      <w:pPr>
        <w:pStyle w:val="Zkladntext"/>
        <w:rPr>
          <w:lang w:val="sk-SK"/>
        </w:rPr>
      </w:pPr>
      <w:r w:rsidRPr="00736198">
        <w:rPr>
          <w:lang w:val="sk-SK"/>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2615332F" w14:textId="77777777" w:rsidR="00ED3D16" w:rsidRPr="00736198" w:rsidRDefault="00ED3D16" w:rsidP="00736198">
      <w:pPr>
        <w:pStyle w:val="Zkladntext"/>
        <w:rPr>
          <w:lang w:val="sk-SK"/>
        </w:rPr>
      </w:pPr>
    </w:p>
    <w:p w14:paraId="2092184A" w14:textId="77777777"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14:paraId="2092184B" w14:textId="31CDE784" w:rsidR="008A6410" w:rsidRDefault="008A6410" w:rsidP="008A6410">
      <w:pPr>
        <w:pStyle w:val="Zkladntext"/>
        <w:ind w:hanging="426"/>
      </w:pPr>
      <w:r w:rsidRPr="000B58B4">
        <w:rPr>
          <w:color w:val="FF0000"/>
        </w:rPr>
        <w:tab/>
      </w:r>
      <w:r w:rsidR="000B58B4" w:rsidRPr="00D25DC1">
        <w:t xml:space="preserve">Účtovná závierka spoločnosti </w:t>
      </w:r>
      <w:r w:rsidR="00577C5F" w:rsidRPr="00D25DC1">
        <w:t xml:space="preserve">zostavená za obdobie od 1. </w:t>
      </w:r>
      <w:r w:rsidR="00E93B2F" w:rsidRPr="00D25DC1">
        <w:t>apríla</w:t>
      </w:r>
      <w:r w:rsidR="00A945B7" w:rsidRPr="00D25DC1">
        <w:t xml:space="preserve"> 20</w:t>
      </w:r>
      <w:r w:rsidR="00340AD6">
        <w:rPr>
          <w:lang w:val="sk-SK"/>
        </w:rPr>
        <w:t>18</w:t>
      </w:r>
      <w:r w:rsidR="00577C5F" w:rsidRPr="00D25DC1">
        <w:t xml:space="preserve"> do 31. marca 20</w:t>
      </w:r>
      <w:r w:rsidR="00B56231">
        <w:rPr>
          <w:lang w:val="sk-SK"/>
        </w:rPr>
        <w:t>19</w:t>
      </w:r>
      <w:r w:rsidR="000B58B4" w:rsidRPr="00D25DC1">
        <w:t xml:space="preserve"> </w:t>
      </w:r>
      <w:r w:rsidR="00523424" w:rsidRPr="00D25DC1">
        <w:t>bola</w:t>
      </w:r>
      <w:r w:rsidR="000B58B4" w:rsidRPr="00D25DC1">
        <w:t xml:space="preserve"> schválená </w:t>
      </w:r>
      <w:r w:rsidR="00EE3DF0" w:rsidRPr="00D25DC1">
        <w:t xml:space="preserve">rozhodnutím spoločníka dňa </w:t>
      </w:r>
      <w:r w:rsidR="00AD7CB3" w:rsidRPr="0092616A">
        <w:rPr>
          <w:lang w:val="sk-SK"/>
        </w:rPr>
        <w:t>2</w:t>
      </w:r>
      <w:r w:rsidR="00F237A7">
        <w:rPr>
          <w:lang w:val="sk-SK"/>
        </w:rPr>
        <w:t>5</w:t>
      </w:r>
      <w:r w:rsidR="00B91771" w:rsidRPr="0092616A">
        <w:t xml:space="preserve">. </w:t>
      </w:r>
      <w:r w:rsidR="00F237A7">
        <w:rPr>
          <w:lang w:val="sk-SK"/>
        </w:rPr>
        <w:t>marca</w:t>
      </w:r>
      <w:r w:rsidR="00B91771" w:rsidRPr="0092616A">
        <w:t xml:space="preserve"> 20</w:t>
      </w:r>
      <w:r w:rsidR="001B2D66">
        <w:rPr>
          <w:lang w:val="en-US"/>
        </w:rPr>
        <w:t>20</w:t>
      </w:r>
      <w:r w:rsidR="00B91771" w:rsidRPr="0092616A">
        <w:t>.</w:t>
      </w:r>
    </w:p>
    <w:p w14:paraId="2092184D" w14:textId="77777777"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bookmarkStart w:id="8" w:name="OLE_LINK13"/>
      <w:bookmarkStart w:id="9" w:name="OLE_LINK14"/>
      <w:r w:rsidRPr="008A6410">
        <w:rPr>
          <w:rFonts w:ascii="Times New Roman" w:hAnsi="Times New Roman"/>
          <w:sz w:val="18"/>
          <w:szCs w:val="18"/>
        </w:rPr>
        <w:lastRenderedPageBreak/>
        <w:t>Schválenie audítora</w:t>
      </w:r>
    </w:p>
    <w:p w14:paraId="2092184E" w14:textId="43EE4D87" w:rsidR="008A6410" w:rsidRPr="00071E8D" w:rsidRDefault="000B58B4" w:rsidP="0092616A">
      <w:pPr>
        <w:pStyle w:val="Zkladntext"/>
        <w:rPr>
          <w:lang w:val="sk-SK"/>
        </w:rPr>
      </w:pPr>
      <w:r w:rsidRPr="00D25DC1">
        <w:t>Jediný spoločník schválil spoločnosť KPMG Slovensko spol. s r.o. ako audítora na overenie účtovnej závierky za účtovné obdobie od 1. apríla 20</w:t>
      </w:r>
      <w:r w:rsidR="008478A7">
        <w:rPr>
          <w:lang w:val="sk-SK"/>
        </w:rPr>
        <w:t>19</w:t>
      </w:r>
      <w:r w:rsidRPr="00D25DC1">
        <w:t xml:space="preserve"> do 31. marca 20</w:t>
      </w:r>
      <w:r w:rsidR="008478A7">
        <w:rPr>
          <w:lang w:val="sk-SK"/>
        </w:rPr>
        <w:t>20</w:t>
      </w:r>
      <w:r w:rsidRPr="00D25DC1">
        <w:t xml:space="preserve"> </w:t>
      </w:r>
      <w:r w:rsidRPr="0092616A">
        <w:t xml:space="preserve">dňa </w:t>
      </w:r>
      <w:r w:rsidR="0092616A" w:rsidRPr="00D93404">
        <w:rPr>
          <w:lang w:val="sk-SK"/>
        </w:rPr>
        <w:t>2</w:t>
      </w:r>
      <w:r w:rsidR="000A0DCA" w:rsidRPr="00D93404">
        <w:rPr>
          <w:lang w:val="sk-SK"/>
        </w:rPr>
        <w:t>5</w:t>
      </w:r>
      <w:r w:rsidR="00683CB9" w:rsidRPr="00D93404">
        <w:rPr>
          <w:lang w:val="sk-SK"/>
        </w:rPr>
        <w:t xml:space="preserve">. </w:t>
      </w:r>
      <w:r w:rsidR="000A0DCA" w:rsidRPr="00D93404">
        <w:rPr>
          <w:lang w:val="sk-SK"/>
        </w:rPr>
        <w:t>marca</w:t>
      </w:r>
      <w:r w:rsidR="00683CB9" w:rsidRPr="00D93404">
        <w:rPr>
          <w:lang w:val="sk-SK"/>
        </w:rPr>
        <w:t xml:space="preserve"> 20</w:t>
      </w:r>
      <w:r w:rsidR="00D93404">
        <w:rPr>
          <w:lang w:val="sk-SK"/>
        </w:rPr>
        <w:t>20</w:t>
      </w:r>
      <w:r w:rsidR="00683CB9" w:rsidRPr="0092616A">
        <w:rPr>
          <w:lang w:val="sk-SK"/>
        </w:rPr>
        <w:t>.</w:t>
      </w:r>
    </w:p>
    <w:bookmarkEnd w:id="8"/>
    <w:bookmarkEnd w:id="9"/>
    <w:p w14:paraId="2092184F" w14:textId="16594E18" w:rsidR="008A6410" w:rsidRDefault="008A6410" w:rsidP="008A6410">
      <w:pPr>
        <w:pStyle w:val="Zkladntext"/>
        <w:jc w:val="left"/>
      </w:pPr>
    </w:p>
    <w:p w14:paraId="7B15B526" w14:textId="77777777" w:rsidR="00ED3D16" w:rsidRPr="008A6410" w:rsidRDefault="00ED3D16" w:rsidP="008A6410">
      <w:pPr>
        <w:pStyle w:val="Zkladntext"/>
        <w:jc w:val="left"/>
      </w:pPr>
    </w:p>
    <w:p w14:paraId="20921850" w14:textId="77777777" w:rsidR="008A6410" w:rsidRDefault="008A6410" w:rsidP="008A6410">
      <w:pPr>
        <w:pStyle w:val="Nadpis1"/>
        <w:numPr>
          <w:ilvl w:val="0"/>
          <w:numId w:val="3"/>
        </w:numPr>
        <w:spacing w:before="120" w:line="240" w:lineRule="auto"/>
        <w:ind w:left="284" w:hanging="284"/>
        <w:jc w:val="left"/>
        <w:rPr>
          <w:rFonts w:ascii="Times New Roman" w:hAnsi="Times New Roman"/>
          <w:sz w:val="18"/>
          <w:szCs w:val="18"/>
        </w:rPr>
      </w:pPr>
      <w:bookmarkStart w:id="10" w:name="_Toc530739897"/>
      <w:r w:rsidRPr="008A6410">
        <w:rPr>
          <w:rFonts w:ascii="Times New Roman" w:hAnsi="Times New Roman"/>
          <w:sz w:val="18"/>
          <w:szCs w:val="18"/>
        </w:rPr>
        <w:t>I</w:t>
      </w:r>
      <w:r>
        <w:rPr>
          <w:rFonts w:ascii="Times New Roman" w:hAnsi="Times New Roman"/>
          <w:sz w:val="18"/>
          <w:szCs w:val="18"/>
        </w:rPr>
        <w:t>NFORMÁCIE O</w:t>
      </w:r>
      <w:r w:rsidR="00821F95">
        <w:rPr>
          <w:rFonts w:ascii="Times New Roman" w:hAnsi="Times New Roman"/>
          <w:sz w:val="18"/>
          <w:szCs w:val="18"/>
        </w:rPr>
        <w:t xml:space="preserve"> ORGÁNOCH </w:t>
      </w:r>
      <w:r>
        <w:rPr>
          <w:rFonts w:ascii="Times New Roman" w:hAnsi="Times New Roman"/>
          <w:sz w:val="18"/>
          <w:szCs w:val="18"/>
        </w:rPr>
        <w:t>ÚČTOVNEJ JEDNOTK</w:t>
      </w:r>
      <w:bookmarkEnd w:id="10"/>
      <w:r w:rsidR="00821F95">
        <w:rPr>
          <w:rFonts w:ascii="Times New Roman" w:hAnsi="Times New Roman"/>
          <w:sz w:val="18"/>
          <w:szCs w:val="18"/>
        </w:rPr>
        <w:t>Y</w:t>
      </w:r>
    </w:p>
    <w:p w14:paraId="20921851" w14:textId="77777777" w:rsidR="008A6410" w:rsidRDefault="008A6410" w:rsidP="00EE3DF0">
      <w:pPr>
        <w:pStyle w:val="Zkladntext"/>
        <w:ind w:left="0"/>
      </w:pPr>
    </w:p>
    <w:p w14:paraId="20921852" w14:textId="77777777" w:rsidR="00666E98" w:rsidRDefault="00666E98" w:rsidP="00666E98">
      <w:pPr>
        <w:pStyle w:val="Zkladntext"/>
        <w:rPr>
          <w:lang w:val="sk-SK"/>
        </w:rPr>
      </w:pPr>
      <w:r>
        <w:t>Konateľ</w:t>
      </w:r>
      <w:r w:rsidR="0090588A">
        <w:tab/>
      </w:r>
      <w:r w:rsidR="0090588A">
        <w:rPr>
          <w:lang w:val="sk-SK"/>
        </w:rPr>
        <w:tab/>
        <w:t>Andreas Heim</w:t>
      </w:r>
      <w:r w:rsidR="00AD26E1">
        <w:t xml:space="preserve"> (od 1. </w:t>
      </w:r>
      <w:r w:rsidR="00AD26E1">
        <w:rPr>
          <w:lang w:val="sk-SK"/>
        </w:rPr>
        <w:t>m</w:t>
      </w:r>
      <w:proofErr w:type="spellStart"/>
      <w:r w:rsidR="00AD26E1">
        <w:t>arca</w:t>
      </w:r>
      <w:proofErr w:type="spellEnd"/>
      <w:r w:rsidR="00AD26E1">
        <w:t xml:space="preserve"> </w:t>
      </w:r>
      <w:r w:rsidR="00AD26E1">
        <w:rPr>
          <w:lang w:val="sk-SK"/>
        </w:rPr>
        <w:t>2015</w:t>
      </w:r>
      <w:r>
        <w:t>)</w:t>
      </w:r>
    </w:p>
    <w:p w14:paraId="20921853" w14:textId="0AD3691F" w:rsidR="004F217D" w:rsidRDefault="004F217D" w:rsidP="00666E98">
      <w:pPr>
        <w:pStyle w:val="Zkladntext"/>
        <w:rPr>
          <w:lang w:val="sk-SK"/>
        </w:rPr>
      </w:pPr>
    </w:p>
    <w:p w14:paraId="6B74768B" w14:textId="77777777" w:rsidR="00ED3D16" w:rsidRPr="004F217D" w:rsidRDefault="00ED3D16" w:rsidP="00666E98">
      <w:pPr>
        <w:pStyle w:val="Zkladntext"/>
        <w:rPr>
          <w:lang w:val="sk-SK"/>
        </w:rPr>
      </w:pPr>
    </w:p>
    <w:p w14:paraId="20921854" w14:textId="77777777" w:rsidR="003E121B" w:rsidRPr="003E121B" w:rsidRDefault="003E121B" w:rsidP="003E121B">
      <w:pPr>
        <w:pStyle w:val="Nadpis1"/>
        <w:numPr>
          <w:ilvl w:val="0"/>
          <w:numId w:val="3"/>
        </w:numPr>
        <w:spacing w:before="120" w:line="240" w:lineRule="auto"/>
        <w:ind w:left="284" w:hanging="284"/>
        <w:jc w:val="left"/>
        <w:rPr>
          <w:rFonts w:ascii="Times New Roman" w:hAnsi="Times New Roman"/>
          <w:sz w:val="18"/>
          <w:szCs w:val="18"/>
        </w:rPr>
      </w:pPr>
      <w:bookmarkStart w:id="11" w:name="_Toc530739898"/>
      <w:r w:rsidRPr="008A6410">
        <w:rPr>
          <w:rFonts w:ascii="Times New Roman" w:hAnsi="Times New Roman"/>
          <w:sz w:val="18"/>
          <w:szCs w:val="18"/>
        </w:rPr>
        <w:t>I</w:t>
      </w:r>
      <w:r>
        <w:rPr>
          <w:rFonts w:ascii="Times New Roman" w:hAnsi="Times New Roman"/>
          <w:sz w:val="18"/>
          <w:szCs w:val="18"/>
        </w:rPr>
        <w:t>NFORMÁCIE O SPOLOČNÍKOCH ÚČTOVNEJ JEDNOTKY</w:t>
      </w:r>
    </w:p>
    <w:bookmarkEnd w:id="11"/>
    <w:p w14:paraId="20921855" w14:textId="77777777" w:rsidR="008A6410" w:rsidRPr="008A6410" w:rsidRDefault="008A6410" w:rsidP="003E121B">
      <w:pPr>
        <w:pStyle w:val="Zkladntext"/>
        <w:jc w:val="left"/>
      </w:pPr>
    </w:p>
    <w:p w14:paraId="6764F13A" w14:textId="77777777" w:rsidR="00ED3D16" w:rsidRDefault="00ED3D16" w:rsidP="008A6410">
      <w:pPr>
        <w:pStyle w:val="Zkladntext"/>
      </w:pPr>
    </w:p>
    <w:p w14:paraId="20921856" w14:textId="5AAA3D88" w:rsidR="008A6410" w:rsidRDefault="000B58B4" w:rsidP="008A6410">
      <w:pPr>
        <w:pStyle w:val="Zkladntext"/>
      </w:pPr>
      <w:r>
        <w:t>Štruktúra spoločníkov spoločnosti bola nasledovná</w:t>
      </w:r>
      <w:r w:rsidR="00EE3DF0">
        <w:t>:</w:t>
      </w:r>
    </w:p>
    <w:p w14:paraId="50077913" w14:textId="49BCB29B" w:rsidR="00FE2BC3" w:rsidRDefault="00FE2BC3" w:rsidP="008A6410">
      <w:pPr>
        <w:pStyle w:val="Zkladntext"/>
      </w:pPr>
    </w:p>
    <w:p w14:paraId="671CC2F1" w14:textId="556F8133" w:rsidR="00FE2BC3" w:rsidRDefault="00FE2BC3" w:rsidP="008A6410">
      <w:pPr>
        <w:pStyle w:val="Zkladntext"/>
      </w:pPr>
    </w:p>
    <w:bookmarkStart w:id="12" w:name="_MON_1655030271"/>
    <w:bookmarkEnd w:id="12"/>
    <w:p w14:paraId="31BC5FB7" w14:textId="03B5BB8B" w:rsidR="00FE2BC3" w:rsidRDefault="00FE2BC3" w:rsidP="008A6410">
      <w:pPr>
        <w:pStyle w:val="Zkladntext"/>
      </w:pPr>
      <w:r>
        <w:rPr>
          <w:szCs w:val="18"/>
        </w:rPr>
        <w:object w:dxaOrig="8343" w:dyaOrig="1743" w14:anchorId="22B0AF52">
          <v:shape id="_x0000_i1026" type="#_x0000_t75" style="width:432.75pt;height:88.85pt" o:ole="">
            <v:imagedata r:id="rId10" o:title=""/>
          </v:shape>
          <o:OLEObject Type="Embed" ProgID="Excel.Sheet.12" ShapeID="_x0000_i1026" DrawAspect="Content" ObjectID="_1655038366" r:id="rId11"/>
        </w:object>
      </w:r>
    </w:p>
    <w:p w14:paraId="017B1CE2" w14:textId="6B0FB0FD" w:rsidR="00FE2BC3" w:rsidRDefault="00FE2BC3" w:rsidP="008A6410">
      <w:pPr>
        <w:pStyle w:val="Zkladntext"/>
      </w:pPr>
    </w:p>
    <w:p w14:paraId="20921858" w14:textId="77777777" w:rsidR="00FA3006" w:rsidRPr="003E121B" w:rsidRDefault="00FA3006" w:rsidP="00FA3006">
      <w:pPr>
        <w:pStyle w:val="Nadpis1"/>
        <w:numPr>
          <w:ilvl w:val="0"/>
          <w:numId w:val="3"/>
        </w:numPr>
        <w:spacing w:before="120" w:line="240" w:lineRule="auto"/>
        <w:ind w:left="284" w:hanging="284"/>
        <w:jc w:val="left"/>
        <w:rPr>
          <w:rFonts w:ascii="Times New Roman" w:hAnsi="Times New Roman"/>
          <w:sz w:val="18"/>
          <w:szCs w:val="18"/>
        </w:rPr>
      </w:pPr>
      <w:bookmarkStart w:id="13" w:name="_1396418119"/>
      <w:bookmarkEnd w:id="13"/>
      <w:r w:rsidRPr="008A6410">
        <w:rPr>
          <w:rFonts w:ascii="Times New Roman" w:hAnsi="Times New Roman"/>
          <w:sz w:val="18"/>
          <w:szCs w:val="18"/>
        </w:rPr>
        <w:t>I</w:t>
      </w:r>
      <w:r>
        <w:rPr>
          <w:rFonts w:ascii="Times New Roman" w:hAnsi="Times New Roman"/>
          <w:sz w:val="18"/>
          <w:szCs w:val="18"/>
        </w:rPr>
        <w:t>NFORMÁCIE O KONSOLIDOVANOM CELKU</w:t>
      </w:r>
    </w:p>
    <w:p w14:paraId="20921859" w14:textId="77777777" w:rsidR="00A00A06" w:rsidRDefault="00A00A06" w:rsidP="00A00A06">
      <w:pPr>
        <w:pStyle w:val="Zkladntext"/>
      </w:pPr>
    </w:p>
    <w:p w14:paraId="2092185A" w14:textId="77777777" w:rsidR="00A00A06" w:rsidRPr="00472C24" w:rsidRDefault="00CF77CE" w:rsidP="00A00A06">
      <w:pPr>
        <w:pStyle w:val="Zkladntext"/>
        <w:rPr>
          <w:lang w:val="sk-SK"/>
        </w:rPr>
      </w:pPr>
      <w:r w:rsidRPr="00472C24">
        <w:rPr>
          <w:lang w:val="sk-SK"/>
        </w:rPr>
        <w:t xml:space="preserve">Spoločnosť </w:t>
      </w:r>
      <w:proofErr w:type="spellStart"/>
      <w:r w:rsidRPr="00472C24">
        <w:rPr>
          <w:lang w:val="sk-SK"/>
        </w:rPr>
        <w:t>alicon</w:t>
      </w:r>
      <w:proofErr w:type="spellEnd"/>
      <w:r w:rsidRPr="00472C24">
        <w:rPr>
          <w:lang w:val="sk-SK"/>
        </w:rPr>
        <w:t xml:space="preserve"> Holding GmbH,</w:t>
      </w:r>
      <w:r w:rsidR="003C5D9D" w:rsidRPr="00472C24">
        <w:rPr>
          <w:lang w:val="sk-SK"/>
        </w:rPr>
        <w:t xml:space="preserve"> </w:t>
      </w:r>
      <w:proofErr w:type="spellStart"/>
      <w:r w:rsidR="003C4C33">
        <w:rPr>
          <w:lang w:val="sk-SK"/>
        </w:rPr>
        <w:t>Laxenburgerstrasse</w:t>
      </w:r>
      <w:proofErr w:type="spellEnd"/>
      <w:r w:rsidR="003C4C33">
        <w:rPr>
          <w:lang w:val="sk-SK"/>
        </w:rPr>
        <w:t xml:space="preserve"> 15</w:t>
      </w:r>
      <w:r w:rsidR="003C5D9D" w:rsidRPr="00987384">
        <w:rPr>
          <w:lang w:val="sk-SK"/>
        </w:rPr>
        <w:t xml:space="preserve">, </w:t>
      </w:r>
      <w:r w:rsidRPr="00987384">
        <w:rPr>
          <w:lang w:val="sk-SK"/>
        </w:rPr>
        <w:t>Viedeň 1</w:t>
      </w:r>
      <w:r w:rsidR="003C4C33">
        <w:rPr>
          <w:lang w:val="sk-SK"/>
        </w:rPr>
        <w:t>100</w:t>
      </w:r>
      <w:r w:rsidRPr="00987384">
        <w:rPr>
          <w:lang w:val="sk-SK"/>
        </w:rPr>
        <w:t xml:space="preserve">, Rakúsko </w:t>
      </w:r>
      <w:r w:rsidR="00472C24" w:rsidRPr="00987384">
        <w:rPr>
          <w:lang w:val="sk-SK"/>
        </w:rPr>
        <w:t>ne</w:t>
      </w:r>
      <w:r w:rsidRPr="00987384">
        <w:rPr>
          <w:lang w:val="sk-SK"/>
        </w:rPr>
        <w:t>zostavuje konsolidovanú účtovnú závierku</w:t>
      </w:r>
      <w:r w:rsidR="008B22A9">
        <w:rPr>
          <w:lang w:val="sk-SK"/>
        </w:rPr>
        <w:t>,</w:t>
      </w:r>
      <w:r w:rsidR="00472C24" w:rsidRPr="00987384">
        <w:rPr>
          <w:lang w:val="sk-SK"/>
        </w:rPr>
        <w:t xml:space="preserve"> nakoľko </w:t>
      </w:r>
      <w:r w:rsidR="00987384" w:rsidRPr="00987384">
        <w:rPr>
          <w:lang w:val="sk-SK"/>
        </w:rPr>
        <w:t>nespĺňa veľkostné kritériá podľa rakúskych účtovných predpisov</w:t>
      </w:r>
      <w:r w:rsidR="00472C24" w:rsidRPr="00987384">
        <w:rPr>
          <w:lang w:val="sk-SK"/>
        </w:rPr>
        <w:t>.</w:t>
      </w:r>
    </w:p>
    <w:p w14:paraId="2092185B" w14:textId="77777777" w:rsidR="00472C24" w:rsidRPr="00472C24" w:rsidRDefault="00472C24" w:rsidP="00A00A06">
      <w:pPr>
        <w:pStyle w:val="Zkladntext"/>
        <w:rPr>
          <w:lang w:val="sk-SK"/>
        </w:rPr>
      </w:pPr>
    </w:p>
    <w:p w14:paraId="2092185C" w14:textId="77777777" w:rsidR="00DB250E" w:rsidRPr="00472C24" w:rsidRDefault="00DB250E" w:rsidP="00A00A06">
      <w:pPr>
        <w:pStyle w:val="Zkladntext"/>
        <w:rPr>
          <w:lang w:val="sk-SK"/>
        </w:rPr>
      </w:pPr>
      <w:r w:rsidRPr="00472C24">
        <w:rPr>
          <w:lang w:val="sk-SK"/>
        </w:rPr>
        <w:t xml:space="preserve">Konsolidovaná účtovná závierka spoločnosti </w:t>
      </w:r>
      <w:proofErr w:type="spellStart"/>
      <w:r w:rsidRPr="00472C24">
        <w:rPr>
          <w:lang w:val="sk-SK"/>
        </w:rPr>
        <w:t>Alicon</w:t>
      </w:r>
      <w:proofErr w:type="spellEnd"/>
      <w:r w:rsidRPr="00472C24">
        <w:rPr>
          <w:lang w:val="sk-SK"/>
        </w:rPr>
        <w:t xml:space="preserve"> </w:t>
      </w:r>
      <w:proofErr w:type="spellStart"/>
      <w:r w:rsidRPr="00472C24">
        <w:rPr>
          <w:lang w:val="sk-SK"/>
        </w:rPr>
        <w:t>Castalloy</w:t>
      </w:r>
      <w:proofErr w:type="spellEnd"/>
      <w:r w:rsidRPr="00472C24">
        <w:rPr>
          <w:lang w:val="sk-SK"/>
        </w:rPr>
        <w:t xml:space="preserve"> </w:t>
      </w:r>
      <w:proofErr w:type="spellStart"/>
      <w:r w:rsidRPr="00472C24">
        <w:rPr>
          <w:lang w:val="sk-SK"/>
        </w:rPr>
        <w:t>Limited</w:t>
      </w:r>
      <w:proofErr w:type="spellEnd"/>
      <w:r w:rsidRPr="00472C24">
        <w:rPr>
          <w:lang w:val="sk-SK"/>
        </w:rPr>
        <w:t xml:space="preserve">, ktorá je materskou spoločnosťou spoločnosti </w:t>
      </w:r>
      <w:proofErr w:type="spellStart"/>
      <w:r w:rsidRPr="00472C24">
        <w:rPr>
          <w:lang w:val="sk-SK"/>
        </w:rPr>
        <w:t>alicon</w:t>
      </w:r>
      <w:proofErr w:type="spellEnd"/>
      <w:r w:rsidRPr="00472C24">
        <w:rPr>
          <w:lang w:val="sk-SK"/>
        </w:rPr>
        <w:t xml:space="preserve"> Holding GmbH, je k dispozícii priamo v sídle spoločnosti </w:t>
      </w:r>
      <w:proofErr w:type="spellStart"/>
      <w:r w:rsidRPr="00472C24">
        <w:rPr>
          <w:lang w:val="sk-SK"/>
        </w:rPr>
        <w:t>Alicon</w:t>
      </w:r>
      <w:proofErr w:type="spellEnd"/>
      <w:r w:rsidRPr="00472C24">
        <w:rPr>
          <w:lang w:val="sk-SK"/>
        </w:rPr>
        <w:t xml:space="preserve"> </w:t>
      </w:r>
      <w:proofErr w:type="spellStart"/>
      <w:r w:rsidRPr="00472C24">
        <w:rPr>
          <w:lang w:val="sk-SK"/>
        </w:rPr>
        <w:t>Castalloy</w:t>
      </w:r>
      <w:proofErr w:type="spellEnd"/>
      <w:r w:rsidRPr="00472C24">
        <w:rPr>
          <w:lang w:val="sk-SK"/>
        </w:rPr>
        <w:t xml:space="preserve"> </w:t>
      </w:r>
      <w:proofErr w:type="spellStart"/>
      <w:r w:rsidRPr="00472C24">
        <w:rPr>
          <w:lang w:val="sk-SK"/>
        </w:rPr>
        <w:t>Limited</w:t>
      </w:r>
      <w:proofErr w:type="spellEnd"/>
      <w:r w:rsidRPr="00472C24">
        <w:rPr>
          <w:lang w:val="sk-SK"/>
        </w:rPr>
        <w:t xml:space="preserve">, </w:t>
      </w:r>
      <w:proofErr w:type="spellStart"/>
      <w:r w:rsidRPr="00472C24">
        <w:rPr>
          <w:lang w:val="sk-SK"/>
        </w:rPr>
        <w:t>Gat</w:t>
      </w:r>
      <w:proofErr w:type="spellEnd"/>
      <w:r w:rsidRPr="00472C24">
        <w:rPr>
          <w:lang w:val="sk-SK"/>
        </w:rPr>
        <w:t xml:space="preserve"> No. 1426, </w:t>
      </w:r>
      <w:proofErr w:type="spellStart"/>
      <w:r w:rsidRPr="00472C24">
        <w:rPr>
          <w:lang w:val="sk-SK"/>
        </w:rPr>
        <w:t>Shikrapur</w:t>
      </w:r>
      <w:proofErr w:type="spellEnd"/>
      <w:r w:rsidRPr="00472C24">
        <w:rPr>
          <w:lang w:val="sk-SK"/>
        </w:rPr>
        <w:t xml:space="preserve">, </w:t>
      </w:r>
      <w:proofErr w:type="spellStart"/>
      <w:r w:rsidRPr="00472C24">
        <w:rPr>
          <w:lang w:val="sk-SK"/>
        </w:rPr>
        <w:t>Tal</w:t>
      </w:r>
      <w:proofErr w:type="spellEnd"/>
      <w:r w:rsidRPr="00472C24">
        <w:rPr>
          <w:lang w:val="sk-SK"/>
        </w:rPr>
        <w:t xml:space="preserve">. </w:t>
      </w:r>
      <w:proofErr w:type="spellStart"/>
      <w:r w:rsidRPr="00472C24">
        <w:rPr>
          <w:lang w:val="sk-SK"/>
        </w:rPr>
        <w:t>Shirur</w:t>
      </w:r>
      <w:proofErr w:type="spellEnd"/>
      <w:r w:rsidRPr="00472C24">
        <w:rPr>
          <w:lang w:val="sk-SK"/>
        </w:rPr>
        <w:t xml:space="preserve">, </w:t>
      </w:r>
      <w:proofErr w:type="spellStart"/>
      <w:r w:rsidRPr="00472C24">
        <w:rPr>
          <w:lang w:val="sk-SK"/>
        </w:rPr>
        <w:t>District</w:t>
      </w:r>
      <w:proofErr w:type="spellEnd"/>
      <w:r w:rsidRPr="00472C24">
        <w:rPr>
          <w:lang w:val="sk-SK"/>
        </w:rPr>
        <w:t xml:space="preserve"> </w:t>
      </w:r>
      <w:proofErr w:type="spellStart"/>
      <w:r w:rsidRPr="00472C24">
        <w:rPr>
          <w:lang w:val="sk-SK"/>
        </w:rPr>
        <w:t>Pune</w:t>
      </w:r>
      <w:proofErr w:type="spellEnd"/>
      <w:r w:rsidRPr="00472C24">
        <w:rPr>
          <w:lang w:val="sk-SK"/>
        </w:rPr>
        <w:t xml:space="preserve"> – 412208, </w:t>
      </w:r>
      <w:proofErr w:type="spellStart"/>
      <w:r w:rsidRPr="00472C24">
        <w:rPr>
          <w:lang w:val="sk-SK"/>
        </w:rPr>
        <w:t>Maharashtra</w:t>
      </w:r>
      <w:proofErr w:type="spellEnd"/>
      <w:r w:rsidRPr="00472C24">
        <w:rPr>
          <w:lang w:val="sk-SK"/>
        </w:rPr>
        <w:t xml:space="preserve"> India alebo na web stránke </w:t>
      </w:r>
      <w:hyperlink r:id="rId12" w:history="1">
        <w:r w:rsidRPr="00472C24">
          <w:rPr>
            <w:rStyle w:val="Hypertextovprepojenie"/>
            <w:color w:val="auto"/>
            <w:u w:val="none"/>
            <w:lang w:val="sk-SK"/>
          </w:rPr>
          <w:t>www.alicongroup.co.in</w:t>
        </w:r>
      </w:hyperlink>
      <w:r w:rsidRPr="00472C24">
        <w:rPr>
          <w:lang w:val="sk-SK"/>
        </w:rPr>
        <w:t>.</w:t>
      </w:r>
    </w:p>
    <w:p w14:paraId="2092185D" w14:textId="77777777" w:rsidR="00577C5F" w:rsidRPr="00472C24" w:rsidRDefault="00DB250E" w:rsidP="00EE3DF0">
      <w:pPr>
        <w:pStyle w:val="Zkladntext"/>
        <w:ind w:left="0"/>
        <w:rPr>
          <w:lang w:val="sk-SK"/>
        </w:rPr>
      </w:pPr>
      <w:r w:rsidRPr="00472C24">
        <w:rPr>
          <w:lang w:val="sk-SK"/>
        </w:rPr>
        <w:t xml:space="preserve"> </w:t>
      </w:r>
    </w:p>
    <w:p w14:paraId="2092185E" w14:textId="77777777" w:rsidR="00472C24" w:rsidRDefault="00472C24" w:rsidP="00472C24">
      <w:pPr>
        <w:pStyle w:val="Zkladntext"/>
        <w:rPr>
          <w:szCs w:val="18"/>
          <w:lang w:val="sk-SK"/>
        </w:rPr>
      </w:pPr>
      <w:r w:rsidRPr="00472C24">
        <w:rPr>
          <w:szCs w:val="18"/>
          <w:lang w:val="sk-SK"/>
        </w:rPr>
        <w:t>Spoločnosť je materskou účtovnou jednotkou, pretože má viac ako 50 % podiel na hlasovacích právach v iných účtovných jednotkách (pozri časť</w:t>
      </w:r>
      <w:r>
        <w:rPr>
          <w:szCs w:val="18"/>
          <w:lang w:val="sk-SK"/>
        </w:rPr>
        <w:t xml:space="preserve"> F.2</w:t>
      </w:r>
      <w:r w:rsidRPr="00472C24">
        <w:rPr>
          <w:szCs w:val="18"/>
          <w:lang w:val="sk-SK"/>
        </w:rPr>
        <w:t>).</w:t>
      </w:r>
    </w:p>
    <w:p w14:paraId="2092185F" w14:textId="77777777" w:rsidR="008D3A2F" w:rsidRDefault="008D3A2F" w:rsidP="00472C24">
      <w:pPr>
        <w:pStyle w:val="Zkladntext"/>
        <w:rPr>
          <w:lang w:val="sk-SK"/>
        </w:rPr>
      </w:pPr>
    </w:p>
    <w:p w14:paraId="20921860" w14:textId="77777777" w:rsidR="008D3A2F" w:rsidRDefault="008D3A2F" w:rsidP="00472C24">
      <w:pPr>
        <w:pStyle w:val="Zkladntext"/>
        <w:rPr>
          <w:lang w:val="sk-SK"/>
        </w:rPr>
      </w:pPr>
      <w:r w:rsidRPr="008D3A2F">
        <w:rPr>
          <w:lang w:val="sk-SK"/>
        </w:rPr>
        <w:t>Spoločnosť je oslobodená od povinnosti zostaviť konsolidovanú účtovnú závierku a konsolidovanú výročnú správu z dôvodu neprekročenia veľkostných kritérií podľa § 22 ods. 10 zákona o účtovníctve. Obchodné meno a sídlo dcérsk</w:t>
      </w:r>
      <w:r>
        <w:rPr>
          <w:lang w:val="sk-SK"/>
        </w:rPr>
        <w:t xml:space="preserve">ej </w:t>
      </w:r>
      <w:r w:rsidRPr="008D3A2F">
        <w:rPr>
          <w:lang w:val="sk-SK"/>
        </w:rPr>
        <w:t>účtovn</w:t>
      </w:r>
      <w:r>
        <w:rPr>
          <w:lang w:val="sk-SK"/>
        </w:rPr>
        <w:t>ej</w:t>
      </w:r>
      <w:r w:rsidRPr="008D3A2F">
        <w:rPr>
          <w:lang w:val="sk-SK"/>
        </w:rPr>
        <w:t xml:space="preserve"> jednotk</w:t>
      </w:r>
      <w:r>
        <w:rPr>
          <w:lang w:val="sk-SK"/>
        </w:rPr>
        <w:t>y</w:t>
      </w:r>
      <w:r w:rsidRPr="008D3A2F">
        <w:rPr>
          <w:lang w:val="sk-SK"/>
        </w:rPr>
        <w:t xml:space="preserve"> je uvedené </w:t>
      </w:r>
      <w:r>
        <w:rPr>
          <w:lang w:val="sk-SK"/>
        </w:rPr>
        <w:t>v časti F.2.</w:t>
      </w:r>
    </w:p>
    <w:p w14:paraId="20921861" w14:textId="394E5E53" w:rsidR="005A53AC" w:rsidRDefault="005A53AC" w:rsidP="00472C24">
      <w:pPr>
        <w:pStyle w:val="Zkladntext"/>
        <w:rPr>
          <w:lang w:val="sk-SK"/>
        </w:rPr>
      </w:pPr>
    </w:p>
    <w:p w14:paraId="0E855C4A" w14:textId="77777777" w:rsidR="00ED3D16" w:rsidRPr="00472C24" w:rsidRDefault="00ED3D16" w:rsidP="00472C24">
      <w:pPr>
        <w:pStyle w:val="Zkladntext"/>
        <w:rPr>
          <w:lang w:val="sk-SK"/>
        </w:rPr>
      </w:pPr>
    </w:p>
    <w:p w14:paraId="20921862" w14:textId="77777777" w:rsidR="00CE4825" w:rsidRPr="003E121B" w:rsidRDefault="00CE4825" w:rsidP="00CE4825">
      <w:pPr>
        <w:pStyle w:val="Nadpis1"/>
        <w:numPr>
          <w:ilvl w:val="0"/>
          <w:numId w:val="3"/>
        </w:numPr>
        <w:spacing w:before="120" w:line="240" w:lineRule="auto"/>
        <w:ind w:left="284" w:hanging="284"/>
        <w:jc w:val="left"/>
        <w:rPr>
          <w:rFonts w:ascii="Times New Roman" w:hAnsi="Times New Roman"/>
          <w:sz w:val="18"/>
          <w:szCs w:val="18"/>
        </w:rPr>
      </w:pPr>
      <w:bookmarkStart w:id="14" w:name="_Toc530739899"/>
      <w:r w:rsidRPr="008A6410">
        <w:rPr>
          <w:rFonts w:ascii="Times New Roman" w:hAnsi="Times New Roman"/>
          <w:sz w:val="18"/>
          <w:szCs w:val="18"/>
        </w:rPr>
        <w:t>I</w:t>
      </w:r>
      <w:r>
        <w:rPr>
          <w:rFonts w:ascii="Times New Roman" w:hAnsi="Times New Roman"/>
          <w:sz w:val="18"/>
          <w:szCs w:val="18"/>
        </w:rPr>
        <w:t>NFORMÁCIE O ÚČTOVNÝCH ZÁSAD</w:t>
      </w:r>
      <w:r w:rsidR="00821F95">
        <w:rPr>
          <w:rFonts w:ascii="Times New Roman" w:hAnsi="Times New Roman"/>
          <w:sz w:val="18"/>
          <w:szCs w:val="18"/>
        </w:rPr>
        <w:t>ÁCH A ÚČTOVN</w:t>
      </w:r>
      <w:r>
        <w:rPr>
          <w:rFonts w:ascii="Times New Roman" w:hAnsi="Times New Roman"/>
          <w:sz w:val="18"/>
          <w:szCs w:val="18"/>
        </w:rPr>
        <w:t>ÝCH METÓDACH</w:t>
      </w:r>
    </w:p>
    <w:bookmarkEnd w:id="14"/>
    <w:p w14:paraId="20921863" w14:textId="1FF7E19F" w:rsidR="00A00A06" w:rsidRDefault="00A00A06" w:rsidP="00A00A06">
      <w:pPr>
        <w:pStyle w:val="Zkladntext"/>
      </w:pPr>
    </w:p>
    <w:p w14:paraId="0397668F" w14:textId="77777777" w:rsidR="00ED3D16" w:rsidRDefault="00ED3D16" w:rsidP="00A00A06">
      <w:pPr>
        <w:pStyle w:val="Zkladntext"/>
      </w:pPr>
    </w:p>
    <w:p w14:paraId="20921864" w14:textId="77777777" w:rsidR="00A00A06" w:rsidRDefault="00A00A06" w:rsidP="00A00A06">
      <w:pPr>
        <w:pStyle w:val="Pismenka"/>
        <w:tabs>
          <w:tab w:val="clear" w:pos="426"/>
        </w:tabs>
        <w:ind w:left="426"/>
      </w:pPr>
      <w:r>
        <w:t>Východiská pre zostavenie účtovnej závierky</w:t>
      </w:r>
    </w:p>
    <w:p w14:paraId="20921865" w14:textId="77777777" w:rsidR="00321D4F" w:rsidRDefault="00321D4F" w:rsidP="00A00A06">
      <w:pPr>
        <w:pStyle w:val="Zkladntext"/>
        <w:ind w:left="450"/>
      </w:pPr>
    </w:p>
    <w:p w14:paraId="20921866" w14:textId="1BD59A3B" w:rsidR="002D0EFE" w:rsidRPr="008D3A2F" w:rsidRDefault="002D0EFE" w:rsidP="00A00A06">
      <w:pPr>
        <w:pStyle w:val="Zkladntext"/>
        <w:ind w:left="450"/>
        <w:rPr>
          <w:lang w:val="sk-SK"/>
        </w:rPr>
      </w:pPr>
      <w:r w:rsidRPr="008D3A2F">
        <w:rPr>
          <w:lang w:val="sk-SK"/>
        </w:rPr>
        <w:t>Spoločnosť k 31. marcu 20</w:t>
      </w:r>
      <w:r w:rsidR="008168C2">
        <w:rPr>
          <w:lang w:val="sk-SK"/>
        </w:rPr>
        <w:t>20</w:t>
      </w:r>
      <w:r w:rsidRPr="008D3A2F">
        <w:rPr>
          <w:lang w:val="sk-SK"/>
        </w:rPr>
        <w:t xml:space="preserve"> vykázala </w:t>
      </w:r>
      <w:r w:rsidR="008168C2">
        <w:rPr>
          <w:lang w:val="sk-SK"/>
        </w:rPr>
        <w:t>stratu</w:t>
      </w:r>
      <w:r w:rsidR="00F317AB" w:rsidRPr="008D3A2F">
        <w:rPr>
          <w:lang w:val="sk-SK"/>
        </w:rPr>
        <w:t xml:space="preserve"> </w:t>
      </w:r>
      <w:r w:rsidR="00F317AB" w:rsidRPr="00852CC3">
        <w:rPr>
          <w:lang w:val="sk-SK"/>
        </w:rPr>
        <w:t xml:space="preserve">vo výške </w:t>
      </w:r>
      <w:r w:rsidR="001B2D66">
        <w:rPr>
          <w:lang w:val="sk-SK"/>
        </w:rPr>
        <w:t xml:space="preserve">73 </w:t>
      </w:r>
      <w:r w:rsidRPr="00852CC3">
        <w:rPr>
          <w:lang w:val="sk-SK"/>
        </w:rPr>
        <w:t xml:space="preserve">tisíc EUR, </w:t>
      </w:r>
      <w:r w:rsidR="00E70E31" w:rsidRPr="00852CC3">
        <w:rPr>
          <w:lang w:val="sk-SK"/>
        </w:rPr>
        <w:t>zisk</w:t>
      </w:r>
      <w:r w:rsidRPr="00852CC3">
        <w:rPr>
          <w:lang w:val="sk-SK"/>
        </w:rPr>
        <w:t xml:space="preserve"> za bezprostredne</w:t>
      </w:r>
      <w:r w:rsidRPr="008D3A2F">
        <w:rPr>
          <w:lang w:val="sk-SK"/>
        </w:rPr>
        <w:t xml:space="preserve"> pre</w:t>
      </w:r>
      <w:r w:rsidR="00F317AB" w:rsidRPr="008D3A2F">
        <w:rPr>
          <w:lang w:val="sk-SK"/>
        </w:rPr>
        <w:t>dchádzajúce obdobie dosiah</w:t>
      </w:r>
      <w:r w:rsidR="00E70E31">
        <w:rPr>
          <w:lang w:val="sk-SK"/>
        </w:rPr>
        <w:t xml:space="preserve">ol hodnotu </w:t>
      </w:r>
      <w:r w:rsidR="00B15678">
        <w:rPr>
          <w:lang w:val="sk-SK"/>
        </w:rPr>
        <w:t>197</w:t>
      </w:r>
      <w:r w:rsidRPr="008D3A2F">
        <w:rPr>
          <w:lang w:val="sk-SK"/>
        </w:rPr>
        <w:t xml:space="preserve"> tisíc EUR. Zároveň k tomuto dátumu krátkodobé záväzky </w:t>
      </w:r>
      <w:r w:rsidR="00E23702" w:rsidRPr="008D3A2F">
        <w:rPr>
          <w:lang w:val="sk-SK"/>
        </w:rPr>
        <w:t xml:space="preserve">vrátane bežných bankových úverov </w:t>
      </w:r>
      <w:r w:rsidRPr="008D3A2F">
        <w:rPr>
          <w:lang w:val="sk-SK"/>
        </w:rPr>
        <w:t xml:space="preserve">Spoločnosti </w:t>
      </w:r>
      <w:r w:rsidRPr="004E3EC2">
        <w:rPr>
          <w:lang w:val="sk-SK"/>
        </w:rPr>
        <w:t>prevyšovali</w:t>
      </w:r>
      <w:r w:rsidRPr="008D3A2F">
        <w:rPr>
          <w:lang w:val="sk-SK"/>
        </w:rPr>
        <w:t xml:space="preserve"> </w:t>
      </w:r>
      <w:r w:rsidR="001B2D66">
        <w:rPr>
          <w:lang w:val="sk-SK"/>
        </w:rPr>
        <w:t>obežný majetok</w:t>
      </w:r>
      <w:r w:rsidRPr="00852CC3">
        <w:rPr>
          <w:lang w:val="sk-SK"/>
        </w:rPr>
        <w:t xml:space="preserve"> </w:t>
      </w:r>
      <w:r w:rsidRPr="004E3EC2">
        <w:rPr>
          <w:lang w:val="sk-SK"/>
        </w:rPr>
        <w:t>o</w:t>
      </w:r>
      <w:r w:rsidR="00257FFD" w:rsidRPr="004E3EC2">
        <w:rPr>
          <w:lang w:val="sk-SK"/>
        </w:rPr>
        <w:t> </w:t>
      </w:r>
      <w:r w:rsidR="000A0DCA" w:rsidRPr="004E3EC2">
        <w:rPr>
          <w:lang w:val="sk-SK"/>
        </w:rPr>
        <w:t>1</w:t>
      </w:r>
      <w:r w:rsidR="00257FFD" w:rsidRPr="004E3EC2">
        <w:rPr>
          <w:lang w:val="sk-SK"/>
        </w:rPr>
        <w:t xml:space="preserve"> </w:t>
      </w:r>
      <w:r w:rsidR="004E3EC2" w:rsidRPr="004E3EC2">
        <w:rPr>
          <w:lang w:val="sk-SK"/>
        </w:rPr>
        <w:t>6</w:t>
      </w:r>
      <w:r w:rsidR="001B2D66">
        <w:rPr>
          <w:lang w:val="sk-SK"/>
        </w:rPr>
        <w:t>66</w:t>
      </w:r>
      <w:r w:rsidRPr="004E3EC2">
        <w:rPr>
          <w:lang w:val="sk-SK"/>
        </w:rPr>
        <w:t xml:space="preserve"> tisíc EUR.</w:t>
      </w:r>
    </w:p>
    <w:p w14:paraId="20921867" w14:textId="77777777" w:rsidR="002D0EFE" w:rsidRPr="008D3A2F" w:rsidRDefault="002D0EFE" w:rsidP="00A00A06">
      <w:pPr>
        <w:pStyle w:val="Zkladntext"/>
        <w:ind w:left="450"/>
        <w:rPr>
          <w:lang w:val="sk-SK"/>
        </w:rPr>
      </w:pPr>
    </w:p>
    <w:p w14:paraId="20921868" w14:textId="77777777" w:rsidR="002D0EFE" w:rsidRPr="008D3A2F" w:rsidRDefault="002D0EFE" w:rsidP="00A00A06">
      <w:pPr>
        <w:pStyle w:val="Zkladntext"/>
        <w:ind w:left="450"/>
        <w:rPr>
          <w:lang w:val="sk-SK"/>
        </w:rPr>
      </w:pPr>
      <w:r w:rsidRPr="008D3A2F">
        <w:rPr>
          <w:lang w:val="sk-SK"/>
        </w:rPr>
        <w:t xml:space="preserve">Najvyššia konsolidujúca spoločnosť skupiny </w:t>
      </w:r>
      <w:proofErr w:type="spellStart"/>
      <w:r w:rsidRPr="008D3A2F">
        <w:rPr>
          <w:lang w:val="sk-SK"/>
        </w:rPr>
        <w:t>Alicon</w:t>
      </w:r>
      <w:proofErr w:type="spellEnd"/>
      <w:r w:rsidRPr="008D3A2F">
        <w:rPr>
          <w:lang w:val="sk-SK"/>
        </w:rPr>
        <w:t xml:space="preserve"> </w:t>
      </w:r>
      <w:proofErr w:type="spellStart"/>
      <w:r w:rsidRPr="008D3A2F">
        <w:rPr>
          <w:lang w:val="sk-SK"/>
        </w:rPr>
        <w:t>Castalloy</w:t>
      </w:r>
      <w:proofErr w:type="spellEnd"/>
      <w:r w:rsidRPr="008D3A2F">
        <w:rPr>
          <w:lang w:val="sk-SK"/>
        </w:rPr>
        <w:t xml:space="preserve"> </w:t>
      </w:r>
      <w:proofErr w:type="spellStart"/>
      <w:r w:rsidRPr="008D3A2F">
        <w:rPr>
          <w:lang w:val="sk-SK"/>
        </w:rPr>
        <w:t>Limited</w:t>
      </w:r>
      <w:proofErr w:type="spellEnd"/>
      <w:r w:rsidRPr="008D3A2F">
        <w:rPr>
          <w:lang w:val="sk-SK"/>
        </w:rPr>
        <w:t xml:space="preserve"> potvrdila pripravenosť finančne podporovať Spoločnosť</w:t>
      </w:r>
      <w:r w:rsidR="00BD4556" w:rsidRPr="008D3A2F">
        <w:rPr>
          <w:lang w:val="sk-SK"/>
        </w:rPr>
        <w:t>,</w:t>
      </w:r>
      <w:r w:rsidRPr="008D3A2F">
        <w:rPr>
          <w:lang w:val="sk-SK"/>
        </w:rPr>
        <w:t xml:space="preserve"> a tak jej umožniť splácať záväzky k dátumu ich splatnosti a to po dobu minimálne 12 mesiacov od zostavenia tejto účtovnej závierky.</w:t>
      </w:r>
    </w:p>
    <w:p w14:paraId="20921869" w14:textId="77777777" w:rsidR="002D0EFE" w:rsidRPr="008D3A2F" w:rsidRDefault="002D0EFE" w:rsidP="00A00A06">
      <w:pPr>
        <w:pStyle w:val="Zkladntext"/>
        <w:ind w:left="450"/>
        <w:rPr>
          <w:lang w:val="sk-SK"/>
        </w:rPr>
      </w:pPr>
    </w:p>
    <w:p w14:paraId="2092186B" w14:textId="0D4E724F" w:rsidR="002D0EFE" w:rsidRPr="008D3A2F" w:rsidRDefault="008F54E6" w:rsidP="00A00A06">
      <w:pPr>
        <w:pStyle w:val="Zkladntext"/>
        <w:ind w:left="450"/>
        <w:rPr>
          <w:lang w:val="sk-SK"/>
        </w:rPr>
      </w:pPr>
      <w:r w:rsidRPr="0038005C">
        <w:rPr>
          <w:lang w:val="sk-SK"/>
        </w:rPr>
        <w:t>Spoločnosť m</w:t>
      </w:r>
      <w:r w:rsidR="0038005C" w:rsidRPr="0038005C">
        <w:rPr>
          <w:lang w:val="sk-SK"/>
        </w:rPr>
        <w:t>ala</w:t>
      </w:r>
      <w:r w:rsidR="00FE2BC3">
        <w:rPr>
          <w:lang w:val="sk-SK"/>
        </w:rPr>
        <w:t xml:space="preserve"> </w:t>
      </w:r>
      <w:r w:rsidRPr="0038005C">
        <w:rPr>
          <w:lang w:val="sk-SK"/>
        </w:rPr>
        <w:t xml:space="preserve">k dispozícii </w:t>
      </w:r>
      <w:proofErr w:type="spellStart"/>
      <w:r w:rsidRPr="0038005C">
        <w:rPr>
          <w:lang w:val="sk-SK"/>
        </w:rPr>
        <w:t>kontokorent</w:t>
      </w:r>
      <w:proofErr w:type="spellEnd"/>
      <w:r w:rsidRPr="0038005C">
        <w:rPr>
          <w:lang w:val="sk-SK"/>
        </w:rPr>
        <w:t xml:space="preserve"> vo výške 3 </w:t>
      </w:r>
      <w:r w:rsidR="00257FFD" w:rsidRPr="0038005C">
        <w:rPr>
          <w:lang w:val="sk-SK"/>
        </w:rPr>
        <w:t>490</w:t>
      </w:r>
      <w:r w:rsidRPr="0038005C">
        <w:rPr>
          <w:lang w:val="sk-SK"/>
        </w:rPr>
        <w:t xml:space="preserve"> 000 EUR z ING Bank Bratislava </w:t>
      </w:r>
      <w:r w:rsidR="00110482" w:rsidRPr="0038005C">
        <w:rPr>
          <w:lang w:val="sk-SK"/>
        </w:rPr>
        <w:t>poskytnutý 4. júna 2010,</w:t>
      </w:r>
      <w:r w:rsidRPr="0038005C">
        <w:rPr>
          <w:lang w:val="sk-SK"/>
        </w:rPr>
        <w:t xml:space="preserve"> dodatkom č. 1</w:t>
      </w:r>
      <w:r w:rsidR="0038005C" w:rsidRPr="0038005C">
        <w:rPr>
          <w:lang w:val="sk-SK"/>
        </w:rPr>
        <w:t>6</w:t>
      </w:r>
      <w:r w:rsidRPr="0038005C">
        <w:rPr>
          <w:lang w:val="sk-SK"/>
        </w:rPr>
        <w:t xml:space="preserve"> predĺžený </w:t>
      </w:r>
      <w:r w:rsidR="002A310C" w:rsidRPr="0038005C">
        <w:rPr>
          <w:lang w:val="sk-SK"/>
        </w:rPr>
        <w:t>do 19. decembra 2019</w:t>
      </w:r>
      <w:r w:rsidRPr="0038005C">
        <w:rPr>
          <w:lang w:val="sk-SK"/>
        </w:rPr>
        <w:t xml:space="preserve">. </w:t>
      </w:r>
      <w:r w:rsidR="0038005C">
        <w:rPr>
          <w:lang w:val="sk-SK"/>
        </w:rPr>
        <w:t xml:space="preserve">Tento </w:t>
      </w:r>
      <w:proofErr w:type="spellStart"/>
      <w:r w:rsidR="0038005C">
        <w:rPr>
          <w:lang w:val="sk-SK"/>
        </w:rPr>
        <w:t>kontokorent</w:t>
      </w:r>
      <w:proofErr w:type="spellEnd"/>
      <w:r w:rsidR="0038005C">
        <w:rPr>
          <w:lang w:val="sk-SK"/>
        </w:rPr>
        <w:t xml:space="preserve"> bol </w:t>
      </w:r>
      <w:r w:rsidR="004029CE">
        <w:rPr>
          <w:lang w:val="sk-SK"/>
        </w:rPr>
        <w:t xml:space="preserve">refinancovaný dňa 13. decembra 2019 Zmluvou o poskytnutí krátkodobého financovania </w:t>
      </w:r>
      <w:proofErr w:type="spellStart"/>
      <w:r w:rsidR="004029CE">
        <w:rPr>
          <w:lang w:val="sk-SK"/>
        </w:rPr>
        <w:t>Citibank</w:t>
      </w:r>
      <w:proofErr w:type="spellEnd"/>
      <w:r w:rsidR="004029CE">
        <w:rPr>
          <w:lang w:val="sk-SK"/>
        </w:rPr>
        <w:t xml:space="preserve"> </w:t>
      </w:r>
      <w:proofErr w:type="spellStart"/>
      <w:r w:rsidR="004029CE">
        <w:rPr>
          <w:lang w:val="sk-SK"/>
        </w:rPr>
        <w:t>Europe</w:t>
      </w:r>
      <w:proofErr w:type="spellEnd"/>
      <w:r w:rsidR="004029CE">
        <w:rPr>
          <w:lang w:val="sk-SK"/>
        </w:rPr>
        <w:t xml:space="preserve"> </w:t>
      </w:r>
      <w:proofErr w:type="spellStart"/>
      <w:r w:rsidR="004029CE">
        <w:rPr>
          <w:lang w:val="sk-SK"/>
        </w:rPr>
        <w:t>plc</w:t>
      </w:r>
      <w:proofErr w:type="spellEnd"/>
      <w:r w:rsidR="004029CE">
        <w:rPr>
          <w:lang w:val="sk-SK"/>
        </w:rPr>
        <w:t xml:space="preserve"> zo </w:t>
      </w:r>
      <w:r w:rsidR="0038005C">
        <w:rPr>
          <w:lang w:val="sk-SK"/>
        </w:rPr>
        <w:t>dňa 4. decembra 2019</w:t>
      </w:r>
      <w:r w:rsidR="00FE2BC3">
        <w:rPr>
          <w:lang w:val="sk-SK"/>
        </w:rPr>
        <w:t xml:space="preserve"> </w:t>
      </w:r>
      <w:r w:rsidR="004029CE">
        <w:rPr>
          <w:lang w:val="sk-SK"/>
        </w:rPr>
        <w:t>vo výške rámca 3 492 000 EUR</w:t>
      </w:r>
      <w:r w:rsidR="00AF55C1">
        <w:rPr>
          <w:lang w:val="sk-SK"/>
        </w:rPr>
        <w:t xml:space="preserve">  na obdobie do 14. februára 2020</w:t>
      </w:r>
      <w:r w:rsidR="004029CE">
        <w:rPr>
          <w:lang w:val="sk-SK"/>
        </w:rPr>
        <w:t xml:space="preserve">. </w:t>
      </w:r>
      <w:r w:rsidR="00AF55C1">
        <w:rPr>
          <w:lang w:val="sk-SK"/>
        </w:rPr>
        <w:t>Dodatkom č. 1 bolo predĺžené obdobie čerpania a</w:t>
      </w:r>
      <w:r w:rsidR="00FC085E">
        <w:rPr>
          <w:lang w:val="sk-SK"/>
        </w:rPr>
        <w:t> </w:t>
      </w:r>
      <w:r w:rsidR="00AF55C1">
        <w:rPr>
          <w:lang w:val="sk-SK"/>
        </w:rPr>
        <w:t>splatnosť</w:t>
      </w:r>
      <w:r w:rsidR="00FC085E">
        <w:rPr>
          <w:lang w:val="sk-SK"/>
        </w:rPr>
        <w:t xml:space="preserve"> rámca</w:t>
      </w:r>
      <w:r w:rsidR="00AF55C1">
        <w:rPr>
          <w:lang w:val="sk-SK"/>
        </w:rPr>
        <w:t xml:space="preserve"> do 30. marca 2020 a dodatkom č. 2 do 4. septembra 2020</w:t>
      </w:r>
      <w:r w:rsidR="00FC085E">
        <w:rPr>
          <w:lang w:val="sk-SK"/>
        </w:rPr>
        <w:t>. Zmluva je zabezpečená zárukou z Indie.</w:t>
      </w:r>
    </w:p>
    <w:p w14:paraId="2092186C" w14:textId="77777777" w:rsidR="00A00A06" w:rsidRPr="00AF370C" w:rsidRDefault="002D0EFE" w:rsidP="00A00A06">
      <w:pPr>
        <w:pStyle w:val="Zkladntext"/>
        <w:ind w:left="450"/>
        <w:rPr>
          <w:lang w:val="sk-SK"/>
        </w:rPr>
      </w:pPr>
      <w:r w:rsidRPr="00AF370C">
        <w:rPr>
          <w:lang w:val="sk-SK"/>
        </w:rPr>
        <w:lastRenderedPageBreak/>
        <w:t>Na základe vyššie uvedeného, ú</w:t>
      </w:r>
      <w:r w:rsidR="00A00A06" w:rsidRPr="00AF370C">
        <w:rPr>
          <w:lang w:val="sk-SK"/>
        </w:rPr>
        <w:t>čtovná závierka bola zostavená za predpokladu nepretržitého trvania Spoločnosti (</w:t>
      </w:r>
      <w:proofErr w:type="spellStart"/>
      <w:r w:rsidR="00A00A06" w:rsidRPr="00AF370C">
        <w:rPr>
          <w:lang w:val="sk-SK"/>
        </w:rPr>
        <w:t>going</w:t>
      </w:r>
      <w:proofErr w:type="spellEnd"/>
      <w:r w:rsidR="00A00A06" w:rsidRPr="00AF370C">
        <w:rPr>
          <w:lang w:val="sk-SK"/>
        </w:rPr>
        <w:t xml:space="preserve"> </w:t>
      </w:r>
      <w:proofErr w:type="spellStart"/>
      <w:r w:rsidR="00A00A06" w:rsidRPr="00AF370C">
        <w:rPr>
          <w:lang w:val="sk-SK"/>
        </w:rPr>
        <w:t>concern</w:t>
      </w:r>
      <w:proofErr w:type="spellEnd"/>
      <w:r w:rsidR="00A00A06" w:rsidRPr="00AF370C">
        <w:rPr>
          <w:lang w:val="sk-SK"/>
        </w:rPr>
        <w:t>).</w:t>
      </w:r>
    </w:p>
    <w:p w14:paraId="2092186D" w14:textId="77777777" w:rsidR="00EB6185" w:rsidRPr="00E457C2" w:rsidRDefault="00EB6185" w:rsidP="00EE3DF0">
      <w:pPr>
        <w:pStyle w:val="Zkladntext"/>
        <w:ind w:left="0"/>
        <w:rPr>
          <w:color w:val="0000FF"/>
          <w:lang w:val="sk-SK"/>
        </w:rPr>
      </w:pPr>
    </w:p>
    <w:p w14:paraId="2092186E" w14:textId="402C9F9A" w:rsidR="00A00A06" w:rsidRPr="00E457C2" w:rsidRDefault="00706F2A" w:rsidP="00EB6185">
      <w:pPr>
        <w:pStyle w:val="Zkladntext"/>
        <w:ind w:left="450"/>
        <w:rPr>
          <w:lang w:val="sk-SK"/>
        </w:rPr>
      </w:pPr>
      <w:r w:rsidRPr="00E457C2">
        <w:rPr>
          <w:szCs w:val="18"/>
          <w:lang w:val="sk-SK"/>
        </w:rPr>
        <w:t>Účtovné metódy a všeobecné účtovné zásady boli účtovnou jednotkou konzistentne aplikované.</w:t>
      </w:r>
    </w:p>
    <w:p w14:paraId="2092186F" w14:textId="77777777" w:rsidR="00EE3DF0" w:rsidRPr="00E457C2" w:rsidRDefault="00EE3DF0" w:rsidP="00EB6185">
      <w:pPr>
        <w:pStyle w:val="Zkladntext"/>
        <w:ind w:left="450"/>
        <w:rPr>
          <w:lang w:val="sk-SK"/>
        </w:rPr>
      </w:pPr>
    </w:p>
    <w:p w14:paraId="279BC490" w14:textId="42B745FE" w:rsidR="00110482" w:rsidRPr="00FE2BC3" w:rsidRDefault="00110482" w:rsidP="002032CE">
      <w:pPr>
        <w:pStyle w:val="Zkladntext"/>
        <w:ind w:left="450"/>
        <w:rPr>
          <w:szCs w:val="18"/>
          <w:lang w:val="sk-SK"/>
        </w:rPr>
      </w:pPr>
      <w:r w:rsidRPr="005820C1">
        <w:rPr>
          <w:lang w:val="sk-SK"/>
        </w:rPr>
        <w:t xml:space="preserve">Na základe </w:t>
      </w:r>
      <w:r w:rsidR="003357C7" w:rsidRPr="005820C1">
        <w:rPr>
          <w:lang w:val="sk-SK"/>
        </w:rPr>
        <w:t xml:space="preserve">daňovej </w:t>
      </w:r>
      <w:r w:rsidRPr="005820C1">
        <w:rPr>
          <w:lang w:val="sk-SK"/>
        </w:rPr>
        <w:t>kontroly transferového oce</w:t>
      </w:r>
      <w:r w:rsidR="003357C7" w:rsidRPr="005820C1">
        <w:rPr>
          <w:lang w:val="sk-SK"/>
        </w:rPr>
        <w:t>ň</w:t>
      </w:r>
      <w:r w:rsidRPr="005820C1">
        <w:rPr>
          <w:lang w:val="sk-SK"/>
        </w:rPr>
        <w:t>ovania</w:t>
      </w:r>
      <w:r w:rsidR="003357C7" w:rsidRPr="005820C1">
        <w:rPr>
          <w:lang w:val="sk-SK"/>
        </w:rPr>
        <w:t xml:space="preserve"> v účtovnom období od 1.</w:t>
      </w:r>
      <w:r w:rsidR="00257FFD" w:rsidRPr="005820C1">
        <w:rPr>
          <w:lang w:val="sk-SK"/>
        </w:rPr>
        <w:t xml:space="preserve"> </w:t>
      </w:r>
      <w:r w:rsidR="003357C7" w:rsidRPr="005820C1">
        <w:rPr>
          <w:lang w:val="sk-SK"/>
        </w:rPr>
        <w:t>apríla 2012 do 31.</w:t>
      </w:r>
      <w:r w:rsidR="00FE2BC3">
        <w:rPr>
          <w:lang w:val="sk-SK"/>
        </w:rPr>
        <w:t xml:space="preserve"> </w:t>
      </w:r>
      <w:r w:rsidR="003357C7" w:rsidRPr="005820C1">
        <w:rPr>
          <w:lang w:val="sk-SK"/>
        </w:rPr>
        <w:t>marca 2013 bola rozhodnutím daňového orgánu dodatočne predpísaná daňová povinnosť</w:t>
      </w:r>
      <w:r w:rsidRPr="005820C1">
        <w:rPr>
          <w:lang w:val="sk-SK"/>
        </w:rPr>
        <w:t xml:space="preserve"> </w:t>
      </w:r>
      <w:r w:rsidR="003357C7" w:rsidRPr="005820C1">
        <w:rPr>
          <w:lang w:val="sk-SK"/>
        </w:rPr>
        <w:t xml:space="preserve">za toto účtovné obdobie vo výške </w:t>
      </w:r>
      <w:r w:rsidR="008748A2" w:rsidRPr="005820C1">
        <w:rPr>
          <w:lang w:val="sk-SK"/>
        </w:rPr>
        <w:t>61 203 EUR.</w:t>
      </w:r>
      <w:r w:rsidR="005819FB" w:rsidRPr="005820C1">
        <w:rPr>
          <w:szCs w:val="18"/>
          <w:lang w:val="sk-SK"/>
        </w:rPr>
        <w:t xml:space="preserve"> Spoločnosť </w:t>
      </w:r>
      <w:r w:rsidR="008748A2" w:rsidRPr="005820C1">
        <w:rPr>
          <w:szCs w:val="18"/>
          <w:lang w:val="sk-SK"/>
        </w:rPr>
        <w:t>túto daň predpísanú v</w:t>
      </w:r>
      <w:r w:rsidR="005819FB" w:rsidRPr="005820C1">
        <w:rPr>
          <w:szCs w:val="18"/>
          <w:lang w:val="sk-SK"/>
        </w:rPr>
        <w:t xml:space="preserve"> účtovnom období</w:t>
      </w:r>
      <w:r w:rsidR="008748A2" w:rsidRPr="005820C1">
        <w:rPr>
          <w:szCs w:val="18"/>
          <w:lang w:val="sk-SK"/>
        </w:rPr>
        <w:t xml:space="preserve"> 2018/2019 zaúčtovala ako</w:t>
      </w:r>
      <w:r w:rsidR="005819FB" w:rsidRPr="005820C1">
        <w:rPr>
          <w:szCs w:val="18"/>
          <w:lang w:val="sk-SK"/>
        </w:rPr>
        <w:t xml:space="preserve"> významn</w:t>
      </w:r>
      <w:r w:rsidR="008748A2" w:rsidRPr="005820C1">
        <w:rPr>
          <w:szCs w:val="18"/>
          <w:lang w:val="sk-SK"/>
        </w:rPr>
        <w:t>ý náklad</w:t>
      </w:r>
      <w:r w:rsidR="005819FB" w:rsidRPr="005820C1">
        <w:rPr>
          <w:szCs w:val="18"/>
          <w:lang w:val="sk-SK"/>
        </w:rPr>
        <w:t xml:space="preserve"> týkajúc</w:t>
      </w:r>
      <w:r w:rsidR="008748A2" w:rsidRPr="005820C1">
        <w:rPr>
          <w:szCs w:val="18"/>
          <w:lang w:val="sk-SK"/>
        </w:rPr>
        <w:t>i</w:t>
      </w:r>
      <w:r w:rsidR="005819FB" w:rsidRPr="005820C1">
        <w:rPr>
          <w:szCs w:val="18"/>
          <w:lang w:val="sk-SK"/>
        </w:rPr>
        <w:t xml:space="preserve"> sa minulých účtovných období  na účt</w:t>
      </w:r>
      <w:r w:rsidR="00742E16" w:rsidRPr="005820C1">
        <w:rPr>
          <w:szCs w:val="18"/>
          <w:lang w:val="sk-SK"/>
        </w:rPr>
        <w:t>e</w:t>
      </w:r>
      <w:r w:rsidR="005819FB" w:rsidRPr="005820C1">
        <w:rPr>
          <w:szCs w:val="18"/>
          <w:lang w:val="sk-SK"/>
        </w:rPr>
        <w:t xml:space="preserve"> 428 - Nerozdelený zisk minulých rokov</w:t>
      </w:r>
      <w:r w:rsidR="00742E16" w:rsidRPr="005820C1">
        <w:rPr>
          <w:szCs w:val="18"/>
          <w:lang w:val="sk-SK"/>
        </w:rPr>
        <w:t>,</w:t>
      </w:r>
      <w:r w:rsidR="005819FB" w:rsidRPr="005820C1">
        <w:rPr>
          <w:szCs w:val="18"/>
          <w:lang w:val="sk-SK"/>
        </w:rPr>
        <w:t xml:space="preserve"> t. j. bez vplyvu na výsledok hospodárenia v bežnom účtovnom období.</w:t>
      </w:r>
      <w:r w:rsidR="002A310C" w:rsidRPr="005820C1">
        <w:rPr>
          <w:szCs w:val="18"/>
          <w:lang w:val="sk-SK"/>
        </w:rPr>
        <w:t xml:space="preserve"> Spoločnosť zaúčtovala na účet 428 – Nerozdelený zisk minulých rokov aj zúčtovanie daňovej licencie  za finančné roky 2014/2015 a 2015/2016 v celkovej výške 5</w:t>
      </w:r>
      <w:r w:rsidR="00324FBB" w:rsidRPr="005820C1">
        <w:rPr>
          <w:szCs w:val="18"/>
          <w:lang w:val="sk-SK"/>
        </w:rPr>
        <w:t xml:space="preserve"> </w:t>
      </w:r>
      <w:r w:rsidR="002A310C" w:rsidRPr="005820C1">
        <w:rPr>
          <w:szCs w:val="18"/>
          <w:lang w:val="sk-SK"/>
        </w:rPr>
        <w:t>760 EUR, ktorá mala byť zúčtovaná vo finančnom roku 2017/2018.</w:t>
      </w:r>
      <w:r w:rsidR="00FE2BC3">
        <w:rPr>
          <w:szCs w:val="18"/>
          <w:lang w:val="sk-SK"/>
        </w:rPr>
        <w:t xml:space="preserve"> V roku 2019</w:t>
      </w:r>
      <w:r w:rsidR="00FE2BC3" w:rsidRPr="00FE2BC3">
        <w:rPr>
          <w:szCs w:val="18"/>
          <w:lang w:val="sk-SK"/>
        </w:rPr>
        <w:t>/2020 Spoločnosť</w:t>
      </w:r>
      <w:r w:rsidR="00FE2BC3">
        <w:rPr>
          <w:szCs w:val="18"/>
          <w:lang w:val="sk-SK"/>
        </w:rPr>
        <w:t xml:space="preserve"> zaúčtovala cez vlastné imanie 25 705 EUR týkajúce sa úrokov z omeškania predpísanej daňovej povinnosti.</w:t>
      </w:r>
    </w:p>
    <w:p w14:paraId="45E78E00" w14:textId="77777777" w:rsidR="00257FFD" w:rsidRDefault="00257FFD" w:rsidP="002032CE">
      <w:pPr>
        <w:pStyle w:val="Zkladntext"/>
        <w:ind w:left="450"/>
        <w:rPr>
          <w:szCs w:val="18"/>
          <w:lang w:val="sk-SK"/>
        </w:rPr>
      </w:pPr>
    </w:p>
    <w:p w14:paraId="20921870" w14:textId="73ED72ED" w:rsidR="007B6E0D" w:rsidRPr="005819FB" w:rsidRDefault="005819FB" w:rsidP="002032CE">
      <w:pPr>
        <w:pStyle w:val="Zkladntext"/>
        <w:ind w:left="450"/>
        <w:rPr>
          <w:lang w:val="sk-SK"/>
        </w:rPr>
      </w:pPr>
      <w:r w:rsidRPr="005819FB">
        <w:rPr>
          <w:szCs w:val="18"/>
          <w:lang w:val="sk-SK"/>
        </w:rPr>
        <w:t>Opravy nevýznamných chýb minulých účtovných období sa účtujú v bežnom účtovnom období na príslušný nákladový alebo výnosový účet.</w:t>
      </w:r>
      <w:r w:rsidR="00257FFD">
        <w:rPr>
          <w:szCs w:val="18"/>
          <w:lang w:val="sk-SK"/>
        </w:rPr>
        <w:t xml:space="preserve"> Také opravy Spoločnosť v bežnom účtovnom období nevykonala.</w:t>
      </w:r>
    </w:p>
    <w:p w14:paraId="20921871" w14:textId="2D324DF6" w:rsidR="00706F2A" w:rsidRDefault="00706F2A" w:rsidP="002032CE">
      <w:pPr>
        <w:pStyle w:val="Zkladntext"/>
        <w:ind w:left="450"/>
      </w:pPr>
    </w:p>
    <w:p w14:paraId="7DE5B05A" w14:textId="77777777" w:rsidR="00ED3D16" w:rsidRDefault="00ED3D16" w:rsidP="002032CE">
      <w:pPr>
        <w:pStyle w:val="Zkladntext"/>
        <w:ind w:left="450"/>
      </w:pPr>
    </w:p>
    <w:p w14:paraId="20921872" w14:textId="77777777" w:rsidR="00706F2A" w:rsidRPr="00706F2A" w:rsidRDefault="00706F2A" w:rsidP="00706F2A">
      <w:pPr>
        <w:pStyle w:val="Pismenka"/>
        <w:rPr>
          <w:lang w:val="sk-SK"/>
        </w:rPr>
      </w:pPr>
      <w:r w:rsidRPr="00706F2A">
        <w:rPr>
          <w:lang w:val="sk-SK"/>
        </w:rPr>
        <w:t>Použitie odhadov a úsudkov</w:t>
      </w:r>
    </w:p>
    <w:p w14:paraId="20921873" w14:textId="77777777" w:rsidR="00706F2A" w:rsidRDefault="00706F2A" w:rsidP="002032CE">
      <w:pPr>
        <w:pStyle w:val="Zkladntext"/>
        <w:ind w:left="450"/>
      </w:pPr>
    </w:p>
    <w:p w14:paraId="20921874" w14:textId="77777777" w:rsidR="00706F2A" w:rsidRPr="00706F2A" w:rsidRDefault="00706F2A" w:rsidP="00706F2A">
      <w:pPr>
        <w:pStyle w:val="Zkladntext"/>
        <w:ind w:left="450"/>
        <w:rPr>
          <w:szCs w:val="18"/>
          <w:lang w:val="sk-SK"/>
        </w:rPr>
      </w:pPr>
      <w:r w:rsidRPr="00706F2A">
        <w:rPr>
          <w:szCs w:val="18"/>
          <w:lang w:val="sk-SK"/>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20921875" w14:textId="77777777" w:rsidR="00706F2A" w:rsidRPr="00706F2A" w:rsidRDefault="00706F2A" w:rsidP="00706F2A">
      <w:pPr>
        <w:pStyle w:val="Zkladntext"/>
        <w:ind w:left="450"/>
        <w:rPr>
          <w:szCs w:val="18"/>
          <w:lang w:val="sk-SK"/>
        </w:rPr>
      </w:pPr>
    </w:p>
    <w:p w14:paraId="20921876" w14:textId="77777777" w:rsidR="00706F2A" w:rsidRDefault="00706F2A" w:rsidP="00706F2A">
      <w:pPr>
        <w:pStyle w:val="Zkladntext"/>
        <w:ind w:left="450"/>
        <w:rPr>
          <w:szCs w:val="18"/>
          <w:lang w:val="sk-SK"/>
        </w:rPr>
      </w:pPr>
      <w:r w:rsidRPr="00706F2A">
        <w:rPr>
          <w:szCs w:val="18"/>
          <w:lang w:val="sk-SK"/>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20921877" w14:textId="77777777" w:rsidR="00706F2A" w:rsidRDefault="00706F2A" w:rsidP="00706F2A">
      <w:pPr>
        <w:pStyle w:val="Zkladntext"/>
        <w:ind w:left="450"/>
        <w:rPr>
          <w:szCs w:val="18"/>
          <w:lang w:val="sk-SK"/>
        </w:rPr>
      </w:pPr>
    </w:p>
    <w:p w14:paraId="20921878" w14:textId="77777777" w:rsidR="00706F2A" w:rsidRPr="00706F2A" w:rsidRDefault="00706F2A" w:rsidP="00706F2A">
      <w:pPr>
        <w:pStyle w:val="Zkladntext"/>
        <w:rPr>
          <w:szCs w:val="18"/>
          <w:lang w:val="sk-SK"/>
        </w:rPr>
      </w:pPr>
      <w:r w:rsidRPr="00706F2A">
        <w:rPr>
          <w:b/>
          <w:i/>
          <w:szCs w:val="18"/>
          <w:lang w:val="sk-SK"/>
        </w:rPr>
        <w:t>Úsudky</w:t>
      </w:r>
    </w:p>
    <w:p w14:paraId="20921879" w14:textId="77777777" w:rsidR="00706F2A" w:rsidRPr="00706F2A" w:rsidRDefault="00706F2A" w:rsidP="00706F2A">
      <w:pPr>
        <w:pStyle w:val="NormalLeft"/>
        <w:ind w:left="426"/>
        <w:rPr>
          <w:sz w:val="18"/>
          <w:szCs w:val="18"/>
        </w:rPr>
      </w:pPr>
      <w:r w:rsidRPr="00706F2A">
        <w:rPr>
          <w:sz w:val="18"/>
          <w:szCs w:val="18"/>
        </w:rPr>
        <w:t>V súvislosti s aplikáciou účtovných metód a účtovných zásad Spoločnosti nie sú potrebné také úsudky, ktoré by mali významný dopad na hodnoty vykázané v účtovnej závierke.</w:t>
      </w:r>
    </w:p>
    <w:p w14:paraId="2092187A" w14:textId="77777777" w:rsidR="00706F2A" w:rsidRPr="00706F2A" w:rsidRDefault="00706F2A" w:rsidP="00706F2A">
      <w:pPr>
        <w:pStyle w:val="Zkladntext"/>
        <w:ind w:firstLine="24"/>
        <w:rPr>
          <w:b/>
          <w:i/>
          <w:szCs w:val="18"/>
          <w:lang w:val="sk-SK"/>
        </w:rPr>
      </w:pPr>
      <w:r w:rsidRPr="00706F2A">
        <w:rPr>
          <w:b/>
          <w:i/>
          <w:szCs w:val="18"/>
          <w:lang w:val="sk-SK"/>
        </w:rPr>
        <w:t>Neistoty v odhadoch a predpokladoch</w:t>
      </w:r>
    </w:p>
    <w:p w14:paraId="2092187B" w14:textId="77777777" w:rsidR="00706F2A" w:rsidRPr="00706F2A" w:rsidRDefault="00706F2A" w:rsidP="00706F2A">
      <w:pPr>
        <w:pStyle w:val="Zkladntext"/>
        <w:ind w:left="450"/>
        <w:rPr>
          <w:lang w:val="sk-SK"/>
        </w:rPr>
      </w:pPr>
      <w:r w:rsidRPr="00706F2A">
        <w:rPr>
          <w:szCs w:val="18"/>
          <w:lang w:val="sk-SK"/>
        </w:rPr>
        <w:t>Spoločnosť neidentifikovala takú neistotu v odhadoch a predpokladoch, pri ktorej by existovalo signifikantné riziko, že by mohla viesť k ich významnej úprave v nasledujúcom účtovnom období.</w:t>
      </w:r>
    </w:p>
    <w:p w14:paraId="2092187C" w14:textId="7B9AB51D" w:rsidR="00706F2A" w:rsidRDefault="00706F2A" w:rsidP="00706F2A">
      <w:pPr>
        <w:pStyle w:val="Zkladntext"/>
        <w:ind w:left="0"/>
      </w:pPr>
    </w:p>
    <w:p w14:paraId="79230B93" w14:textId="77777777" w:rsidR="00ED3D16" w:rsidRDefault="00ED3D16" w:rsidP="00706F2A">
      <w:pPr>
        <w:pStyle w:val="Zkladntext"/>
        <w:ind w:left="0"/>
      </w:pPr>
    </w:p>
    <w:p w14:paraId="2092187D" w14:textId="77777777" w:rsidR="00A00A06" w:rsidRPr="00CB3E65" w:rsidRDefault="00A00A06" w:rsidP="00A00A06">
      <w:pPr>
        <w:pStyle w:val="Pismenka"/>
        <w:tabs>
          <w:tab w:val="clear" w:pos="426"/>
        </w:tabs>
        <w:ind w:left="426"/>
        <w:rPr>
          <w:lang w:val="sk-SK"/>
        </w:rPr>
      </w:pPr>
      <w:r w:rsidRPr="00CB3E65">
        <w:rPr>
          <w:lang w:val="sk-SK"/>
        </w:rPr>
        <w:t>Dlhodobý nehmotný majetok a dlhodobý hmotný majetok</w:t>
      </w:r>
    </w:p>
    <w:p w14:paraId="2092187E" w14:textId="77777777" w:rsidR="00321D4F" w:rsidRPr="00CB3E65" w:rsidRDefault="00321D4F" w:rsidP="00A00A06">
      <w:pPr>
        <w:pStyle w:val="Zkladntext"/>
        <w:rPr>
          <w:lang w:val="sk-SK"/>
        </w:rPr>
      </w:pPr>
    </w:p>
    <w:p w14:paraId="2092187F" w14:textId="77777777" w:rsidR="00A00A06" w:rsidRPr="00CB3E65" w:rsidRDefault="00EE3DF0" w:rsidP="00A00A06">
      <w:pPr>
        <w:pStyle w:val="Zkladntext"/>
        <w:rPr>
          <w:lang w:val="sk-SK"/>
        </w:rPr>
      </w:pPr>
      <w:r w:rsidRPr="00CB3E65">
        <w:rPr>
          <w:lang w:val="sk-SK"/>
        </w:rPr>
        <w:t>Dlhodobý majetok nakupovaný sa oceňuje obstarávacou cenou, ktorá zahrňuje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14:paraId="20921880" w14:textId="77777777" w:rsidR="00A00A06" w:rsidRPr="00CB3E65" w:rsidRDefault="00A00A06" w:rsidP="00EE3DF0">
      <w:pPr>
        <w:pStyle w:val="Zkladntext"/>
        <w:ind w:left="0"/>
        <w:rPr>
          <w:color w:val="FF0000"/>
          <w:lang w:val="sk-SK"/>
        </w:rPr>
      </w:pPr>
    </w:p>
    <w:p w14:paraId="20921881" w14:textId="77777777" w:rsidR="00321D4F" w:rsidRPr="00CB3E65" w:rsidRDefault="00321D4F" w:rsidP="005820C1">
      <w:pPr>
        <w:pStyle w:val="Zkladntext"/>
        <w:rPr>
          <w:color w:val="000000"/>
          <w:lang w:val="sk-SK"/>
        </w:rPr>
      </w:pPr>
      <w:r w:rsidRPr="00CB3E65">
        <w:rPr>
          <w:lang w:val="sk-SK"/>
        </w:rPr>
        <w:t xml:space="preserve">Odpisy dlhodobého nehmotného majetku sú stanovené vychádzajúc z predpokladanej doby jeho používania a predpokladaného priebehu jeho opotrebovania. Odpisovať sa začína posledným dňom v mesiaci, v ktorom sa dlhodobý majetok dáva do používania. </w:t>
      </w:r>
      <w:r w:rsidRPr="00CB3E65">
        <w:rPr>
          <w:color w:val="000000"/>
          <w:lang w:val="sk-SK"/>
        </w:rPr>
        <w:t xml:space="preserve">Drobný dlhodobý nehmotný majetok, ktorého obstarávacia cena (resp. vlastné náklady) je </w:t>
      </w:r>
    </w:p>
    <w:p w14:paraId="20921882" w14:textId="77777777" w:rsidR="00321D4F" w:rsidRPr="00CB3E65" w:rsidRDefault="00321D4F" w:rsidP="005820C1">
      <w:pPr>
        <w:pStyle w:val="Zkladntext"/>
        <w:rPr>
          <w:color w:val="000000"/>
          <w:lang w:val="sk-SK"/>
        </w:rPr>
      </w:pPr>
      <w:r w:rsidRPr="00CB3E65">
        <w:rPr>
          <w:color w:val="000000"/>
          <w:lang w:val="sk-SK"/>
        </w:rPr>
        <w:t>2 400 EUR, a  nižšia, sa úč</w:t>
      </w:r>
      <w:r w:rsidR="003B32ED" w:rsidRPr="00CB3E65">
        <w:rPr>
          <w:color w:val="000000"/>
          <w:lang w:val="sk-SK"/>
        </w:rPr>
        <w:t>tuje priamo do nákladov.</w:t>
      </w:r>
    </w:p>
    <w:p w14:paraId="20921883" w14:textId="77777777" w:rsidR="00F3607A" w:rsidRPr="00CB3E65" w:rsidRDefault="00F3607A" w:rsidP="00321D4F">
      <w:pPr>
        <w:pStyle w:val="Zkladntext"/>
        <w:rPr>
          <w:lang w:val="sk-SK"/>
        </w:rPr>
      </w:pPr>
    </w:p>
    <w:p w14:paraId="20921884" w14:textId="77777777" w:rsidR="00A00A06" w:rsidRPr="00CB3E65" w:rsidRDefault="00321D4F" w:rsidP="00321D4F">
      <w:pPr>
        <w:pStyle w:val="Zkladntext"/>
        <w:rPr>
          <w:lang w:val="sk-SK"/>
        </w:rPr>
      </w:pPr>
      <w:r w:rsidRPr="00CB3E65">
        <w:rPr>
          <w:lang w:val="sk-SK"/>
        </w:rPr>
        <w:t>Predpokladaná doba používania, metóda odpisovania a odpisová sadzba sú uvedené v nasledujúcej tabuľke</w:t>
      </w:r>
      <w:r w:rsidR="00A00A06" w:rsidRPr="00CB3E65">
        <w:rPr>
          <w:lang w:val="sk-SK"/>
        </w:rPr>
        <w:t>:</w:t>
      </w:r>
    </w:p>
    <w:p w14:paraId="20921885" w14:textId="77777777" w:rsidR="00F3607A" w:rsidRPr="00CB3E65" w:rsidRDefault="00F3607A" w:rsidP="00321D4F">
      <w:pPr>
        <w:pStyle w:val="Zkladntext"/>
        <w:rPr>
          <w:lang w:val="sk-SK"/>
        </w:rPr>
      </w:pPr>
    </w:p>
    <w:p w14:paraId="20921886" w14:textId="77777777" w:rsidR="0006787F" w:rsidRPr="00CB3E65" w:rsidRDefault="0006787F" w:rsidP="00321D4F">
      <w:pPr>
        <w:pStyle w:val="Zkladntext"/>
        <w:rPr>
          <w:lang w:val="sk-SK"/>
        </w:rPr>
      </w:pPr>
    </w:p>
    <w:bookmarkStart w:id="15" w:name="_1396864957"/>
    <w:bookmarkStart w:id="16" w:name="_MON_1396864858"/>
    <w:bookmarkStart w:id="17" w:name="_MON_1396864968"/>
    <w:bookmarkStart w:id="18" w:name="_MON_1396865012"/>
    <w:bookmarkEnd w:id="15"/>
    <w:bookmarkEnd w:id="16"/>
    <w:bookmarkEnd w:id="17"/>
    <w:bookmarkEnd w:id="18"/>
    <w:bookmarkStart w:id="19" w:name="_MON_1396864790"/>
    <w:bookmarkEnd w:id="19"/>
    <w:p w14:paraId="20921887" w14:textId="3DB54B48" w:rsidR="0006787F" w:rsidRPr="00BF3A42" w:rsidRDefault="00397717" w:rsidP="00321D4F">
      <w:pPr>
        <w:pStyle w:val="Zkladntext"/>
        <w:rPr>
          <w:lang w:val="sk-SK"/>
        </w:rPr>
      </w:pPr>
      <w:r w:rsidRPr="00CB3E65">
        <w:rPr>
          <w:lang w:val="sk-SK"/>
        </w:rPr>
        <w:object w:dxaOrig="9291" w:dyaOrig="490" w14:anchorId="20921B35">
          <v:shape id="_x0000_i1027" type="#_x0000_t75" style="width:466.45pt;height:24.5pt" o:ole="">
            <v:imagedata r:id="rId13" o:title=""/>
          </v:shape>
          <o:OLEObject Type="Embed" ProgID="Excel.Sheet.8" ShapeID="_x0000_i1027" DrawAspect="Content" ObjectID="_1655038367" r:id="rId14"/>
        </w:object>
      </w:r>
      <w:r w:rsidR="00D420C1">
        <w:rPr>
          <w:lang w:val="sk-SK"/>
        </w:rPr>
        <w:t>Softvér</w:t>
      </w:r>
      <w:r w:rsidR="00D420C1">
        <w:rPr>
          <w:lang w:val="sk-SK"/>
        </w:rPr>
        <w:tab/>
      </w:r>
      <w:r w:rsidR="00D420C1">
        <w:rPr>
          <w:lang w:val="sk-SK"/>
        </w:rPr>
        <w:tab/>
      </w:r>
      <w:r w:rsidR="00D420C1">
        <w:rPr>
          <w:lang w:val="sk-SK"/>
        </w:rPr>
        <w:tab/>
      </w:r>
      <w:r w:rsidR="00D420C1">
        <w:rPr>
          <w:lang w:val="sk-SK"/>
        </w:rPr>
        <w:tab/>
      </w:r>
      <w:r w:rsidR="00D420C1">
        <w:rPr>
          <w:lang w:val="sk-SK"/>
        </w:rPr>
        <w:tab/>
      </w:r>
      <w:r w:rsidR="00D420C1" w:rsidRPr="00BF3A42">
        <w:rPr>
          <w:lang w:val="sk-SK"/>
        </w:rPr>
        <w:t>4</w:t>
      </w:r>
      <w:r w:rsidR="00742E16">
        <w:rPr>
          <w:lang w:val="sk-SK"/>
        </w:rPr>
        <w:t xml:space="preserve">           </w:t>
      </w:r>
      <w:r w:rsidR="00742E16">
        <w:rPr>
          <w:lang w:val="sk-SK"/>
        </w:rPr>
        <w:tab/>
      </w:r>
      <w:r w:rsidR="00742E16">
        <w:rPr>
          <w:lang w:val="sk-SK"/>
        </w:rPr>
        <w:tab/>
        <w:t xml:space="preserve">    </w:t>
      </w:r>
      <w:r w:rsidR="00742E16">
        <w:rPr>
          <w:lang w:val="sk-SK"/>
        </w:rPr>
        <w:tab/>
      </w:r>
      <w:r w:rsidR="00D420C1" w:rsidRPr="00BF3A42">
        <w:rPr>
          <w:lang w:val="sk-SK"/>
        </w:rPr>
        <w:t>line</w:t>
      </w:r>
      <w:r w:rsidR="00742E16">
        <w:rPr>
          <w:lang w:val="sk-SK"/>
        </w:rPr>
        <w:t>á</w:t>
      </w:r>
      <w:r w:rsidR="00D420C1" w:rsidRPr="00BF3A42">
        <w:rPr>
          <w:lang w:val="sk-SK"/>
        </w:rPr>
        <w:t>rna</w:t>
      </w:r>
      <w:r w:rsidR="00D420C1" w:rsidRPr="00BF3A42">
        <w:rPr>
          <w:lang w:val="sk-SK"/>
        </w:rPr>
        <w:tab/>
      </w:r>
      <w:r w:rsidR="00D420C1" w:rsidRPr="00BF3A42">
        <w:rPr>
          <w:lang w:val="sk-SK"/>
        </w:rPr>
        <w:tab/>
      </w:r>
      <w:r w:rsidR="00742E16">
        <w:rPr>
          <w:lang w:val="sk-SK"/>
        </w:rPr>
        <w:tab/>
        <w:t xml:space="preserve">  </w:t>
      </w:r>
      <w:r w:rsidR="00D420C1" w:rsidRPr="00BF3A42">
        <w:rPr>
          <w:lang w:val="sk-SK"/>
        </w:rPr>
        <w:t>25</w:t>
      </w:r>
    </w:p>
    <w:p w14:paraId="20921888" w14:textId="77777777" w:rsidR="00A00A06" w:rsidRPr="00CB3E65" w:rsidRDefault="00A00A06" w:rsidP="00F3607A">
      <w:pPr>
        <w:pStyle w:val="Zkladntext"/>
        <w:ind w:left="0"/>
        <w:rPr>
          <w:lang w:val="sk-SK"/>
        </w:rPr>
      </w:pPr>
    </w:p>
    <w:p w14:paraId="20921889" w14:textId="77777777" w:rsidR="00F3607A" w:rsidRPr="00CB3E65" w:rsidRDefault="00321D4F" w:rsidP="00A00A06">
      <w:pPr>
        <w:pStyle w:val="Zkladntext"/>
        <w:rPr>
          <w:lang w:val="sk-SK"/>
        </w:rPr>
      </w:pPr>
      <w:r w:rsidRPr="00CB3E65">
        <w:rPr>
          <w:lang w:val="sk-SK"/>
        </w:rPr>
        <w:t>Odpisy dlhodobého hmotného majetku sú stanovené vychádzajúc z predpokladanej doby jeho používania a predpokladaného priebehu jeho opotrebovania. Odpisovať sa začína posledným  dňom v mesiaci, v ktorom sa dlhodobý majetok dá do používania. Drobný dlhodobý hmotný majetok, ktorého obstarávacia cena je  1 700 EUR, a nižšia, sa odpisuje rovnomerne počas 2 alebo 4 rokov a začína sa odpisovať v mesia</w:t>
      </w:r>
      <w:r w:rsidR="002032CE" w:rsidRPr="00CB3E65">
        <w:rPr>
          <w:lang w:val="sk-SK"/>
        </w:rPr>
        <w:t>ci uvedenia do používania.</w:t>
      </w:r>
    </w:p>
    <w:p w14:paraId="2092188A" w14:textId="507FF1EC" w:rsidR="00F3607A" w:rsidRDefault="00F3607A" w:rsidP="00A00A06">
      <w:pPr>
        <w:pStyle w:val="Zkladntext"/>
        <w:rPr>
          <w:lang w:val="sk-SK"/>
        </w:rPr>
      </w:pPr>
    </w:p>
    <w:p w14:paraId="5770DDC0" w14:textId="77777777" w:rsidR="00ED3D16" w:rsidRPr="00CB3E65" w:rsidRDefault="00ED3D16" w:rsidP="00A00A06">
      <w:pPr>
        <w:pStyle w:val="Zkladntext"/>
        <w:rPr>
          <w:lang w:val="sk-SK"/>
        </w:rPr>
      </w:pPr>
    </w:p>
    <w:p w14:paraId="2092188B" w14:textId="62462E99" w:rsidR="005819FB" w:rsidRDefault="005819FB" w:rsidP="00E32849">
      <w:pPr>
        <w:pStyle w:val="Zkladntext"/>
        <w:ind w:left="0"/>
      </w:pPr>
    </w:p>
    <w:p w14:paraId="39769BB1" w14:textId="163FB5A9" w:rsidR="00ED3D16" w:rsidRDefault="00ED3D16" w:rsidP="00E32849">
      <w:pPr>
        <w:pStyle w:val="Zkladntext"/>
        <w:ind w:left="0"/>
      </w:pPr>
    </w:p>
    <w:p w14:paraId="2528DE80" w14:textId="77777777" w:rsidR="00ED3D16" w:rsidRDefault="00ED3D16" w:rsidP="00E32849">
      <w:pPr>
        <w:pStyle w:val="Zkladntext"/>
        <w:ind w:left="0"/>
      </w:pPr>
    </w:p>
    <w:p w14:paraId="2092188C" w14:textId="77777777" w:rsidR="00A00A06" w:rsidRPr="005819FB" w:rsidRDefault="00321D4F" w:rsidP="00A00A06">
      <w:pPr>
        <w:pStyle w:val="Zkladntext"/>
        <w:rPr>
          <w:lang w:val="sk-SK"/>
        </w:rPr>
      </w:pPr>
      <w:r w:rsidRPr="005819FB">
        <w:rPr>
          <w:lang w:val="sk-SK"/>
        </w:rPr>
        <w:lastRenderedPageBreak/>
        <w:t>Predpokladaná doba používania, metóda odpisovania a odpisová sadzba sú uvedené v nasledujúcej tabuľke</w:t>
      </w:r>
      <w:r w:rsidR="00A00A06" w:rsidRPr="005819FB">
        <w:rPr>
          <w:lang w:val="sk-SK"/>
        </w:rPr>
        <w:t>:</w:t>
      </w:r>
    </w:p>
    <w:p w14:paraId="2092188D" w14:textId="77777777" w:rsidR="00F3607A" w:rsidRPr="005819FB" w:rsidRDefault="00F3607A" w:rsidP="00A00A06">
      <w:pPr>
        <w:pStyle w:val="Zkladntext"/>
        <w:rPr>
          <w:lang w:val="sk-SK"/>
        </w:rPr>
      </w:pPr>
    </w:p>
    <w:bookmarkStart w:id="20" w:name="_MON_1396865142"/>
    <w:bookmarkEnd w:id="20"/>
    <w:p w14:paraId="2092188E" w14:textId="77777777" w:rsidR="00F3607A" w:rsidRDefault="002032CE" w:rsidP="00A00A06">
      <w:pPr>
        <w:pStyle w:val="Zkladntext"/>
      </w:pPr>
      <w:r>
        <w:object w:dxaOrig="9253" w:dyaOrig="1414" w14:anchorId="20921B36">
          <v:shape id="_x0000_i1028" type="#_x0000_t75" style="width:458.8pt;height:70.45pt" o:ole="">
            <v:imagedata r:id="rId15" o:title=""/>
          </v:shape>
          <o:OLEObject Type="Embed" ProgID="Excel.Sheet.8" ShapeID="_x0000_i1028" DrawAspect="Content" ObjectID="_1655038368" r:id="rId16"/>
        </w:object>
      </w:r>
    </w:p>
    <w:p w14:paraId="2092188F" w14:textId="6F15CF70" w:rsidR="00706F2A" w:rsidRDefault="00706F2A" w:rsidP="00706F2A">
      <w:pPr>
        <w:pStyle w:val="Zkladntext"/>
        <w:rPr>
          <w:b/>
          <w:i/>
          <w:szCs w:val="18"/>
          <w:lang w:val="sk-SK"/>
        </w:rPr>
      </w:pPr>
    </w:p>
    <w:p w14:paraId="32C3E410" w14:textId="77777777" w:rsidR="00742E16" w:rsidRDefault="00742E16" w:rsidP="00706F2A">
      <w:pPr>
        <w:pStyle w:val="Zkladntext"/>
        <w:rPr>
          <w:b/>
          <w:i/>
          <w:szCs w:val="18"/>
          <w:lang w:val="sk-SK"/>
        </w:rPr>
      </w:pPr>
    </w:p>
    <w:p w14:paraId="20921890" w14:textId="77777777" w:rsidR="00706F2A" w:rsidRPr="00706F2A" w:rsidRDefault="00706F2A" w:rsidP="00706F2A">
      <w:pPr>
        <w:pStyle w:val="Zkladntext"/>
        <w:rPr>
          <w:i/>
          <w:szCs w:val="18"/>
          <w:lang w:val="sk-SK"/>
        </w:rPr>
      </w:pPr>
      <w:r w:rsidRPr="00706F2A">
        <w:rPr>
          <w:b/>
          <w:i/>
          <w:szCs w:val="18"/>
          <w:lang w:val="sk-SK"/>
        </w:rPr>
        <w:t>Posúdenie zníženia hodnoty majetku</w:t>
      </w:r>
    </w:p>
    <w:p w14:paraId="20921891" w14:textId="77777777" w:rsidR="00706F2A" w:rsidRPr="00706F2A" w:rsidRDefault="00706F2A" w:rsidP="00706F2A">
      <w:pPr>
        <w:pStyle w:val="Zkladntext"/>
        <w:rPr>
          <w:i/>
          <w:szCs w:val="18"/>
          <w:lang w:val="sk-SK"/>
        </w:rPr>
      </w:pPr>
    </w:p>
    <w:p w14:paraId="20921892" w14:textId="77777777" w:rsidR="00706F2A" w:rsidRPr="00706F2A" w:rsidRDefault="00706F2A" w:rsidP="00706F2A">
      <w:pPr>
        <w:pStyle w:val="Zkladntext"/>
        <w:rPr>
          <w:i/>
          <w:szCs w:val="18"/>
          <w:lang w:val="sk-SK"/>
        </w:rPr>
      </w:pPr>
      <w:r w:rsidRPr="00706F2A">
        <w:rPr>
          <w:lang w:val="sk-SK"/>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0921893" w14:textId="77777777" w:rsidR="00706F2A" w:rsidRPr="00706F2A" w:rsidRDefault="00706F2A" w:rsidP="00706F2A">
      <w:pPr>
        <w:pStyle w:val="AccountingPolicy"/>
        <w:jc w:val="both"/>
        <w:rPr>
          <w:rFonts w:ascii="Arial" w:hAnsi="Arial" w:cs="Arial"/>
          <w:lang w:val="sk-SK"/>
        </w:rPr>
      </w:pPr>
    </w:p>
    <w:p w14:paraId="20921894" w14:textId="77777777" w:rsidR="00706F2A" w:rsidRPr="00706F2A" w:rsidRDefault="00706F2A" w:rsidP="00706F2A">
      <w:pPr>
        <w:pStyle w:val="Zkladntext"/>
        <w:rPr>
          <w:lang w:val="sk-SK"/>
        </w:rPr>
      </w:pPr>
      <w:r w:rsidRPr="00706F2A">
        <w:rPr>
          <w:lang w:val="sk-SK"/>
        </w:rPr>
        <w:t xml:space="preserve">Faktory, ktoré sú považované za dôležité pri  posudzovaní zníženia hodnoty majetku sú: </w:t>
      </w:r>
    </w:p>
    <w:p w14:paraId="20921895" w14:textId="77777777" w:rsidR="00706F2A" w:rsidRPr="00706F2A" w:rsidRDefault="00706F2A" w:rsidP="00706F2A">
      <w:pPr>
        <w:pStyle w:val="Zkladntext"/>
        <w:numPr>
          <w:ilvl w:val="0"/>
          <w:numId w:val="22"/>
        </w:numPr>
        <w:tabs>
          <w:tab w:val="clear" w:pos="340"/>
          <w:tab w:val="num" w:pos="766"/>
        </w:tabs>
        <w:ind w:left="766"/>
        <w:rPr>
          <w:lang w:val="sk-SK"/>
        </w:rPr>
      </w:pPr>
      <w:r w:rsidRPr="00706F2A">
        <w:rPr>
          <w:lang w:val="sk-SK"/>
        </w:rPr>
        <w:t>technologický pokrok,</w:t>
      </w:r>
    </w:p>
    <w:p w14:paraId="20921896" w14:textId="77777777" w:rsidR="00706F2A" w:rsidRPr="00706F2A" w:rsidRDefault="00706F2A" w:rsidP="00706F2A">
      <w:pPr>
        <w:pStyle w:val="Zkladntext"/>
        <w:numPr>
          <w:ilvl w:val="0"/>
          <w:numId w:val="22"/>
        </w:numPr>
        <w:tabs>
          <w:tab w:val="clear" w:pos="340"/>
          <w:tab w:val="num" w:pos="766"/>
        </w:tabs>
        <w:ind w:left="766"/>
        <w:rPr>
          <w:lang w:val="sk-SK"/>
        </w:rPr>
      </w:pPr>
      <w:r w:rsidRPr="00706F2A">
        <w:rPr>
          <w:lang w:val="sk-SK"/>
        </w:rPr>
        <w:t>významne nedostatočné prevádzkové výsledky v porovnaní s historickými alebo plánovanými prevádzkovými výsledkami,</w:t>
      </w:r>
    </w:p>
    <w:p w14:paraId="20921897" w14:textId="77777777" w:rsidR="00706F2A" w:rsidRPr="00706F2A" w:rsidRDefault="00706F2A" w:rsidP="00706F2A">
      <w:pPr>
        <w:pStyle w:val="Zkladntext"/>
        <w:numPr>
          <w:ilvl w:val="0"/>
          <w:numId w:val="22"/>
        </w:numPr>
        <w:tabs>
          <w:tab w:val="clear" w:pos="340"/>
          <w:tab w:val="num" w:pos="766"/>
        </w:tabs>
        <w:ind w:left="766"/>
        <w:rPr>
          <w:lang w:val="sk-SK"/>
        </w:rPr>
      </w:pPr>
      <w:r w:rsidRPr="00706F2A">
        <w:rPr>
          <w:lang w:val="sk-SK"/>
        </w:rPr>
        <w:t>významné zmeny v spôsobe použitia majetku Spoločnosti alebo celkovej zmeny stratégie Spoločnosti,</w:t>
      </w:r>
    </w:p>
    <w:p w14:paraId="20921898" w14:textId="1A72C0EB" w:rsidR="00706F2A" w:rsidRDefault="00706F2A" w:rsidP="00706F2A">
      <w:pPr>
        <w:pStyle w:val="Zkladntext"/>
        <w:numPr>
          <w:ilvl w:val="0"/>
          <w:numId w:val="22"/>
        </w:numPr>
        <w:tabs>
          <w:tab w:val="clear" w:pos="340"/>
          <w:tab w:val="num" w:pos="766"/>
        </w:tabs>
        <w:ind w:left="766"/>
        <w:rPr>
          <w:lang w:val="sk-SK"/>
        </w:rPr>
      </w:pPr>
      <w:r w:rsidRPr="00706F2A">
        <w:rPr>
          <w:lang w:val="sk-SK"/>
        </w:rPr>
        <w:t>zastara</w:t>
      </w:r>
      <w:r w:rsidR="00E417E5">
        <w:rPr>
          <w:lang w:val="sk-SK"/>
        </w:rPr>
        <w:t>n</w:t>
      </w:r>
      <w:r w:rsidRPr="00706F2A">
        <w:rPr>
          <w:lang w:val="sk-SK"/>
        </w:rPr>
        <w:t>osť produktov.</w:t>
      </w:r>
    </w:p>
    <w:p w14:paraId="20921899" w14:textId="77777777" w:rsidR="00706F2A" w:rsidRDefault="00706F2A" w:rsidP="00706F2A">
      <w:pPr>
        <w:pStyle w:val="Zkladntext"/>
        <w:rPr>
          <w:lang w:val="sk-SK"/>
        </w:rPr>
      </w:pPr>
    </w:p>
    <w:p w14:paraId="2092189A" w14:textId="77777777" w:rsidR="00706F2A" w:rsidRPr="00706F2A" w:rsidRDefault="00706F2A" w:rsidP="00706F2A">
      <w:pPr>
        <w:pStyle w:val="Zkladntext"/>
        <w:rPr>
          <w:lang w:val="sk-SK"/>
        </w:rPr>
      </w:pPr>
      <w:r>
        <w:rPr>
          <w:lang w:val="sk-SK"/>
        </w:rPr>
        <w:t>Spoločnosť neidentifikovala žiadne z vyššie uvedených faktorov.</w:t>
      </w:r>
    </w:p>
    <w:p w14:paraId="2092189B" w14:textId="77777777" w:rsidR="00706F2A" w:rsidRPr="00706F2A" w:rsidRDefault="00706F2A" w:rsidP="00A00A06">
      <w:pPr>
        <w:pStyle w:val="Pismenka"/>
        <w:numPr>
          <w:ilvl w:val="0"/>
          <w:numId w:val="0"/>
        </w:numPr>
        <w:rPr>
          <w:lang w:val="sk-SK"/>
        </w:rPr>
      </w:pPr>
    </w:p>
    <w:p w14:paraId="2092189C" w14:textId="77777777" w:rsidR="00706F2A" w:rsidRPr="00706F2A" w:rsidRDefault="00706F2A" w:rsidP="00A00A06">
      <w:pPr>
        <w:pStyle w:val="Pismenka"/>
        <w:numPr>
          <w:ilvl w:val="0"/>
          <w:numId w:val="0"/>
        </w:numPr>
        <w:rPr>
          <w:lang w:val="sk-SK"/>
        </w:rPr>
      </w:pPr>
    </w:p>
    <w:p w14:paraId="2092189D" w14:textId="77777777" w:rsidR="00A00A06" w:rsidRPr="00CB3E65" w:rsidRDefault="00A00A06" w:rsidP="00A00A06">
      <w:pPr>
        <w:pStyle w:val="Pismenka"/>
        <w:tabs>
          <w:tab w:val="clear" w:pos="426"/>
        </w:tabs>
        <w:ind w:left="426"/>
        <w:rPr>
          <w:lang w:val="sk-SK"/>
        </w:rPr>
      </w:pPr>
      <w:r w:rsidRPr="00CB3E65">
        <w:rPr>
          <w:lang w:val="sk-SK"/>
        </w:rPr>
        <w:t>Cenné papiere a podiely</w:t>
      </w:r>
    </w:p>
    <w:p w14:paraId="2092189E" w14:textId="77777777" w:rsidR="006A5BAB" w:rsidRPr="00CB3E65" w:rsidRDefault="006A5BAB" w:rsidP="00A00A06">
      <w:pPr>
        <w:pStyle w:val="Zkladntext"/>
        <w:rPr>
          <w:lang w:val="sk-SK"/>
        </w:rPr>
      </w:pPr>
    </w:p>
    <w:p w14:paraId="2092189F" w14:textId="77777777" w:rsidR="00A00A06" w:rsidRPr="00CB3E65" w:rsidRDefault="00A00A06" w:rsidP="00A00A06">
      <w:pPr>
        <w:pStyle w:val="Zkladntext"/>
        <w:rPr>
          <w:lang w:val="sk-SK"/>
        </w:rPr>
      </w:pPr>
      <w:r w:rsidRPr="00CB3E65">
        <w:rPr>
          <w:lang w:val="sk-SK"/>
        </w:rPr>
        <w:t>Cenné papiere a podiely sa oceňujú obstarávacími cenami vrátane nákladov súvisiacich s obstaraním. Od obstarávacej ceny je odpočítané zníženie hodno</w:t>
      </w:r>
      <w:r w:rsidR="002032CE" w:rsidRPr="00CB3E65">
        <w:rPr>
          <w:lang w:val="sk-SK"/>
        </w:rPr>
        <w:t>ty cenných papierov a podielov.</w:t>
      </w:r>
    </w:p>
    <w:p w14:paraId="209218A0" w14:textId="2BECA0A1" w:rsidR="00EB6185" w:rsidRDefault="00EB6185" w:rsidP="00706F2A">
      <w:pPr>
        <w:pStyle w:val="Zkladntext"/>
        <w:ind w:left="0"/>
        <w:rPr>
          <w:lang w:val="sk-SK"/>
        </w:rPr>
      </w:pPr>
    </w:p>
    <w:p w14:paraId="2FDB08F2" w14:textId="77777777" w:rsidR="00ED3D16" w:rsidRPr="00CB3E65" w:rsidRDefault="00ED3D16" w:rsidP="00706F2A">
      <w:pPr>
        <w:pStyle w:val="Zkladntext"/>
        <w:ind w:left="0"/>
        <w:rPr>
          <w:lang w:val="sk-SK"/>
        </w:rPr>
      </w:pPr>
    </w:p>
    <w:p w14:paraId="209218A1" w14:textId="77777777" w:rsidR="00A00A06" w:rsidRPr="00CB3E65" w:rsidRDefault="002032CE" w:rsidP="00A00A06">
      <w:pPr>
        <w:pStyle w:val="Pismenka"/>
        <w:tabs>
          <w:tab w:val="clear" w:pos="426"/>
        </w:tabs>
        <w:ind w:left="426"/>
        <w:rPr>
          <w:lang w:val="sk-SK"/>
        </w:rPr>
      </w:pPr>
      <w:r w:rsidRPr="00CB3E65">
        <w:rPr>
          <w:lang w:val="sk-SK"/>
        </w:rPr>
        <w:t>Zásoby</w:t>
      </w:r>
    </w:p>
    <w:p w14:paraId="209218A2" w14:textId="77777777" w:rsidR="00137161" w:rsidRPr="00CB3E65" w:rsidRDefault="00137161" w:rsidP="00A00A06">
      <w:pPr>
        <w:pStyle w:val="Zkladntext"/>
        <w:rPr>
          <w:lang w:val="sk-SK"/>
        </w:rPr>
      </w:pPr>
    </w:p>
    <w:p w14:paraId="209218A3" w14:textId="77777777" w:rsidR="00A00A06" w:rsidRPr="00CB3E65" w:rsidRDefault="00A00A06" w:rsidP="00A00A06">
      <w:pPr>
        <w:pStyle w:val="Zkladntext"/>
        <w:rPr>
          <w:lang w:val="sk-SK"/>
        </w:rPr>
      </w:pPr>
      <w:r w:rsidRPr="00CB3E65">
        <w:rPr>
          <w:lang w:val="sk-SK"/>
        </w:rPr>
        <w:t>Zásoby sa oceňujú nižšou z nasledujúcich hodnôt: obstarávacou cenou (nakupované zásoby) alebo vlastnými nákladmi (zásoby vytvorené vlastnou činnosťou) alebo čistou realizačnou hodnotou.</w:t>
      </w:r>
    </w:p>
    <w:p w14:paraId="209218A4" w14:textId="77777777" w:rsidR="00A00A06" w:rsidRPr="00CB3E65" w:rsidRDefault="00A00A06" w:rsidP="00A00A06">
      <w:pPr>
        <w:pStyle w:val="Zkladntext"/>
        <w:rPr>
          <w:lang w:val="sk-SK"/>
        </w:rPr>
      </w:pPr>
    </w:p>
    <w:p w14:paraId="209218A5" w14:textId="77777777" w:rsidR="00FA3006" w:rsidRPr="00CB3E65" w:rsidRDefault="00FA3006" w:rsidP="00FA3006">
      <w:pPr>
        <w:pStyle w:val="Zkladntext"/>
        <w:rPr>
          <w:lang w:val="sk-SK"/>
        </w:rPr>
      </w:pPr>
      <w:r w:rsidRPr="00CB3E65">
        <w:rPr>
          <w:lang w:val="sk-SK"/>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209218A6" w14:textId="77777777" w:rsidR="00FA3006" w:rsidRPr="00CB3E65" w:rsidRDefault="00FA3006" w:rsidP="00FA3006">
      <w:pPr>
        <w:pStyle w:val="Zkladntext"/>
        <w:rPr>
          <w:lang w:val="sk-SK"/>
        </w:rPr>
      </w:pPr>
    </w:p>
    <w:p w14:paraId="209218A7" w14:textId="77777777" w:rsidR="00FA3006" w:rsidRPr="00CB3E65" w:rsidRDefault="00FA3006" w:rsidP="00FA3006">
      <w:pPr>
        <w:pStyle w:val="Zkladntext"/>
        <w:rPr>
          <w:lang w:val="sk-SK"/>
        </w:rPr>
      </w:pPr>
      <w:r w:rsidRPr="00CB3E65">
        <w:rPr>
          <w:lang w:val="sk-SK"/>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09218A8" w14:textId="77777777" w:rsidR="00FA3006" w:rsidRPr="00CB3E65" w:rsidRDefault="00FA3006" w:rsidP="00FA3006">
      <w:pPr>
        <w:pStyle w:val="Zkladntext"/>
        <w:rPr>
          <w:lang w:val="sk-SK"/>
        </w:rPr>
      </w:pPr>
    </w:p>
    <w:p w14:paraId="209218A9" w14:textId="77777777" w:rsidR="00FA3006" w:rsidRPr="00CB3E65" w:rsidRDefault="00FA3006" w:rsidP="00FA3006">
      <w:pPr>
        <w:pStyle w:val="Zkladntext"/>
        <w:rPr>
          <w:lang w:val="sk-SK"/>
        </w:rPr>
      </w:pPr>
      <w:r w:rsidRPr="00CB3E65">
        <w:rPr>
          <w:lang w:val="sk-SK"/>
        </w:rPr>
        <w:t>Čistá realizačná hodnota je predpokladaná predajná cena znížená o predpokladané náklady na ich dokončenie a o predpokladané nák</w:t>
      </w:r>
      <w:r w:rsidR="002032CE" w:rsidRPr="00CB3E65">
        <w:rPr>
          <w:lang w:val="sk-SK"/>
        </w:rPr>
        <w:t>lady súvisiace s ich predajom.</w:t>
      </w:r>
    </w:p>
    <w:p w14:paraId="209218AA" w14:textId="77777777" w:rsidR="00FA3006" w:rsidRPr="00CB3E65" w:rsidRDefault="00FA3006" w:rsidP="00FA3006">
      <w:pPr>
        <w:pStyle w:val="Zkladntext"/>
        <w:rPr>
          <w:lang w:val="sk-SK"/>
        </w:rPr>
      </w:pPr>
    </w:p>
    <w:p w14:paraId="209218AB" w14:textId="77777777" w:rsidR="00FA3006" w:rsidRPr="00CB3E65" w:rsidRDefault="00FA3006" w:rsidP="00FA3006">
      <w:pPr>
        <w:pStyle w:val="Zkladntext"/>
        <w:rPr>
          <w:lang w:val="sk-SK"/>
        </w:rPr>
      </w:pPr>
      <w:r w:rsidRPr="00CB3E65">
        <w:rPr>
          <w:lang w:val="sk-SK"/>
        </w:rPr>
        <w:t>Zníženie hodnoty zásob sa upravuje vytvorením opravnej položky.</w:t>
      </w:r>
    </w:p>
    <w:p w14:paraId="209218AC" w14:textId="00F2F832" w:rsidR="002032CE" w:rsidRDefault="002032CE" w:rsidP="00FA3006">
      <w:pPr>
        <w:pStyle w:val="Pismenka"/>
        <w:numPr>
          <w:ilvl w:val="0"/>
          <w:numId w:val="0"/>
        </w:numPr>
        <w:rPr>
          <w:b w:val="0"/>
          <w:lang w:val="sk-SK"/>
        </w:rPr>
      </w:pPr>
    </w:p>
    <w:p w14:paraId="04284632" w14:textId="77777777" w:rsidR="00ED3D16" w:rsidRPr="00CB3E65" w:rsidRDefault="00ED3D16" w:rsidP="00FA3006">
      <w:pPr>
        <w:pStyle w:val="Pismenka"/>
        <w:numPr>
          <w:ilvl w:val="0"/>
          <w:numId w:val="0"/>
        </w:numPr>
        <w:rPr>
          <w:b w:val="0"/>
          <w:lang w:val="sk-SK"/>
        </w:rPr>
      </w:pPr>
    </w:p>
    <w:p w14:paraId="209218AD" w14:textId="77777777" w:rsidR="00FA3006" w:rsidRPr="00CB3E65" w:rsidRDefault="00FA3006" w:rsidP="00FA3006">
      <w:pPr>
        <w:pStyle w:val="Pismenka"/>
        <w:tabs>
          <w:tab w:val="clear" w:pos="426"/>
        </w:tabs>
        <w:ind w:left="426"/>
        <w:rPr>
          <w:lang w:val="sk-SK"/>
        </w:rPr>
      </w:pPr>
      <w:r w:rsidRPr="00CB3E65">
        <w:rPr>
          <w:lang w:val="sk-SK"/>
        </w:rPr>
        <w:t>Pohľadávky</w:t>
      </w:r>
    </w:p>
    <w:p w14:paraId="209218AE" w14:textId="77777777" w:rsidR="00137161" w:rsidRPr="00CB3E65" w:rsidRDefault="00137161" w:rsidP="00FA3006">
      <w:pPr>
        <w:pStyle w:val="Zkladntext"/>
        <w:rPr>
          <w:lang w:val="sk-SK"/>
        </w:rPr>
      </w:pPr>
    </w:p>
    <w:p w14:paraId="209218AF" w14:textId="77777777" w:rsidR="008A70E1" w:rsidRPr="00CB3E65" w:rsidRDefault="00FA3006" w:rsidP="00577C5F">
      <w:pPr>
        <w:pStyle w:val="Zkladntext"/>
        <w:rPr>
          <w:lang w:val="sk-SK"/>
        </w:rPr>
      </w:pPr>
      <w:r w:rsidRPr="00CB3E65">
        <w:rPr>
          <w:lang w:val="sk-SK"/>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09218B0" w14:textId="7C3CD008" w:rsidR="008A70E1" w:rsidRDefault="008A70E1" w:rsidP="00FA3006">
      <w:pPr>
        <w:pStyle w:val="Zkladntext"/>
        <w:rPr>
          <w:lang w:val="sk-SK"/>
        </w:rPr>
      </w:pPr>
    </w:p>
    <w:p w14:paraId="4405C7D4" w14:textId="77777777" w:rsidR="007271A9" w:rsidRDefault="007271A9" w:rsidP="00FA3006">
      <w:pPr>
        <w:pStyle w:val="Zkladntext"/>
        <w:rPr>
          <w:lang w:val="sk-SK"/>
        </w:rPr>
      </w:pPr>
    </w:p>
    <w:p w14:paraId="08C6FC3A" w14:textId="77777777" w:rsidR="00ED3D16" w:rsidRPr="00CB3E65" w:rsidRDefault="00ED3D16" w:rsidP="00FA3006">
      <w:pPr>
        <w:pStyle w:val="Zkladntext"/>
        <w:rPr>
          <w:lang w:val="sk-SK"/>
        </w:rPr>
      </w:pPr>
    </w:p>
    <w:p w14:paraId="209218B1" w14:textId="77777777" w:rsidR="00FA3006" w:rsidRPr="00CB3E65" w:rsidRDefault="00FA3006" w:rsidP="00FA3006">
      <w:pPr>
        <w:pStyle w:val="Pismenka"/>
        <w:tabs>
          <w:tab w:val="clear" w:pos="426"/>
        </w:tabs>
        <w:ind w:left="426"/>
        <w:rPr>
          <w:lang w:val="sk-SK"/>
        </w:rPr>
      </w:pPr>
      <w:r w:rsidRPr="00CB3E65">
        <w:rPr>
          <w:lang w:val="sk-SK"/>
        </w:rPr>
        <w:t>Peňažné prostriedky a ceniny</w:t>
      </w:r>
    </w:p>
    <w:p w14:paraId="209218B2" w14:textId="77777777" w:rsidR="00137161" w:rsidRPr="00CB3E65" w:rsidRDefault="00137161" w:rsidP="00FA3006">
      <w:pPr>
        <w:pStyle w:val="Zkladntext"/>
        <w:rPr>
          <w:lang w:val="sk-SK"/>
        </w:rPr>
      </w:pPr>
    </w:p>
    <w:p w14:paraId="209218B3" w14:textId="77777777" w:rsidR="00FA3006" w:rsidRPr="00CB3E65" w:rsidRDefault="00FA3006" w:rsidP="00FA3006">
      <w:pPr>
        <w:pStyle w:val="Zkladntext"/>
        <w:rPr>
          <w:lang w:val="sk-SK"/>
        </w:rPr>
      </w:pPr>
      <w:r w:rsidRPr="00CB3E65">
        <w:rPr>
          <w:lang w:val="sk-SK"/>
        </w:rPr>
        <w:t>Peňažné prostriedky a ceniny sa oceňujú ich menovitou hodnotou. Zníženie ich hodnoty sa vyjadruje opravnou položkou.</w:t>
      </w:r>
    </w:p>
    <w:p w14:paraId="209218B4" w14:textId="1819B034" w:rsidR="00765176" w:rsidRDefault="00765176" w:rsidP="00FA3006">
      <w:pPr>
        <w:pStyle w:val="Zkladntext"/>
      </w:pPr>
    </w:p>
    <w:p w14:paraId="2C89772B" w14:textId="77777777" w:rsidR="00ED3D16" w:rsidRDefault="00ED3D16" w:rsidP="00FA3006">
      <w:pPr>
        <w:pStyle w:val="Zkladntext"/>
      </w:pPr>
    </w:p>
    <w:p w14:paraId="209218B5" w14:textId="77777777" w:rsidR="00FA3006" w:rsidRPr="00CB3E65" w:rsidRDefault="00FA3006" w:rsidP="00FA3006">
      <w:pPr>
        <w:pStyle w:val="Pismenka"/>
        <w:tabs>
          <w:tab w:val="clear" w:pos="426"/>
        </w:tabs>
        <w:ind w:left="426"/>
        <w:rPr>
          <w:lang w:val="sk-SK"/>
        </w:rPr>
      </w:pPr>
      <w:r w:rsidRPr="00CB3E65">
        <w:rPr>
          <w:lang w:val="sk-SK"/>
        </w:rPr>
        <w:t>Náklady budúcich období a príjmy budúcich období</w:t>
      </w:r>
    </w:p>
    <w:p w14:paraId="209218B6" w14:textId="77777777" w:rsidR="00137161" w:rsidRPr="00CB3E65" w:rsidRDefault="00137161" w:rsidP="00FA3006">
      <w:pPr>
        <w:pStyle w:val="Zkladntext"/>
        <w:rPr>
          <w:lang w:val="sk-SK"/>
        </w:rPr>
      </w:pPr>
    </w:p>
    <w:p w14:paraId="209218B7" w14:textId="77777777" w:rsidR="00FA3006" w:rsidRDefault="00FA3006" w:rsidP="00FA3006">
      <w:pPr>
        <w:pStyle w:val="Zkladntext"/>
        <w:rPr>
          <w:lang w:val="sk-SK"/>
        </w:rPr>
      </w:pPr>
      <w:r w:rsidRPr="00CB3E65">
        <w:rPr>
          <w:lang w:val="sk-SK"/>
        </w:rPr>
        <w:t>Náklady budúcich období a príjmy budúcich období sa vykazujú vo výške, ktorá je po</w:t>
      </w:r>
      <w:r w:rsidRPr="00C72BDC">
        <w:rPr>
          <w:lang w:val="sk-SK"/>
        </w:rPr>
        <w:t>trebná na dodržanie zásady vecnej a časovej súvislosti s účtovným obdobím.</w:t>
      </w:r>
    </w:p>
    <w:p w14:paraId="209218B8" w14:textId="54C6FCD5" w:rsidR="00E32849" w:rsidRDefault="00E32849" w:rsidP="00FA3006">
      <w:pPr>
        <w:pStyle w:val="Zkladntext"/>
        <w:rPr>
          <w:lang w:val="sk-SK"/>
        </w:rPr>
      </w:pPr>
    </w:p>
    <w:p w14:paraId="70DE6752" w14:textId="77777777" w:rsidR="00ED3D16" w:rsidRPr="00C72BDC" w:rsidRDefault="00ED3D16" w:rsidP="00FA3006">
      <w:pPr>
        <w:pStyle w:val="Zkladntext"/>
        <w:rPr>
          <w:lang w:val="sk-SK"/>
        </w:rPr>
      </w:pPr>
    </w:p>
    <w:p w14:paraId="209218B9" w14:textId="77777777" w:rsidR="00C72BDC" w:rsidRPr="00C72BDC" w:rsidRDefault="00C72BDC" w:rsidP="00C72BDC">
      <w:pPr>
        <w:pStyle w:val="Pismenka"/>
        <w:ind w:left="426"/>
        <w:rPr>
          <w:lang w:val="sk-SK"/>
        </w:rPr>
      </w:pPr>
      <w:r w:rsidRPr="00C72BDC">
        <w:rPr>
          <w:szCs w:val="18"/>
          <w:lang w:val="sk-SK"/>
        </w:rPr>
        <w:t>Zníženie hodnoty majetku a opravné položky</w:t>
      </w:r>
    </w:p>
    <w:p w14:paraId="209218BA" w14:textId="77777777" w:rsidR="00FA3006" w:rsidRPr="00C72BDC" w:rsidRDefault="00FA3006" w:rsidP="00FA3006">
      <w:pPr>
        <w:pStyle w:val="Zkladntext"/>
        <w:rPr>
          <w:lang w:val="sk-SK"/>
        </w:rPr>
      </w:pPr>
    </w:p>
    <w:p w14:paraId="209218BB" w14:textId="77777777" w:rsidR="00C72BDC" w:rsidRPr="00C72BDC" w:rsidRDefault="00C72BDC" w:rsidP="00C72BDC">
      <w:pPr>
        <w:pStyle w:val="Pismenka"/>
        <w:numPr>
          <w:ilvl w:val="0"/>
          <w:numId w:val="0"/>
        </w:numPr>
        <w:ind w:left="426"/>
        <w:rPr>
          <w:b w:val="0"/>
          <w:lang w:val="sk-SK"/>
        </w:rPr>
      </w:pPr>
      <w:r w:rsidRPr="00C72BDC">
        <w:rPr>
          <w:b w:val="0"/>
          <w:lang w:val="sk-SK"/>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209218BC" w14:textId="77777777" w:rsidR="00C72BDC" w:rsidRPr="00C72BDC" w:rsidRDefault="00C72BDC" w:rsidP="00C72BDC">
      <w:pPr>
        <w:pStyle w:val="Pismenka"/>
        <w:numPr>
          <w:ilvl w:val="0"/>
          <w:numId w:val="0"/>
        </w:numPr>
        <w:ind w:left="426"/>
        <w:rPr>
          <w:b w:val="0"/>
          <w:lang w:val="sk-SK"/>
        </w:rPr>
      </w:pPr>
    </w:p>
    <w:p w14:paraId="209218BD" w14:textId="77777777" w:rsidR="00C72BDC" w:rsidRPr="00C72BDC" w:rsidRDefault="00C72BDC" w:rsidP="00C72BDC">
      <w:pPr>
        <w:pStyle w:val="Pismenka"/>
        <w:numPr>
          <w:ilvl w:val="0"/>
          <w:numId w:val="0"/>
        </w:numPr>
        <w:ind w:left="426"/>
        <w:rPr>
          <w:i/>
          <w:lang w:val="sk-SK"/>
        </w:rPr>
      </w:pPr>
      <w:r w:rsidRPr="00C72BDC">
        <w:rPr>
          <w:i/>
          <w:lang w:val="sk-SK"/>
        </w:rPr>
        <w:t>Zníženie hodnoty dlhodobého majetku a zásob</w:t>
      </w:r>
    </w:p>
    <w:p w14:paraId="209218BE" w14:textId="77777777" w:rsidR="00C72BDC" w:rsidRPr="00C72BDC" w:rsidRDefault="00C72BDC" w:rsidP="00C72BDC">
      <w:pPr>
        <w:pStyle w:val="Pismenka"/>
        <w:numPr>
          <w:ilvl w:val="0"/>
          <w:numId w:val="0"/>
        </w:numPr>
        <w:ind w:left="426"/>
        <w:rPr>
          <w:b w:val="0"/>
          <w:lang w:val="sk-SK"/>
        </w:rPr>
      </w:pPr>
      <w:r w:rsidRPr="00C72BDC">
        <w:rPr>
          <w:b w:val="0"/>
          <w:lang w:val="sk-SK"/>
        </w:rPr>
        <w:t xml:space="preserve">Ku každému dňu, ku ktorému sa zostavuje účtovná závierka, je účtovná hodnota majetku Spoločnosti, iného ako odloženej daňovej pohľadávky (pozri bod </w:t>
      </w:r>
      <w:r>
        <w:rPr>
          <w:b w:val="0"/>
          <w:lang w:val="sk-SK"/>
        </w:rPr>
        <w:t>E (m)</w:t>
      </w:r>
      <w:r w:rsidRPr="00C72BDC">
        <w:rPr>
          <w:b w:val="0"/>
          <w:lang w:val="sk-SK"/>
        </w:rPr>
        <w:t xml:space="preserve"> Odložené dane) posudzovaná s cieľom zistiť, či existujú indikátory, že by mohlo dôjsť k zníženiu hodnoty majetku. Ak takéto indikátory existujú, potom sa odhadnú predpokladané budúce ekonomické úžitky z daného majetku.</w:t>
      </w:r>
    </w:p>
    <w:p w14:paraId="209218BF" w14:textId="77777777" w:rsidR="00C72BDC" w:rsidRPr="00C72BDC" w:rsidRDefault="00C72BDC" w:rsidP="00C72BDC">
      <w:pPr>
        <w:pStyle w:val="Pismenka"/>
        <w:numPr>
          <w:ilvl w:val="0"/>
          <w:numId w:val="0"/>
        </w:numPr>
        <w:ind w:left="426"/>
        <w:rPr>
          <w:b w:val="0"/>
          <w:lang w:val="sk-SK"/>
        </w:rPr>
      </w:pPr>
    </w:p>
    <w:p w14:paraId="209218C0" w14:textId="77777777" w:rsidR="00C72BDC" w:rsidRPr="00C72BDC" w:rsidRDefault="00C72BDC" w:rsidP="00C72BDC">
      <w:pPr>
        <w:pStyle w:val="Pismenka"/>
        <w:numPr>
          <w:ilvl w:val="0"/>
          <w:numId w:val="0"/>
        </w:numPr>
        <w:ind w:left="426"/>
        <w:rPr>
          <w:b w:val="0"/>
          <w:lang w:val="sk-SK"/>
        </w:rPr>
      </w:pPr>
      <w:r w:rsidRPr="00C72BDC">
        <w:rPr>
          <w:b w:val="0"/>
          <w:lang w:val="sk-SK"/>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14:paraId="209218C1" w14:textId="77777777" w:rsidR="00C72BDC" w:rsidRPr="00C72BDC" w:rsidRDefault="00C72BDC" w:rsidP="00C72BDC">
      <w:pPr>
        <w:pStyle w:val="Pismenka"/>
        <w:numPr>
          <w:ilvl w:val="0"/>
          <w:numId w:val="0"/>
        </w:numPr>
        <w:ind w:left="426"/>
        <w:rPr>
          <w:b w:val="0"/>
          <w:lang w:val="sk-SK"/>
        </w:rPr>
      </w:pPr>
    </w:p>
    <w:p w14:paraId="209218C2" w14:textId="10646C3D" w:rsidR="00C72BDC" w:rsidRDefault="00C72BDC" w:rsidP="00C72BDC">
      <w:pPr>
        <w:pStyle w:val="Pismenka"/>
        <w:numPr>
          <w:ilvl w:val="0"/>
          <w:numId w:val="0"/>
        </w:numPr>
        <w:ind w:left="426"/>
        <w:rPr>
          <w:b w:val="0"/>
          <w:lang w:val="sk-SK"/>
        </w:rPr>
      </w:pPr>
      <w:r w:rsidRPr="00C72BDC">
        <w:rPr>
          <w:b w:val="0"/>
          <w:lang w:val="sk-SK"/>
        </w:rPr>
        <w:t>Zásady posúdenia zníženia hodnoty dlhodobého majetku sú opísané aj v</w:t>
      </w:r>
      <w:r>
        <w:rPr>
          <w:b w:val="0"/>
          <w:lang w:val="sk-SK"/>
        </w:rPr>
        <w:t> </w:t>
      </w:r>
      <w:r w:rsidR="00257FFD">
        <w:rPr>
          <w:b w:val="0"/>
          <w:lang w:val="sk-SK"/>
        </w:rPr>
        <w:t>E</w:t>
      </w:r>
      <w:r>
        <w:rPr>
          <w:b w:val="0"/>
          <w:lang w:val="sk-SK"/>
        </w:rPr>
        <w:t xml:space="preserve"> (c).</w:t>
      </w:r>
    </w:p>
    <w:p w14:paraId="209218C3" w14:textId="77777777" w:rsidR="00C72BDC" w:rsidRPr="00C72BDC" w:rsidRDefault="00C72BDC" w:rsidP="00C72BDC">
      <w:pPr>
        <w:pStyle w:val="Pismenka"/>
        <w:numPr>
          <w:ilvl w:val="0"/>
          <w:numId w:val="0"/>
        </w:numPr>
        <w:ind w:left="426"/>
        <w:rPr>
          <w:b w:val="0"/>
          <w:lang w:val="sk-SK"/>
        </w:rPr>
      </w:pPr>
    </w:p>
    <w:p w14:paraId="209218C4" w14:textId="77777777" w:rsidR="00C72BDC" w:rsidRPr="00C72BDC" w:rsidRDefault="00C72BDC" w:rsidP="00C72BDC">
      <w:pPr>
        <w:pStyle w:val="Pismenka"/>
        <w:numPr>
          <w:ilvl w:val="0"/>
          <w:numId w:val="0"/>
        </w:numPr>
        <w:ind w:left="426"/>
        <w:rPr>
          <w:i/>
          <w:lang w:val="sk-SK"/>
        </w:rPr>
      </w:pPr>
      <w:r w:rsidRPr="00C72BDC">
        <w:rPr>
          <w:i/>
          <w:lang w:val="sk-SK"/>
        </w:rPr>
        <w:t>Zníženie hodnoty finančného majetku a pohľadávok</w:t>
      </w:r>
    </w:p>
    <w:p w14:paraId="209218C5" w14:textId="77777777" w:rsidR="00C72BDC" w:rsidRPr="00C72BDC" w:rsidRDefault="00C72BDC" w:rsidP="00C72BDC">
      <w:pPr>
        <w:pStyle w:val="Pismenka"/>
        <w:numPr>
          <w:ilvl w:val="0"/>
          <w:numId w:val="0"/>
        </w:numPr>
        <w:ind w:left="426"/>
        <w:rPr>
          <w:b w:val="0"/>
          <w:lang w:val="sk-SK"/>
        </w:rPr>
      </w:pPr>
      <w:r w:rsidRPr="00C72BDC">
        <w:rPr>
          <w:b w:val="0"/>
          <w:lang w:val="sk-SK"/>
        </w:rPr>
        <w:t>Ku každému dňu, ku ktorému sa zostavuje účtovná závierka sa pohľadávky posudzujú s cieľom zistiť, či existujú objektívne dôkazy zníženia jeho hodnoty.</w:t>
      </w:r>
    </w:p>
    <w:p w14:paraId="209218C6" w14:textId="77777777" w:rsidR="00C72BDC" w:rsidRPr="00C72BDC" w:rsidRDefault="00C72BDC" w:rsidP="00C72BDC">
      <w:pPr>
        <w:pStyle w:val="Pismenka"/>
        <w:numPr>
          <w:ilvl w:val="0"/>
          <w:numId w:val="0"/>
        </w:numPr>
        <w:ind w:left="426"/>
        <w:rPr>
          <w:b w:val="0"/>
          <w:lang w:val="sk-SK"/>
        </w:rPr>
      </w:pPr>
    </w:p>
    <w:p w14:paraId="209218C7" w14:textId="77777777" w:rsidR="00C72BDC" w:rsidRPr="00C72BDC" w:rsidRDefault="00C72BDC" w:rsidP="00C72BDC">
      <w:pPr>
        <w:pStyle w:val="Pismenka"/>
        <w:numPr>
          <w:ilvl w:val="0"/>
          <w:numId w:val="0"/>
        </w:numPr>
        <w:ind w:left="426"/>
        <w:rPr>
          <w:b w:val="0"/>
          <w:szCs w:val="18"/>
          <w:lang w:val="sk-SK"/>
        </w:rPr>
      </w:pPr>
      <w:r w:rsidRPr="00C72BDC">
        <w:rPr>
          <w:b w:val="0"/>
          <w:lang w:val="sk-SK"/>
        </w:rPr>
        <w:t>Medzi objektívne dôkazy o znížení hodnoty pohľadávky patrí protiprávne konanie dlžníka, reštrukturalizácia pohľadávok Spoločnosti za podmienok, o ktorých by Spoločnosť za normálnej situácie</w:t>
      </w:r>
      <w:r w:rsidRPr="00C72BDC">
        <w:rPr>
          <w:szCs w:val="18"/>
          <w:lang w:val="sk-SK"/>
        </w:rPr>
        <w:t xml:space="preserve"> </w:t>
      </w:r>
      <w:r w:rsidRPr="00C72BDC">
        <w:rPr>
          <w:b w:val="0"/>
          <w:szCs w:val="18"/>
          <w:lang w:val="sk-SK"/>
        </w:rPr>
        <w:t>neuvažovala alebo indikácie, že na majetok dlžníka bude vyhlásený konkurz, alebo skutočnosť.</w:t>
      </w:r>
    </w:p>
    <w:p w14:paraId="209218C8" w14:textId="77777777" w:rsidR="00C72BDC" w:rsidRPr="00C72BDC" w:rsidRDefault="00C72BDC" w:rsidP="00C72BDC">
      <w:pPr>
        <w:pStyle w:val="Pismenka"/>
        <w:numPr>
          <w:ilvl w:val="0"/>
          <w:numId w:val="0"/>
        </w:numPr>
        <w:ind w:left="426"/>
        <w:rPr>
          <w:b w:val="0"/>
          <w:i/>
          <w:szCs w:val="18"/>
          <w:lang w:val="sk-SK"/>
        </w:rPr>
      </w:pPr>
    </w:p>
    <w:p w14:paraId="209218C9" w14:textId="77777777" w:rsidR="00C72BDC" w:rsidRPr="00C72BDC" w:rsidRDefault="00C72BDC" w:rsidP="00C72BDC">
      <w:pPr>
        <w:pStyle w:val="Pismenka"/>
        <w:numPr>
          <w:ilvl w:val="0"/>
          <w:numId w:val="0"/>
        </w:numPr>
        <w:ind w:left="426"/>
        <w:rPr>
          <w:b w:val="0"/>
          <w:lang w:val="sk-SK"/>
        </w:rPr>
      </w:pPr>
      <w:r w:rsidRPr="00C72BDC">
        <w:rPr>
          <w:b w:val="0"/>
          <w:lang w:val="sk-SK"/>
        </w:rPr>
        <w:t>Predpokladané budúce ekonomické úžitky z  pohľadávok sa vypočítajú ako súčasná hodnota odhadovaných diskontovaných budúcich peňažných tokov. Pri určení návratnej hodnoty a pohľadávok sa tiež berie do úvahy schopnosť a výkonnosť dlžníka a hodnota kolaterálov a záruk od tretích strán.</w:t>
      </w:r>
    </w:p>
    <w:p w14:paraId="209218CA" w14:textId="77777777" w:rsidR="00C72BDC" w:rsidRPr="00C72BDC" w:rsidRDefault="00C72BDC" w:rsidP="00C72BDC">
      <w:pPr>
        <w:pStyle w:val="Pismenka"/>
        <w:numPr>
          <w:ilvl w:val="0"/>
          <w:numId w:val="0"/>
        </w:numPr>
        <w:ind w:left="426"/>
        <w:rPr>
          <w:b w:val="0"/>
          <w:lang w:val="sk-SK"/>
        </w:rPr>
      </w:pPr>
    </w:p>
    <w:p w14:paraId="209218CB" w14:textId="77777777" w:rsidR="00C72BDC" w:rsidRPr="00C72BDC" w:rsidRDefault="00C72BDC" w:rsidP="00C72BDC">
      <w:pPr>
        <w:pStyle w:val="Zkladntext"/>
        <w:rPr>
          <w:lang w:val="sk-SK"/>
        </w:rPr>
      </w:pPr>
      <w:r w:rsidRPr="00C72BDC">
        <w:rPr>
          <w:lang w:val="sk-SK"/>
        </w:rPr>
        <w:t>Opravná položka sa zruší, ak následné zvýšenie predpokladaných budúcich ekonomických úžitkov možno objektívne spájať s udalosťou, ktorá nastala po vykázaní opravnej položky.</w:t>
      </w:r>
    </w:p>
    <w:p w14:paraId="209218CC" w14:textId="1F2E9CDE" w:rsidR="00C72BDC" w:rsidRDefault="00C72BDC" w:rsidP="00FA3006">
      <w:pPr>
        <w:pStyle w:val="Zkladntext"/>
      </w:pPr>
    </w:p>
    <w:p w14:paraId="5A44AFA9" w14:textId="77777777" w:rsidR="00ED3D16" w:rsidRDefault="00ED3D16" w:rsidP="00FA3006">
      <w:pPr>
        <w:pStyle w:val="Zkladntext"/>
      </w:pPr>
    </w:p>
    <w:p w14:paraId="209218CD" w14:textId="77777777" w:rsidR="00FA3006" w:rsidRDefault="00FA3006" w:rsidP="00FA3006">
      <w:pPr>
        <w:pStyle w:val="Pismenka"/>
        <w:tabs>
          <w:tab w:val="clear" w:pos="426"/>
        </w:tabs>
        <w:ind w:left="426"/>
      </w:pPr>
      <w:r>
        <w:t>Rezervy</w:t>
      </w:r>
    </w:p>
    <w:p w14:paraId="209218CE" w14:textId="77777777" w:rsidR="00137161" w:rsidRDefault="00137161" w:rsidP="00FA3006">
      <w:pPr>
        <w:pStyle w:val="Zkladntext"/>
      </w:pPr>
    </w:p>
    <w:p w14:paraId="209218CF" w14:textId="77777777" w:rsidR="00706F2A" w:rsidRPr="00706F2A" w:rsidRDefault="00706F2A" w:rsidP="00706F2A">
      <w:pPr>
        <w:pStyle w:val="Zkladntext"/>
        <w:rPr>
          <w:b/>
          <w:szCs w:val="18"/>
          <w:lang w:val="sk-SK"/>
        </w:rPr>
      </w:pPr>
      <w:r w:rsidRPr="00706F2A">
        <w:rPr>
          <w:szCs w:val="18"/>
          <w:lang w:val="sk-SK"/>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09218D0" w14:textId="77777777" w:rsidR="00706F2A" w:rsidRPr="00706F2A" w:rsidRDefault="00706F2A" w:rsidP="00706F2A">
      <w:pPr>
        <w:pStyle w:val="Zkladntext"/>
        <w:rPr>
          <w:b/>
          <w:szCs w:val="18"/>
          <w:lang w:val="sk-SK"/>
        </w:rPr>
      </w:pPr>
    </w:p>
    <w:p w14:paraId="209218D1" w14:textId="77777777" w:rsidR="00706F2A" w:rsidRPr="00706F2A" w:rsidRDefault="00706F2A" w:rsidP="00706F2A">
      <w:pPr>
        <w:pStyle w:val="Zkladntext"/>
        <w:rPr>
          <w:b/>
          <w:szCs w:val="18"/>
          <w:lang w:val="sk-SK"/>
        </w:rPr>
      </w:pPr>
      <w:r w:rsidRPr="00706F2A">
        <w:rPr>
          <w:szCs w:val="18"/>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w:t>
      </w:r>
      <w:r w:rsidR="00E83110">
        <w:rPr>
          <w:szCs w:val="18"/>
          <w:lang w:val="sk-SK"/>
        </w:rPr>
        <w:t xml:space="preserve"> </w:t>
      </w:r>
      <w:r w:rsidRPr="00706F2A">
        <w:rPr>
          <w:szCs w:val="18"/>
          <w:lang w:val="sk-SK"/>
        </w:rPr>
        <w:t xml:space="preserve">záväzkov. Rozpustenie nepotrebnej rezervy alebo jej časti sa účtuje opačným účtovným zápisom ako sa účtovala tvorba rezervy. </w:t>
      </w:r>
    </w:p>
    <w:p w14:paraId="209218D2" w14:textId="77777777" w:rsidR="00706F2A" w:rsidRPr="00706F2A" w:rsidRDefault="00706F2A" w:rsidP="00706F2A">
      <w:pPr>
        <w:pStyle w:val="Zkladntext"/>
        <w:rPr>
          <w:b/>
          <w:szCs w:val="18"/>
          <w:lang w:val="sk-SK"/>
        </w:rPr>
      </w:pPr>
    </w:p>
    <w:p w14:paraId="209218D3" w14:textId="77777777" w:rsidR="00FA3006" w:rsidRDefault="00706F2A" w:rsidP="00706F2A">
      <w:pPr>
        <w:pStyle w:val="Zkladntext"/>
        <w:rPr>
          <w:szCs w:val="18"/>
          <w:lang w:val="sk-SK"/>
        </w:rPr>
      </w:pPr>
      <w:r w:rsidRPr="00706F2A">
        <w:rPr>
          <w:szCs w:val="18"/>
          <w:lang w:val="sk-SK"/>
        </w:rPr>
        <w:t>Tvorba rezervy na bonusy, rabaty, skontá a vrátenie kúpnej ceny pri reklamácii sa účtuje ako zníženie pôvodne dosiahnutých výnosov so súvzťažným zápisom v prospech účtu rezerv.</w:t>
      </w:r>
    </w:p>
    <w:p w14:paraId="209218D4" w14:textId="7FE66015" w:rsidR="00706F2A" w:rsidRDefault="00706F2A" w:rsidP="00706F2A">
      <w:pPr>
        <w:pStyle w:val="Zkladntext"/>
        <w:rPr>
          <w:lang w:val="sk-SK"/>
        </w:rPr>
      </w:pPr>
    </w:p>
    <w:p w14:paraId="4400FBF1" w14:textId="74CE1F32" w:rsidR="007271A9" w:rsidRDefault="007271A9" w:rsidP="00706F2A">
      <w:pPr>
        <w:pStyle w:val="Zkladntext"/>
        <w:rPr>
          <w:lang w:val="sk-SK"/>
        </w:rPr>
      </w:pPr>
    </w:p>
    <w:p w14:paraId="209218D5" w14:textId="77777777" w:rsidR="00FA3006" w:rsidRPr="005A53AC" w:rsidRDefault="00FA3006" w:rsidP="00FA3006">
      <w:pPr>
        <w:pStyle w:val="Pismenka"/>
        <w:tabs>
          <w:tab w:val="clear" w:pos="426"/>
        </w:tabs>
        <w:ind w:left="426"/>
        <w:rPr>
          <w:lang w:val="sk-SK"/>
        </w:rPr>
      </w:pPr>
      <w:r w:rsidRPr="005A53AC">
        <w:rPr>
          <w:lang w:val="sk-SK"/>
        </w:rPr>
        <w:t>Záväzky</w:t>
      </w:r>
    </w:p>
    <w:p w14:paraId="209218D6" w14:textId="77777777" w:rsidR="00137161" w:rsidRDefault="00137161" w:rsidP="00FA3006">
      <w:pPr>
        <w:pStyle w:val="Zkladntext"/>
      </w:pPr>
    </w:p>
    <w:p w14:paraId="209218D8" w14:textId="77990971" w:rsidR="00706F2A" w:rsidRPr="00706F2A" w:rsidRDefault="00FA3006" w:rsidP="00257FFD">
      <w:pPr>
        <w:pStyle w:val="Zkladntext"/>
        <w:rPr>
          <w:lang w:val="sk-SK"/>
        </w:rPr>
      </w:pPr>
      <w:r w:rsidRPr="00706F2A">
        <w:rPr>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w:t>
      </w:r>
      <w:r w:rsidR="00706F2A" w:rsidRPr="00706F2A">
        <w:rPr>
          <w:lang w:val="sk-SK"/>
        </w:rPr>
        <w:t> tomto zistenom ocenení.</w:t>
      </w:r>
    </w:p>
    <w:p w14:paraId="209218D9" w14:textId="77777777" w:rsidR="005A53AC" w:rsidRPr="005A53AC" w:rsidRDefault="005A53AC" w:rsidP="00706F2A">
      <w:pPr>
        <w:pStyle w:val="Pismenka"/>
        <w:tabs>
          <w:tab w:val="clear" w:pos="426"/>
          <w:tab w:val="num" w:pos="492"/>
        </w:tabs>
        <w:ind w:left="426"/>
        <w:rPr>
          <w:lang w:val="sk-SK"/>
        </w:rPr>
      </w:pPr>
      <w:r w:rsidRPr="005A53AC">
        <w:rPr>
          <w:szCs w:val="18"/>
          <w:lang w:val="sk-SK"/>
        </w:rPr>
        <w:lastRenderedPageBreak/>
        <w:t>Zamestnanecké požitky</w:t>
      </w:r>
    </w:p>
    <w:p w14:paraId="209218DA" w14:textId="77777777" w:rsidR="005A53AC" w:rsidRDefault="005A53AC" w:rsidP="005A53AC">
      <w:pPr>
        <w:pStyle w:val="Pismenka"/>
        <w:numPr>
          <w:ilvl w:val="0"/>
          <w:numId w:val="0"/>
        </w:numPr>
        <w:ind w:left="426"/>
        <w:rPr>
          <w:b w:val="0"/>
          <w:lang w:val="sk-SK"/>
        </w:rPr>
      </w:pPr>
    </w:p>
    <w:p w14:paraId="209218DB" w14:textId="77777777" w:rsidR="00706F2A" w:rsidRPr="00706F2A" w:rsidRDefault="00706F2A" w:rsidP="005A53AC">
      <w:pPr>
        <w:pStyle w:val="Pismenka"/>
        <w:numPr>
          <w:ilvl w:val="0"/>
          <w:numId w:val="0"/>
        </w:numPr>
        <w:ind w:left="426"/>
        <w:rPr>
          <w:lang w:val="sk-SK"/>
        </w:rPr>
      </w:pPr>
      <w:r w:rsidRPr="00706F2A">
        <w:rPr>
          <w:b w:val="0"/>
          <w:lang w:val="sk-SK"/>
        </w:rPr>
        <w:t>Platy, mzdy, príspevky do dôchodkových a poistných fondov, platená ročná dovolenka a platená zdravotná</w:t>
      </w:r>
      <w:r w:rsidRPr="00706F2A">
        <w:rPr>
          <w:lang w:val="sk-SK"/>
        </w:rPr>
        <w:t xml:space="preserve"> </w:t>
      </w:r>
      <w:r w:rsidRPr="00706F2A">
        <w:rPr>
          <w:b w:val="0"/>
          <w:lang w:val="sk-SK"/>
        </w:rPr>
        <w:t>dovolenka, bonusy a ostatné nepeňažné požitky (napr. zdravotná starostlivosť) sa účtujú v účtovnom období, s ktorým vecne a časovo súvisia.</w:t>
      </w:r>
    </w:p>
    <w:p w14:paraId="209218DC" w14:textId="77777777" w:rsidR="00E32849" w:rsidRDefault="00E32849" w:rsidP="00FA3006">
      <w:pPr>
        <w:pStyle w:val="Pismenka"/>
        <w:numPr>
          <w:ilvl w:val="0"/>
          <w:numId w:val="0"/>
        </w:numPr>
        <w:ind w:left="360"/>
      </w:pPr>
    </w:p>
    <w:p w14:paraId="209218DD" w14:textId="77777777" w:rsidR="00FA3006" w:rsidRDefault="00FA3006" w:rsidP="00FA3006">
      <w:pPr>
        <w:pStyle w:val="Pismenka"/>
        <w:tabs>
          <w:tab w:val="clear" w:pos="426"/>
        </w:tabs>
        <w:ind w:left="426"/>
      </w:pPr>
      <w:r>
        <w:t>Odložené dane</w:t>
      </w:r>
    </w:p>
    <w:p w14:paraId="209218DE" w14:textId="77777777" w:rsidR="00A02364" w:rsidRDefault="00A02364" w:rsidP="00FA3006">
      <w:pPr>
        <w:pStyle w:val="Zkladntext"/>
      </w:pPr>
    </w:p>
    <w:p w14:paraId="209218DF" w14:textId="77777777" w:rsidR="00FA3006" w:rsidRDefault="00FA3006" w:rsidP="00FA3006">
      <w:pPr>
        <w:pStyle w:val="Zkladntext"/>
      </w:pPr>
      <w:r>
        <w:t xml:space="preserve">Odložené dane (odložená daňová pohľadávka a odložený daňový záväzok) sa vzťahujú na: </w:t>
      </w:r>
    </w:p>
    <w:p w14:paraId="209218E0" w14:textId="77777777" w:rsidR="00FA3006" w:rsidRDefault="00FA3006" w:rsidP="00FA3006">
      <w:pPr>
        <w:pStyle w:val="Zkladntext"/>
        <w:numPr>
          <w:ilvl w:val="0"/>
          <w:numId w:val="9"/>
        </w:numPr>
      </w:pPr>
      <w:r>
        <w:t>dočasné rozdiely medzi účtovnou hodnotou majetku a účtovnou hodnotou záväzkov vykázanou v súvahe a ich daňovou základňou,</w:t>
      </w:r>
    </w:p>
    <w:p w14:paraId="209218E1" w14:textId="77777777" w:rsidR="00FA3006" w:rsidRDefault="00FA3006" w:rsidP="00FA3006">
      <w:pPr>
        <w:pStyle w:val="Zkladntext"/>
        <w:numPr>
          <w:ilvl w:val="0"/>
          <w:numId w:val="9"/>
        </w:numPr>
      </w:pPr>
      <w:r>
        <w:t>možnosť umorovať daňovú stratu v budúcnosti, ktorou sa rozumie možnosť odpočítať daňovú stratu od základu dane v budúcnosti,</w:t>
      </w:r>
    </w:p>
    <w:p w14:paraId="209218E2" w14:textId="77777777" w:rsidR="00FA3006" w:rsidRDefault="00FA3006" w:rsidP="00FA3006">
      <w:pPr>
        <w:pStyle w:val="Zkladntext"/>
        <w:numPr>
          <w:ilvl w:val="0"/>
          <w:numId w:val="9"/>
        </w:numPr>
      </w:pPr>
      <w:r>
        <w:t>možnosť previesť nevyužité daňové odpočty a iné daňové nároky do budúcich období.</w:t>
      </w:r>
    </w:p>
    <w:p w14:paraId="209218E3" w14:textId="77777777" w:rsidR="00821F95" w:rsidRDefault="00821F95" w:rsidP="00FA3006">
      <w:pPr>
        <w:pStyle w:val="Zkladntext"/>
      </w:pPr>
    </w:p>
    <w:p w14:paraId="209218E4" w14:textId="77777777" w:rsidR="00A77E30" w:rsidRPr="00A77E30" w:rsidRDefault="00A77E30" w:rsidP="00A77E30">
      <w:pPr>
        <w:pStyle w:val="Zkladntext"/>
        <w:rPr>
          <w:szCs w:val="18"/>
          <w:lang w:val="sk-SK"/>
        </w:rPr>
      </w:pPr>
      <w:r w:rsidRPr="00A77E30">
        <w:rPr>
          <w:szCs w:val="18"/>
          <w:lang w:val="sk-SK"/>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209218E5" w14:textId="77777777" w:rsidR="00F926E7" w:rsidRDefault="00F926E7" w:rsidP="00A77E30">
      <w:pPr>
        <w:pStyle w:val="Zkladntext"/>
        <w:rPr>
          <w:lang w:val="sk-SK"/>
        </w:rPr>
      </w:pPr>
    </w:p>
    <w:p w14:paraId="209218E6" w14:textId="77777777" w:rsidR="00A77E30" w:rsidRPr="00A77E30" w:rsidRDefault="00A77E30" w:rsidP="00A77E30">
      <w:pPr>
        <w:pStyle w:val="Zkladntext"/>
        <w:rPr>
          <w:lang w:val="sk-SK"/>
        </w:rPr>
      </w:pPr>
      <w:r w:rsidRPr="00A77E30">
        <w:rPr>
          <w:lang w:val="sk-SK"/>
        </w:rPr>
        <w:t>Pri výpočte odloženej dane sa použije sadzba dane z príjmov, o ktorej sa predpokladá, že bude platiť v čase vyrovnania odloženej dane.</w:t>
      </w:r>
    </w:p>
    <w:p w14:paraId="209218E7" w14:textId="77777777" w:rsidR="00A77E30" w:rsidRPr="00A77E30" w:rsidRDefault="00A77E30" w:rsidP="00A77E30">
      <w:pPr>
        <w:pStyle w:val="Zkladntext"/>
        <w:rPr>
          <w:lang w:val="sk-SK"/>
        </w:rPr>
      </w:pPr>
    </w:p>
    <w:p w14:paraId="209218E8" w14:textId="77777777" w:rsidR="00A77E30" w:rsidRPr="00A77E30" w:rsidRDefault="00A77E30" w:rsidP="00A77E30">
      <w:pPr>
        <w:pStyle w:val="Zkladntext"/>
        <w:rPr>
          <w:lang w:val="sk-SK"/>
        </w:rPr>
      </w:pPr>
      <w:r w:rsidRPr="00A77E30">
        <w:rPr>
          <w:lang w:val="sk-SK"/>
        </w:rPr>
        <w:t xml:space="preserve">V súvahe sa odložená daňová pohľadávka a odložený daňový záväzok vykazujú samostatne. Ak sa vzťahujú na odloženú </w:t>
      </w:r>
      <w:r w:rsidRPr="00A77E30">
        <w:rPr>
          <w:szCs w:val="18"/>
          <w:lang w:val="sk-SK"/>
        </w:rPr>
        <w:t xml:space="preserve"> </w:t>
      </w:r>
      <w:r w:rsidRPr="00A77E30">
        <w:rPr>
          <w:lang w:val="sk-SK"/>
        </w:rPr>
        <w:t>daň z príjmov toho istého daňovníka a ide o ten istý daňový úrad, môže sa vykázať len výsledný zostatok účtu 481 – Odložený daňový záväzok a odložená daňová pohľadávka.</w:t>
      </w:r>
    </w:p>
    <w:p w14:paraId="209218E9" w14:textId="7C05AF73" w:rsidR="00A77E30" w:rsidRDefault="00A77E30" w:rsidP="00FA3006">
      <w:pPr>
        <w:pStyle w:val="Zkladntext"/>
      </w:pPr>
    </w:p>
    <w:p w14:paraId="0128BBA7" w14:textId="77777777" w:rsidR="00ED3D16" w:rsidRDefault="00ED3D16" w:rsidP="00FA3006">
      <w:pPr>
        <w:pStyle w:val="Zkladntext"/>
      </w:pPr>
    </w:p>
    <w:p w14:paraId="209218EA" w14:textId="77777777" w:rsidR="00FA3006" w:rsidRDefault="00FA3006" w:rsidP="00FA3006">
      <w:pPr>
        <w:pStyle w:val="Pismenka"/>
        <w:tabs>
          <w:tab w:val="clear" w:pos="426"/>
        </w:tabs>
        <w:ind w:left="426"/>
      </w:pPr>
      <w:r>
        <w:t>Výdavky budúcich období a výnosy budúcich období</w:t>
      </w:r>
    </w:p>
    <w:p w14:paraId="209218EB" w14:textId="77777777" w:rsidR="00A02364" w:rsidRDefault="00A02364" w:rsidP="00FA3006">
      <w:pPr>
        <w:pStyle w:val="Zkladntext"/>
      </w:pPr>
    </w:p>
    <w:p w14:paraId="209218EC" w14:textId="77777777" w:rsidR="00FA3006" w:rsidRDefault="00FA3006" w:rsidP="00FA3006">
      <w:pPr>
        <w:pStyle w:val="Zkladntext"/>
      </w:pPr>
      <w:r>
        <w:t>Výdavky budúcich období a výnosy budúcich období sa vykazujú vo výške, ktorá je potrebná na dodržanie zásady vecnej a časovej súvislosti s účtovným obdobím.</w:t>
      </w:r>
    </w:p>
    <w:p w14:paraId="209218ED" w14:textId="77777777" w:rsidR="00FA3006" w:rsidRDefault="00FA3006" w:rsidP="00FA3006">
      <w:pPr>
        <w:pStyle w:val="Zkladntext"/>
      </w:pPr>
    </w:p>
    <w:p w14:paraId="209218EE" w14:textId="77777777" w:rsidR="00FA3006" w:rsidRDefault="00FA3006" w:rsidP="00FA3006">
      <w:pPr>
        <w:pStyle w:val="Pismenka"/>
        <w:tabs>
          <w:tab w:val="clear" w:pos="426"/>
        </w:tabs>
        <w:ind w:left="426"/>
      </w:pPr>
      <w:r>
        <w:t>Prenájom (lízing)</w:t>
      </w:r>
    </w:p>
    <w:p w14:paraId="209218EF" w14:textId="77777777" w:rsidR="00A02364" w:rsidRDefault="00A02364" w:rsidP="00FA3006">
      <w:pPr>
        <w:pStyle w:val="Zkladntext"/>
      </w:pPr>
    </w:p>
    <w:p w14:paraId="209218F0" w14:textId="77777777" w:rsidR="003B32ED" w:rsidRDefault="003B32ED" w:rsidP="003B32ED">
      <w:pPr>
        <w:pStyle w:val="Zkladntext"/>
      </w:pPr>
      <w:r>
        <w:t>Majetok prenajatý na základe operatívneho prenájmu vykazuje ako svoj majetok jeho vlastník, nie nájomca.</w:t>
      </w:r>
    </w:p>
    <w:p w14:paraId="209218F1" w14:textId="77777777" w:rsidR="003B32ED" w:rsidRDefault="003B32ED" w:rsidP="003B32ED">
      <w:pPr>
        <w:pStyle w:val="Zkladntext"/>
      </w:pPr>
    </w:p>
    <w:p w14:paraId="209218F2" w14:textId="77777777" w:rsidR="003B32ED" w:rsidRDefault="003B32ED" w:rsidP="003B32ED">
      <w:pPr>
        <w:pStyle w:val="Zkladntext"/>
      </w:pPr>
      <w:r>
        <w:t xml:space="preserve">Finančný prenájom je obstaranie dlhodobého hmotného majetku na základe nájomnej zmluvy s dojednaným právom kúpy prenajatej veci za dohodnuté platby počas dohodnutej doby nájmu. </w:t>
      </w:r>
      <w:r w:rsidRPr="002C6EEA">
        <w:t xml:space="preserve">Majetok prenajatý </w:t>
      </w:r>
      <w:r>
        <w:t xml:space="preserve"> formou finančného prenájmu vykazuje ako svoj majetok a odpisuje ho jeho nájomca, nie vlastník. </w:t>
      </w:r>
    </w:p>
    <w:p w14:paraId="209218F3" w14:textId="77777777" w:rsidR="005819FB" w:rsidRPr="005A53AC" w:rsidRDefault="005819FB" w:rsidP="005A53AC">
      <w:pPr>
        <w:pStyle w:val="Zkladntext"/>
        <w:ind w:left="0"/>
        <w:rPr>
          <w:lang w:val="sk-SK"/>
        </w:rPr>
      </w:pPr>
    </w:p>
    <w:p w14:paraId="209218F4" w14:textId="77777777" w:rsidR="003B32ED" w:rsidRPr="005A53AC" w:rsidRDefault="003B32ED" w:rsidP="003B32ED">
      <w:pPr>
        <w:pStyle w:val="Zkladntext"/>
        <w:rPr>
          <w:lang w:val="sk-SK"/>
        </w:rPr>
      </w:pPr>
      <w:r w:rsidRPr="005A53AC">
        <w:rPr>
          <w:lang w:val="sk-SK"/>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209218F5" w14:textId="77777777" w:rsidR="003B32ED" w:rsidRPr="001D5F78" w:rsidRDefault="003B32ED" w:rsidP="003B32ED">
      <w:pPr>
        <w:pStyle w:val="Zkladntext"/>
        <w:rPr>
          <w:szCs w:val="18"/>
        </w:rPr>
      </w:pPr>
    </w:p>
    <w:p w14:paraId="209218F6" w14:textId="77777777" w:rsidR="00A02364" w:rsidRDefault="003B32ED" w:rsidP="003B32ED">
      <w:pPr>
        <w:pStyle w:val="Zkladntext"/>
      </w:pPr>
      <w:r>
        <w:t xml:space="preserve">Súčasťou dohodnutých platieb je aj kúpna cena, za ktorú na konci dohodnutej doby finančného prenájmu prechádza vlastnícke právo k prenajatému majetku z prenajímateľa na nájomcu. Dohodnutá doba nájmu je najmenej 60 </w:t>
      </w:r>
      <w:r w:rsidRPr="000C17C3">
        <w:t>% dob</w:t>
      </w:r>
      <w:r>
        <w:t>y odpisovania podľa daňových predpisov, minimálne však 3 roky. Platba nájomného je alokovaná medzi splátku istiny a finančné náklady, vypočítané metódou efektívnej úrokovej miery. Finančné náklady sa účtujú na ťarchu účtu 562 – Úroky.</w:t>
      </w:r>
    </w:p>
    <w:p w14:paraId="209218F7" w14:textId="77777777" w:rsidR="00FA3006" w:rsidRPr="00B1412B" w:rsidRDefault="00FA3006" w:rsidP="00FA3006">
      <w:pPr>
        <w:pStyle w:val="Zkladntext"/>
        <w:rPr>
          <w:sz w:val="16"/>
          <w:szCs w:val="16"/>
        </w:rPr>
      </w:pPr>
    </w:p>
    <w:p w14:paraId="209218F8" w14:textId="77777777" w:rsidR="00FA3006" w:rsidRDefault="00FA3006" w:rsidP="00FA3006">
      <w:pPr>
        <w:pStyle w:val="Pismenka"/>
        <w:tabs>
          <w:tab w:val="clear" w:pos="426"/>
        </w:tabs>
        <w:ind w:left="426"/>
      </w:pPr>
      <w:r>
        <w:t>Cudzia mena</w:t>
      </w:r>
    </w:p>
    <w:p w14:paraId="209218F9" w14:textId="77777777" w:rsidR="00A02364" w:rsidRDefault="00A02364" w:rsidP="00FA3006">
      <w:pPr>
        <w:pStyle w:val="Zkladntext"/>
      </w:pPr>
    </w:p>
    <w:p w14:paraId="209218FA" w14:textId="77777777" w:rsidR="003B32ED" w:rsidRPr="005A53AC" w:rsidRDefault="003B32ED" w:rsidP="003B32ED">
      <w:pPr>
        <w:pStyle w:val="Zkladntext"/>
        <w:rPr>
          <w:lang w:val="sk-SK"/>
        </w:rPr>
      </w:pPr>
      <w:r w:rsidRPr="005A53AC">
        <w:rPr>
          <w:lang w:val="sk-SK"/>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w:t>
      </w:r>
      <w:r w:rsidR="00E457C2" w:rsidRPr="005A53AC">
        <w:rPr>
          <w:lang w:val="sk-SK"/>
        </w:rPr>
        <w:t>kutočnenia účtovného prípadu.</w:t>
      </w:r>
    </w:p>
    <w:p w14:paraId="209218FB" w14:textId="77777777" w:rsidR="003B32ED" w:rsidRDefault="003B32ED" w:rsidP="003B32ED">
      <w:pPr>
        <w:pStyle w:val="Zkladntext"/>
      </w:pPr>
    </w:p>
    <w:p w14:paraId="209218FC" w14:textId="77777777" w:rsidR="003B32ED" w:rsidRDefault="003B32ED" w:rsidP="003B32ED">
      <w:pPr>
        <w:pStyle w:val="Zkladntext"/>
      </w:pPr>
      <w:r>
        <w:t>Na ocenenie prírastku cudzej meny nakúpenej za euro sa použije kurz, za ktorý bola táto cudzia mena nakúpená.</w:t>
      </w:r>
    </w:p>
    <w:p w14:paraId="209218FD" w14:textId="77777777" w:rsidR="003B32ED" w:rsidRDefault="003B32ED" w:rsidP="003B32ED">
      <w:pPr>
        <w:pStyle w:val="Zkladntext"/>
      </w:pPr>
    </w:p>
    <w:p w14:paraId="209218FE" w14:textId="77777777" w:rsidR="003B32ED" w:rsidRDefault="003B32ED" w:rsidP="003B32ED">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09218FF" w14:textId="77777777" w:rsidR="003B32ED" w:rsidRDefault="003B32ED" w:rsidP="003B32ED">
      <w:pPr>
        <w:pStyle w:val="Zkladntext"/>
      </w:pPr>
    </w:p>
    <w:p w14:paraId="20921900" w14:textId="77777777" w:rsidR="003B32ED" w:rsidRPr="00E457C2" w:rsidRDefault="003B32ED" w:rsidP="003B32ED">
      <w:pPr>
        <w:pStyle w:val="Zkladntext"/>
        <w:rPr>
          <w:lang w:val="sk-SK"/>
        </w:rPr>
      </w:pPr>
      <w:r w:rsidRPr="00E457C2">
        <w:rPr>
          <w:lang w:val="sk-SK"/>
        </w:rPr>
        <w:t xml:space="preserve">Majetok a záväzky vyjadrené v cudzej mene (okrem prijatých a poskytnutých preddavkov) sa ku dňu, ku ktorému sa zostavuje účtovná závierka, prepočítavajú na menu euro referenčným výmenným kurzom určeným a vyhláseným </w:t>
      </w:r>
      <w:r w:rsidRPr="00E457C2">
        <w:rPr>
          <w:lang w:val="sk-SK"/>
        </w:rPr>
        <w:lastRenderedPageBreak/>
        <w:t>Európskou centrálnou bankou alebo Národnou bankou Slovenska v deň, ku ktorému sa zostavuje účtovná závierka, a účtujú sa s vplyvom na výsl</w:t>
      </w:r>
      <w:r w:rsidR="00E457C2" w:rsidRPr="00E457C2">
        <w:rPr>
          <w:lang w:val="sk-SK"/>
        </w:rPr>
        <w:t>edok hospodárenia.</w:t>
      </w:r>
    </w:p>
    <w:p w14:paraId="20921901" w14:textId="77777777" w:rsidR="003B32ED" w:rsidRDefault="003B32ED" w:rsidP="003B32ED">
      <w:pPr>
        <w:pStyle w:val="Zkladntext"/>
      </w:pPr>
    </w:p>
    <w:p w14:paraId="20921902" w14:textId="77777777" w:rsidR="003B32ED" w:rsidRDefault="003B32ED" w:rsidP="003B32ED">
      <w:pPr>
        <w:pStyle w:val="Zkladntext"/>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w:t>
      </w:r>
      <w:r w:rsidR="00DD433A">
        <w:t>ávierka, sa už neprepočítavajú.</w:t>
      </w:r>
    </w:p>
    <w:p w14:paraId="20921903" w14:textId="77777777" w:rsidR="003B32ED" w:rsidRDefault="003B32ED" w:rsidP="003B32ED">
      <w:pPr>
        <w:pStyle w:val="Zkladntext"/>
      </w:pPr>
    </w:p>
    <w:p w14:paraId="20921904" w14:textId="77777777" w:rsidR="00913893" w:rsidRDefault="003B32ED" w:rsidP="003B32ED">
      <w:pPr>
        <w:pStyle w:val="Zkladntext"/>
      </w:pPr>
      <w:r>
        <w:t>Prijaté a poskytnuté preddavky v cudzej mene na účet zriadený v eurách a z účtu zriadeného v eurách sa prepočítavajú na menu euro kurzom, za ktorý boli tieto hodnoty nakúpené alebo predané.</w:t>
      </w:r>
    </w:p>
    <w:p w14:paraId="20921905" w14:textId="77777777" w:rsidR="00081BB4" w:rsidRDefault="00081BB4" w:rsidP="003B32ED">
      <w:pPr>
        <w:pStyle w:val="Zkladntext"/>
        <w:ind w:left="0"/>
      </w:pPr>
    </w:p>
    <w:p w14:paraId="20921906" w14:textId="77777777" w:rsidR="00FA3006" w:rsidRDefault="00FA3006" w:rsidP="00FA3006">
      <w:pPr>
        <w:pStyle w:val="Pismenka"/>
        <w:tabs>
          <w:tab w:val="clear" w:pos="426"/>
        </w:tabs>
        <w:ind w:left="426"/>
      </w:pPr>
      <w:r>
        <w:t>Výnosy</w:t>
      </w:r>
    </w:p>
    <w:p w14:paraId="20921907" w14:textId="77777777" w:rsidR="00A02364" w:rsidRDefault="00A02364" w:rsidP="00FA3006">
      <w:pPr>
        <w:pStyle w:val="Zkladntext"/>
      </w:pPr>
    </w:p>
    <w:p w14:paraId="20921908" w14:textId="77777777" w:rsidR="00A77E30" w:rsidRPr="00A77E30" w:rsidRDefault="00A77E30" w:rsidP="00A77E30">
      <w:pPr>
        <w:pStyle w:val="Pismenka"/>
        <w:numPr>
          <w:ilvl w:val="0"/>
          <w:numId w:val="0"/>
        </w:numPr>
        <w:ind w:left="426"/>
        <w:rPr>
          <w:b w:val="0"/>
          <w:lang w:val="sk-SK"/>
        </w:rPr>
      </w:pPr>
      <w:r w:rsidRPr="00A77E30">
        <w:rPr>
          <w:b w:val="0"/>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20921909" w14:textId="77777777" w:rsidR="00A77E30" w:rsidRPr="00A77E30" w:rsidRDefault="00A77E30" w:rsidP="00A77E30">
      <w:pPr>
        <w:pStyle w:val="Pismenka"/>
        <w:numPr>
          <w:ilvl w:val="0"/>
          <w:numId w:val="0"/>
        </w:numPr>
        <w:ind w:left="360"/>
        <w:rPr>
          <w:b w:val="0"/>
          <w:lang w:val="sk-SK"/>
        </w:rPr>
      </w:pPr>
    </w:p>
    <w:p w14:paraId="2092190A" w14:textId="77777777" w:rsidR="00A77E30" w:rsidRPr="00A77E30" w:rsidRDefault="00A77E30" w:rsidP="00A77E30">
      <w:pPr>
        <w:pStyle w:val="Pismenka"/>
        <w:numPr>
          <w:ilvl w:val="0"/>
          <w:numId w:val="0"/>
        </w:numPr>
        <w:ind w:left="426"/>
        <w:rPr>
          <w:b w:val="0"/>
          <w:lang w:val="sk-SK"/>
        </w:rPr>
      </w:pPr>
      <w:r w:rsidRPr="00A77E30">
        <w:rPr>
          <w:b w:val="0"/>
          <w:lang w:val="sk-SK"/>
        </w:rPr>
        <w:t xml:space="preserve">Tržby z predaja výrobkov a tovaru sa vykazujú v deň splnenia dodávky podľa Obchodného zákonníka, podľa </w:t>
      </w:r>
      <w:proofErr w:type="spellStart"/>
      <w:r w:rsidRPr="00A77E30">
        <w:rPr>
          <w:b w:val="0"/>
          <w:lang w:val="sk-SK"/>
        </w:rPr>
        <w:t>Incoterms</w:t>
      </w:r>
      <w:proofErr w:type="spellEnd"/>
      <w:r w:rsidRPr="00A77E30">
        <w:rPr>
          <w:b w:val="0"/>
          <w:lang w:val="sk-SK"/>
        </w:rPr>
        <w:t xml:space="preserve"> alebo iných podmienok dohodnutých v zmluve.</w:t>
      </w:r>
    </w:p>
    <w:p w14:paraId="2092190B" w14:textId="77777777" w:rsidR="00A77E30" w:rsidRPr="00A77E30" w:rsidRDefault="00A77E30" w:rsidP="00A77E30">
      <w:pPr>
        <w:pStyle w:val="Pismenka"/>
        <w:numPr>
          <w:ilvl w:val="0"/>
          <w:numId w:val="0"/>
        </w:numPr>
        <w:ind w:left="360"/>
        <w:rPr>
          <w:b w:val="0"/>
          <w:lang w:val="sk-SK"/>
        </w:rPr>
      </w:pPr>
    </w:p>
    <w:p w14:paraId="2092190C" w14:textId="77777777" w:rsidR="00A77E30" w:rsidRPr="00A77E30" w:rsidRDefault="00A77E30" w:rsidP="00A77E30">
      <w:pPr>
        <w:pStyle w:val="Pismenka"/>
        <w:numPr>
          <w:ilvl w:val="0"/>
          <w:numId w:val="0"/>
        </w:numPr>
        <w:ind w:left="360" w:firstLine="66"/>
        <w:rPr>
          <w:b w:val="0"/>
          <w:lang w:val="sk-SK"/>
        </w:rPr>
      </w:pPr>
      <w:r w:rsidRPr="00A77E30">
        <w:rPr>
          <w:b w:val="0"/>
          <w:lang w:val="sk-SK"/>
        </w:rPr>
        <w:t>Tržby z predaja služieb sa vykazujú v účtovnom období, v ktorom boli služby poskytnuté.</w:t>
      </w:r>
    </w:p>
    <w:p w14:paraId="2092190D" w14:textId="77777777" w:rsidR="00A77E30" w:rsidRPr="00A77E30" w:rsidRDefault="00A77E30" w:rsidP="00A77E30">
      <w:pPr>
        <w:pStyle w:val="Zkladntext"/>
        <w:ind w:left="360"/>
        <w:rPr>
          <w:lang w:val="sk-SK"/>
        </w:rPr>
      </w:pPr>
    </w:p>
    <w:p w14:paraId="2092190E" w14:textId="77777777" w:rsidR="00FA3006" w:rsidRPr="00A77E30" w:rsidRDefault="00A77E30" w:rsidP="00A77E30">
      <w:pPr>
        <w:pStyle w:val="Zkladntext"/>
        <w:rPr>
          <w:lang w:val="sk-SK"/>
        </w:rPr>
      </w:pPr>
      <w:r w:rsidRPr="00A77E30">
        <w:rPr>
          <w:lang w:val="sk-SK"/>
        </w:rPr>
        <w:t>Výnosové úroky sa účtujú rovnomerne v účtovných obdobiach, ktorých sa vecne a časovo týkajú / na základe časového rozlíšenia metódou efektívnej úrokovej miery.</w:t>
      </w:r>
    </w:p>
    <w:p w14:paraId="20921910" w14:textId="77777777" w:rsidR="00E457C2" w:rsidRDefault="00E457C2" w:rsidP="00FA3006">
      <w:pPr>
        <w:pStyle w:val="Zkladntext"/>
        <w:rPr>
          <w:sz w:val="16"/>
          <w:szCs w:val="16"/>
          <w:lang w:val="sk-SK"/>
        </w:rPr>
      </w:pPr>
    </w:p>
    <w:p w14:paraId="20921911" w14:textId="77777777" w:rsidR="00EC4276" w:rsidRDefault="00EC4276" w:rsidP="00FA3006">
      <w:pPr>
        <w:pStyle w:val="Zkladntext"/>
        <w:rPr>
          <w:sz w:val="16"/>
          <w:szCs w:val="16"/>
        </w:rPr>
      </w:pPr>
    </w:p>
    <w:p w14:paraId="20921912" w14:textId="77777777" w:rsidR="006710D3" w:rsidRPr="00577F2B" w:rsidRDefault="006710D3" w:rsidP="00A02364">
      <w:pPr>
        <w:pStyle w:val="Nadpis1"/>
        <w:numPr>
          <w:ilvl w:val="0"/>
          <w:numId w:val="3"/>
        </w:numPr>
        <w:spacing w:before="0" w:after="0" w:line="240" w:lineRule="auto"/>
        <w:ind w:left="284" w:hanging="284"/>
        <w:jc w:val="left"/>
        <w:rPr>
          <w:rFonts w:ascii="Times New Roman" w:hAnsi="Times New Roman"/>
          <w:sz w:val="18"/>
          <w:szCs w:val="18"/>
        </w:rPr>
      </w:pPr>
      <w:bookmarkStart w:id="21" w:name="_Toc530739900"/>
      <w:r w:rsidRPr="00577F2B">
        <w:rPr>
          <w:rFonts w:ascii="Times New Roman" w:hAnsi="Times New Roman"/>
          <w:sz w:val="18"/>
          <w:szCs w:val="18"/>
        </w:rPr>
        <w:t>INFORMÁCIE O ÚDAJOCH NA STRANE AKTÍV SÚVAHY</w:t>
      </w:r>
    </w:p>
    <w:p w14:paraId="20921913" w14:textId="77777777" w:rsidR="009106FF" w:rsidRPr="009106FF" w:rsidRDefault="009106FF" w:rsidP="009106FF">
      <w:pPr>
        <w:spacing w:after="0"/>
      </w:pPr>
    </w:p>
    <w:p w14:paraId="20921914" w14:textId="77777777" w:rsidR="00FA3006" w:rsidRPr="006710D3" w:rsidRDefault="00FA3006" w:rsidP="009106FF">
      <w:pPr>
        <w:pStyle w:val="Nadpis1"/>
        <w:numPr>
          <w:ilvl w:val="0"/>
          <w:numId w:val="10"/>
        </w:numPr>
        <w:spacing w:before="0" w:after="0" w:line="240" w:lineRule="auto"/>
        <w:ind w:left="284" w:hanging="284"/>
        <w:jc w:val="left"/>
        <w:rPr>
          <w:rFonts w:ascii="Times New Roman" w:hAnsi="Times New Roman"/>
          <w:sz w:val="18"/>
          <w:szCs w:val="18"/>
        </w:rPr>
      </w:pPr>
      <w:bookmarkStart w:id="22" w:name="_Toc530739901"/>
      <w:bookmarkEnd w:id="21"/>
      <w:r w:rsidRPr="006710D3">
        <w:rPr>
          <w:rFonts w:ascii="Times New Roman" w:hAnsi="Times New Roman"/>
          <w:sz w:val="18"/>
          <w:szCs w:val="18"/>
        </w:rPr>
        <w:t>Dlhodobý nehmotný majetok a dlhodobý hmotný majetok</w:t>
      </w:r>
      <w:bookmarkEnd w:id="22"/>
    </w:p>
    <w:p w14:paraId="20921915" w14:textId="77777777" w:rsidR="00FA3006" w:rsidRPr="00B1412B" w:rsidRDefault="00FA3006" w:rsidP="009106FF">
      <w:pPr>
        <w:pStyle w:val="Zkladntext"/>
        <w:rPr>
          <w:sz w:val="16"/>
          <w:szCs w:val="16"/>
        </w:rPr>
      </w:pPr>
    </w:p>
    <w:p w14:paraId="20921916" w14:textId="7593CBF3" w:rsidR="00FA3006" w:rsidRDefault="00FA3006" w:rsidP="009106FF">
      <w:pPr>
        <w:pStyle w:val="Zkladntext"/>
      </w:pPr>
      <w:r w:rsidRPr="00577C5F">
        <w:t>Prehľad o pohybe dlhodobého nehmotného majetku a dl</w:t>
      </w:r>
      <w:r w:rsidR="0093739A">
        <w:t xml:space="preserve">hodobého hmotného majetku od 1. </w:t>
      </w:r>
      <w:r w:rsidR="0004702B" w:rsidRPr="00577C5F">
        <w:t>apríla</w:t>
      </w:r>
      <w:r w:rsidRPr="00577C5F">
        <w:t xml:space="preserve"> 20</w:t>
      </w:r>
      <w:r w:rsidR="008610FC">
        <w:rPr>
          <w:lang w:val="sk-SK"/>
        </w:rPr>
        <w:t>19</w:t>
      </w:r>
      <w:r w:rsidRPr="00577C5F">
        <w:t xml:space="preserve"> do </w:t>
      </w:r>
      <w:r w:rsidRPr="00577C5F">
        <w:br/>
        <w:t xml:space="preserve">31. </w:t>
      </w:r>
      <w:r w:rsidR="0004702B" w:rsidRPr="00577C5F">
        <w:t>marca</w:t>
      </w:r>
      <w:r w:rsidRPr="00577C5F">
        <w:t xml:space="preserve"> 20</w:t>
      </w:r>
      <w:r w:rsidR="00C45ED9">
        <w:rPr>
          <w:lang w:val="sk-SK"/>
        </w:rPr>
        <w:t>20</w:t>
      </w:r>
      <w:r w:rsidRPr="00577C5F">
        <w:t xml:space="preserve"> a za porovnateľné obdobie od 1.</w:t>
      </w:r>
      <w:r w:rsidR="00DD433A">
        <w:t xml:space="preserve"> </w:t>
      </w:r>
      <w:r w:rsidR="00581DFA">
        <w:t>apríla</w:t>
      </w:r>
      <w:r w:rsidRPr="00577C5F">
        <w:t xml:space="preserve"> 201</w:t>
      </w:r>
      <w:r w:rsidR="00C45ED9">
        <w:rPr>
          <w:lang w:val="sk-SK"/>
        </w:rPr>
        <w:t>8</w:t>
      </w:r>
      <w:r w:rsidRPr="00577C5F">
        <w:t xml:space="preserve"> do 31. </w:t>
      </w:r>
      <w:r w:rsidR="0004702B" w:rsidRPr="00577C5F">
        <w:t>marca</w:t>
      </w:r>
      <w:r w:rsidRPr="00577C5F">
        <w:t xml:space="preserve"> 201</w:t>
      </w:r>
      <w:r w:rsidR="00C45ED9">
        <w:rPr>
          <w:lang w:val="sk-SK"/>
        </w:rPr>
        <w:t>9</w:t>
      </w:r>
      <w:r w:rsidRPr="00577C5F">
        <w:t xml:space="preserve"> je uvedený v</w:t>
      </w:r>
      <w:r w:rsidR="00635B67" w:rsidRPr="00577C5F">
        <w:t> </w:t>
      </w:r>
      <w:r w:rsidRPr="00577C5F">
        <w:t>tabuľ</w:t>
      </w:r>
      <w:r w:rsidR="00635B67" w:rsidRPr="00577C5F">
        <w:t>ke v prílohe č. 1</w:t>
      </w:r>
      <w:r w:rsidRPr="00577C5F">
        <w:t>.</w:t>
      </w:r>
    </w:p>
    <w:p w14:paraId="20921917" w14:textId="77777777" w:rsidR="003226B8" w:rsidRDefault="003226B8" w:rsidP="009106FF">
      <w:pPr>
        <w:pStyle w:val="Zkladntext"/>
      </w:pPr>
    </w:p>
    <w:p w14:paraId="20921918" w14:textId="559FD01D" w:rsidR="003226B8" w:rsidRPr="00635B67" w:rsidRDefault="003226B8" w:rsidP="009106FF">
      <w:pPr>
        <w:pStyle w:val="Zkladntext"/>
      </w:pPr>
      <w:r w:rsidRPr="00276FD6">
        <w:t xml:space="preserve">Dlhodobý hmotný majetok je poistený do </w:t>
      </w:r>
      <w:r w:rsidRPr="008610FC">
        <w:t>výšky 3 </w:t>
      </w:r>
      <w:r w:rsidR="00BD0F17" w:rsidRPr="008610FC">
        <w:t>519 541</w:t>
      </w:r>
      <w:r w:rsidRPr="008610FC">
        <w:t xml:space="preserve"> EUR</w:t>
      </w:r>
      <w:r w:rsidR="00577C5F" w:rsidRPr="008610FC">
        <w:t xml:space="preserve"> (</w:t>
      </w:r>
      <w:r w:rsidR="0093739A" w:rsidRPr="008610FC">
        <w:t>1. apríl 201</w:t>
      </w:r>
      <w:r w:rsidR="00172B0C" w:rsidRPr="008610FC">
        <w:rPr>
          <w:lang w:val="sk-SK"/>
        </w:rPr>
        <w:t>8</w:t>
      </w:r>
      <w:r w:rsidR="0093739A" w:rsidRPr="008610FC">
        <w:t xml:space="preserve"> až 31. marec 201</w:t>
      </w:r>
      <w:r w:rsidR="00172B0C" w:rsidRPr="008610FC">
        <w:rPr>
          <w:lang w:val="sk-SK"/>
        </w:rPr>
        <w:t>9</w:t>
      </w:r>
      <w:r w:rsidR="00577C5F" w:rsidRPr="008610FC">
        <w:t>: 3 </w:t>
      </w:r>
      <w:r w:rsidR="0093739A" w:rsidRPr="008610FC">
        <w:t>519</w:t>
      </w:r>
      <w:r w:rsidR="00577C5F" w:rsidRPr="008610FC">
        <w:t> </w:t>
      </w:r>
      <w:r w:rsidR="0093739A" w:rsidRPr="008610FC">
        <w:t>541</w:t>
      </w:r>
      <w:r w:rsidR="00577C5F" w:rsidRPr="008610FC">
        <w:t xml:space="preserve"> EUR)</w:t>
      </w:r>
      <w:r w:rsidRPr="008610FC">
        <w:t>, súbor stavieb užívaných na základe zmluvy o prenájme je poistený do výšky 3 000 000 EUR</w:t>
      </w:r>
      <w:r w:rsidR="00913893" w:rsidRPr="008610FC">
        <w:t xml:space="preserve"> (</w:t>
      </w:r>
      <w:r w:rsidR="0093739A" w:rsidRPr="008610FC">
        <w:t xml:space="preserve">1. apríl </w:t>
      </w:r>
      <w:r w:rsidR="00913893" w:rsidRPr="008610FC">
        <w:t>201</w:t>
      </w:r>
      <w:r w:rsidR="00172B0C" w:rsidRPr="008610FC">
        <w:rPr>
          <w:lang w:val="sk-SK"/>
        </w:rPr>
        <w:t>8</w:t>
      </w:r>
      <w:r w:rsidR="0093739A" w:rsidRPr="008610FC">
        <w:t xml:space="preserve"> až 31. marec 201</w:t>
      </w:r>
      <w:r w:rsidR="00172B0C" w:rsidRPr="008610FC">
        <w:rPr>
          <w:lang w:val="sk-SK"/>
        </w:rPr>
        <w:t>9</w:t>
      </w:r>
      <w:r w:rsidR="00913893" w:rsidRPr="008610FC">
        <w:t>: 3 000 000 EUR)</w:t>
      </w:r>
      <w:r w:rsidRPr="008610FC">
        <w:t>.</w:t>
      </w:r>
    </w:p>
    <w:p w14:paraId="20921919" w14:textId="77777777" w:rsidR="00FA3006" w:rsidRDefault="00FA3006" w:rsidP="009106FF">
      <w:pPr>
        <w:pStyle w:val="Zkladntext"/>
      </w:pPr>
    </w:p>
    <w:p w14:paraId="2092191A" w14:textId="77777777" w:rsidR="00577C5F" w:rsidRPr="00363DFB" w:rsidRDefault="00577C5F" w:rsidP="009106FF">
      <w:pPr>
        <w:pStyle w:val="Zkladntext"/>
      </w:pPr>
      <w:r w:rsidRPr="00363DFB">
        <w:t>Spoločnosť nemá dlhodobý hmotný majetok, na ktorý je zriadené záložné právo a pri ktorom má obmedzené právo s ním nakladať.</w:t>
      </w:r>
    </w:p>
    <w:p w14:paraId="2092191B" w14:textId="12B3A64D" w:rsidR="00577C5F" w:rsidRDefault="00577C5F" w:rsidP="009106FF">
      <w:pPr>
        <w:pStyle w:val="Zkladntext"/>
      </w:pPr>
    </w:p>
    <w:p w14:paraId="10FF8708" w14:textId="77777777" w:rsidR="00ED3D16" w:rsidRDefault="00ED3D16" w:rsidP="009106FF">
      <w:pPr>
        <w:pStyle w:val="Zkladntext"/>
      </w:pPr>
    </w:p>
    <w:p w14:paraId="2092191C" w14:textId="77777777" w:rsidR="009106FF" w:rsidRPr="002B04E7" w:rsidRDefault="009106FF" w:rsidP="009106FF">
      <w:pPr>
        <w:pStyle w:val="Nadpis1"/>
        <w:numPr>
          <w:ilvl w:val="0"/>
          <w:numId w:val="10"/>
        </w:numPr>
        <w:spacing w:before="0" w:after="0" w:line="240" w:lineRule="auto"/>
        <w:ind w:left="284" w:hanging="284"/>
        <w:jc w:val="left"/>
        <w:rPr>
          <w:rFonts w:ascii="Times New Roman" w:hAnsi="Times New Roman"/>
          <w:sz w:val="18"/>
          <w:szCs w:val="18"/>
        </w:rPr>
      </w:pPr>
      <w:r w:rsidRPr="002B04E7">
        <w:rPr>
          <w:rFonts w:ascii="Times New Roman" w:hAnsi="Times New Roman"/>
          <w:sz w:val="18"/>
          <w:szCs w:val="18"/>
        </w:rPr>
        <w:t>Dlhodobý finančný majetok</w:t>
      </w:r>
    </w:p>
    <w:p w14:paraId="2092191D" w14:textId="77777777" w:rsidR="009106FF" w:rsidRDefault="009106FF" w:rsidP="009106FF">
      <w:pPr>
        <w:pStyle w:val="Zkladntext"/>
      </w:pPr>
    </w:p>
    <w:p w14:paraId="2092191E" w14:textId="1A371CF1" w:rsidR="00386A21" w:rsidRDefault="007D7EB3" w:rsidP="00386A21">
      <w:pPr>
        <w:pStyle w:val="Zkladntext"/>
      </w:pPr>
      <w:r>
        <w:t xml:space="preserve">Prehľad o pohybe dlhodobého finančného majetku od 1. </w:t>
      </w:r>
      <w:r w:rsidR="00BF6738">
        <w:t>apríla</w:t>
      </w:r>
      <w:r>
        <w:t xml:space="preserve"> 20</w:t>
      </w:r>
      <w:r w:rsidR="0029362A">
        <w:rPr>
          <w:lang w:val="sk-SK"/>
        </w:rPr>
        <w:t>19</w:t>
      </w:r>
      <w:r>
        <w:t xml:space="preserve"> do 31. </w:t>
      </w:r>
      <w:r w:rsidR="00BF6738">
        <w:t>marca</w:t>
      </w:r>
      <w:r>
        <w:t xml:space="preserve"> 20</w:t>
      </w:r>
      <w:r w:rsidR="00B5172B">
        <w:rPr>
          <w:lang w:val="sk-SK"/>
        </w:rPr>
        <w:t>20</w:t>
      </w:r>
      <w:r>
        <w:t xml:space="preserve"> a za po</w:t>
      </w:r>
      <w:r w:rsidR="002B05F0">
        <w:t xml:space="preserve">rovnateľné obdobie od </w:t>
      </w:r>
      <w:r w:rsidR="00386A21">
        <w:t xml:space="preserve">   </w:t>
      </w:r>
      <w:r w:rsidR="004D426C">
        <w:rPr>
          <w:lang w:val="en-US"/>
        </w:rPr>
        <w:t xml:space="preserve">              </w:t>
      </w:r>
      <w:r w:rsidR="00386A21">
        <w:t xml:space="preserve"> </w:t>
      </w:r>
      <w:r w:rsidR="002B05F0">
        <w:t>1. apríla</w:t>
      </w:r>
      <w:r>
        <w:t xml:space="preserve"> 201</w:t>
      </w:r>
      <w:r w:rsidR="00B5172B">
        <w:rPr>
          <w:lang w:val="sk-SK"/>
        </w:rPr>
        <w:t>8</w:t>
      </w:r>
      <w:r>
        <w:t xml:space="preserve"> do 31. marca 201</w:t>
      </w:r>
      <w:r w:rsidR="00B5172B">
        <w:rPr>
          <w:lang w:val="sk-SK"/>
        </w:rPr>
        <w:t>9</w:t>
      </w:r>
      <w:r>
        <w:t xml:space="preserve"> je uvedený v tabuľke v prílohe č. </w:t>
      </w:r>
      <w:r w:rsidR="005819FB">
        <w:rPr>
          <w:lang w:val="en-US"/>
        </w:rPr>
        <w:t>1</w:t>
      </w:r>
      <w:r w:rsidRPr="00AD6758">
        <w:t>.</w:t>
      </w:r>
    </w:p>
    <w:p w14:paraId="2092191F" w14:textId="77777777" w:rsidR="00386A21" w:rsidRDefault="00386A21" w:rsidP="00386A21">
      <w:pPr>
        <w:pStyle w:val="Zkladntext"/>
      </w:pPr>
    </w:p>
    <w:p w14:paraId="6A0D7ABD" w14:textId="77777777" w:rsidR="00324FBB" w:rsidRDefault="00324FBB" w:rsidP="00386A21">
      <w:pPr>
        <w:pStyle w:val="Zkladntext"/>
        <w:rPr>
          <w:lang w:val="sk-SK"/>
        </w:rPr>
      </w:pPr>
    </w:p>
    <w:p w14:paraId="552F500E" w14:textId="77777777" w:rsidR="00324FBB" w:rsidRDefault="00324FBB" w:rsidP="00386A21">
      <w:pPr>
        <w:pStyle w:val="Zkladntext"/>
        <w:rPr>
          <w:lang w:val="sk-SK"/>
        </w:rPr>
      </w:pPr>
    </w:p>
    <w:p w14:paraId="2B4F46C6" w14:textId="77777777" w:rsidR="00324FBB" w:rsidRDefault="00324FBB" w:rsidP="00386A21">
      <w:pPr>
        <w:pStyle w:val="Zkladntext"/>
        <w:rPr>
          <w:lang w:val="sk-SK"/>
        </w:rPr>
      </w:pPr>
    </w:p>
    <w:p w14:paraId="0AE7C282" w14:textId="77777777" w:rsidR="00324FBB" w:rsidRDefault="00324FBB" w:rsidP="00386A21">
      <w:pPr>
        <w:pStyle w:val="Zkladntext"/>
        <w:rPr>
          <w:lang w:val="sk-SK"/>
        </w:rPr>
      </w:pPr>
    </w:p>
    <w:p w14:paraId="27EE8FC2" w14:textId="77777777" w:rsidR="00324FBB" w:rsidRDefault="00324FBB" w:rsidP="00386A21">
      <w:pPr>
        <w:pStyle w:val="Zkladntext"/>
        <w:rPr>
          <w:lang w:val="sk-SK"/>
        </w:rPr>
      </w:pPr>
    </w:p>
    <w:p w14:paraId="5B4E8E57" w14:textId="77777777" w:rsidR="00324FBB" w:rsidRDefault="00324FBB" w:rsidP="00386A21">
      <w:pPr>
        <w:pStyle w:val="Zkladntext"/>
        <w:rPr>
          <w:lang w:val="sk-SK"/>
        </w:rPr>
      </w:pPr>
    </w:p>
    <w:p w14:paraId="6F66FD4E" w14:textId="77777777" w:rsidR="00324FBB" w:rsidRDefault="00324FBB" w:rsidP="00386A21">
      <w:pPr>
        <w:pStyle w:val="Zkladntext"/>
        <w:rPr>
          <w:lang w:val="sk-SK"/>
        </w:rPr>
      </w:pPr>
    </w:p>
    <w:p w14:paraId="5D8C3B29" w14:textId="77777777" w:rsidR="00324FBB" w:rsidRDefault="00324FBB" w:rsidP="00386A21">
      <w:pPr>
        <w:pStyle w:val="Zkladntext"/>
        <w:rPr>
          <w:lang w:val="sk-SK"/>
        </w:rPr>
      </w:pPr>
    </w:p>
    <w:p w14:paraId="423BB92B" w14:textId="77777777" w:rsidR="00324FBB" w:rsidRDefault="00324FBB" w:rsidP="00386A21">
      <w:pPr>
        <w:pStyle w:val="Zkladntext"/>
        <w:rPr>
          <w:lang w:val="sk-SK"/>
        </w:rPr>
      </w:pPr>
    </w:p>
    <w:p w14:paraId="6CAAECD3" w14:textId="77777777" w:rsidR="00324FBB" w:rsidRDefault="00324FBB" w:rsidP="00386A21">
      <w:pPr>
        <w:pStyle w:val="Zkladntext"/>
        <w:rPr>
          <w:lang w:val="sk-SK"/>
        </w:rPr>
      </w:pPr>
    </w:p>
    <w:p w14:paraId="2BA32ACB" w14:textId="77777777" w:rsidR="00324FBB" w:rsidRDefault="00324FBB" w:rsidP="00386A21">
      <w:pPr>
        <w:pStyle w:val="Zkladntext"/>
        <w:rPr>
          <w:lang w:val="sk-SK"/>
        </w:rPr>
      </w:pPr>
    </w:p>
    <w:p w14:paraId="739969C9" w14:textId="77777777" w:rsidR="00324FBB" w:rsidRDefault="00324FBB" w:rsidP="00386A21">
      <w:pPr>
        <w:pStyle w:val="Zkladntext"/>
        <w:rPr>
          <w:lang w:val="sk-SK"/>
        </w:rPr>
      </w:pPr>
    </w:p>
    <w:p w14:paraId="3A32F468" w14:textId="77777777" w:rsidR="00324FBB" w:rsidRDefault="00324FBB" w:rsidP="00386A21">
      <w:pPr>
        <w:pStyle w:val="Zkladntext"/>
        <w:rPr>
          <w:lang w:val="sk-SK"/>
        </w:rPr>
      </w:pPr>
    </w:p>
    <w:p w14:paraId="09496A3D" w14:textId="77777777" w:rsidR="00324FBB" w:rsidRDefault="00324FBB" w:rsidP="00386A21">
      <w:pPr>
        <w:pStyle w:val="Zkladntext"/>
        <w:rPr>
          <w:lang w:val="sk-SK"/>
        </w:rPr>
      </w:pPr>
    </w:p>
    <w:p w14:paraId="63750B8F" w14:textId="77777777" w:rsidR="00AC2B3E" w:rsidRDefault="00AC2B3E" w:rsidP="00386A21">
      <w:pPr>
        <w:pStyle w:val="Zkladntext"/>
        <w:rPr>
          <w:lang w:val="sk-SK"/>
        </w:rPr>
      </w:pPr>
    </w:p>
    <w:p w14:paraId="4541219F" w14:textId="77777777" w:rsidR="00AC2B3E" w:rsidRDefault="00AC2B3E" w:rsidP="00386A21">
      <w:pPr>
        <w:pStyle w:val="Zkladntext"/>
        <w:rPr>
          <w:lang w:val="sk-SK"/>
        </w:rPr>
      </w:pPr>
    </w:p>
    <w:p w14:paraId="53745113" w14:textId="77777777" w:rsidR="000741F3" w:rsidRDefault="000741F3" w:rsidP="00386A21">
      <w:pPr>
        <w:pStyle w:val="Zkladntext"/>
        <w:rPr>
          <w:lang w:val="sk-SK"/>
        </w:rPr>
      </w:pPr>
    </w:p>
    <w:p w14:paraId="18165CF5" w14:textId="77777777" w:rsidR="000741F3" w:rsidRDefault="000741F3" w:rsidP="00386A21">
      <w:pPr>
        <w:pStyle w:val="Zkladntext"/>
        <w:rPr>
          <w:lang w:val="sk-SK"/>
        </w:rPr>
      </w:pPr>
    </w:p>
    <w:p w14:paraId="651A5262" w14:textId="77777777" w:rsidR="000741F3" w:rsidRDefault="000741F3" w:rsidP="00386A21">
      <w:pPr>
        <w:pStyle w:val="Zkladntext"/>
        <w:rPr>
          <w:lang w:val="sk-SK"/>
        </w:rPr>
      </w:pPr>
    </w:p>
    <w:p w14:paraId="0B5508F2" w14:textId="77777777" w:rsidR="000741F3" w:rsidRDefault="000741F3" w:rsidP="00386A21">
      <w:pPr>
        <w:pStyle w:val="Zkladntext"/>
        <w:rPr>
          <w:lang w:val="sk-SK"/>
        </w:rPr>
      </w:pPr>
    </w:p>
    <w:p w14:paraId="20921920" w14:textId="6955CC5E" w:rsidR="009106FF" w:rsidRDefault="00386A21" w:rsidP="00386A21">
      <w:pPr>
        <w:pStyle w:val="Zkladntext"/>
        <w:rPr>
          <w:lang w:val="sk-SK"/>
        </w:rPr>
      </w:pPr>
      <w:r w:rsidRPr="005819FB">
        <w:rPr>
          <w:lang w:val="sk-SK"/>
        </w:rPr>
        <w:lastRenderedPageBreak/>
        <w:t>V</w:t>
      </w:r>
      <w:r w:rsidR="009106FF" w:rsidRPr="005819FB">
        <w:rPr>
          <w:lang w:val="sk-SK"/>
        </w:rPr>
        <w:t xml:space="preserve">ýška vlastného imania </w:t>
      </w:r>
      <w:r w:rsidR="00DD433A" w:rsidRPr="005819FB">
        <w:rPr>
          <w:lang w:val="sk-SK"/>
        </w:rPr>
        <w:t xml:space="preserve">dcérskej spoločnosti </w:t>
      </w:r>
      <w:r w:rsidR="009106FF" w:rsidRPr="005819FB">
        <w:rPr>
          <w:lang w:val="sk-SK"/>
        </w:rPr>
        <w:t xml:space="preserve">k 31. </w:t>
      </w:r>
      <w:r w:rsidR="002B04E7" w:rsidRPr="005819FB">
        <w:rPr>
          <w:lang w:val="sk-SK"/>
        </w:rPr>
        <w:t>marcu</w:t>
      </w:r>
      <w:r w:rsidR="009106FF" w:rsidRPr="005819FB">
        <w:rPr>
          <w:lang w:val="sk-SK"/>
        </w:rPr>
        <w:t xml:space="preserve"> 20</w:t>
      </w:r>
      <w:r w:rsidR="002D38E4">
        <w:rPr>
          <w:lang w:val="sk-SK"/>
        </w:rPr>
        <w:t>20</w:t>
      </w:r>
      <w:r w:rsidR="009106FF" w:rsidRPr="005819FB">
        <w:rPr>
          <w:lang w:val="sk-SK"/>
        </w:rPr>
        <w:t xml:space="preserve"> a výsledku hospodárenia za účtovné obdobie </w:t>
      </w:r>
      <w:r w:rsidR="00DD433A" w:rsidRPr="005819FB">
        <w:rPr>
          <w:lang w:val="sk-SK"/>
        </w:rPr>
        <w:t xml:space="preserve">od 1. </w:t>
      </w:r>
      <w:r w:rsidR="000E7829" w:rsidRPr="005819FB">
        <w:rPr>
          <w:lang w:val="sk-SK"/>
        </w:rPr>
        <w:t>a</w:t>
      </w:r>
      <w:r w:rsidR="002B04E7" w:rsidRPr="005819FB">
        <w:rPr>
          <w:lang w:val="sk-SK"/>
        </w:rPr>
        <w:t>príl</w:t>
      </w:r>
      <w:r w:rsidR="00DD433A" w:rsidRPr="005819FB">
        <w:rPr>
          <w:lang w:val="sk-SK"/>
        </w:rPr>
        <w:t xml:space="preserve">a </w:t>
      </w:r>
      <w:r w:rsidR="009106FF" w:rsidRPr="005819FB">
        <w:rPr>
          <w:lang w:val="sk-SK"/>
        </w:rPr>
        <w:t>201</w:t>
      </w:r>
      <w:r w:rsidR="002D38E4">
        <w:rPr>
          <w:lang w:val="sk-SK"/>
        </w:rPr>
        <w:t>9</w:t>
      </w:r>
      <w:r w:rsidR="002B04E7" w:rsidRPr="005819FB">
        <w:rPr>
          <w:lang w:val="sk-SK"/>
        </w:rPr>
        <w:t xml:space="preserve"> </w:t>
      </w:r>
      <w:r w:rsidR="00DD433A" w:rsidRPr="005819FB">
        <w:rPr>
          <w:lang w:val="sk-SK"/>
        </w:rPr>
        <w:t>do</w:t>
      </w:r>
      <w:r w:rsidR="002B04E7" w:rsidRPr="005819FB">
        <w:rPr>
          <w:lang w:val="sk-SK"/>
        </w:rPr>
        <w:t xml:space="preserve"> </w:t>
      </w:r>
      <w:r w:rsidR="00DD433A" w:rsidRPr="005819FB">
        <w:rPr>
          <w:lang w:val="sk-SK"/>
        </w:rPr>
        <w:t xml:space="preserve">31. marca </w:t>
      </w:r>
      <w:r w:rsidR="002B04E7" w:rsidRPr="005819FB">
        <w:rPr>
          <w:lang w:val="sk-SK"/>
        </w:rPr>
        <w:t>20</w:t>
      </w:r>
      <w:r w:rsidR="002D38E4">
        <w:rPr>
          <w:lang w:val="sk-SK"/>
        </w:rPr>
        <w:t>20</w:t>
      </w:r>
      <w:r w:rsidR="009106FF" w:rsidRPr="005819FB">
        <w:rPr>
          <w:lang w:val="sk-SK"/>
        </w:rPr>
        <w:t xml:space="preserve"> je uvedená v nasledujúcom prehľade:</w:t>
      </w:r>
    </w:p>
    <w:p w14:paraId="1B8E29A7" w14:textId="37E0AB5C" w:rsidR="004D0545" w:rsidRDefault="004D0545" w:rsidP="00386A21">
      <w:pPr>
        <w:pStyle w:val="Zkladntext"/>
        <w:rPr>
          <w:lang w:val="sk-SK"/>
        </w:rPr>
      </w:pPr>
    </w:p>
    <w:p w14:paraId="411AAB09" w14:textId="7247CEF6" w:rsidR="004D0545" w:rsidRDefault="004D0545" w:rsidP="00386A21">
      <w:pPr>
        <w:pStyle w:val="Zkladntext"/>
        <w:rPr>
          <w:lang w:val="sk-SK"/>
        </w:rPr>
      </w:pPr>
      <w:r>
        <w:rPr>
          <w:lang w:val="sk-SK"/>
        </w:rPr>
        <w:object w:dxaOrig="9958" w:dyaOrig="2921" w14:anchorId="1492840E">
          <v:shape id="_x0000_i1029" type="#_x0000_t75" style="width:448.85pt;height:145.55pt" o:ole="">
            <v:imagedata r:id="rId17" o:title=""/>
          </v:shape>
          <o:OLEObject Type="Embed" ProgID="Excel.Sheet.12" ShapeID="_x0000_i1029" DrawAspect="Content" ObjectID="_1655038369" r:id="rId18"/>
        </w:object>
      </w:r>
    </w:p>
    <w:p w14:paraId="31C92998" w14:textId="0D4D7B92" w:rsidR="004D0545" w:rsidRDefault="004D0545" w:rsidP="00386A21">
      <w:pPr>
        <w:pStyle w:val="Zkladntext"/>
        <w:rPr>
          <w:lang w:val="sk-SK"/>
        </w:rPr>
      </w:pPr>
    </w:p>
    <w:p w14:paraId="26D5E1F9" w14:textId="77777777" w:rsidR="004D0545" w:rsidRPr="005819FB" w:rsidRDefault="004D0545" w:rsidP="00386A21">
      <w:pPr>
        <w:pStyle w:val="Zkladntext"/>
        <w:rPr>
          <w:lang w:val="sk-SK"/>
        </w:rPr>
      </w:pPr>
    </w:p>
    <w:p w14:paraId="20921922" w14:textId="77777777" w:rsidR="009106FF" w:rsidRDefault="009106FF" w:rsidP="009106FF">
      <w:pPr>
        <w:pStyle w:val="Zkladntext"/>
      </w:pPr>
    </w:p>
    <w:p w14:paraId="05CF0895" w14:textId="6821C994" w:rsidR="00ED3D16" w:rsidRPr="00052364" w:rsidRDefault="00EE5C3B" w:rsidP="0031610B">
      <w:pPr>
        <w:ind w:left="284"/>
        <w:jc w:val="both"/>
        <w:rPr>
          <w:rFonts w:ascii="Times New Roman" w:hAnsi="Times New Roman"/>
          <w:sz w:val="18"/>
        </w:rPr>
      </w:pPr>
      <w:bookmarkStart w:id="23" w:name="_1396419863"/>
      <w:bookmarkStart w:id="24" w:name="_MON_1396691079"/>
      <w:bookmarkStart w:id="25" w:name="_MON_1396691531"/>
      <w:bookmarkStart w:id="26" w:name="_MON_1396867616"/>
      <w:bookmarkStart w:id="27" w:name="_MON_1427108036"/>
      <w:bookmarkEnd w:id="23"/>
      <w:bookmarkEnd w:id="24"/>
      <w:bookmarkEnd w:id="25"/>
      <w:bookmarkEnd w:id="26"/>
      <w:bookmarkEnd w:id="27"/>
      <w:r>
        <w:rPr>
          <w:rFonts w:ascii="Times New Roman" w:hAnsi="Times New Roman"/>
          <w:sz w:val="18"/>
        </w:rPr>
        <w:t>V</w:t>
      </w:r>
      <w:r w:rsidR="009106FF" w:rsidRPr="00052364">
        <w:rPr>
          <w:rFonts w:ascii="Times New Roman" w:hAnsi="Times New Roman"/>
          <w:sz w:val="18"/>
        </w:rPr>
        <w:t xml:space="preserve">ýška vlastného imania k 31. </w:t>
      </w:r>
      <w:r w:rsidR="00203C24" w:rsidRPr="00052364">
        <w:rPr>
          <w:rFonts w:ascii="Times New Roman" w:hAnsi="Times New Roman"/>
          <w:sz w:val="18"/>
        </w:rPr>
        <w:t>marcu</w:t>
      </w:r>
      <w:r w:rsidR="009106FF" w:rsidRPr="00052364">
        <w:rPr>
          <w:rFonts w:ascii="Times New Roman" w:hAnsi="Times New Roman"/>
          <w:sz w:val="18"/>
        </w:rPr>
        <w:t xml:space="preserve"> </w:t>
      </w:r>
      <w:r w:rsidR="0014612C" w:rsidRPr="00052364">
        <w:rPr>
          <w:rFonts w:ascii="Times New Roman" w:hAnsi="Times New Roman"/>
          <w:sz w:val="18"/>
        </w:rPr>
        <w:t>201</w:t>
      </w:r>
      <w:r w:rsidR="001C5103">
        <w:rPr>
          <w:rFonts w:ascii="Times New Roman" w:hAnsi="Times New Roman"/>
          <w:sz w:val="18"/>
        </w:rPr>
        <w:t>9</w:t>
      </w:r>
      <w:r w:rsidR="0014612C" w:rsidRPr="00052364">
        <w:rPr>
          <w:rFonts w:ascii="Times New Roman" w:hAnsi="Times New Roman"/>
          <w:sz w:val="18"/>
        </w:rPr>
        <w:t xml:space="preserve"> </w:t>
      </w:r>
      <w:r w:rsidR="009106FF" w:rsidRPr="00052364">
        <w:rPr>
          <w:rFonts w:ascii="Times New Roman" w:hAnsi="Times New Roman"/>
          <w:sz w:val="18"/>
        </w:rPr>
        <w:t xml:space="preserve">a výsledku hospodárenia za </w:t>
      </w:r>
      <w:r w:rsidR="00052364" w:rsidRPr="00052364">
        <w:rPr>
          <w:rFonts w:ascii="Times New Roman" w:hAnsi="Times New Roman"/>
          <w:sz w:val="18"/>
        </w:rPr>
        <w:t xml:space="preserve">účtovné obdobie </w:t>
      </w:r>
      <w:r w:rsidR="007D7EB3">
        <w:rPr>
          <w:rFonts w:ascii="Times New Roman" w:hAnsi="Times New Roman"/>
          <w:sz w:val="18"/>
        </w:rPr>
        <w:t xml:space="preserve">1. </w:t>
      </w:r>
      <w:r w:rsidR="002B05F0">
        <w:rPr>
          <w:rFonts w:ascii="Times New Roman" w:hAnsi="Times New Roman"/>
          <w:sz w:val="18"/>
        </w:rPr>
        <w:t>apríla</w:t>
      </w:r>
      <w:r w:rsidR="00577F2B" w:rsidRPr="00052364">
        <w:rPr>
          <w:rFonts w:ascii="Times New Roman" w:hAnsi="Times New Roman"/>
          <w:sz w:val="18"/>
        </w:rPr>
        <w:t xml:space="preserve"> </w:t>
      </w:r>
      <w:r w:rsidR="00287EE4">
        <w:rPr>
          <w:rFonts w:ascii="Times New Roman" w:hAnsi="Times New Roman"/>
          <w:sz w:val="18"/>
        </w:rPr>
        <w:t>2018</w:t>
      </w:r>
      <w:r w:rsidR="0014612C" w:rsidRPr="00052364">
        <w:rPr>
          <w:rFonts w:ascii="Times New Roman" w:hAnsi="Times New Roman"/>
          <w:sz w:val="18"/>
        </w:rPr>
        <w:t xml:space="preserve"> </w:t>
      </w:r>
      <w:r w:rsidR="00052364" w:rsidRPr="00052364">
        <w:rPr>
          <w:rFonts w:ascii="Times New Roman" w:hAnsi="Times New Roman"/>
          <w:sz w:val="18"/>
        </w:rPr>
        <w:t>až</w:t>
      </w:r>
      <w:r w:rsidR="00577F2B" w:rsidRPr="00052364">
        <w:rPr>
          <w:rFonts w:ascii="Times New Roman" w:hAnsi="Times New Roman"/>
          <w:sz w:val="18"/>
        </w:rPr>
        <w:t xml:space="preserve"> </w:t>
      </w:r>
      <w:r w:rsidR="007D7EB3">
        <w:rPr>
          <w:rFonts w:ascii="Times New Roman" w:hAnsi="Times New Roman"/>
          <w:sz w:val="18"/>
        </w:rPr>
        <w:t xml:space="preserve">31. </w:t>
      </w:r>
      <w:r w:rsidR="00052364" w:rsidRPr="00052364">
        <w:rPr>
          <w:rFonts w:ascii="Times New Roman" w:hAnsi="Times New Roman"/>
          <w:sz w:val="18"/>
        </w:rPr>
        <w:t>marec</w:t>
      </w:r>
      <w:r w:rsidR="00577F2B" w:rsidRPr="00052364">
        <w:rPr>
          <w:rFonts w:ascii="Times New Roman" w:hAnsi="Times New Roman"/>
          <w:sz w:val="18"/>
        </w:rPr>
        <w:t xml:space="preserve"> </w:t>
      </w:r>
      <w:r w:rsidR="0014612C" w:rsidRPr="00052364">
        <w:rPr>
          <w:rFonts w:ascii="Times New Roman" w:hAnsi="Times New Roman"/>
          <w:sz w:val="18"/>
        </w:rPr>
        <w:t>201</w:t>
      </w:r>
      <w:r w:rsidR="00287EE4">
        <w:rPr>
          <w:rFonts w:ascii="Times New Roman" w:hAnsi="Times New Roman"/>
          <w:sz w:val="18"/>
        </w:rPr>
        <w:t>9</w:t>
      </w:r>
      <w:r w:rsidR="0014612C" w:rsidRPr="00052364">
        <w:rPr>
          <w:rFonts w:ascii="Times New Roman" w:hAnsi="Times New Roman"/>
          <w:sz w:val="18"/>
        </w:rPr>
        <w:t xml:space="preserve"> </w:t>
      </w:r>
      <w:r w:rsidR="009106FF" w:rsidRPr="00052364">
        <w:rPr>
          <w:rFonts w:ascii="Times New Roman" w:hAnsi="Times New Roman"/>
          <w:sz w:val="18"/>
        </w:rPr>
        <w:t>je uvedená v nasledujúcom prehľade:</w:t>
      </w:r>
    </w:p>
    <w:bookmarkStart w:id="28" w:name="_1427108133"/>
    <w:bookmarkStart w:id="29" w:name="_MON_1396691649"/>
    <w:bookmarkStart w:id="30" w:name="_MON_1396691660"/>
    <w:bookmarkEnd w:id="28"/>
    <w:bookmarkEnd w:id="29"/>
    <w:bookmarkEnd w:id="30"/>
    <w:bookmarkStart w:id="31" w:name="_MON_1396426437"/>
    <w:bookmarkEnd w:id="31"/>
    <w:p w14:paraId="20921928" w14:textId="04FC2C65" w:rsidR="0046253D" w:rsidRDefault="00200B80" w:rsidP="005A53AC">
      <w:pPr>
        <w:ind w:left="284"/>
        <w:jc w:val="both"/>
      </w:pPr>
      <w:r>
        <w:object w:dxaOrig="9094" w:dyaOrig="4042" w14:anchorId="20921B38">
          <v:shape id="_x0000_i1030" type="#_x0000_t75" style="width:445.8pt;height:223.65pt" o:ole="" o:preferrelative="f">
            <v:imagedata r:id="rId19" o:title=""/>
            <o:lock v:ext="edit" aspectratio="f"/>
          </v:shape>
          <o:OLEObject Type="Embed" ProgID="Excel.Sheet.8" ShapeID="_x0000_i1030" DrawAspect="Content" ObjectID="_1655038370" r:id="rId20"/>
        </w:object>
      </w:r>
    </w:p>
    <w:p w14:paraId="1A32370D" w14:textId="362398AE" w:rsidR="00ED3D16" w:rsidRDefault="0046253D" w:rsidP="0046253D">
      <w:pPr>
        <w:jc w:val="both"/>
        <w:rPr>
          <w:rFonts w:ascii="Times New Roman" w:hAnsi="Times New Roman"/>
          <w:bCs/>
          <w:sz w:val="18"/>
        </w:rPr>
      </w:pPr>
      <w:r>
        <w:t xml:space="preserve">     </w:t>
      </w:r>
      <w:r w:rsidR="00633830" w:rsidRPr="00765176">
        <w:rPr>
          <w:rFonts w:ascii="Times New Roman" w:hAnsi="Times New Roman"/>
          <w:bCs/>
          <w:sz w:val="18"/>
        </w:rPr>
        <w:t>Výsledky za</w:t>
      </w:r>
      <w:r w:rsidR="00CF70DE">
        <w:rPr>
          <w:rFonts w:ascii="Times New Roman" w:hAnsi="Times New Roman"/>
          <w:bCs/>
          <w:sz w:val="18"/>
        </w:rPr>
        <w:t xml:space="preserve"> rakúsku dcérsku účtovnú jednotku pre</w:t>
      </w:r>
      <w:r w:rsidR="008E021F">
        <w:rPr>
          <w:rFonts w:ascii="Times New Roman" w:hAnsi="Times New Roman"/>
          <w:bCs/>
          <w:sz w:val="18"/>
        </w:rPr>
        <w:t xml:space="preserve"> </w:t>
      </w:r>
      <w:r w:rsidR="005819FB">
        <w:rPr>
          <w:rFonts w:ascii="Times New Roman" w:hAnsi="Times New Roman"/>
          <w:bCs/>
          <w:sz w:val="18"/>
        </w:rPr>
        <w:t xml:space="preserve">oba </w:t>
      </w:r>
      <w:r w:rsidR="008E021F">
        <w:rPr>
          <w:rFonts w:ascii="Times New Roman" w:hAnsi="Times New Roman"/>
          <w:bCs/>
          <w:sz w:val="18"/>
        </w:rPr>
        <w:t>finančn</w:t>
      </w:r>
      <w:r w:rsidR="005819FB">
        <w:rPr>
          <w:rFonts w:ascii="Times New Roman" w:hAnsi="Times New Roman"/>
          <w:bCs/>
          <w:sz w:val="18"/>
        </w:rPr>
        <w:t>é roky</w:t>
      </w:r>
      <w:r w:rsidR="0014612C">
        <w:rPr>
          <w:rFonts w:ascii="Times New Roman" w:hAnsi="Times New Roman"/>
          <w:bCs/>
          <w:sz w:val="18"/>
        </w:rPr>
        <w:t xml:space="preserve"> sú z účtovnej závierky, ktorá bola auditovan</w:t>
      </w:r>
      <w:r w:rsidR="005819FB">
        <w:rPr>
          <w:rFonts w:ascii="Times New Roman" w:hAnsi="Times New Roman"/>
          <w:bCs/>
          <w:sz w:val="18"/>
        </w:rPr>
        <w:t>á.</w:t>
      </w:r>
    </w:p>
    <w:p w14:paraId="0EA524FA" w14:textId="77777777" w:rsidR="0091650C" w:rsidRDefault="0091650C" w:rsidP="0046253D">
      <w:pPr>
        <w:jc w:val="both"/>
        <w:rPr>
          <w:rFonts w:ascii="Times New Roman" w:hAnsi="Times New Roman"/>
          <w:bCs/>
          <w:sz w:val="18"/>
        </w:rPr>
      </w:pPr>
    </w:p>
    <w:p w14:paraId="2092192B" w14:textId="77777777" w:rsidR="007D7EB3" w:rsidRPr="009463E6" w:rsidRDefault="007D7EB3" w:rsidP="007D7EB3">
      <w:pPr>
        <w:pStyle w:val="Nadpis1"/>
        <w:numPr>
          <w:ilvl w:val="0"/>
          <w:numId w:val="10"/>
        </w:numPr>
        <w:spacing w:before="0" w:after="0" w:line="240" w:lineRule="auto"/>
        <w:ind w:left="284" w:hanging="284"/>
        <w:jc w:val="left"/>
        <w:rPr>
          <w:rFonts w:ascii="Times New Roman" w:hAnsi="Times New Roman"/>
          <w:sz w:val="18"/>
          <w:szCs w:val="18"/>
        </w:rPr>
      </w:pPr>
      <w:r w:rsidRPr="009463E6">
        <w:rPr>
          <w:rFonts w:ascii="Times New Roman" w:hAnsi="Times New Roman"/>
          <w:sz w:val="18"/>
          <w:szCs w:val="18"/>
        </w:rPr>
        <w:t>Z</w:t>
      </w:r>
      <w:r w:rsidR="009106FF" w:rsidRPr="009463E6">
        <w:rPr>
          <w:rFonts w:ascii="Times New Roman" w:hAnsi="Times New Roman"/>
          <w:sz w:val="18"/>
          <w:szCs w:val="18"/>
        </w:rPr>
        <w:t>ásoby</w:t>
      </w:r>
    </w:p>
    <w:p w14:paraId="2092192C" w14:textId="77777777" w:rsidR="007D7EB3" w:rsidRPr="009463E6" w:rsidRDefault="007D7EB3" w:rsidP="00564312">
      <w:pPr>
        <w:pStyle w:val="Zkladntext"/>
        <w:ind w:left="284"/>
      </w:pPr>
    </w:p>
    <w:p w14:paraId="2092192D" w14:textId="60186316" w:rsidR="00564312" w:rsidRPr="009463E6" w:rsidRDefault="00564312" w:rsidP="00564312">
      <w:pPr>
        <w:pStyle w:val="Zkladntext"/>
        <w:ind w:left="284"/>
      </w:pPr>
      <w:r w:rsidRPr="009463E6">
        <w:t>Zásoby sú poistené pr</w:t>
      </w:r>
      <w:r w:rsidRPr="005819FB">
        <w:rPr>
          <w:lang w:val="sk-SK"/>
        </w:rPr>
        <w:t xml:space="preserve">e prípad škôd spôsobených krádežou, požiarom a živelnou </w:t>
      </w:r>
      <w:r w:rsidRPr="008610FC">
        <w:rPr>
          <w:lang w:val="sk-SK"/>
        </w:rPr>
        <w:t>pohromou do výšky 400 000 EUR (</w:t>
      </w:r>
      <w:r w:rsidR="009463E6" w:rsidRPr="008610FC">
        <w:rPr>
          <w:lang w:val="sk-SK"/>
        </w:rPr>
        <w:t>1. apríl 201</w:t>
      </w:r>
      <w:r w:rsidR="00511B19" w:rsidRPr="008610FC">
        <w:rPr>
          <w:lang w:val="sk-SK"/>
        </w:rPr>
        <w:t>8</w:t>
      </w:r>
      <w:r w:rsidR="00D94875" w:rsidRPr="008610FC">
        <w:rPr>
          <w:lang w:val="sk-SK"/>
        </w:rPr>
        <w:t xml:space="preserve"> až 31. marec 201</w:t>
      </w:r>
      <w:r w:rsidR="00511B19" w:rsidRPr="008610FC">
        <w:rPr>
          <w:lang w:val="sk-SK"/>
        </w:rPr>
        <w:t>9</w:t>
      </w:r>
      <w:r w:rsidR="00DD433A" w:rsidRPr="008610FC">
        <w:rPr>
          <w:lang w:val="sk-SK"/>
        </w:rPr>
        <w:t>:</w:t>
      </w:r>
      <w:r w:rsidRPr="008610FC">
        <w:rPr>
          <w:lang w:val="sk-SK"/>
        </w:rPr>
        <w:t xml:space="preserve"> 400 000 EUR). O </w:t>
      </w:r>
      <w:r w:rsidR="00257FFD" w:rsidRPr="008610FC">
        <w:rPr>
          <w:lang w:val="sk-SK"/>
        </w:rPr>
        <w:t>opravnej</w:t>
      </w:r>
      <w:r w:rsidRPr="008610FC">
        <w:t xml:space="preserve"> položke k zásobám </w:t>
      </w:r>
      <w:r w:rsidR="00633830" w:rsidRPr="008610FC">
        <w:t>S</w:t>
      </w:r>
      <w:r w:rsidRPr="008610FC">
        <w:t>poločnosť neúčtovala, nakoľko väčšinu zásob tvoria hliník a hliníkové odliatky, ktoré nepodliehajú zníženiu úžitkovej hodnoty</w:t>
      </w:r>
      <w:r w:rsidR="00D741FF" w:rsidRPr="008610FC">
        <w:t>.</w:t>
      </w:r>
    </w:p>
    <w:p w14:paraId="2092192E" w14:textId="77777777" w:rsidR="00633830" w:rsidRPr="009463E6" w:rsidRDefault="00633830" w:rsidP="00564312">
      <w:pPr>
        <w:pStyle w:val="Zkladntext"/>
        <w:ind w:left="284"/>
      </w:pPr>
    </w:p>
    <w:p w14:paraId="2092192F" w14:textId="77777777" w:rsidR="004B5CF5" w:rsidRPr="009463E6" w:rsidRDefault="00D741FF" w:rsidP="00633830">
      <w:pPr>
        <w:pStyle w:val="Zkladntext"/>
        <w:ind w:left="284"/>
      </w:pPr>
      <w:r w:rsidRPr="009463E6">
        <w:t>Spoločnosť nemá zásoby, na ktoré je zriadené záložné právo a pri ktorých má o</w:t>
      </w:r>
      <w:r w:rsidR="007D7EB3" w:rsidRPr="009463E6">
        <w:t>bmedzené právo s nimi nakladať.</w:t>
      </w:r>
    </w:p>
    <w:p w14:paraId="20921930" w14:textId="77777777" w:rsidR="00633830" w:rsidRDefault="00633830" w:rsidP="00633830">
      <w:pPr>
        <w:pStyle w:val="Zkladntext"/>
        <w:ind w:left="284"/>
      </w:pPr>
    </w:p>
    <w:p w14:paraId="2092194E" w14:textId="4B03A77B" w:rsidR="00765176" w:rsidRDefault="00765176" w:rsidP="00B370C3">
      <w:pPr>
        <w:pStyle w:val="Zkladntext"/>
        <w:ind w:left="0"/>
      </w:pPr>
    </w:p>
    <w:p w14:paraId="663CF505" w14:textId="77777777" w:rsidR="00B370C3" w:rsidRDefault="00B370C3" w:rsidP="00B370C3">
      <w:pPr>
        <w:pStyle w:val="Zkladntext"/>
        <w:ind w:left="0"/>
      </w:pPr>
    </w:p>
    <w:p w14:paraId="2092194F" w14:textId="77777777" w:rsidR="003F7E47" w:rsidRPr="00FA2A4C" w:rsidRDefault="003F7E47" w:rsidP="003F7E47">
      <w:pPr>
        <w:pStyle w:val="Nadpis1"/>
        <w:numPr>
          <w:ilvl w:val="0"/>
          <w:numId w:val="10"/>
        </w:numPr>
        <w:spacing w:before="0" w:after="0" w:line="240" w:lineRule="auto"/>
        <w:ind w:left="284" w:hanging="284"/>
        <w:jc w:val="left"/>
        <w:rPr>
          <w:rFonts w:ascii="Times New Roman" w:hAnsi="Times New Roman"/>
          <w:sz w:val="18"/>
          <w:szCs w:val="18"/>
        </w:rPr>
      </w:pPr>
      <w:bookmarkStart w:id="32" w:name="_Toc530739904"/>
      <w:r w:rsidRPr="00FA2A4C">
        <w:rPr>
          <w:rFonts w:ascii="Times New Roman" w:hAnsi="Times New Roman"/>
          <w:sz w:val="18"/>
          <w:szCs w:val="18"/>
        </w:rPr>
        <w:t>Pohľadávky</w:t>
      </w:r>
      <w:bookmarkEnd w:id="32"/>
    </w:p>
    <w:p w14:paraId="20921950" w14:textId="77777777" w:rsidR="003F7E47" w:rsidRPr="00FA2A4C" w:rsidRDefault="003F7E47" w:rsidP="003F7E47">
      <w:pPr>
        <w:pStyle w:val="Zkladntext"/>
      </w:pPr>
    </w:p>
    <w:p w14:paraId="20921951" w14:textId="746955E8" w:rsidR="00064A01" w:rsidRPr="00FA2A4C" w:rsidRDefault="00064A01" w:rsidP="00633830">
      <w:pPr>
        <w:pStyle w:val="Zkladntext"/>
        <w:ind w:left="284"/>
      </w:pPr>
      <w:r w:rsidRPr="00FA2A4C">
        <w:t>Spoločnosť netvorila opravnú položku</w:t>
      </w:r>
      <w:r w:rsidR="00BD0F17" w:rsidRPr="00FA2A4C">
        <w:t xml:space="preserve"> v priebehu účtovného obdobia</w:t>
      </w:r>
      <w:r w:rsidR="00401745">
        <w:rPr>
          <w:lang w:val="sk-SK"/>
        </w:rPr>
        <w:t>, ani v minulom účtovnom období</w:t>
      </w:r>
      <w:r w:rsidR="00BD0F17" w:rsidRPr="00FA2A4C">
        <w:t>.</w:t>
      </w:r>
    </w:p>
    <w:p w14:paraId="20921952" w14:textId="77777777" w:rsidR="00392EC1" w:rsidRDefault="00392EC1" w:rsidP="007D7EB3">
      <w:pPr>
        <w:pStyle w:val="Zkladntext"/>
        <w:ind w:left="0" w:firstLine="284"/>
      </w:pPr>
    </w:p>
    <w:p w14:paraId="20921953" w14:textId="77777777" w:rsidR="00392EC1" w:rsidRPr="00522E72" w:rsidRDefault="00392EC1" w:rsidP="007D7EB3">
      <w:pPr>
        <w:pStyle w:val="Zkladntext"/>
        <w:ind w:left="0" w:firstLine="284"/>
        <w:rPr>
          <w:lang w:val="sk-SK"/>
        </w:rPr>
      </w:pPr>
      <w:r>
        <w:t>Spoločnosť nemá pohľadávky kryté záložným právom.</w:t>
      </w:r>
      <w:r w:rsidR="00C20336">
        <w:rPr>
          <w:lang w:val="sk-SK"/>
        </w:rPr>
        <w:t xml:space="preserve"> Pohľadávky spoločnosti nie sú kryté záložným právom.</w:t>
      </w:r>
    </w:p>
    <w:p w14:paraId="20921954" w14:textId="77777777" w:rsidR="00392EC1" w:rsidRDefault="00392EC1" w:rsidP="007D7EB3">
      <w:pPr>
        <w:pStyle w:val="Zkladntext"/>
        <w:ind w:left="0" w:firstLine="284"/>
      </w:pPr>
    </w:p>
    <w:p w14:paraId="0BCEB47B" w14:textId="77777777" w:rsidR="00B370C3" w:rsidRDefault="00B370C3" w:rsidP="00B370C3">
      <w:pPr>
        <w:pStyle w:val="Zkladntext"/>
        <w:ind w:left="0" w:firstLine="284"/>
      </w:pPr>
    </w:p>
    <w:p w14:paraId="28BE6672" w14:textId="77777777" w:rsidR="00B370C3" w:rsidRDefault="00B370C3" w:rsidP="00B370C3">
      <w:pPr>
        <w:pStyle w:val="Zkladntext"/>
        <w:ind w:left="0" w:firstLine="284"/>
      </w:pPr>
    </w:p>
    <w:p w14:paraId="0AD8E31E" w14:textId="70885585" w:rsidR="0095013E" w:rsidRDefault="003F7E47" w:rsidP="00B370C3">
      <w:pPr>
        <w:pStyle w:val="Zkladntext"/>
        <w:ind w:left="0" w:firstLine="284"/>
        <w:rPr>
          <w:lang w:val="en-US"/>
        </w:rPr>
      </w:pPr>
      <w:r>
        <w:t>Veková štruktúra pohľadávok za bežné účtovné obdobie je uvedená v nasledujúcom prehľade</w:t>
      </w:r>
      <w:r w:rsidR="00B370C3">
        <w:rPr>
          <w:lang w:val="en-US"/>
        </w:rPr>
        <w:t>:</w:t>
      </w:r>
    </w:p>
    <w:p w14:paraId="3945D331" w14:textId="46C3CCA7" w:rsidR="0091650C" w:rsidRDefault="0091650C" w:rsidP="00B370C3">
      <w:pPr>
        <w:pStyle w:val="Zkladntext"/>
        <w:ind w:left="0" w:firstLine="284"/>
        <w:rPr>
          <w:lang w:val="en-US"/>
        </w:rPr>
      </w:pPr>
    </w:p>
    <w:p w14:paraId="690CB0B0" w14:textId="77777777" w:rsidR="0091650C" w:rsidRPr="00B370C3" w:rsidRDefault="0091650C" w:rsidP="00B370C3">
      <w:pPr>
        <w:pStyle w:val="Zkladntext"/>
        <w:ind w:left="0" w:firstLine="284"/>
        <w:rPr>
          <w:lang w:val="en-US"/>
        </w:rPr>
      </w:pPr>
    </w:p>
    <w:p w14:paraId="42BCEC20" w14:textId="64BB5566" w:rsidR="00B370C3" w:rsidRDefault="00B370C3" w:rsidP="00B370C3">
      <w:pPr>
        <w:pStyle w:val="Zkladntext"/>
        <w:ind w:left="0" w:firstLine="284"/>
      </w:pPr>
    </w:p>
    <w:p w14:paraId="01C818BA" w14:textId="77777777" w:rsidR="00B370C3" w:rsidRDefault="00B370C3" w:rsidP="00B370C3">
      <w:pPr>
        <w:pStyle w:val="Zkladntext"/>
        <w:ind w:left="0" w:firstLine="284"/>
      </w:pPr>
    </w:p>
    <w:bookmarkStart w:id="33" w:name="_1427108220"/>
    <w:bookmarkEnd w:id="33"/>
    <w:bookmarkStart w:id="34" w:name="_MON_1402728798"/>
    <w:bookmarkEnd w:id="34"/>
    <w:p w14:paraId="20921958" w14:textId="449F92A6" w:rsidR="00913893" w:rsidRPr="00E32849" w:rsidRDefault="00C74C09" w:rsidP="007D7EB3">
      <w:pPr>
        <w:pStyle w:val="Zkladntext"/>
        <w:ind w:left="0" w:firstLine="284"/>
        <w:rPr>
          <w:lang w:val="en-US"/>
        </w:rPr>
      </w:pPr>
      <w:r>
        <w:object w:dxaOrig="8489" w:dyaOrig="6042" w14:anchorId="20921B39">
          <v:shape id="_x0000_i1031" type="#_x0000_t75" style="width:438.15pt;height:330.15pt" o:ole="" o:preferrelative="f">
            <v:imagedata r:id="rId21" o:title=""/>
            <o:lock v:ext="edit" aspectratio="f"/>
          </v:shape>
          <o:OLEObject Type="Embed" ProgID="Excel.Sheet.8" ShapeID="_x0000_i1031" DrawAspect="Content" ObjectID="_1655038371" r:id="rId22"/>
        </w:object>
      </w:r>
    </w:p>
    <w:p w14:paraId="7A8B52CB" w14:textId="77777777" w:rsidR="00B370C3" w:rsidRDefault="00B370C3" w:rsidP="00B370C3">
      <w:pPr>
        <w:pStyle w:val="Zkladntext"/>
        <w:rPr>
          <w:lang w:val="sk-SK"/>
        </w:rPr>
      </w:pPr>
    </w:p>
    <w:p w14:paraId="2D3F3798" w14:textId="77777777" w:rsidR="00B370C3" w:rsidRDefault="00B370C3" w:rsidP="00B370C3">
      <w:pPr>
        <w:pStyle w:val="Zkladntext"/>
        <w:rPr>
          <w:lang w:val="sk-SK"/>
        </w:rPr>
      </w:pPr>
    </w:p>
    <w:p w14:paraId="7A2CB3C0" w14:textId="77777777" w:rsidR="00B370C3" w:rsidRDefault="00B370C3" w:rsidP="00B370C3">
      <w:pPr>
        <w:pStyle w:val="Zkladntext"/>
        <w:rPr>
          <w:lang w:val="sk-SK"/>
        </w:rPr>
      </w:pPr>
    </w:p>
    <w:p w14:paraId="25A50C5B" w14:textId="77777777" w:rsidR="00B370C3" w:rsidRDefault="00B370C3" w:rsidP="00B370C3">
      <w:pPr>
        <w:pStyle w:val="Zkladntext"/>
        <w:rPr>
          <w:lang w:val="sk-SK"/>
        </w:rPr>
      </w:pPr>
    </w:p>
    <w:p w14:paraId="3D58705C" w14:textId="77777777" w:rsidR="00B370C3" w:rsidRDefault="00B370C3" w:rsidP="00B370C3">
      <w:pPr>
        <w:pStyle w:val="Zkladntext"/>
        <w:rPr>
          <w:lang w:val="sk-SK"/>
        </w:rPr>
      </w:pPr>
    </w:p>
    <w:p w14:paraId="6A89805E" w14:textId="77777777" w:rsidR="00B370C3" w:rsidRDefault="00B370C3" w:rsidP="00B370C3">
      <w:pPr>
        <w:pStyle w:val="Zkladntext"/>
        <w:rPr>
          <w:lang w:val="sk-SK"/>
        </w:rPr>
      </w:pPr>
    </w:p>
    <w:p w14:paraId="1F1015E2" w14:textId="77777777" w:rsidR="00B370C3" w:rsidRDefault="00B370C3" w:rsidP="00B370C3">
      <w:pPr>
        <w:pStyle w:val="Zkladntext"/>
        <w:rPr>
          <w:lang w:val="sk-SK"/>
        </w:rPr>
      </w:pPr>
    </w:p>
    <w:p w14:paraId="5569EA45" w14:textId="77777777" w:rsidR="00B370C3" w:rsidRDefault="00B370C3" w:rsidP="00B370C3">
      <w:pPr>
        <w:pStyle w:val="Zkladntext"/>
        <w:rPr>
          <w:lang w:val="sk-SK"/>
        </w:rPr>
      </w:pPr>
    </w:p>
    <w:p w14:paraId="3C39595C" w14:textId="77777777" w:rsidR="00B370C3" w:rsidRDefault="00B370C3" w:rsidP="00B370C3">
      <w:pPr>
        <w:pStyle w:val="Zkladntext"/>
        <w:rPr>
          <w:lang w:val="sk-SK"/>
        </w:rPr>
      </w:pPr>
    </w:p>
    <w:p w14:paraId="6BE07478" w14:textId="77777777" w:rsidR="00B370C3" w:rsidRDefault="00B370C3" w:rsidP="00B370C3">
      <w:pPr>
        <w:pStyle w:val="Zkladntext"/>
        <w:rPr>
          <w:lang w:val="sk-SK"/>
        </w:rPr>
      </w:pPr>
    </w:p>
    <w:p w14:paraId="0348A9F7" w14:textId="77777777" w:rsidR="00B370C3" w:rsidRDefault="00B370C3" w:rsidP="00B370C3">
      <w:pPr>
        <w:pStyle w:val="Zkladntext"/>
        <w:rPr>
          <w:lang w:val="sk-SK"/>
        </w:rPr>
      </w:pPr>
    </w:p>
    <w:p w14:paraId="2BAD1F9D" w14:textId="77777777" w:rsidR="00B370C3" w:rsidRDefault="00B370C3" w:rsidP="00B370C3">
      <w:pPr>
        <w:pStyle w:val="Zkladntext"/>
        <w:rPr>
          <w:lang w:val="sk-SK"/>
        </w:rPr>
      </w:pPr>
    </w:p>
    <w:p w14:paraId="16453EC7" w14:textId="77777777" w:rsidR="00B370C3" w:rsidRDefault="00B370C3" w:rsidP="00B370C3">
      <w:pPr>
        <w:pStyle w:val="Zkladntext"/>
        <w:rPr>
          <w:lang w:val="sk-SK"/>
        </w:rPr>
      </w:pPr>
    </w:p>
    <w:p w14:paraId="29587564" w14:textId="77777777" w:rsidR="00B370C3" w:rsidRDefault="00B370C3" w:rsidP="00B370C3">
      <w:pPr>
        <w:pStyle w:val="Zkladntext"/>
        <w:rPr>
          <w:lang w:val="sk-SK"/>
        </w:rPr>
      </w:pPr>
    </w:p>
    <w:p w14:paraId="2413F1F4" w14:textId="77777777" w:rsidR="00B370C3" w:rsidRDefault="00B370C3" w:rsidP="00B370C3">
      <w:pPr>
        <w:pStyle w:val="Zkladntext"/>
        <w:rPr>
          <w:lang w:val="sk-SK"/>
        </w:rPr>
      </w:pPr>
    </w:p>
    <w:p w14:paraId="2975E89F" w14:textId="77777777" w:rsidR="00B370C3" w:rsidRDefault="00B370C3" w:rsidP="00B370C3">
      <w:pPr>
        <w:pStyle w:val="Zkladntext"/>
        <w:rPr>
          <w:lang w:val="sk-SK"/>
        </w:rPr>
      </w:pPr>
    </w:p>
    <w:p w14:paraId="189E8209" w14:textId="77777777" w:rsidR="00B370C3" w:rsidRDefault="00B370C3" w:rsidP="00B370C3">
      <w:pPr>
        <w:pStyle w:val="Zkladntext"/>
        <w:rPr>
          <w:lang w:val="sk-SK"/>
        </w:rPr>
      </w:pPr>
    </w:p>
    <w:p w14:paraId="61DAEC9F" w14:textId="77777777" w:rsidR="00B370C3" w:rsidRDefault="00B370C3" w:rsidP="00B370C3">
      <w:pPr>
        <w:pStyle w:val="Zkladntext"/>
        <w:rPr>
          <w:lang w:val="sk-SK"/>
        </w:rPr>
      </w:pPr>
    </w:p>
    <w:p w14:paraId="72CE0468" w14:textId="77777777" w:rsidR="00B370C3" w:rsidRDefault="00B370C3" w:rsidP="00B370C3">
      <w:pPr>
        <w:pStyle w:val="Zkladntext"/>
        <w:rPr>
          <w:lang w:val="sk-SK"/>
        </w:rPr>
      </w:pPr>
    </w:p>
    <w:p w14:paraId="6A70A56A" w14:textId="77777777" w:rsidR="00B370C3" w:rsidRDefault="00B370C3" w:rsidP="00B370C3">
      <w:pPr>
        <w:pStyle w:val="Zkladntext"/>
        <w:rPr>
          <w:lang w:val="sk-SK"/>
        </w:rPr>
      </w:pPr>
    </w:p>
    <w:p w14:paraId="120DC5FA" w14:textId="77777777" w:rsidR="00B370C3" w:rsidRDefault="00B370C3" w:rsidP="00B370C3">
      <w:pPr>
        <w:pStyle w:val="Zkladntext"/>
        <w:rPr>
          <w:lang w:val="sk-SK"/>
        </w:rPr>
      </w:pPr>
    </w:p>
    <w:p w14:paraId="43E78096" w14:textId="77777777" w:rsidR="00B370C3" w:rsidRDefault="00B370C3" w:rsidP="00B370C3">
      <w:pPr>
        <w:pStyle w:val="Zkladntext"/>
        <w:rPr>
          <w:lang w:val="sk-SK"/>
        </w:rPr>
      </w:pPr>
    </w:p>
    <w:p w14:paraId="719EBC0C" w14:textId="77777777" w:rsidR="00B370C3" w:rsidRDefault="00B370C3" w:rsidP="00B370C3">
      <w:pPr>
        <w:pStyle w:val="Zkladntext"/>
        <w:rPr>
          <w:lang w:val="sk-SK"/>
        </w:rPr>
      </w:pPr>
    </w:p>
    <w:p w14:paraId="482D4C9E" w14:textId="77777777" w:rsidR="00B370C3" w:rsidRDefault="00B370C3" w:rsidP="00B370C3">
      <w:pPr>
        <w:pStyle w:val="Zkladntext"/>
        <w:rPr>
          <w:lang w:val="sk-SK"/>
        </w:rPr>
      </w:pPr>
    </w:p>
    <w:p w14:paraId="332BB72E" w14:textId="77777777" w:rsidR="00B370C3" w:rsidRDefault="00B370C3" w:rsidP="00B370C3">
      <w:pPr>
        <w:pStyle w:val="Zkladntext"/>
        <w:rPr>
          <w:lang w:val="sk-SK"/>
        </w:rPr>
      </w:pPr>
    </w:p>
    <w:p w14:paraId="59888392" w14:textId="77777777" w:rsidR="00B370C3" w:rsidRDefault="00B370C3" w:rsidP="00B370C3">
      <w:pPr>
        <w:pStyle w:val="Zkladntext"/>
        <w:rPr>
          <w:lang w:val="sk-SK"/>
        </w:rPr>
      </w:pPr>
    </w:p>
    <w:p w14:paraId="702B77F6" w14:textId="77777777" w:rsidR="00B370C3" w:rsidRDefault="00B370C3" w:rsidP="00B370C3">
      <w:pPr>
        <w:pStyle w:val="Zkladntext"/>
        <w:rPr>
          <w:lang w:val="sk-SK"/>
        </w:rPr>
      </w:pPr>
    </w:p>
    <w:p w14:paraId="50E1DAA3" w14:textId="77777777" w:rsidR="00B370C3" w:rsidRDefault="00B370C3" w:rsidP="00B370C3">
      <w:pPr>
        <w:pStyle w:val="Zkladntext"/>
        <w:rPr>
          <w:lang w:val="sk-SK"/>
        </w:rPr>
      </w:pPr>
    </w:p>
    <w:p w14:paraId="4F3C1027" w14:textId="77777777" w:rsidR="00B370C3" w:rsidRDefault="00B370C3" w:rsidP="00B370C3">
      <w:pPr>
        <w:pStyle w:val="Zkladntext"/>
        <w:rPr>
          <w:lang w:val="sk-SK"/>
        </w:rPr>
      </w:pPr>
    </w:p>
    <w:p w14:paraId="20921972" w14:textId="23E62592" w:rsidR="003F7E47" w:rsidRDefault="003F7E47" w:rsidP="00B370C3">
      <w:pPr>
        <w:pStyle w:val="Zkladntext"/>
        <w:rPr>
          <w:lang w:val="sk-SK"/>
        </w:rPr>
      </w:pPr>
      <w:r w:rsidRPr="005A53AC">
        <w:rPr>
          <w:lang w:val="sk-SK"/>
        </w:rPr>
        <w:t>Veková štruktúra pohľadávok za predchádzajúce účtovné obdobie je uvedená v nasledujúcom prehľade:</w:t>
      </w:r>
    </w:p>
    <w:p w14:paraId="1D5E95DD" w14:textId="77777777" w:rsidR="00FB2413" w:rsidRDefault="00FB2413" w:rsidP="00E001F4">
      <w:pPr>
        <w:pStyle w:val="Zkladntext"/>
        <w:ind w:left="0" w:firstLine="284"/>
        <w:rPr>
          <w:lang w:val="sk-SK"/>
        </w:rPr>
      </w:pPr>
    </w:p>
    <w:p w14:paraId="20455F17" w14:textId="77777777" w:rsidR="00E001F4" w:rsidRPr="005A53AC" w:rsidRDefault="00E001F4" w:rsidP="00E001F4">
      <w:pPr>
        <w:pStyle w:val="Zkladntext"/>
        <w:ind w:left="0" w:firstLine="284"/>
        <w:rPr>
          <w:lang w:val="sk-SK"/>
        </w:rPr>
      </w:pPr>
    </w:p>
    <w:bookmarkStart w:id="35" w:name="_1396420811"/>
    <w:bookmarkStart w:id="36" w:name="_MON_1427108792"/>
    <w:bookmarkStart w:id="37" w:name="_MON_1525070855"/>
    <w:bookmarkStart w:id="38" w:name="_MON_1387266320"/>
    <w:bookmarkStart w:id="39" w:name="_MON_1396427715"/>
    <w:bookmarkStart w:id="40" w:name="_MON_1396428065"/>
    <w:bookmarkStart w:id="41" w:name="_MON_1396692334"/>
    <w:bookmarkStart w:id="42" w:name="_MON_1400830054"/>
    <w:bookmarkStart w:id="43" w:name="_MON_1400830234"/>
    <w:bookmarkStart w:id="44" w:name="_MON_1400830847"/>
    <w:bookmarkStart w:id="45" w:name="_MON_1400831629"/>
    <w:bookmarkStart w:id="46" w:name="_MON_1396428271"/>
    <w:bookmarkStart w:id="47" w:name="_MON_1396428529"/>
    <w:bookmarkStart w:id="48" w:name="_MON_1400831236"/>
    <w:bookmarkStart w:id="49" w:name="_MON_1400831749"/>
    <w:bookmarkStart w:id="50" w:name="_MON_1400831798"/>
    <w:bookmarkStart w:id="51" w:name="_MON_1400832259"/>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Start w:id="52" w:name="_MON_1427108491"/>
    <w:bookmarkEnd w:id="52"/>
    <w:p w14:paraId="20921974" w14:textId="30393C49" w:rsidR="002D3F39" w:rsidRDefault="00760550" w:rsidP="003F7E47">
      <w:pPr>
        <w:pStyle w:val="Zkladntext"/>
        <w:rPr>
          <w:lang w:val="sk-SK"/>
        </w:rPr>
      </w:pPr>
      <w:r>
        <w:object w:dxaOrig="8572" w:dyaOrig="6087" w14:anchorId="20921B3A">
          <v:shape id="_x0000_i1032" type="#_x0000_t75" style="width:441.95pt;height:330.9pt" o:ole="" o:preferrelative="f">
            <v:imagedata r:id="rId23" o:title=""/>
            <o:lock v:ext="edit" aspectratio="f"/>
          </v:shape>
          <o:OLEObject Type="Embed" ProgID="Excel.Sheet.8" ShapeID="_x0000_i1032" DrawAspect="Content" ObjectID="_1655038372" r:id="rId24"/>
        </w:object>
      </w:r>
    </w:p>
    <w:p w14:paraId="20921975" w14:textId="77777777" w:rsidR="003F7E47" w:rsidRDefault="00370EC6" w:rsidP="003F7E47">
      <w:pPr>
        <w:pStyle w:val="Zkladntext"/>
      </w:pPr>
      <w:r>
        <w:t xml:space="preserve"> </w:t>
      </w:r>
    </w:p>
    <w:p w14:paraId="20921976" w14:textId="77777777" w:rsidR="00C7337B" w:rsidRPr="00C7337B" w:rsidRDefault="00C7337B" w:rsidP="00C7337B">
      <w:pPr>
        <w:pStyle w:val="Nadpis1"/>
        <w:numPr>
          <w:ilvl w:val="0"/>
          <w:numId w:val="10"/>
        </w:numPr>
        <w:spacing w:before="0" w:after="0" w:line="240" w:lineRule="auto"/>
        <w:ind w:left="284" w:hanging="284"/>
        <w:jc w:val="left"/>
        <w:rPr>
          <w:rFonts w:ascii="Times New Roman" w:hAnsi="Times New Roman"/>
          <w:sz w:val="18"/>
          <w:szCs w:val="18"/>
        </w:rPr>
      </w:pPr>
      <w:bookmarkStart w:id="53" w:name="_Toc530739905"/>
      <w:r w:rsidRPr="00C7337B">
        <w:rPr>
          <w:rFonts w:ascii="Times New Roman" w:hAnsi="Times New Roman"/>
          <w:sz w:val="18"/>
          <w:szCs w:val="18"/>
        </w:rPr>
        <w:t>Finančné účty</w:t>
      </w:r>
      <w:bookmarkEnd w:id="53"/>
    </w:p>
    <w:p w14:paraId="20921977" w14:textId="77777777" w:rsidR="00C7337B" w:rsidRDefault="00C7337B" w:rsidP="00C7337B">
      <w:pPr>
        <w:pStyle w:val="Zkladntext"/>
      </w:pPr>
    </w:p>
    <w:p w14:paraId="20921978" w14:textId="77777777" w:rsidR="00C7337B" w:rsidRDefault="00C7337B" w:rsidP="00C7337B">
      <w:pPr>
        <w:pStyle w:val="Zkladntext"/>
      </w:pPr>
      <w:r>
        <w:t>Ako finančné účty sú vykázané peniaze v pokladnici, účty v bankách a cenné papiere. Účtami v bankách môže Spoločnosť voľne disponovať</w:t>
      </w:r>
      <w:r w:rsidR="00273C88">
        <w:t>.</w:t>
      </w:r>
    </w:p>
    <w:p w14:paraId="20921979" w14:textId="77777777" w:rsidR="00273C88" w:rsidRDefault="00273C88" w:rsidP="00C7337B">
      <w:pPr>
        <w:pStyle w:val="Zkladntext"/>
      </w:pPr>
    </w:p>
    <w:p w14:paraId="2092197A" w14:textId="4E449843" w:rsidR="00C7337B" w:rsidRDefault="00C7337B" w:rsidP="00C7337B">
      <w:pPr>
        <w:pStyle w:val="Zkladntext"/>
      </w:pPr>
      <w:r>
        <w:t>Prehľad jednotlivých položiek finančných účtov:</w:t>
      </w:r>
    </w:p>
    <w:p w14:paraId="389211FD" w14:textId="77777777" w:rsidR="00B370C3" w:rsidRDefault="00B370C3" w:rsidP="00C7337B">
      <w:pPr>
        <w:pStyle w:val="Zkladntext"/>
      </w:pPr>
    </w:p>
    <w:p w14:paraId="2092197B" w14:textId="77777777" w:rsidR="00633830" w:rsidRDefault="00633830" w:rsidP="00C7337B">
      <w:pPr>
        <w:pStyle w:val="Zkladntext"/>
      </w:pPr>
    </w:p>
    <w:bookmarkStart w:id="54" w:name="_MON_1421588578"/>
    <w:bookmarkEnd w:id="54"/>
    <w:p w14:paraId="20921988" w14:textId="4C6AD395" w:rsidR="00765176" w:rsidRDefault="000650A9" w:rsidP="00765176">
      <w:pPr>
        <w:pStyle w:val="Zkladntext"/>
      </w:pPr>
      <w:r>
        <w:object w:dxaOrig="8925" w:dyaOrig="1893" w14:anchorId="20921B3B">
          <v:shape id="_x0000_i1033" type="#_x0000_t75" style="width:446.55pt;height:97.3pt" o:ole="">
            <v:imagedata r:id="rId25" o:title=""/>
          </v:shape>
          <o:OLEObject Type="Embed" ProgID="Excel.Sheet.8" ShapeID="_x0000_i1033" DrawAspect="Content" ObjectID="_1655038373" r:id="rId26"/>
        </w:object>
      </w:r>
      <w:bookmarkStart w:id="55" w:name="_MON_1396692626"/>
      <w:bookmarkStart w:id="56" w:name="_MON_1400832466"/>
      <w:bookmarkStart w:id="57" w:name="_MON_1427108692"/>
      <w:bookmarkStart w:id="58" w:name="_MON_1427108822"/>
      <w:bookmarkStart w:id="59" w:name="_MON_1396420968"/>
      <w:bookmarkStart w:id="60" w:name="_MON_1396428100"/>
      <w:bookmarkStart w:id="61" w:name="_MON_1396428849"/>
      <w:bookmarkEnd w:id="55"/>
      <w:bookmarkEnd w:id="56"/>
      <w:bookmarkEnd w:id="57"/>
      <w:bookmarkEnd w:id="58"/>
      <w:bookmarkEnd w:id="59"/>
      <w:bookmarkEnd w:id="60"/>
      <w:bookmarkEnd w:id="61"/>
    </w:p>
    <w:p w14:paraId="2B82EA0C" w14:textId="1BBC6594" w:rsidR="00E001F4" w:rsidRDefault="00E001F4" w:rsidP="00765176">
      <w:pPr>
        <w:pStyle w:val="Zkladntext"/>
      </w:pPr>
    </w:p>
    <w:p w14:paraId="25919A8F" w14:textId="50A7FD7A" w:rsidR="00E001F4" w:rsidRDefault="00E001F4" w:rsidP="00765176">
      <w:pPr>
        <w:pStyle w:val="Zkladntext"/>
      </w:pPr>
    </w:p>
    <w:p w14:paraId="57B40204" w14:textId="2FBE4558" w:rsidR="00FB2413" w:rsidRDefault="00FB2413" w:rsidP="00765176">
      <w:pPr>
        <w:pStyle w:val="Zkladntext"/>
      </w:pPr>
    </w:p>
    <w:p w14:paraId="31771E68" w14:textId="41D642AA" w:rsidR="00FB2413" w:rsidRDefault="00FB2413" w:rsidP="00765176">
      <w:pPr>
        <w:pStyle w:val="Zkladntext"/>
      </w:pPr>
    </w:p>
    <w:p w14:paraId="53C84727" w14:textId="455E8360" w:rsidR="00FB2413" w:rsidRDefault="00FB2413" w:rsidP="00765176">
      <w:pPr>
        <w:pStyle w:val="Zkladntext"/>
      </w:pPr>
    </w:p>
    <w:p w14:paraId="55E2DC68" w14:textId="7B2E5626" w:rsidR="00FB2413" w:rsidRDefault="00FB2413" w:rsidP="00765176">
      <w:pPr>
        <w:pStyle w:val="Zkladntext"/>
      </w:pPr>
    </w:p>
    <w:p w14:paraId="3BABDDE0" w14:textId="4B6BADC5" w:rsidR="00FB2413" w:rsidRDefault="00FB2413" w:rsidP="00765176">
      <w:pPr>
        <w:pStyle w:val="Zkladntext"/>
      </w:pPr>
    </w:p>
    <w:p w14:paraId="7CF63EC5" w14:textId="0DD31477" w:rsidR="00FB2413" w:rsidRDefault="00FB2413" w:rsidP="00765176">
      <w:pPr>
        <w:pStyle w:val="Zkladntext"/>
      </w:pPr>
    </w:p>
    <w:p w14:paraId="75C4C74F" w14:textId="191F16BD" w:rsidR="00FB2413" w:rsidRDefault="00FB2413" w:rsidP="00765176">
      <w:pPr>
        <w:pStyle w:val="Zkladntext"/>
      </w:pPr>
    </w:p>
    <w:p w14:paraId="58B82002" w14:textId="77777777" w:rsidR="00FB2413" w:rsidRDefault="00FB2413" w:rsidP="00765176">
      <w:pPr>
        <w:pStyle w:val="Zkladntext"/>
      </w:pPr>
    </w:p>
    <w:p w14:paraId="20921989" w14:textId="77777777" w:rsidR="00765176" w:rsidRDefault="00765176" w:rsidP="00765176">
      <w:pPr>
        <w:pStyle w:val="Zkladntext"/>
      </w:pPr>
    </w:p>
    <w:p w14:paraId="2092198A" w14:textId="77777777" w:rsidR="00C7337B" w:rsidRPr="0097565D" w:rsidRDefault="00C7337B" w:rsidP="00C7337B">
      <w:pPr>
        <w:pStyle w:val="Nadpis1"/>
        <w:numPr>
          <w:ilvl w:val="0"/>
          <w:numId w:val="10"/>
        </w:numPr>
        <w:spacing w:before="0" w:after="0" w:line="240" w:lineRule="auto"/>
        <w:ind w:left="284" w:hanging="284"/>
        <w:jc w:val="left"/>
        <w:rPr>
          <w:rFonts w:ascii="Times New Roman" w:hAnsi="Times New Roman"/>
          <w:sz w:val="18"/>
          <w:szCs w:val="18"/>
        </w:rPr>
      </w:pPr>
      <w:r w:rsidRPr="0097565D">
        <w:rPr>
          <w:rFonts w:ascii="Times New Roman" w:hAnsi="Times New Roman"/>
          <w:sz w:val="18"/>
          <w:szCs w:val="18"/>
        </w:rPr>
        <w:lastRenderedPageBreak/>
        <w:t>Časové rozlíšenie</w:t>
      </w:r>
    </w:p>
    <w:p w14:paraId="2092198B" w14:textId="77777777" w:rsidR="00C7337B" w:rsidRPr="0097565D" w:rsidRDefault="00C7337B" w:rsidP="00C7337B">
      <w:pPr>
        <w:pStyle w:val="Zkladntext"/>
      </w:pPr>
    </w:p>
    <w:p w14:paraId="74810758" w14:textId="0173F827" w:rsidR="00E001F4" w:rsidRPr="005B6A12" w:rsidRDefault="00C7337B" w:rsidP="005B6A12">
      <w:pPr>
        <w:pStyle w:val="Zkladntext"/>
        <w:rPr>
          <w:lang w:val="en-US"/>
        </w:rPr>
      </w:pPr>
      <w:r w:rsidRPr="00AC097C">
        <w:t>Ide o tieto položky:</w:t>
      </w:r>
      <w:bookmarkStart w:id="62" w:name="_MON_1396692694"/>
      <w:bookmarkStart w:id="63" w:name="_MON_1400832604"/>
      <w:bookmarkStart w:id="64" w:name="_MON_1427108715"/>
      <w:bookmarkStart w:id="65" w:name="_MON_1427108846"/>
      <w:bookmarkStart w:id="66" w:name="_MON_1427108874"/>
      <w:bookmarkStart w:id="67" w:name="_MON_1396423870"/>
      <w:bookmarkEnd w:id="62"/>
      <w:bookmarkEnd w:id="63"/>
      <w:bookmarkEnd w:id="64"/>
      <w:bookmarkEnd w:id="65"/>
      <w:bookmarkEnd w:id="66"/>
      <w:bookmarkEnd w:id="67"/>
    </w:p>
    <w:p w14:paraId="4C586B7C" w14:textId="77777777" w:rsidR="00E001F4" w:rsidRDefault="00E001F4" w:rsidP="00A7254E">
      <w:pPr>
        <w:spacing w:after="0"/>
        <w:ind w:left="426"/>
        <w:jc w:val="both"/>
        <w:rPr>
          <w:lang w:val="de-DE"/>
        </w:rPr>
      </w:pPr>
    </w:p>
    <w:bookmarkStart w:id="68" w:name="_MON_1396429032"/>
    <w:bookmarkEnd w:id="68"/>
    <w:p w14:paraId="2EFF5C21" w14:textId="33F44685" w:rsidR="00E001F4" w:rsidRPr="005B6A12" w:rsidRDefault="00ED422A" w:rsidP="005B6A12">
      <w:pPr>
        <w:spacing w:after="0"/>
        <w:ind w:left="426"/>
        <w:jc w:val="both"/>
        <w:rPr>
          <w:lang w:val="de-DE"/>
        </w:rPr>
      </w:pPr>
      <w:r w:rsidRPr="00441048">
        <w:rPr>
          <w:lang w:val="de-DE"/>
        </w:rPr>
        <w:object w:dxaOrig="9201" w:dyaOrig="2369" w14:anchorId="20921B3C">
          <v:shape id="_x0000_i1034" type="#_x0000_t75" style="width:449.6pt;height:131pt" o:ole="" o:preferrelative="f">
            <v:imagedata r:id="rId27" o:title=""/>
            <o:lock v:ext="edit" aspectratio="f"/>
          </v:shape>
          <o:OLEObject Type="Embed" ProgID="Excel.Sheet.8" ShapeID="_x0000_i1034" DrawAspect="Content" ObjectID="_1655038374" r:id="rId28"/>
        </w:object>
      </w:r>
    </w:p>
    <w:p w14:paraId="219606B7" w14:textId="77777777" w:rsidR="00E001F4" w:rsidRPr="005819FB" w:rsidRDefault="00E001F4" w:rsidP="00A7254E">
      <w:pPr>
        <w:spacing w:after="0"/>
        <w:ind w:left="426"/>
        <w:jc w:val="both"/>
      </w:pPr>
    </w:p>
    <w:p w14:paraId="209219AE" w14:textId="77777777" w:rsidR="00DA33D8" w:rsidRPr="00DA33D8" w:rsidRDefault="00DA33D8" w:rsidP="00A24F2D">
      <w:pPr>
        <w:pStyle w:val="Nadpis1"/>
        <w:numPr>
          <w:ilvl w:val="0"/>
          <w:numId w:val="3"/>
        </w:numPr>
        <w:spacing w:before="0" w:after="0" w:line="240" w:lineRule="auto"/>
        <w:ind w:left="284" w:hanging="284"/>
        <w:jc w:val="left"/>
        <w:rPr>
          <w:rFonts w:ascii="Times New Roman" w:hAnsi="Times New Roman"/>
          <w:sz w:val="18"/>
          <w:szCs w:val="18"/>
        </w:rPr>
      </w:pPr>
      <w:r w:rsidRPr="00DA33D8">
        <w:rPr>
          <w:rFonts w:ascii="Times New Roman" w:hAnsi="Times New Roman"/>
          <w:sz w:val="18"/>
          <w:szCs w:val="18"/>
        </w:rPr>
        <w:t>I</w:t>
      </w:r>
      <w:r>
        <w:rPr>
          <w:rFonts w:ascii="Times New Roman" w:hAnsi="Times New Roman"/>
          <w:sz w:val="18"/>
          <w:szCs w:val="18"/>
        </w:rPr>
        <w:t>NFORMÁCIE O ÚDAJOCH NA STRANE PASÍV SÚVAHY</w:t>
      </w:r>
    </w:p>
    <w:p w14:paraId="209219AF" w14:textId="77777777" w:rsidR="00DA33D8" w:rsidRDefault="00DA33D8" w:rsidP="00A24F2D">
      <w:pPr>
        <w:pStyle w:val="Zkladntext"/>
      </w:pPr>
    </w:p>
    <w:p w14:paraId="209219B0" w14:textId="77777777" w:rsidR="00DA33D8" w:rsidRPr="001720E8" w:rsidRDefault="00DA33D8" w:rsidP="00A24F2D">
      <w:pPr>
        <w:pStyle w:val="Nadpis1"/>
        <w:numPr>
          <w:ilvl w:val="0"/>
          <w:numId w:val="11"/>
        </w:numPr>
        <w:spacing w:before="0" w:after="0" w:line="240" w:lineRule="auto"/>
        <w:ind w:left="284" w:hanging="284"/>
        <w:jc w:val="left"/>
        <w:rPr>
          <w:rFonts w:ascii="Times New Roman" w:hAnsi="Times New Roman"/>
          <w:sz w:val="18"/>
          <w:szCs w:val="18"/>
        </w:rPr>
      </w:pPr>
      <w:bookmarkStart w:id="69" w:name="_Toc530739908"/>
      <w:r w:rsidRPr="001720E8">
        <w:rPr>
          <w:rFonts w:ascii="Times New Roman" w:hAnsi="Times New Roman"/>
          <w:sz w:val="18"/>
          <w:szCs w:val="18"/>
        </w:rPr>
        <w:t>Vlastné imanie</w:t>
      </w:r>
    </w:p>
    <w:p w14:paraId="209219B1" w14:textId="77777777" w:rsidR="00A24F2D" w:rsidRPr="00A24F2D" w:rsidRDefault="00A24F2D" w:rsidP="00A24F2D">
      <w:pPr>
        <w:spacing w:after="0"/>
      </w:pPr>
    </w:p>
    <w:p w14:paraId="209219B2" w14:textId="77777777" w:rsidR="00DA33D8" w:rsidRPr="00800105" w:rsidRDefault="00DA33D8" w:rsidP="00A24F2D">
      <w:pPr>
        <w:pStyle w:val="Zkladntext"/>
      </w:pPr>
      <w:r w:rsidRPr="00800105">
        <w:t>Informácie o vlastnom imaní sú uvedené v časti C a P.</w:t>
      </w:r>
    </w:p>
    <w:p w14:paraId="209219B3" w14:textId="3CCA6FF3" w:rsidR="00DA33D8" w:rsidRDefault="00DA33D8" w:rsidP="00A24F2D">
      <w:pPr>
        <w:pStyle w:val="Nadpis1"/>
        <w:spacing w:before="0" w:after="0" w:line="240" w:lineRule="auto"/>
        <w:jc w:val="left"/>
        <w:rPr>
          <w:rFonts w:ascii="Times New Roman" w:hAnsi="Times New Roman"/>
          <w:sz w:val="18"/>
          <w:szCs w:val="18"/>
        </w:rPr>
      </w:pPr>
    </w:p>
    <w:p w14:paraId="3D358FA0" w14:textId="77777777" w:rsidR="005B6A12" w:rsidRPr="005B6A12" w:rsidRDefault="005B6A12" w:rsidP="005B6A12">
      <w:pPr>
        <w:rPr>
          <w:lang w:val="x-none"/>
        </w:rPr>
      </w:pPr>
    </w:p>
    <w:p w14:paraId="209219B4" w14:textId="77777777" w:rsidR="00DA33D8" w:rsidRPr="0097565D" w:rsidRDefault="00DA33D8" w:rsidP="00A24F2D">
      <w:pPr>
        <w:pStyle w:val="Nadpis1"/>
        <w:numPr>
          <w:ilvl w:val="0"/>
          <w:numId w:val="11"/>
        </w:numPr>
        <w:spacing w:before="0" w:after="0" w:line="240" w:lineRule="auto"/>
        <w:ind w:left="284" w:hanging="284"/>
        <w:jc w:val="left"/>
        <w:rPr>
          <w:rFonts w:ascii="Times New Roman" w:hAnsi="Times New Roman"/>
          <w:sz w:val="18"/>
          <w:szCs w:val="18"/>
        </w:rPr>
      </w:pPr>
      <w:r w:rsidRPr="0097565D">
        <w:rPr>
          <w:rFonts w:ascii="Times New Roman" w:hAnsi="Times New Roman"/>
          <w:sz w:val="18"/>
          <w:szCs w:val="18"/>
        </w:rPr>
        <w:t>Rezervy</w:t>
      </w:r>
    </w:p>
    <w:bookmarkEnd w:id="69"/>
    <w:p w14:paraId="209219B5" w14:textId="77777777" w:rsidR="00DA33D8" w:rsidRDefault="00DA33D8" w:rsidP="00A24F2D">
      <w:pPr>
        <w:pStyle w:val="Zkladntext"/>
      </w:pPr>
    </w:p>
    <w:p w14:paraId="209219B6" w14:textId="6EA2845D" w:rsidR="00DA33D8" w:rsidRDefault="00DA33D8" w:rsidP="00A24F2D">
      <w:pPr>
        <w:pStyle w:val="Zkladntext"/>
      </w:pPr>
      <w:r>
        <w:t>Prehľad o rezervách za bežné účtovné obdobie je uvedený v nasledujúcom prehľade:</w:t>
      </w:r>
    </w:p>
    <w:p w14:paraId="6BBCC890" w14:textId="07CB497F" w:rsidR="00400AFE" w:rsidRDefault="00400AFE" w:rsidP="00A24F2D">
      <w:pPr>
        <w:pStyle w:val="Zkladntext"/>
      </w:pPr>
    </w:p>
    <w:bookmarkStart w:id="70" w:name="_MON_1500371794"/>
    <w:bookmarkEnd w:id="70"/>
    <w:p w14:paraId="1CCF3154" w14:textId="6839E539" w:rsidR="00400AFE" w:rsidRDefault="00B82A09" w:rsidP="00A24F2D">
      <w:pPr>
        <w:pStyle w:val="Zkladntext"/>
      </w:pPr>
      <w:r>
        <w:rPr>
          <w:szCs w:val="18"/>
        </w:rPr>
        <w:object w:dxaOrig="8702" w:dyaOrig="4167" w14:anchorId="53A43317">
          <v:shape id="_x0000_i1062" type="#_x0000_t75" style="width:436.6pt;height:206.8pt" o:ole="">
            <v:imagedata r:id="rId29" o:title=""/>
          </v:shape>
          <o:OLEObject Type="Embed" ProgID="Excel.Sheet.12" ShapeID="_x0000_i1062" DrawAspect="Content" ObjectID="_1655038375" r:id="rId30"/>
        </w:object>
      </w:r>
    </w:p>
    <w:p w14:paraId="43040C4A" w14:textId="77777777" w:rsidR="00400AFE" w:rsidRDefault="00400AFE" w:rsidP="00A24F2D">
      <w:pPr>
        <w:pStyle w:val="Zkladntext"/>
      </w:pPr>
    </w:p>
    <w:p w14:paraId="438FD37B" w14:textId="77777777" w:rsidR="00400AFE" w:rsidRPr="00EC0203" w:rsidRDefault="00400AFE" w:rsidP="00A24F2D">
      <w:pPr>
        <w:pStyle w:val="Zkladntext"/>
      </w:pPr>
    </w:p>
    <w:p w14:paraId="209219B7" w14:textId="77777777" w:rsidR="00C7337B" w:rsidRPr="005D5B08" w:rsidRDefault="00C7337B" w:rsidP="00A24F2D">
      <w:pPr>
        <w:spacing w:after="0"/>
        <w:ind w:left="426"/>
        <w:jc w:val="both"/>
        <w:rPr>
          <w:rFonts w:ascii="Times New Roman" w:hAnsi="Times New Roman"/>
        </w:rPr>
      </w:pPr>
    </w:p>
    <w:bookmarkStart w:id="71" w:name="_1387266405"/>
    <w:bookmarkStart w:id="72" w:name="_MON_1396429142"/>
    <w:bookmarkStart w:id="73" w:name="_MON_1396692860"/>
    <w:bookmarkStart w:id="74" w:name="_MON_1400832739"/>
    <w:bookmarkStart w:id="75" w:name="_MON_1400832969"/>
    <w:bookmarkStart w:id="76" w:name="_MON_1400833147"/>
    <w:bookmarkStart w:id="77" w:name="_MON_1400833265"/>
    <w:bookmarkStart w:id="78" w:name="_MON_1427108909"/>
    <w:bookmarkStart w:id="79" w:name="_MON_1427109038"/>
    <w:bookmarkStart w:id="80" w:name="_MON_1387264232"/>
    <w:bookmarkEnd w:id="71"/>
    <w:bookmarkEnd w:id="72"/>
    <w:bookmarkEnd w:id="73"/>
    <w:bookmarkEnd w:id="74"/>
    <w:bookmarkEnd w:id="75"/>
    <w:bookmarkEnd w:id="76"/>
    <w:bookmarkEnd w:id="77"/>
    <w:bookmarkEnd w:id="78"/>
    <w:bookmarkEnd w:id="79"/>
    <w:bookmarkEnd w:id="80"/>
    <w:bookmarkStart w:id="81" w:name="_MON_1396423976"/>
    <w:bookmarkEnd w:id="81"/>
    <w:p w14:paraId="209219B8" w14:textId="2D4BCE31" w:rsidR="005819FB" w:rsidRDefault="00B82A09" w:rsidP="001720E8">
      <w:pPr>
        <w:spacing w:after="0"/>
        <w:ind w:left="426"/>
        <w:jc w:val="both"/>
      </w:pPr>
      <w:r>
        <w:object w:dxaOrig="9034" w:dyaOrig="5075" w14:anchorId="20921B3D">
          <v:shape id="_x0000_i1066" type="#_x0000_t75" style="width:452.7pt;height:283.4pt" o:ole="" o:preferrelative="f">
            <v:imagedata r:id="rId31" o:title=""/>
            <o:lock v:ext="edit" aspectratio="f"/>
          </v:shape>
          <o:OLEObject Type="Embed" ProgID="Excel.Sheet.8" ShapeID="_x0000_i1066" DrawAspect="Content" ObjectID="_1655038376" r:id="rId32"/>
        </w:object>
      </w:r>
    </w:p>
    <w:p w14:paraId="209219B9" w14:textId="77777777" w:rsidR="002417DD" w:rsidRDefault="002417DD" w:rsidP="001720E8">
      <w:pPr>
        <w:spacing w:after="0"/>
        <w:ind w:left="426"/>
        <w:jc w:val="both"/>
        <w:rPr>
          <w:rFonts w:ascii="Times New Roman" w:eastAsia="Times New Roman" w:hAnsi="Times New Roman"/>
          <w:sz w:val="18"/>
          <w:szCs w:val="20"/>
        </w:rPr>
      </w:pPr>
    </w:p>
    <w:p w14:paraId="209219BA" w14:textId="37D8EF2E" w:rsidR="00A24F2D" w:rsidRDefault="00363DFB" w:rsidP="001720E8">
      <w:pPr>
        <w:spacing w:after="0"/>
        <w:ind w:left="426"/>
        <w:jc w:val="both"/>
        <w:rPr>
          <w:rFonts w:ascii="Times New Roman" w:eastAsia="Times New Roman" w:hAnsi="Times New Roman"/>
          <w:sz w:val="18"/>
          <w:szCs w:val="20"/>
        </w:rPr>
      </w:pPr>
      <w:r w:rsidRPr="00D9735F">
        <w:rPr>
          <w:rFonts w:ascii="Times New Roman" w:eastAsia="Times New Roman" w:hAnsi="Times New Roman"/>
          <w:sz w:val="18"/>
          <w:szCs w:val="20"/>
        </w:rPr>
        <w:t>Rezerva na</w:t>
      </w:r>
      <w:r w:rsidR="00CC7A09" w:rsidRPr="00D9735F">
        <w:rPr>
          <w:rFonts w:ascii="Times New Roman" w:eastAsia="Times New Roman" w:hAnsi="Times New Roman"/>
          <w:sz w:val="18"/>
          <w:szCs w:val="20"/>
        </w:rPr>
        <w:t xml:space="preserve"> kvalitu bola tvorená vo výške </w:t>
      </w:r>
      <w:r w:rsidRPr="00D9735F">
        <w:rPr>
          <w:rFonts w:ascii="Times New Roman" w:eastAsia="Times New Roman" w:hAnsi="Times New Roman"/>
          <w:sz w:val="18"/>
          <w:szCs w:val="20"/>
        </w:rPr>
        <w:t>priemernej</w:t>
      </w:r>
      <w:r w:rsidR="00D65E5C" w:rsidRPr="00D9735F">
        <w:rPr>
          <w:rFonts w:ascii="Times New Roman" w:eastAsia="Times New Roman" w:hAnsi="Times New Roman"/>
          <w:sz w:val="18"/>
          <w:szCs w:val="20"/>
        </w:rPr>
        <w:t xml:space="preserve"> externej</w:t>
      </w:r>
      <w:r w:rsidRPr="00D9735F">
        <w:rPr>
          <w:rFonts w:ascii="Times New Roman" w:eastAsia="Times New Roman" w:hAnsi="Times New Roman"/>
          <w:sz w:val="18"/>
          <w:szCs w:val="20"/>
        </w:rPr>
        <w:t xml:space="preserve"> </w:t>
      </w:r>
      <w:proofErr w:type="spellStart"/>
      <w:r w:rsidR="00EB6185" w:rsidRPr="00D9735F">
        <w:rPr>
          <w:rFonts w:ascii="Times New Roman" w:eastAsia="Times New Roman" w:hAnsi="Times New Roman"/>
          <w:sz w:val="18"/>
          <w:szCs w:val="20"/>
        </w:rPr>
        <w:t>zmätkov</w:t>
      </w:r>
      <w:r w:rsidR="004D6760" w:rsidRPr="00D9735F">
        <w:rPr>
          <w:rFonts w:ascii="Times New Roman" w:eastAsia="Times New Roman" w:hAnsi="Times New Roman"/>
          <w:sz w:val="18"/>
          <w:szCs w:val="20"/>
        </w:rPr>
        <w:t>osti</w:t>
      </w:r>
      <w:proofErr w:type="spellEnd"/>
      <w:r w:rsidR="007B6E0D" w:rsidRPr="00D9735F">
        <w:rPr>
          <w:rFonts w:ascii="Times New Roman" w:eastAsia="Times New Roman" w:hAnsi="Times New Roman"/>
          <w:sz w:val="18"/>
          <w:szCs w:val="20"/>
        </w:rPr>
        <w:t xml:space="preserve"> za dva mesiace</w:t>
      </w:r>
      <w:r w:rsidR="00D9735F" w:rsidRPr="00D9735F">
        <w:rPr>
          <w:rFonts w:ascii="Times New Roman" w:eastAsia="Times New Roman" w:hAnsi="Times New Roman"/>
          <w:sz w:val="18"/>
          <w:szCs w:val="20"/>
        </w:rPr>
        <w:t xml:space="preserve"> po odpočítaní zmätkov predaných po oprave</w:t>
      </w:r>
      <w:r w:rsidR="00B01509" w:rsidRPr="00D9735F">
        <w:rPr>
          <w:rFonts w:ascii="Times New Roman" w:eastAsia="Times New Roman" w:hAnsi="Times New Roman"/>
          <w:sz w:val="18"/>
          <w:szCs w:val="20"/>
        </w:rPr>
        <w:t>.</w:t>
      </w:r>
    </w:p>
    <w:p w14:paraId="209219CB" w14:textId="138C4F28" w:rsidR="002F1D6A" w:rsidRDefault="002F1D6A" w:rsidP="001720E8">
      <w:pPr>
        <w:spacing w:after="0"/>
        <w:ind w:left="426"/>
        <w:jc w:val="both"/>
      </w:pPr>
    </w:p>
    <w:p w14:paraId="08C57F9C" w14:textId="59039482" w:rsidR="00E001F4" w:rsidRDefault="00E001F4" w:rsidP="001720E8">
      <w:pPr>
        <w:spacing w:after="0"/>
        <w:ind w:left="426"/>
        <w:jc w:val="both"/>
      </w:pPr>
    </w:p>
    <w:p w14:paraId="6DC86B54" w14:textId="77777777" w:rsidR="005B6A12" w:rsidRDefault="005B6A12" w:rsidP="001720E8">
      <w:pPr>
        <w:spacing w:after="0"/>
        <w:ind w:left="426"/>
        <w:jc w:val="both"/>
      </w:pPr>
    </w:p>
    <w:p w14:paraId="209219CC" w14:textId="597F4F94" w:rsidR="00A24F2D" w:rsidRDefault="00A24F2D" w:rsidP="0028625F">
      <w:pPr>
        <w:pStyle w:val="Zkladntext"/>
      </w:pPr>
      <w:r>
        <w:t>Prehľad o rezervách za predchádzajúce účtovné obdobie je uvedený v nasledujúcom prehľade:</w:t>
      </w:r>
    </w:p>
    <w:p w14:paraId="041CBA02" w14:textId="5D189F03" w:rsidR="00145820" w:rsidRDefault="00145820" w:rsidP="0028625F">
      <w:pPr>
        <w:pStyle w:val="Zkladntext"/>
      </w:pPr>
    </w:p>
    <w:bookmarkStart w:id="82" w:name="_MON_1626232682"/>
    <w:bookmarkEnd w:id="82"/>
    <w:p w14:paraId="14993073" w14:textId="0473C2B6" w:rsidR="00145820" w:rsidRDefault="008C5ACC" w:rsidP="0028625F">
      <w:pPr>
        <w:pStyle w:val="Zkladntext"/>
      </w:pPr>
      <w:r>
        <w:object w:dxaOrig="9036" w:dyaOrig="5075" w14:anchorId="1977A5AB">
          <v:shape id="_x0000_i1037" type="#_x0000_t75" style="width:451.9pt;height:283.4pt" o:ole="" o:preferrelative="f">
            <v:imagedata r:id="rId33" o:title=""/>
            <o:lock v:ext="edit" aspectratio="f"/>
          </v:shape>
          <o:OLEObject Type="Embed" ProgID="Excel.Sheet.8" ShapeID="_x0000_i1037" DrawAspect="Content" ObjectID="_1655038377" r:id="rId34"/>
        </w:object>
      </w:r>
    </w:p>
    <w:p w14:paraId="7EB64949" w14:textId="32267340" w:rsidR="00145820" w:rsidRDefault="00145820" w:rsidP="0028625F">
      <w:pPr>
        <w:pStyle w:val="Zkladntext"/>
      </w:pPr>
    </w:p>
    <w:p w14:paraId="3B226853" w14:textId="320909E6" w:rsidR="00DE07A5" w:rsidRDefault="00DE07A5" w:rsidP="00E32849">
      <w:pPr>
        <w:pStyle w:val="Zkladntext"/>
        <w:ind w:left="0"/>
        <w:jc w:val="left"/>
      </w:pPr>
      <w:bookmarkStart w:id="83" w:name="_MON_1396693490"/>
      <w:bookmarkStart w:id="84" w:name="_MON_1400832907"/>
      <w:bookmarkStart w:id="85" w:name="_MON_1400833218"/>
      <w:bookmarkStart w:id="86" w:name="_MON_1400833279"/>
      <w:bookmarkEnd w:id="83"/>
      <w:bookmarkEnd w:id="84"/>
      <w:bookmarkEnd w:id="85"/>
      <w:bookmarkEnd w:id="86"/>
    </w:p>
    <w:p w14:paraId="1FCD9CEA" w14:textId="62DE5536" w:rsidR="00DE07A5" w:rsidRDefault="00DE07A5" w:rsidP="00E32849">
      <w:pPr>
        <w:pStyle w:val="Zkladntext"/>
        <w:ind w:left="0"/>
        <w:jc w:val="left"/>
      </w:pPr>
    </w:p>
    <w:p w14:paraId="0677EB43" w14:textId="77777777" w:rsidR="00DE07A5" w:rsidRDefault="00DE07A5" w:rsidP="00E32849">
      <w:pPr>
        <w:pStyle w:val="Zkladntext"/>
        <w:ind w:left="0"/>
        <w:jc w:val="left"/>
      </w:pPr>
    </w:p>
    <w:p w14:paraId="209219D0" w14:textId="77777777" w:rsidR="00A24F2D" w:rsidRPr="0035571C" w:rsidRDefault="00A24F2D" w:rsidP="008668ED">
      <w:pPr>
        <w:pStyle w:val="Nadpis1"/>
        <w:numPr>
          <w:ilvl w:val="0"/>
          <w:numId w:val="11"/>
        </w:numPr>
        <w:spacing w:before="0" w:after="0" w:line="240" w:lineRule="auto"/>
        <w:ind w:left="284" w:hanging="284"/>
        <w:jc w:val="left"/>
        <w:rPr>
          <w:rFonts w:ascii="Times New Roman" w:hAnsi="Times New Roman"/>
          <w:sz w:val="18"/>
          <w:szCs w:val="18"/>
        </w:rPr>
      </w:pPr>
      <w:bookmarkStart w:id="87" w:name="_Toc530739909"/>
      <w:r w:rsidRPr="0035571C">
        <w:rPr>
          <w:rFonts w:ascii="Times New Roman" w:hAnsi="Times New Roman"/>
          <w:sz w:val="18"/>
          <w:szCs w:val="18"/>
        </w:rPr>
        <w:t>Záväzky</w:t>
      </w:r>
      <w:bookmarkEnd w:id="87"/>
    </w:p>
    <w:p w14:paraId="209219D1" w14:textId="77777777" w:rsidR="00A24F2D" w:rsidRDefault="00A24F2D" w:rsidP="00A24F2D">
      <w:pPr>
        <w:pStyle w:val="Zkladntext"/>
      </w:pPr>
    </w:p>
    <w:p w14:paraId="209219D2" w14:textId="1D915203" w:rsidR="00A24F2D" w:rsidRDefault="00A24F2D" w:rsidP="00A24F2D">
      <w:pPr>
        <w:pStyle w:val="Zkladntext"/>
      </w:pPr>
      <w:r>
        <w:t>Štruktúra záväzkov (okrem bankových úverov) podľa zostatkovej doby splatnosti je uvedená v nasledujúcom prehľade:</w:t>
      </w:r>
    </w:p>
    <w:p w14:paraId="6B040505" w14:textId="1441790B" w:rsidR="0091650C" w:rsidRDefault="0091650C" w:rsidP="00A24F2D">
      <w:pPr>
        <w:pStyle w:val="Zkladntext"/>
      </w:pPr>
    </w:p>
    <w:p w14:paraId="06C221B5" w14:textId="6093D0E7" w:rsidR="0091650C" w:rsidRDefault="0091650C" w:rsidP="00A24F2D">
      <w:pPr>
        <w:pStyle w:val="Zkladntext"/>
      </w:pPr>
    </w:p>
    <w:p w14:paraId="70D9056A" w14:textId="77777777" w:rsidR="005E341E" w:rsidRDefault="005E341E" w:rsidP="00A24F2D">
      <w:pPr>
        <w:pStyle w:val="Zkladntext"/>
      </w:pPr>
    </w:p>
    <w:bookmarkStart w:id="88" w:name="_MON_1405948528"/>
    <w:bookmarkEnd w:id="88"/>
    <w:p w14:paraId="336BC9E7" w14:textId="4A122101" w:rsidR="00E66C6F" w:rsidRPr="00324FBB" w:rsidRDefault="00B82A09" w:rsidP="00324FBB">
      <w:pPr>
        <w:pStyle w:val="Zkladntext"/>
      </w:pPr>
      <w:r>
        <w:object w:dxaOrig="9990" w:dyaOrig="2791" w14:anchorId="20921B3F">
          <v:shape id="_x0000_i1069" type="#_x0000_t75" style="width:488.7pt;height:137.85pt" o:ole="" o:preferrelative="f">
            <v:imagedata r:id="rId35" o:title=""/>
            <o:lock v:ext="edit" aspectratio="f"/>
          </v:shape>
          <o:OLEObject Type="Embed" ProgID="Excel.Sheet.12" ShapeID="_x0000_i1069" DrawAspect="Content" ObjectID="_1655038378" r:id="rId36"/>
        </w:object>
      </w:r>
      <w:bookmarkStart w:id="89" w:name="_MON_1400833453"/>
      <w:bookmarkStart w:id="90" w:name="_MON_1400840221"/>
      <w:bookmarkStart w:id="91" w:name="_MON_1401082065"/>
      <w:bookmarkStart w:id="92" w:name="_MON_1402728854"/>
      <w:bookmarkStart w:id="93" w:name="_MON_1402728868"/>
      <w:bookmarkStart w:id="94" w:name="_MON_1427109299"/>
      <w:bookmarkStart w:id="95" w:name="_MON_1396425362"/>
      <w:bookmarkStart w:id="96" w:name="_MON_1396425471"/>
      <w:bookmarkStart w:id="97" w:name="_MON_1396425479"/>
      <w:bookmarkStart w:id="98" w:name="_MON_1396425493"/>
      <w:bookmarkStart w:id="99" w:name="_MON_1396425631"/>
      <w:bookmarkStart w:id="100" w:name="_MON_1396425641"/>
      <w:bookmarkStart w:id="101" w:name="_MON_1396425848"/>
      <w:bookmarkStart w:id="102" w:name="_MON_1396425859"/>
      <w:bookmarkStart w:id="103" w:name="_MON_1396425886"/>
      <w:bookmarkStart w:id="104" w:name="_MON_139642936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p>
    <w:p w14:paraId="209219D5" w14:textId="6C6680E5" w:rsidR="008668ED" w:rsidRPr="00185276" w:rsidRDefault="00C26D25" w:rsidP="008668ED">
      <w:pPr>
        <w:pStyle w:val="Zkladntext"/>
        <w:rPr>
          <w:lang w:val="sk-SK"/>
        </w:rPr>
      </w:pPr>
      <w:r w:rsidRPr="00185276">
        <w:rPr>
          <w:lang w:val="sk-SK"/>
        </w:rPr>
        <w:t>Spoločnosť nemá</w:t>
      </w:r>
      <w:r w:rsidR="00392EC1" w:rsidRPr="00185276">
        <w:rPr>
          <w:lang w:val="sk-SK"/>
        </w:rPr>
        <w:t xml:space="preserve"> záväzky kryté záložným právom.</w:t>
      </w:r>
    </w:p>
    <w:p w14:paraId="209219D6" w14:textId="77777777" w:rsidR="005819FB" w:rsidRPr="00185276" w:rsidRDefault="005819FB" w:rsidP="008668ED">
      <w:pPr>
        <w:pStyle w:val="Zkladntext"/>
        <w:rPr>
          <w:lang w:val="sk-SK"/>
        </w:rPr>
      </w:pPr>
    </w:p>
    <w:p w14:paraId="209219D7" w14:textId="50B1A566" w:rsidR="005819FB" w:rsidRDefault="005819FB" w:rsidP="008668ED">
      <w:pPr>
        <w:pStyle w:val="Zkladntext"/>
        <w:rPr>
          <w:lang w:val="sk-SK"/>
        </w:rPr>
      </w:pPr>
    </w:p>
    <w:p w14:paraId="4A23177D" w14:textId="3F4903A8" w:rsidR="005E341E" w:rsidRDefault="005E341E" w:rsidP="008668ED">
      <w:pPr>
        <w:pStyle w:val="Zkladntext"/>
        <w:rPr>
          <w:lang w:val="sk-SK"/>
        </w:rPr>
      </w:pPr>
    </w:p>
    <w:p w14:paraId="17D2B98B" w14:textId="0A24B69B" w:rsidR="00FB2413" w:rsidRDefault="00FB2413" w:rsidP="008668ED">
      <w:pPr>
        <w:pStyle w:val="Zkladntext"/>
        <w:rPr>
          <w:lang w:val="sk-SK"/>
        </w:rPr>
      </w:pPr>
    </w:p>
    <w:p w14:paraId="209219E0" w14:textId="16BAEA1D" w:rsidR="00185276" w:rsidRDefault="00185276" w:rsidP="00185276">
      <w:pPr>
        <w:pStyle w:val="Zkladntext"/>
        <w:rPr>
          <w:szCs w:val="18"/>
          <w:lang w:val="sk-SK"/>
        </w:rPr>
      </w:pPr>
      <w:r w:rsidRPr="00185276">
        <w:rPr>
          <w:szCs w:val="18"/>
          <w:lang w:val="sk-SK"/>
        </w:rPr>
        <w:t xml:space="preserve">Štruktúra záväzkov (okrem bankových úverov, pôžičiek a návratných finančných výpomocí, odloženého daňového záväzku, záväzkov zo sociálneho fondu a rezerv) podľa zostatkovej </w:t>
      </w:r>
      <w:r w:rsidR="0024425E">
        <w:rPr>
          <w:szCs w:val="18"/>
          <w:lang w:val="sk-SK"/>
        </w:rPr>
        <w:t>doby splatnosti k 31. marcu 20</w:t>
      </w:r>
      <w:r w:rsidR="00626106">
        <w:rPr>
          <w:szCs w:val="18"/>
          <w:lang w:val="sk-SK"/>
        </w:rPr>
        <w:t>20</w:t>
      </w:r>
      <w:r w:rsidRPr="00185276">
        <w:rPr>
          <w:szCs w:val="18"/>
          <w:lang w:val="sk-SK"/>
        </w:rPr>
        <w:t xml:space="preserve"> je uvedená v nasledujúcom prehľade:</w:t>
      </w:r>
    </w:p>
    <w:p w14:paraId="1BB41B47" w14:textId="678723DE" w:rsidR="009757D9" w:rsidRDefault="009757D9" w:rsidP="00185276">
      <w:pPr>
        <w:pStyle w:val="Zkladntext"/>
        <w:rPr>
          <w:szCs w:val="18"/>
          <w:lang w:val="sk-SK"/>
        </w:rPr>
      </w:pPr>
    </w:p>
    <w:p w14:paraId="10660F19" w14:textId="3FBB7382" w:rsidR="00BD60DF" w:rsidRDefault="00BD60DF" w:rsidP="00185276">
      <w:pPr>
        <w:pStyle w:val="Zkladntext"/>
        <w:rPr>
          <w:rFonts w:ascii="Calibri" w:eastAsia="Calibri" w:hAnsi="Calibri"/>
          <w:sz w:val="20"/>
          <w:lang w:val="sk-SK" w:eastAsia="sk-SK"/>
        </w:rPr>
      </w:pPr>
      <w:r>
        <w:fldChar w:fldCharType="begin"/>
      </w:r>
      <w:r>
        <w:instrText xml:space="preserve"> LINK </w:instrText>
      </w:r>
      <w:r w:rsidR="00294E75">
        <w:instrText xml:space="preserve">Excel.Sheet.12 "https://illichmannsk-my.sharepoint.com/personal/garajovah_illichmann_sk/Documents/UCT/3. KONCOROČNÉ/VÝKAZY - aktíva, pasíva, náklady a výnosy/Tabuľky do výkazu.xlsx" str.13!R26C1:R44C8 </w:instrText>
      </w:r>
      <w:r>
        <w:instrText xml:space="preserve">\a \f 4 \h </w:instrText>
      </w:r>
      <w:r>
        <w:fldChar w:fldCharType="separate"/>
      </w:r>
    </w:p>
    <w:p w14:paraId="70E1B230" w14:textId="437B2379" w:rsidR="005E341E" w:rsidRPr="00185276" w:rsidRDefault="00BD60DF" w:rsidP="00185276">
      <w:pPr>
        <w:pStyle w:val="Zkladntext"/>
        <w:rPr>
          <w:szCs w:val="18"/>
          <w:lang w:val="sk-SK"/>
        </w:rPr>
      </w:pPr>
      <w:r>
        <w:rPr>
          <w:szCs w:val="18"/>
          <w:lang w:val="sk-SK"/>
        </w:rPr>
        <w:fldChar w:fldCharType="end"/>
      </w:r>
    </w:p>
    <w:tbl>
      <w:tblPr>
        <w:tblW w:w="8780" w:type="dxa"/>
        <w:tblCellMar>
          <w:left w:w="70" w:type="dxa"/>
          <w:right w:w="70" w:type="dxa"/>
        </w:tblCellMar>
        <w:tblLook w:val="04A0" w:firstRow="1" w:lastRow="0" w:firstColumn="1" w:lastColumn="0" w:noHBand="0" w:noVBand="1"/>
      </w:tblPr>
      <w:tblGrid>
        <w:gridCol w:w="3820"/>
        <w:gridCol w:w="1120"/>
        <w:gridCol w:w="160"/>
        <w:gridCol w:w="1120"/>
        <w:gridCol w:w="160"/>
        <w:gridCol w:w="1120"/>
        <w:gridCol w:w="160"/>
        <w:gridCol w:w="1120"/>
      </w:tblGrid>
      <w:tr w:rsidR="00571747" w:rsidRPr="00C05ED8" w14:paraId="49F79967" w14:textId="77777777" w:rsidTr="00B53B4C">
        <w:trPr>
          <w:trHeight w:val="480"/>
        </w:trPr>
        <w:tc>
          <w:tcPr>
            <w:tcW w:w="3820" w:type="dxa"/>
            <w:tcBorders>
              <w:top w:val="nil"/>
              <w:left w:val="nil"/>
              <w:bottom w:val="single" w:sz="4" w:space="0" w:color="auto"/>
              <w:right w:val="nil"/>
            </w:tcBorders>
            <w:shd w:val="clear" w:color="auto" w:fill="auto"/>
            <w:vAlign w:val="bottom"/>
            <w:hideMark/>
          </w:tcPr>
          <w:p w14:paraId="5446E161" w14:textId="77777777" w:rsidR="00571747" w:rsidRPr="00C05ED8" w:rsidRDefault="00571747" w:rsidP="00B53B4C">
            <w:pPr>
              <w:spacing w:after="0" w:line="240" w:lineRule="auto"/>
              <w:jc w:val="left"/>
              <w:rPr>
                <w:rFonts w:ascii="Times New Roman" w:eastAsia="Times New Roman" w:hAnsi="Times New Roman"/>
                <w:color w:val="000000"/>
                <w:sz w:val="18"/>
                <w:szCs w:val="18"/>
                <w:lang w:eastAsia="sk-SK"/>
              </w:rPr>
            </w:pPr>
            <w:bookmarkStart w:id="105" w:name="_MON_1519906441"/>
            <w:bookmarkEnd w:id="105"/>
            <w:r w:rsidRPr="00C05ED8">
              <w:rPr>
                <w:rFonts w:ascii="Times New Roman" w:eastAsia="Times New Roman" w:hAnsi="Times New Roman"/>
                <w:color w:val="000000"/>
                <w:sz w:val="18"/>
                <w:szCs w:val="18"/>
                <w:lang w:eastAsia="sk-SK"/>
              </w:rPr>
              <w:t> </w:t>
            </w:r>
          </w:p>
        </w:tc>
        <w:tc>
          <w:tcPr>
            <w:tcW w:w="1120" w:type="dxa"/>
            <w:tcBorders>
              <w:top w:val="nil"/>
              <w:left w:val="nil"/>
              <w:bottom w:val="single" w:sz="4" w:space="0" w:color="auto"/>
              <w:right w:val="nil"/>
            </w:tcBorders>
            <w:shd w:val="clear" w:color="auto" w:fill="auto"/>
            <w:vAlign w:val="center"/>
            <w:hideMark/>
          </w:tcPr>
          <w:p w14:paraId="3E411D01" w14:textId="77777777" w:rsidR="00571747" w:rsidRPr="00C05ED8" w:rsidRDefault="00571747" w:rsidP="00B53B4C">
            <w:pPr>
              <w:spacing w:after="0" w:line="240" w:lineRule="auto"/>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Účtovná hodnota</w:t>
            </w:r>
          </w:p>
        </w:tc>
        <w:tc>
          <w:tcPr>
            <w:tcW w:w="160" w:type="dxa"/>
            <w:tcBorders>
              <w:top w:val="nil"/>
              <w:left w:val="nil"/>
              <w:bottom w:val="nil"/>
              <w:right w:val="nil"/>
            </w:tcBorders>
            <w:shd w:val="clear" w:color="auto" w:fill="auto"/>
            <w:vAlign w:val="center"/>
            <w:hideMark/>
          </w:tcPr>
          <w:p w14:paraId="6302963D" w14:textId="77777777" w:rsidR="00571747" w:rsidRPr="00C05ED8" w:rsidRDefault="00571747" w:rsidP="00B53B4C">
            <w:pPr>
              <w:spacing w:after="0" w:line="240" w:lineRule="auto"/>
              <w:rPr>
                <w:rFonts w:ascii="Times New Roman" w:eastAsia="Times New Roman" w:hAnsi="Times New Roman"/>
                <w:color w:val="000000"/>
                <w:sz w:val="18"/>
                <w:szCs w:val="18"/>
                <w:lang w:eastAsia="sk-SK"/>
              </w:rPr>
            </w:pPr>
          </w:p>
        </w:tc>
        <w:tc>
          <w:tcPr>
            <w:tcW w:w="1120" w:type="dxa"/>
            <w:tcBorders>
              <w:top w:val="nil"/>
              <w:left w:val="nil"/>
              <w:bottom w:val="single" w:sz="4" w:space="0" w:color="auto"/>
              <w:right w:val="nil"/>
            </w:tcBorders>
            <w:shd w:val="clear" w:color="auto" w:fill="auto"/>
            <w:vAlign w:val="center"/>
            <w:hideMark/>
          </w:tcPr>
          <w:p w14:paraId="754A8B0F" w14:textId="77777777" w:rsidR="00571747" w:rsidRPr="00C05ED8" w:rsidRDefault="00571747" w:rsidP="00B53B4C">
            <w:pPr>
              <w:spacing w:after="0" w:line="240" w:lineRule="auto"/>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Menej ako 1 rok</w:t>
            </w:r>
          </w:p>
        </w:tc>
        <w:tc>
          <w:tcPr>
            <w:tcW w:w="160" w:type="dxa"/>
            <w:tcBorders>
              <w:top w:val="nil"/>
              <w:left w:val="nil"/>
              <w:bottom w:val="nil"/>
              <w:right w:val="nil"/>
            </w:tcBorders>
            <w:shd w:val="clear" w:color="auto" w:fill="auto"/>
            <w:vAlign w:val="center"/>
            <w:hideMark/>
          </w:tcPr>
          <w:p w14:paraId="47C5A3AD" w14:textId="77777777" w:rsidR="00571747" w:rsidRPr="00C05ED8" w:rsidRDefault="00571747" w:rsidP="00B53B4C">
            <w:pPr>
              <w:spacing w:after="0" w:line="240" w:lineRule="auto"/>
              <w:rPr>
                <w:rFonts w:ascii="Times New Roman" w:eastAsia="Times New Roman" w:hAnsi="Times New Roman"/>
                <w:color w:val="000000"/>
                <w:sz w:val="18"/>
                <w:szCs w:val="18"/>
                <w:lang w:eastAsia="sk-SK"/>
              </w:rPr>
            </w:pPr>
          </w:p>
        </w:tc>
        <w:tc>
          <w:tcPr>
            <w:tcW w:w="1120" w:type="dxa"/>
            <w:tcBorders>
              <w:top w:val="nil"/>
              <w:left w:val="nil"/>
              <w:bottom w:val="single" w:sz="4" w:space="0" w:color="auto"/>
              <w:right w:val="nil"/>
            </w:tcBorders>
            <w:shd w:val="clear" w:color="auto" w:fill="auto"/>
            <w:vAlign w:val="center"/>
            <w:hideMark/>
          </w:tcPr>
          <w:p w14:paraId="04250CFA" w14:textId="77777777" w:rsidR="00571747" w:rsidRPr="00C05ED8" w:rsidRDefault="00571747" w:rsidP="00B53B4C">
            <w:pPr>
              <w:spacing w:after="0" w:line="240" w:lineRule="auto"/>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1 - 5 rokov</w:t>
            </w:r>
          </w:p>
        </w:tc>
        <w:tc>
          <w:tcPr>
            <w:tcW w:w="160" w:type="dxa"/>
            <w:tcBorders>
              <w:top w:val="nil"/>
              <w:left w:val="nil"/>
              <w:bottom w:val="nil"/>
              <w:right w:val="nil"/>
            </w:tcBorders>
            <w:shd w:val="clear" w:color="auto" w:fill="auto"/>
            <w:vAlign w:val="center"/>
            <w:hideMark/>
          </w:tcPr>
          <w:p w14:paraId="1C6F803B" w14:textId="77777777" w:rsidR="00571747" w:rsidRPr="00C05ED8" w:rsidRDefault="00571747" w:rsidP="00B53B4C">
            <w:pPr>
              <w:spacing w:after="0" w:line="240" w:lineRule="auto"/>
              <w:rPr>
                <w:rFonts w:ascii="Times New Roman" w:eastAsia="Times New Roman" w:hAnsi="Times New Roman"/>
                <w:color w:val="000000"/>
                <w:sz w:val="18"/>
                <w:szCs w:val="18"/>
                <w:lang w:eastAsia="sk-SK"/>
              </w:rPr>
            </w:pPr>
          </w:p>
        </w:tc>
        <w:tc>
          <w:tcPr>
            <w:tcW w:w="1120" w:type="dxa"/>
            <w:tcBorders>
              <w:top w:val="nil"/>
              <w:left w:val="nil"/>
              <w:bottom w:val="single" w:sz="4" w:space="0" w:color="auto"/>
              <w:right w:val="nil"/>
            </w:tcBorders>
            <w:shd w:val="clear" w:color="auto" w:fill="auto"/>
            <w:vAlign w:val="center"/>
            <w:hideMark/>
          </w:tcPr>
          <w:p w14:paraId="7C970DC1" w14:textId="77777777" w:rsidR="00571747" w:rsidRPr="00C05ED8" w:rsidRDefault="00571747" w:rsidP="00B53B4C">
            <w:pPr>
              <w:spacing w:after="0" w:line="240" w:lineRule="auto"/>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Viac ako 5 rokov</w:t>
            </w:r>
          </w:p>
        </w:tc>
      </w:tr>
      <w:tr w:rsidR="00571747" w:rsidRPr="00C05ED8" w14:paraId="343575D7" w14:textId="77777777" w:rsidTr="00B53B4C">
        <w:trPr>
          <w:trHeight w:val="480"/>
        </w:trPr>
        <w:tc>
          <w:tcPr>
            <w:tcW w:w="3820" w:type="dxa"/>
            <w:tcBorders>
              <w:top w:val="nil"/>
              <w:left w:val="nil"/>
              <w:bottom w:val="nil"/>
              <w:right w:val="nil"/>
            </w:tcBorders>
            <w:shd w:val="clear" w:color="auto" w:fill="auto"/>
            <w:vAlign w:val="bottom"/>
            <w:hideMark/>
          </w:tcPr>
          <w:p w14:paraId="3AC4DAA9" w14:textId="77777777" w:rsidR="00571747" w:rsidRPr="00C05ED8" w:rsidRDefault="00571747" w:rsidP="00B53B4C">
            <w:pPr>
              <w:spacing w:after="0" w:line="240" w:lineRule="auto"/>
              <w:jc w:val="lef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Záväzky z obchodného styku voči prepojeným účtovným jednotkám</w:t>
            </w:r>
          </w:p>
        </w:tc>
        <w:tc>
          <w:tcPr>
            <w:tcW w:w="1120" w:type="dxa"/>
            <w:tcBorders>
              <w:top w:val="nil"/>
              <w:left w:val="nil"/>
              <w:bottom w:val="nil"/>
              <w:right w:val="nil"/>
            </w:tcBorders>
            <w:shd w:val="clear" w:color="auto" w:fill="auto"/>
            <w:noWrap/>
            <w:vAlign w:val="bottom"/>
            <w:hideMark/>
          </w:tcPr>
          <w:p w14:paraId="2D0561DC" w14:textId="57A1CE9A"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607</w:t>
            </w:r>
            <w:r w:rsidR="00C74C09">
              <w:rPr>
                <w:rFonts w:ascii="Times New Roman" w:eastAsia="Times New Roman" w:hAnsi="Times New Roman"/>
                <w:color w:val="000000"/>
                <w:sz w:val="18"/>
                <w:szCs w:val="18"/>
                <w:lang w:eastAsia="sk-SK"/>
              </w:rPr>
              <w:t xml:space="preserve"> </w:t>
            </w:r>
            <w:r w:rsidRPr="00C05ED8">
              <w:rPr>
                <w:rFonts w:ascii="Times New Roman" w:eastAsia="Times New Roman" w:hAnsi="Times New Roman"/>
                <w:color w:val="000000"/>
                <w:sz w:val="18"/>
                <w:szCs w:val="18"/>
                <w:lang w:eastAsia="sk-SK"/>
              </w:rPr>
              <w:t>370</w:t>
            </w:r>
          </w:p>
        </w:tc>
        <w:tc>
          <w:tcPr>
            <w:tcW w:w="160" w:type="dxa"/>
            <w:tcBorders>
              <w:top w:val="nil"/>
              <w:left w:val="nil"/>
              <w:bottom w:val="nil"/>
              <w:right w:val="nil"/>
            </w:tcBorders>
            <w:shd w:val="clear" w:color="auto" w:fill="auto"/>
            <w:noWrap/>
            <w:vAlign w:val="bottom"/>
            <w:hideMark/>
          </w:tcPr>
          <w:p w14:paraId="4287EDF1"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73C01927" w14:textId="757FCA7D"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607</w:t>
            </w:r>
            <w:r w:rsidR="00C74C09">
              <w:rPr>
                <w:rFonts w:ascii="Times New Roman" w:eastAsia="Times New Roman" w:hAnsi="Times New Roman"/>
                <w:color w:val="000000"/>
                <w:sz w:val="18"/>
                <w:szCs w:val="18"/>
                <w:lang w:eastAsia="sk-SK"/>
              </w:rPr>
              <w:t xml:space="preserve"> </w:t>
            </w:r>
            <w:r w:rsidRPr="00C05ED8">
              <w:rPr>
                <w:rFonts w:ascii="Times New Roman" w:eastAsia="Times New Roman" w:hAnsi="Times New Roman"/>
                <w:color w:val="000000"/>
                <w:sz w:val="18"/>
                <w:szCs w:val="18"/>
                <w:lang w:eastAsia="sk-SK"/>
              </w:rPr>
              <w:t>370</w:t>
            </w:r>
          </w:p>
        </w:tc>
        <w:tc>
          <w:tcPr>
            <w:tcW w:w="160" w:type="dxa"/>
            <w:tcBorders>
              <w:top w:val="nil"/>
              <w:left w:val="nil"/>
              <w:bottom w:val="nil"/>
              <w:right w:val="nil"/>
            </w:tcBorders>
            <w:shd w:val="clear" w:color="auto" w:fill="auto"/>
            <w:noWrap/>
            <w:vAlign w:val="bottom"/>
            <w:hideMark/>
          </w:tcPr>
          <w:p w14:paraId="2B91EEDF"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1885A4AD"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5A0B3525"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7B02C466"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r>
      <w:tr w:rsidR="00571747" w:rsidRPr="00C05ED8" w14:paraId="6893D71D" w14:textId="77777777" w:rsidTr="00B53B4C">
        <w:trPr>
          <w:trHeight w:val="720"/>
        </w:trPr>
        <w:tc>
          <w:tcPr>
            <w:tcW w:w="3820" w:type="dxa"/>
            <w:tcBorders>
              <w:top w:val="nil"/>
              <w:left w:val="nil"/>
              <w:bottom w:val="nil"/>
              <w:right w:val="nil"/>
            </w:tcBorders>
            <w:shd w:val="clear" w:color="auto" w:fill="auto"/>
            <w:vAlign w:val="bottom"/>
            <w:hideMark/>
          </w:tcPr>
          <w:p w14:paraId="01F68B75" w14:textId="77777777" w:rsidR="00571747" w:rsidRPr="00C05ED8" w:rsidRDefault="00571747" w:rsidP="00B53B4C">
            <w:pPr>
              <w:spacing w:after="0" w:line="240" w:lineRule="auto"/>
              <w:jc w:val="lef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Záväzky z obchodného styku v rámci podielovej účasti okrem záväzkov voči prepojeným účtovným jednotkám</w:t>
            </w:r>
          </w:p>
        </w:tc>
        <w:tc>
          <w:tcPr>
            <w:tcW w:w="1120" w:type="dxa"/>
            <w:tcBorders>
              <w:top w:val="nil"/>
              <w:left w:val="nil"/>
              <w:bottom w:val="nil"/>
              <w:right w:val="nil"/>
            </w:tcBorders>
            <w:shd w:val="clear" w:color="auto" w:fill="auto"/>
            <w:noWrap/>
            <w:vAlign w:val="bottom"/>
            <w:hideMark/>
          </w:tcPr>
          <w:p w14:paraId="6A50AC84"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33F739D2"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2E71ED0E"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639FFBAA"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0B8690D6"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446F20AF"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7645A33A"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r>
      <w:tr w:rsidR="00571747" w:rsidRPr="00C05ED8" w14:paraId="72E11173" w14:textId="77777777" w:rsidTr="00B53B4C">
        <w:trPr>
          <w:trHeight w:val="240"/>
        </w:trPr>
        <w:tc>
          <w:tcPr>
            <w:tcW w:w="3820" w:type="dxa"/>
            <w:tcBorders>
              <w:top w:val="nil"/>
              <w:left w:val="nil"/>
              <w:bottom w:val="nil"/>
              <w:right w:val="nil"/>
            </w:tcBorders>
            <w:shd w:val="clear" w:color="auto" w:fill="auto"/>
            <w:vAlign w:val="bottom"/>
            <w:hideMark/>
          </w:tcPr>
          <w:p w14:paraId="0AB054DF" w14:textId="77777777" w:rsidR="00571747" w:rsidRPr="00C05ED8" w:rsidRDefault="00571747" w:rsidP="00B53B4C">
            <w:pPr>
              <w:spacing w:after="0" w:line="240" w:lineRule="auto"/>
              <w:jc w:val="lef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Ostatné záväzky z obchodného styku</w:t>
            </w:r>
          </w:p>
        </w:tc>
        <w:tc>
          <w:tcPr>
            <w:tcW w:w="1120" w:type="dxa"/>
            <w:tcBorders>
              <w:top w:val="nil"/>
              <w:left w:val="nil"/>
              <w:bottom w:val="nil"/>
              <w:right w:val="nil"/>
            </w:tcBorders>
            <w:shd w:val="clear" w:color="auto" w:fill="auto"/>
            <w:noWrap/>
            <w:vAlign w:val="bottom"/>
            <w:hideMark/>
          </w:tcPr>
          <w:p w14:paraId="29B4A09E"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1 894 532</w:t>
            </w:r>
          </w:p>
        </w:tc>
        <w:tc>
          <w:tcPr>
            <w:tcW w:w="160" w:type="dxa"/>
            <w:tcBorders>
              <w:top w:val="nil"/>
              <w:left w:val="nil"/>
              <w:bottom w:val="nil"/>
              <w:right w:val="nil"/>
            </w:tcBorders>
            <w:shd w:val="clear" w:color="auto" w:fill="auto"/>
            <w:noWrap/>
            <w:vAlign w:val="bottom"/>
            <w:hideMark/>
          </w:tcPr>
          <w:p w14:paraId="11828A51"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580112C0"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1 894 532</w:t>
            </w:r>
          </w:p>
        </w:tc>
        <w:tc>
          <w:tcPr>
            <w:tcW w:w="160" w:type="dxa"/>
            <w:tcBorders>
              <w:top w:val="nil"/>
              <w:left w:val="nil"/>
              <w:bottom w:val="nil"/>
              <w:right w:val="nil"/>
            </w:tcBorders>
            <w:shd w:val="clear" w:color="auto" w:fill="auto"/>
            <w:noWrap/>
            <w:vAlign w:val="bottom"/>
            <w:hideMark/>
          </w:tcPr>
          <w:p w14:paraId="3C393AF9"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7A983985"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3CE3A611"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0466B2AC"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r>
      <w:tr w:rsidR="00571747" w:rsidRPr="00C05ED8" w14:paraId="06E3B47A" w14:textId="77777777" w:rsidTr="00B53B4C">
        <w:trPr>
          <w:trHeight w:val="240"/>
        </w:trPr>
        <w:tc>
          <w:tcPr>
            <w:tcW w:w="3820" w:type="dxa"/>
            <w:tcBorders>
              <w:top w:val="nil"/>
              <w:left w:val="nil"/>
              <w:bottom w:val="nil"/>
              <w:right w:val="nil"/>
            </w:tcBorders>
            <w:shd w:val="clear" w:color="auto" w:fill="auto"/>
            <w:vAlign w:val="bottom"/>
            <w:hideMark/>
          </w:tcPr>
          <w:p w14:paraId="3F6765FC" w14:textId="77777777" w:rsidR="00571747" w:rsidRPr="00C05ED8" w:rsidRDefault="00571747" w:rsidP="00B53B4C">
            <w:pPr>
              <w:spacing w:after="0" w:line="240" w:lineRule="auto"/>
              <w:jc w:val="lef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Čistá hodnota zákazky</w:t>
            </w:r>
          </w:p>
        </w:tc>
        <w:tc>
          <w:tcPr>
            <w:tcW w:w="1120" w:type="dxa"/>
            <w:tcBorders>
              <w:top w:val="nil"/>
              <w:left w:val="nil"/>
              <w:bottom w:val="nil"/>
              <w:right w:val="nil"/>
            </w:tcBorders>
            <w:shd w:val="clear" w:color="auto" w:fill="auto"/>
            <w:noWrap/>
            <w:vAlign w:val="bottom"/>
            <w:hideMark/>
          </w:tcPr>
          <w:p w14:paraId="7CC03C1A"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75CE9D30"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1271426F"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1E0E69E1"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2A009024"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72A67FC7"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7880F92A"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r>
      <w:tr w:rsidR="00571747" w:rsidRPr="00C05ED8" w14:paraId="58287806" w14:textId="77777777" w:rsidTr="00B53B4C">
        <w:trPr>
          <w:trHeight w:val="480"/>
        </w:trPr>
        <w:tc>
          <w:tcPr>
            <w:tcW w:w="3820" w:type="dxa"/>
            <w:tcBorders>
              <w:top w:val="nil"/>
              <w:left w:val="nil"/>
              <w:bottom w:val="nil"/>
              <w:right w:val="nil"/>
            </w:tcBorders>
            <w:shd w:val="clear" w:color="auto" w:fill="auto"/>
            <w:vAlign w:val="bottom"/>
            <w:hideMark/>
          </w:tcPr>
          <w:p w14:paraId="688F554E" w14:textId="77777777" w:rsidR="00571747" w:rsidRPr="00C05ED8" w:rsidRDefault="00571747" w:rsidP="00B53B4C">
            <w:pPr>
              <w:spacing w:after="0" w:line="240" w:lineRule="auto"/>
              <w:jc w:val="lef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Ostatné záväzky voči prepojeným účtovným jednotkám</w:t>
            </w:r>
          </w:p>
        </w:tc>
        <w:tc>
          <w:tcPr>
            <w:tcW w:w="1120" w:type="dxa"/>
            <w:tcBorders>
              <w:top w:val="nil"/>
              <w:left w:val="nil"/>
              <w:bottom w:val="nil"/>
              <w:right w:val="nil"/>
            </w:tcBorders>
            <w:shd w:val="clear" w:color="auto" w:fill="auto"/>
            <w:noWrap/>
            <w:vAlign w:val="bottom"/>
            <w:hideMark/>
          </w:tcPr>
          <w:p w14:paraId="5DC878E3"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6ED2775A"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1B399E33"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0C76D097"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452CDDF6"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654C0D8B"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31B06BE8"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r>
      <w:tr w:rsidR="00571747" w:rsidRPr="00C05ED8" w14:paraId="5C60847C" w14:textId="77777777" w:rsidTr="00B53B4C">
        <w:trPr>
          <w:trHeight w:val="480"/>
        </w:trPr>
        <w:tc>
          <w:tcPr>
            <w:tcW w:w="3820" w:type="dxa"/>
            <w:tcBorders>
              <w:top w:val="nil"/>
              <w:left w:val="nil"/>
              <w:bottom w:val="nil"/>
              <w:right w:val="nil"/>
            </w:tcBorders>
            <w:shd w:val="clear" w:color="auto" w:fill="auto"/>
            <w:vAlign w:val="bottom"/>
            <w:hideMark/>
          </w:tcPr>
          <w:p w14:paraId="239168BB" w14:textId="2155BC79" w:rsidR="00571747" w:rsidRPr="00C05ED8" w:rsidRDefault="00571747" w:rsidP="00B53B4C">
            <w:pPr>
              <w:spacing w:after="0" w:line="240" w:lineRule="auto"/>
              <w:jc w:val="lef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Ostatné záväzky v rám</w:t>
            </w:r>
            <w:r w:rsidR="00FA1C2D">
              <w:rPr>
                <w:rFonts w:ascii="Times New Roman" w:eastAsia="Times New Roman" w:hAnsi="Times New Roman"/>
                <w:color w:val="000000"/>
                <w:sz w:val="18"/>
                <w:szCs w:val="18"/>
                <w:lang w:eastAsia="sk-SK"/>
              </w:rPr>
              <w:t>c</w:t>
            </w:r>
            <w:r w:rsidRPr="00C05ED8">
              <w:rPr>
                <w:rFonts w:ascii="Times New Roman" w:eastAsia="Times New Roman" w:hAnsi="Times New Roman"/>
                <w:color w:val="000000"/>
                <w:sz w:val="18"/>
                <w:szCs w:val="18"/>
                <w:lang w:eastAsia="sk-SK"/>
              </w:rPr>
              <w:t>i podielovej účasti okrem záväzkov voči prepojeným účtovným jednotkám</w:t>
            </w:r>
          </w:p>
        </w:tc>
        <w:tc>
          <w:tcPr>
            <w:tcW w:w="1120" w:type="dxa"/>
            <w:tcBorders>
              <w:top w:val="nil"/>
              <w:left w:val="nil"/>
              <w:bottom w:val="nil"/>
              <w:right w:val="nil"/>
            </w:tcBorders>
            <w:shd w:val="clear" w:color="auto" w:fill="auto"/>
            <w:noWrap/>
            <w:vAlign w:val="bottom"/>
            <w:hideMark/>
          </w:tcPr>
          <w:p w14:paraId="1C6B8CA7"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64FF976A"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3C60B8EA"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65A2C910"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310865C5"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2A35132E"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512D92AB"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r>
      <w:tr w:rsidR="00571747" w:rsidRPr="00C05ED8" w14:paraId="09EF19DD" w14:textId="77777777" w:rsidTr="00B53B4C">
        <w:trPr>
          <w:trHeight w:val="240"/>
        </w:trPr>
        <w:tc>
          <w:tcPr>
            <w:tcW w:w="3820" w:type="dxa"/>
            <w:tcBorders>
              <w:top w:val="nil"/>
              <w:left w:val="nil"/>
              <w:bottom w:val="nil"/>
              <w:right w:val="nil"/>
            </w:tcBorders>
            <w:shd w:val="clear" w:color="auto" w:fill="auto"/>
            <w:vAlign w:val="bottom"/>
            <w:hideMark/>
          </w:tcPr>
          <w:p w14:paraId="7DC76521" w14:textId="77777777" w:rsidR="00571747" w:rsidRPr="00C05ED8" w:rsidRDefault="00571747" w:rsidP="00B53B4C">
            <w:pPr>
              <w:spacing w:after="0" w:line="240" w:lineRule="auto"/>
              <w:jc w:val="lef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Ostatné dlhodobé záväzky</w:t>
            </w:r>
          </w:p>
        </w:tc>
        <w:tc>
          <w:tcPr>
            <w:tcW w:w="1120" w:type="dxa"/>
            <w:tcBorders>
              <w:top w:val="nil"/>
              <w:left w:val="nil"/>
              <w:bottom w:val="nil"/>
              <w:right w:val="nil"/>
            </w:tcBorders>
            <w:shd w:val="clear" w:color="auto" w:fill="auto"/>
            <w:noWrap/>
            <w:vAlign w:val="bottom"/>
            <w:hideMark/>
          </w:tcPr>
          <w:p w14:paraId="657FAC41"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6E0030D2"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185DE81F"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659E9C3D"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10DCCC18"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018E78D5"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51BE3B20"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r>
      <w:tr w:rsidR="00571747" w:rsidRPr="00C05ED8" w14:paraId="5AB5D414" w14:textId="77777777" w:rsidTr="00B53B4C">
        <w:trPr>
          <w:trHeight w:val="240"/>
        </w:trPr>
        <w:tc>
          <w:tcPr>
            <w:tcW w:w="3820" w:type="dxa"/>
            <w:tcBorders>
              <w:top w:val="nil"/>
              <w:left w:val="nil"/>
              <w:bottom w:val="nil"/>
              <w:right w:val="nil"/>
            </w:tcBorders>
            <w:shd w:val="clear" w:color="auto" w:fill="auto"/>
            <w:vAlign w:val="bottom"/>
            <w:hideMark/>
          </w:tcPr>
          <w:p w14:paraId="34BFED0E" w14:textId="77777777" w:rsidR="00571747" w:rsidRPr="00C05ED8" w:rsidRDefault="00571747" w:rsidP="00B53B4C">
            <w:pPr>
              <w:spacing w:after="0" w:line="240" w:lineRule="auto"/>
              <w:jc w:val="lef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Dlhodobé prijaté preddavky</w:t>
            </w:r>
          </w:p>
        </w:tc>
        <w:tc>
          <w:tcPr>
            <w:tcW w:w="1120" w:type="dxa"/>
            <w:tcBorders>
              <w:top w:val="nil"/>
              <w:left w:val="nil"/>
              <w:bottom w:val="nil"/>
              <w:right w:val="nil"/>
            </w:tcBorders>
            <w:shd w:val="clear" w:color="auto" w:fill="auto"/>
            <w:noWrap/>
            <w:vAlign w:val="bottom"/>
            <w:hideMark/>
          </w:tcPr>
          <w:p w14:paraId="41F60DA6"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177671CC"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35F86671"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157ED3E5"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3D93BFAC"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682D0E43"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238905F2"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r>
      <w:tr w:rsidR="00571747" w:rsidRPr="00C05ED8" w14:paraId="77064F3D" w14:textId="77777777" w:rsidTr="00B53B4C">
        <w:trPr>
          <w:trHeight w:val="240"/>
        </w:trPr>
        <w:tc>
          <w:tcPr>
            <w:tcW w:w="3820" w:type="dxa"/>
            <w:tcBorders>
              <w:top w:val="nil"/>
              <w:left w:val="nil"/>
              <w:bottom w:val="nil"/>
              <w:right w:val="nil"/>
            </w:tcBorders>
            <w:shd w:val="clear" w:color="auto" w:fill="auto"/>
            <w:vAlign w:val="bottom"/>
            <w:hideMark/>
          </w:tcPr>
          <w:p w14:paraId="0C95E1D4" w14:textId="77777777" w:rsidR="00571747" w:rsidRPr="00C05ED8" w:rsidRDefault="00571747" w:rsidP="00B53B4C">
            <w:pPr>
              <w:spacing w:after="0" w:line="240" w:lineRule="auto"/>
              <w:jc w:val="lef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Dlhodobé zmenky na úhradu</w:t>
            </w:r>
          </w:p>
        </w:tc>
        <w:tc>
          <w:tcPr>
            <w:tcW w:w="1120" w:type="dxa"/>
            <w:tcBorders>
              <w:top w:val="nil"/>
              <w:left w:val="nil"/>
              <w:bottom w:val="nil"/>
              <w:right w:val="nil"/>
            </w:tcBorders>
            <w:shd w:val="clear" w:color="auto" w:fill="auto"/>
            <w:noWrap/>
            <w:vAlign w:val="bottom"/>
            <w:hideMark/>
          </w:tcPr>
          <w:p w14:paraId="6D053E55"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7D35252E"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7AE061E6"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0D18AF11"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0700D20E"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45872360"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6C64EDDE"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r>
      <w:tr w:rsidR="00571747" w:rsidRPr="00C05ED8" w14:paraId="04748458" w14:textId="77777777" w:rsidTr="00B53B4C">
        <w:trPr>
          <w:trHeight w:val="240"/>
        </w:trPr>
        <w:tc>
          <w:tcPr>
            <w:tcW w:w="3820" w:type="dxa"/>
            <w:tcBorders>
              <w:top w:val="nil"/>
              <w:left w:val="nil"/>
              <w:bottom w:val="nil"/>
              <w:right w:val="nil"/>
            </w:tcBorders>
            <w:shd w:val="clear" w:color="auto" w:fill="auto"/>
            <w:vAlign w:val="bottom"/>
            <w:hideMark/>
          </w:tcPr>
          <w:p w14:paraId="481ABF16" w14:textId="77777777" w:rsidR="00571747" w:rsidRPr="00C05ED8" w:rsidRDefault="00571747" w:rsidP="00B53B4C">
            <w:pPr>
              <w:spacing w:after="0" w:line="240" w:lineRule="auto"/>
              <w:jc w:val="lef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Vydané dlhopisy</w:t>
            </w:r>
          </w:p>
        </w:tc>
        <w:tc>
          <w:tcPr>
            <w:tcW w:w="1120" w:type="dxa"/>
            <w:tcBorders>
              <w:top w:val="nil"/>
              <w:left w:val="nil"/>
              <w:bottom w:val="nil"/>
              <w:right w:val="nil"/>
            </w:tcBorders>
            <w:shd w:val="clear" w:color="auto" w:fill="auto"/>
            <w:noWrap/>
            <w:vAlign w:val="bottom"/>
            <w:hideMark/>
          </w:tcPr>
          <w:p w14:paraId="4521866F"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322F2931"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564C009C"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3CC04946"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37C7CBC9"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06E1B132"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1B57701B"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r>
      <w:tr w:rsidR="00571747" w:rsidRPr="00C05ED8" w14:paraId="593274E9" w14:textId="77777777" w:rsidTr="00B53B4C">
        <w:trPr>
          <w:trHeight w:val="240"/>
        </w:trPr>
        <w:tc>
          <w:tcPr>
            <w:tcW w:w="3820" w:type="dxa"/>
            <w:tcBorders>
              <w:top w:val="nil"/>
              <w:left w:val="nil"/>
              <w:bottom w:val="nil"/>
              <w:right w:val="nil"/>
            </w:tcBorders>
            <w:shd w:val="clear" w:color="auto" w:fill="auto"/>
            <w:vAlign w:val="bottom"/>
            <w:hideMark/>
          </w:tcPr>
          <w:p w14:paraId="0505D0DB" w14:textId="77777777" w:rsidR="00571747" w:rsidRPr="00C05ED8" w:rsidRDefault="00571747" w:rsidP="00B53B4C">
            <w:pPr>
              <w:spacing w:after="0" w:line="240" w:lineRule="auto"/>
              <w:jc w:val="lef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Iné dlhodobé záväzky</w:t>
            </w:r>
          </w:p>
        </w:tc>
        <w:tc>
          <w:tcPr>
            <w:tcW w:w="1120" w:type="dxa"/>
            <w:tcBorders>
              <w:top w:val="nil"/>
              <w:left w:val="nil"/>
              <w:bottom w:val="nil"/>
              <w:right w:val="nil"/>
            </w:tcBorders>
            <w:shd w:val="clear" w:color="auto" w:fill="auto"/>
            <w:noWrap/>
            <w:vAlign w:val="bottom"/>
            <w:hideMark/>
          </w:tcPr>
          <w:p w14:paraId="4B2A0D77" w14:textId="189CEFA2" w:rsidR="00571747" w:rsidRPr="00C05ED8" w:rsidRDefault="00C74C09" w:rsidP="00B53B4C">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1 641</w:t>
            </w:r>
          </w:p>
        </w:tc>
        <w:tc>
          <w:tcPr>
            <w:tcW w:w="160" w:type="dxa"/>
            <w:tcBorders>
              <w:top w:val="nil"/>
              <w:left w:val="nil"/>
              <w:bottom w:val="nil"/>
              <w:right w:val="nil"/>
            </w:tcBorders>
            <w:shd w:val="clear" w:color="auto" w:fill="auto"/>
            <w:noWrap/>
            <w:vAlign w:val="bottom"/>
            <w:hideMark/>
          </w:tcPr>
          <w:p w14:paraId="27537901"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4855EEFC"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23BE084C"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4C5121C7"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1 641</w:t>
            </w:r>
          </w:p>
        </w:tc>
        <w:tc>
          <w:tcPr>
            <w:tcW w:w="160" w:type="dxa"/>
            <w:tcBorders>
              <w:top w:val="nil"/>
              <w:left w:val="nil"/>
              <w:bottom w:val="nil"/>
              <w:right w:val="nil"/>
            </w:tcBorders>
            <w:shd w:val="clear" w:color="auto" w:fill="auto"/>
            <w:noWrap/>
            <w:vAlign w:val="bottom"/>
            <w:hideMark/>
          </w:tcPr>
          <w:p w14:paraId="5F89A4C9"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3E839686"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r>
      <w:tr w:rsidR="00571747" w:rsidRPr="00C05ED8" w14:paraId="052DCF39" w14:textId="77777777" w:rsidTr="00B53B4C">
        <w:trPr>
          <w:trHeight w:val="240"/>
        </w:trPr>
        <w:tc>
          <w:tcPr>
            <w:tcW w:w="3820" w:type="dxa"/>
            <w:tcBorders>
              <w:top w:val="nil"/>
              <w:left w:val="nil"/>
              <w:bottom w:val="nil"/>
              <w:right w:val="nil"/>
            </w:tcBorders>
            <w:shd w:val="clear" w:color="auto" w:fill="auto"/>
            <w:vAlign w:val="bottom"/>
            <w:hideMark/>
          </w:tcPr>
          <w:p w14:paraId="7FBBED80" w14:textId="77777777" w:rsidR="00571747" w:rsidRPr="00C05ED8" w:rsidRDefault="00571747" w:rsidP="00B53B4C">
            <w:pPr>
              <w:spacing w:after="0" w:line="240" w:lineRule="auto"/>
              <w:jc w:val="lef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Záväzky voči spoločníkom a združeniu</w:t>
            </w:r>
          </w:p>
        </w:tc>
        <w:tc>
          <w:tcPr>
            <w:tcW w:w="1120" w:type="dxa"/>
            <w:tcBorders>
              <w:top w:val="nil"/>
              <w:left w:val="nil"/>
              <w:bottom w:val="nil"/>
              <w:right w:val="nil"/>
            </w:tcBorders>
            <w:shd w:val="clear" w:color="auto" w:fill="auto"/>
            <w:noWrap/>
            <w:vAlign w:val="bottom"/>
            <w:hideMark/>
          </w:tcPr>
          <w:p w14:paraId="6793460D"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17F358FC"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6DA9837A"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1B25C78C"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136512D0"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278F7DF2"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46DF7239"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r>
      <w:tr w:rsidR="00571747" w:rsidRPr="00C05ED8" w14:paraId="6843C238" w14:textId="77777777" w:rsidTr="00B53B4C">
        <w:trPr>
          <w:trHeight w:val="240"/>
        </w:trPr>
        <w:tc>
          <w:tcPr>
            <w:tcW w:w="3820" w:type="dxa"/>
            <w:tcBorders>
              <w:top w:val="nil"/>
              <w:left w:val="nil"/>
              <w:bottom w:val="nil"/>
              <w:right w:val="nil"/>
            </w:tcBorders>
            <w:shd w:val="clear" w:color="auto" w:fill="auto"/>
            <w:vAlign w:val="bottom"/>
            <w:hideMark/>
          </w:tcPr>
          <w:p w14:paraId="4973815E" w14:textId="77777777" w:rsidR="00571747" w:rsidRPr="00C05ED8" w:rsidRDefault="00571747" w:rsidP="00B53B4C">
            <w:pPr>
              <w:spacing w:after="0" w:line="240" w:lineRule="auto"/>
              <w:jc w:val="lef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Záväzky voči zamestnancom</w:t>
            </w:r>
          </w:p>
        </w:tc>
        <w:tc>
          <w:tcPr>
            <w:tcW w:w="1120" w:type="dxa"/>
            <w:tcBorders>
              <w:top w:val="nil"/>
              <w:left w:val="nil"/>
              <w:bottom w:val="nil"/>
              <w:right w:val="nil"/>
            </w:tcBorders>
            <w:shd w:val="clear" w:color="auto" w:fill="auto"/>
            <w:noWrap/>
            <w:vAlign w:val="bottom"/>
            <w:hideMark/>
          </w:tcPr>
          <w:p w14:paraId="6F36CDCF"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143 501</w:t>
            </w:r>
          </w:p>
        </w:tc>
        <w:tc>
          <w:tcPr>
            <w:tcW w:w="160" w:type="dxa"/>
            <w:tcBorders>
              <w:top w:val="nil"/>
              <w:left w:val="nil"/>
              <w:bottom w:val="nil"/>
              <w:right w:val="nil"/>
            </w:tcBorders>
            <w:shd w:val="clear" w:color="auto" w:fill="auto"/>
            <w:noWrap/>
            <w:vAlign w:val="bottom"/>
            <w:hideMark/>
          </w:tcPr>
          <w:p w14:paraId="24827629"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3BFBD564"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143 501</w:t>
            </w:r>
          </w:p>
        </w:tc>
        <w:tc>
          <w:tcPr>
            <w:tcW w:w="160" w:type="dxa"/>
            <w:tcBorders>
              <w:top w:val="nil"/>
              <w:left w:val="nil"/>
              <w:bottom w:val="nil"/>
              <w:right w:val="nil"/>
            </w:tcBorders>
            <w:shd w:val="clear" w:color="auto" w:fill="auto"/>
            <w:noWrap/>
            <w:vAlign w:val="bottom"/>
            <w:hideMark/>
          </w:tcPr>
          <w:p w14:paraId="473636A4"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05DB1F34"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4248B767"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7AB0B604"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r>
      <w:tr w:rsidR="00571747" w:rsidRPr="00C05ED8" w14:paraId="73121464" w14:textId="77777777" w:rsidTr="00B53B4C">
        <w:trPr>
          <w:trHeight w:val="240"/>
        </w:trPr>
        <w:tc>
          <w:tcPr>
            <w:tcW w:w="3820" w:type="dxa"/>
            <w:tcBorders>
              <w:top w:val="nil"/>
              <w:left w:val="nil"/>
              <w:bottom w:val="nil"/>
              <w:right w:val="nil"/>
            </w:tcBorders>
            <w:shd w:val="clear" w:color="auto" w:fill="auto"/>
            <w:vAlign w:val="bottom"/>
            <w:hideMark/>
          </w:tcPr>
          <w:p w14:paraId="0A7EC779" w14:textId="77777777" w:rsidR="00571747" w:rsidRPr="00C05ED8" w:rsidRDefault="00571747" w:rsidP="00B53B4C">
            <w:pPr>
              <w:spacing w:after="0" w:line="240" w:lineRule="auto"/>
              <w:jc w:val="lef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Záväzky zo sociálneho poistenia</w:t>
            </w:r>
          </w:p>
        </w:tc>
        <w:tc>
          <w:tcPr>
            <w:tcW w:w="1120" w:type="dxa"/>
            <w:tcBorders>
              <w:top w:val="nil"/>
              <w:left w:val="nil"/>
              <w:bottom w:val="nil"/>
              <w:right w:val="nil"/>
            </w:tcBorders>
            <w:shd w:val="clear" w:color="auto" w:fill="auto"/>
            <w:noWrap/>
            <w:vAlign w:val="bottom"/>
            <w:hideMark/>
          </w:tcPr>
          <w:p w14:paraId="3CB71A5D"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89 355</w:t>
            </w:r>
          </w:p>
        </w:tc>
        <w:tc>
          <w:tcPr>
            <w:tcW w:w="160" w:type="dxa"/>
            <w:tcBorders>
              <w:top w:val="nil"/>
              <w:left w:val="nil"/>
              <w:bottom w:val="nil"/>
              <w:right w:val="nil"/>
            </w:tcBorders>
            <w:shd w:val="clear" w:color="auto" w:fill="auto"/>
            <w:noWrap/>
            <w:vAlign w:val="bottom"/>
            <w:hideMark/>
          </w:tcPr>
          <w:p w14:paraId="577B3E78"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2E1875E2"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89 355</w:t>
            </w:r>
          </w:p>
        </w:tc>
        <w:tc>
          <w:tcPr>
            <w:tcW w:w="160" w:type="dxa"/>
            <w:tcBorders>
              <w:top w:val="nil"/>
              <w:left w:val="nil"/>
              <w:bottom w:val="nil"/>
              <w:right w:val="nil"/>
            </w:tcBorders>
            <w:shd w:val="clear" w:color="auto" w:fill="auto"/>
            <w:noWrap/>
            <w:vAlign w:val="bottom"/>
            <w:hideMark/>
          </w:tcPr>
          <w:p w14:paraId="7B6F3557"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745E4D6D"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60CD547E"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402F5664"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r>
      <w:tr w:rsidR="00571747" w:rsidRPr="00C05ED8" w14:paraId="6840686D" w14:textId="77777777" w:rsidTr="00B53B4C">
        <w:trPr>
          <w:trHeight w:val="240"/>
        </w:trPr>
        <w:tc>
          <w:tcPr>
            <w:tcW w:w="3820" w:type="dxa"/>
            <w:tcBorders>
              <w:top w:val="nil"/>
              <w:left w:val="nil"/>
              <w:bottom w:val="nil"/>
              <w:right w:val="nil"/>
            </w:tcBorders>
            <w:shd w:val="clear" w:color="auto" w:fill="auto"/>
            <w:vAlign w:val="bottom"/>
            <w:hideMark/>
          </w:tcPr>
          <w:p w14:paraId="17A526E8" w14:textId="77777777" w:rsidR="00571747" w:rsidRPr="00C05ED8" w:rsidRDefault="00571747" w:rsidP="00B53B4C">
            <w:pPr>
              <w:spacing w:after="0" w:line="240" w:lineRule="auto"/>
              <w:jc w:val="lef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Daňové záväzky a dotácie</w:t>
            </w:r>
          </w:p>
        </w:tc>
        <w:tc>
          <w:tcPr>
            <w:tcW w:w="1120" w:type="dxa"/>
            <w:tcBorders>
              <w:top w:val="nil"/>
              <w:left w:val="nil"/>
              <w:bottom w:val="nil"/>
              <w:right w:val="nil"/>
            </w:tcBorders>
            <w:shd w:val="clear" w:color="auto" w:fill="auto"/>
            <w:noWrap/>
            <w:vAlign w:val="bottom"/>
            <w:hideMark/>
          </w:tcPr>
          <w:p w14:paraId="35D25F62"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14 439</w:t>
            </w:r>
          </w:p>
        </w:tc>
        <w:tc>
          <w:tcPr>
            <w:tcW w:w="160" w:type="dxa"/>
            <w:tcBorders>
              <w:top w:val="nil"/>
              <w:left w:val="nil"/>
              <w:bottom w:val="nil"/>
              <w:right w:val="nil"/>
            </w:tcBorders>
            <w:shd w:val="clear" w:color="auto" w:fill="auto"/>
            <w:noWrap/>
            <w:vAlign w:val="bottom"/>
            <w:hideMark/>
          </w:tcPr>
          <w:p w14:paraId="62A208EB"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7D3D02CC"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14 439</w:t>
            </w:r>
          </w:p>
        </w:tc>
        <w:tc>
          <w:tcPr>
            <w:tcW w:w="160" w:type="dxa"/>
            <w:tcBorders>
              <w:top w:val="nil"/>
              <w:left w:val="nil"/>
              <w:bottom w:val="nil"/>
              <w:right w:val="nil"/>
            </w:tcBorders>
            <w:shd w:val="clear" w:color="auto" w:fill="auto"/>
            <w:noWrap/>
            <w:vAlign w:val="bottom"/>
            <w:hideMark/>
          </w:tcPr>
          <w:p w14:paraId="28A14DBD"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4F30086D"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00C0235B"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661900CB"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r>
      <w:tr w:rsidR="00571747" w:rsidRPr="00C05ED8" w14:paraId="72CD8917" w14:textId="77777777" w:rsidTr="00B53B4C">
        <w:trPr>
          <w:trHeight w:val="240"/>
        </w:trPr>
        <w:tc>
          <w:tcPr>
            <w:tcW w:w="3820" w:type="dxa"/>
            <w:tcBorders>
              <w:top w:val="nil"/>
              <w:left w:val="nil"/>
              <w:bottom w:val="nil"/>
              <w:right w:val="nil"/>
            </w:tcBorders>
            <w:shd w:val="clear" w:color="auto" w:fill="auto"/>
            <w:vAlign w:val="bottom"/>
            <w:hideMark/>
          </w:tcPr>
          <w:p w14:paraId="09F30C7F" w14:textId="1D780B49" w:rsidR="00571747" w:rsidRPr="00C05ED8" w:rsidRDefault="00571747" w:rsidP="00B53B4C">
            <w:pPr>
              <w:spacing w:after="0" w:line="240" w:lineRule="auto"/>
              <w:jc w:val="lef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Záväzky z derivátových operácií</w:t>
            </w:r>
          </w:p>
        </w:tc>
        <w:tc>
          <w:tcPr>
            <w:tcW w:w="1120" w:type="dxa"/>
            <w:tcBorders>
              <w:top w:val="nil"/>
              <w:left w:val="nil"/>
              <w:bottom w:val="nil"/>
              <w:right w:val="nil"/>
            </w:tcBorders>
            <w:shd w:val="clear" w:color="auto" w:fill="auto"/>
            <w:noWrap/>
            <w:vAlign w:val="bottom"/>
            <w:hideMark/>
          </w:tcPr>
          <w:p w14:paraId="4C331105"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5E20BF16"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294F99C4"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6DCAC7D2"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1760B868"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748F1DA8"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3171B8DB"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r>
      <w:tr w:rsidR="00571747" w:rsidRPr="00C05ED8" w14:paraId="768AA145" w14:textId="77777777" w:rsidTr="00B53B4C">
        <w:trPr>
          <w:trHeight w:val="240"/>
        </w:trPr>
        <w:tc>
          <w:tcPr>
            <w:tcW w:w="3820" w:type="dxa"/>
            <w:tcBorders>
              <w:top w:val="nil"/>
              <w:left w:val="nil"/>
              <w:bottom w:val="nil"/>
              <w:right w:val="nil"/>
            </w:tcBorders>
            <w:shd w:val="clear" w:color="auto" w:fill="auto"/>
            <w:vAlign w:val="bottom"/>
            <w:hideMark/>
          </w:tcPr>
          <w:p w14:paraId="521127E6" w14:textId="77777777" w:rsidR="00571747" w:rsidRPr="00C05ED8" w:rsidRDefault="00571747" w:rsidP="00B53B4C">
            <w:pPr>
              <w:spacing w:after="0" w:line="240" w:lineRule="auto"/>
              <w:jc w:val="lef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Iné záväzky</w:t>
            </w:r>
          </w:p>
        </w:tc>
        <w:tc>
          <w:tcPr>
            <w:tcW w:w="1120" w:type="dxa"/>
            <w:tcBorders>
              <w:top w:val="nil"/>
              <w:left w:val="nil"/>
              <w:bottom w:val="nil"/>
              <w:right w:val="nil"/>
            </w:tcBorders>
            <w:shd w:val="clear" w:color="auto" w:fill="auto"/>
            <w:noWrap/>
            <w:vAlign w:val="bottom"/>
            <w:hideMark/>
          </w:tcPr>
          <w:p w14:paraId="773475CC" w14:textId="7334904C"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15 70</w:t>
            </w:r>
            <w:r w:rsidR="00F26666">
              <w:rPr>
                <w:rFonts w:ascii="Times New Roman" w:eastAsia="Times New Roman" w:hAnsi="Times New Roman"/>
                <w:color w:val="000000"/>
                <w:sz w:val="18"/>
                <w:szCs w:val="18"/>
                <w:lang w:eastAsia="sk-SK"/>
              </w:rPr>
              <w:t>6</w:t>
            </w:r>
          </w:p>
        </w:tc>
        <w:tc>
          <w:tcPr>
            <w:tcW w:w="160" w:type="dxa"/>
            <w:tcBorders>
              <w:top w:val="nil"/>
              <w:left w:val="nil"/>
              <w:bottom w:val="nil"/>
              <w:right w:val="nil"/>
            </w:tcBorders>
            <w:shd w:val="clear" w:color="auto" w:fill="auto"/>
            <w:noWrap/>
            <w:vAlign w:val="bottom"/>
            <w:hideMark/>
          </w:tcPr>
          <w:p w14:paraId="32980BBF"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0E0762F3" w14:textId="40B16DF4"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15 70</w:t>
            </w:r>
            <w:r w:rsidR="00F26666">
              <w:rPr>
                <w:rFonts w:ascii="Times New Roman" w:eastAsia="Times New Roman" w:hAnsi="Times New Roman"/>
                <w:color w:val="000000"/>
                <w:sz w:val="18"/>
                <w:szCs w:val="18"/>
                <w:lang w:eastAsia="sk-SK"/>
              </w:rPr>
              <w:t>6</w:t>
            </w:r>
          </w:p>
        </w:tc>
        <w:tc>
          <w:tcPr>
            <w:tcW w:w="160" w:type="dxa"/>
            <w:tcBorders>
              <w:top w:val="nil"/>
              <w:left w:val="nil"/>
              <w:bottom w:val="nil"/>
              <w:right w:val="nil"/>
            </w:tcBorders>
            <w:shd w:val="clear" w:color="auto" w:fill="auto"/>
            <w:noWrap/>
            <w:vAlign w:val="bottom"/>
            <w:hideMark/>
          </w:tcPr>
          <w:p w14:paraId="4C6BBF78"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5C9D4B77"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1964EB26"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4F9DDF41"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r w:rsidRPr="00C05ED8">
              <w:rPr>
                <w:rFonts w:ascii="Times New Roman" w:eastAsia="Times New Roman" w:hAnsi="Times New Roman"/>
                <w:color w:val="000000"/>
                <w:sz w:val="18"/>
                <w:szCs w:val="18"/>
                <w:lang w:eastAsia="sk-SK"/>
              </w:rPr>
              <w:t>0</w:t>
            </w:r>
          </w:p>
        </w:tc>
      </w:tr>
      <w:tr w:rsidR="00571747" w:rsidRPr="00C05ED8" w14:paraId="33ADFB81" w14:textId="77777777" w:rsidTr="00B53B4C">
        <w:trPr>
          <w:trHeight w:val="255"/>
        </w:trPr>
        <w:tc>
          <w:tcPr>
            <w:tcW w:w="3820" w:type="dxa"/>
            <w:tcBorders>
              <w:top w:val="nil"/>
              <w:left w:val="nil"/>
              <w:bottom w:val="nil"/>
              <w:right w:val="nil"/>
            </w:tcBorders>
            <w:shd w:val="clear" w:color="auto" w:fill="auto"/>
            <w:noWrap/>
            <w:vAlign w:val="bottom"/>
            <w:hideMark/>
          </w:tcPr>
          <w:p w14:paraId="3F59BA0B" w14:textId="77777777" w:rsidR="00571747" w:rsidRPr="00C05ED8" w:rsidRDefault="00571747"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single" w:sz="4" w:space="0" w:color="auto"/>
              <w:left w:val="nil"/>
              <w:bottom w:val="double" w:sz="6" w:space="0" w:color="auto"/>
              <w:right w:val="nil"/>
            </w:tcBorders>
            <w:shd w:val="clear" w:color="auto" w:fill="auto"/>
            <w:noWrap/>
            <w:vAlign w:val="bottom"/>
            <w:hideMark/>
          </w:tcPr>
          <w:p w14:paraId="70431A13" w14:textId="6C34C743" w:rsidR="00571747" w:rsidRPr="00C05ED8" w:rsidRDefault="00571747" w:rsidP="00B53B4C">
            <w:pPr>
              <w:spacing w:after="0" w:line="240" w:lineRule="auto"/>
              <w:jc w:val="right"/>
              <w:rPr>
                <w:rFonts w:ascii="Times New Roman" w:eastAsia="Times New Roman" w:hAnsi="Times New Roman"/>
                <w:b/>
                <w:bCs/>
                <w:color w:val="000000"/>
                <w:sz w:val="18"/>
                <w:szCs w:val="18"/>
                <w:lang w:eastAsia="sk-SK"/>
              </w:rPr>
            </w:pPr>
            <w:r w:rsidRPr="00C05ED8">
              <w:rPr>
                <w:rFonts w:ascii="Times New Roman" w:eastAsia="Times New Roman" w:hAnsi="Times New Roman"/>
                <w:b/>
                <w:bCs/>
                <w:color w:val="000000"/>
                <w:sz w:val="18"/>
                <w:szCs w:val="18"/>
                <w:lang w:eastAsia="sk-SK"/>
              </w:rPr>
              <w:t>2 766 54</w:t>
            </w:r>
            <w:r w:rsidR="00F26666">
              <w:rPr>
                <w:rFonts w:ascii="Times New Roman" w:eastAsia="Times New Roman" w:hAnsi="Times New Roman"/>
                <w:b/>
                <w:bCs/>
                <w:color w:val="000000"/>
                <w:sz w:val="18"/>
                <w:szCs w:val="18"/>
                <w:lang w:eastAsia="sk-SK"/>
              </w:rPr>
              <w:t>4</w:t>
            </w:r>
          </w:p>
        </w:tc>
        <w:tc>
          <w:tcPr>
            <w:tcW w:w="160" w:type="dxa"/>
            <w:tcBorders>
              <w:top w:val="nil"/>
              <w:left w:val="nil"/>
              <w:bottom w:val="nil"/>
              <w:right w:val="nil"/>
            </w:tcBorders>
            <w:shd w:val="clear" w:color="auto" w:fill="auto"/>
            <w:noWrap/>
            <w:vAlign w:val="bottom"/>
            <w:hideMark/>
          </w:tcPr>
          <w:p w14:paraId="594C4230" w14:textId="77777777" w:rsidR="00571747" w:rsidRPr="00C05ED8" w:rsidRDefault="00571747" w:rsidP="00B53B4C">
            <w:pPr>
              <w:spacing w:after="0" w:line="240" w:lineRule="auto"/>
              <w:jc w:val="right"/>
              <w:rPr>
                <w:rFonts w:ascii="Times New Roman" w:eastAsia="Times New Roman" w:hAnsi="Times New Roman"/>
                <w:b/>
                <w:bCs/>
                <w:color w:val="000000"/>
                <w:sz w:val="18"/>
                <w:szCs w:val="18"/>
                <w:lang w:eastAsia="sk-SK"/>
              </w:rPr>
            </w:pPr>
          </w:p>
        </w:tc>
        <w:tc>
          <w:tcPr>
            <w:tcW w:w="1120" w:type="dxa"/>
            <w:tcBorders>
              <w:top w:val="single" w:sz="4" w:space="0" w:color="auto"/>
              <w:left w:val="nil"/>
              <w:bottom w:val="double" w:sz="6" w:space="0" w:color="auto"/>
              <w:right w:val="nil"/>
            </w:tcBorders>
            <w:shd w:val="clear" w:color="auto" w:fill="auto"/>
            <w:noWrap/>
            <w:vAlign w:val="bottom"/>
            <w:hideMark/>
          </w:tcPr>
          <w:p w14:paraId="5D940BDE" w14:textId="3EC2BC02" w:rsidR="00571747" w:rsidRPr="00C05ED8" w:rsidRDefault="00571747" w:rsidP="00B53B4C">
            <w:pPr>
              <w:spacing w:after="0" w:line="240" w:lineRule="auto"/>
              <w:jc w:val="right"/>
              <w:rPr>
                <w:rFonts w:ascii="Times New Roman" w:eastAsia="Times New Roman" w:hAnsi="Times New Roman"/>
                <w:b/>
                <w:bCs/>
                <w:color w:val="000000"/>
                <w:sz w:val="18"/>
                <w:szCs w:val="18"/>
                <w:lang w:eastAsia="sk-SK"/>
              </w:rPr>
            </w:pPr>
            <w:r w:rsidRPr="00C05ED8">
              <w:rPr>
                <w:rFonts w:ascii="Times New Roman" w:eastAsia="Times New Roman" w:hAnsi="Times New Roman"/>
                <w:b/>
                <w:bCs/>
                <w:color w:val="000000"/>
                <w:sz w:val="18"/>
                <w:szCs w:val="18"/>
                <w:lang w:eastAsia="sk-SK"/>
              </w:rPr>
              <w:t>2 764 90</w:t>
            </w:r>
            <w:r w:rsidR="00F26666">
              <w:rPr>
                <w:rFonts w:ascii="Times New Roman" w:eastAsia="Times New Roman" w:hAnsi="Times New Roman"/>
                <w:b/>
                <w:bCs/>
                <w:color w:val="000000"/>
                <w:sz w:val="18"/>
                <w:szCs w:val="18"/>
                <w:lang w:eastAsia="sk-SK"/>
              </w:rPr>
              <w:t>3</w:t>
            </w:r>
          </w:p>
        </w:tc>
        <w:tc>
          <w:tcPr>
            <w:tcW w:w="160" w:type="dxa"/>
            <w:tcBorders>
              <w:top w:val="nil"/>
              <w:left w:val="nil"/>
              <w:bottom w:val="nil"/>
              <w:right w:val="nil"/>
            </w:tcBorders>
            <w:shd w:val="clear" w:color="auto" w:fill="auto"/>
            <w:noWrap/>
            <w:vAlign w:val="bottom"/>
            <w:hideMark/>
          </w:tcPr>
          <w:p w14:paraId="13983B16" w14:textId="77777777" w:rsidR="00571747" w:rsidRPr="00C05ED8" w:rsidRDefault="00571747" w:rsidP="00B53B4C">
            <w:pPr>
              <w:spacing w:after="0" w:line="240" w:lineRule="auto"/>
              <w:jc w:val="right"/>
              <w:rPr>
                <w:rFonts w:ascii="Times New Roman" w:eastAsia="Times New Roman" w:hAnsi="Times New Roman"/>
                <w:b/>
                <w:bCs/>
                <w:color w:val="000000"/>
                <w:sz w:val="18"/>
                <w:szCs w:val="18"/>
                <w:lang w:eastAsia="sk-SK"/>
              </w:rPr>
            </w:pPr>
          </w:p>
        </w:tc>
        <w:tc>
          <w:tcPr>
            <w:tcW w:w="1120" w:type="dxa"/>
            <w:tcBorders>
              <w:top w:val="single" w:sz="4" w:space="0" w:color="auto"/>
              <w:left w:val="nil"/>
              <w:bottom w:val="double" w:sz="6" w:space="0" w:color="auto"/>
              <w:right w:val="nil"/>
            </w:tcBorders>
            <w:shd w:val="clear" w:color="auto" w:fill="auto"/>
            <w:noWrap/>
            <w:vAlign w:val="bottom"/>
            <w:hideMark/>
          </w:tcPr>
          <w:p w14:paraId="521F82FF" w14:textId="77777777" w:rsidR="00571747" w:rsidRPr="00C05ED8" w:rsidRDefault="00571747" w:rsidP="00B53B4C">
            <w:pPr>
              <w:spacing w:after="0" w:line="240" w:lineRule="auto"/>
              <w:jc w:val="right"/>
              <w:rPr>
                <w:rFonts w:ascii="Times New Roman" w:eastAsia="Times New Roman" w:hAnsi="Times New Roman"/>
                <w:b/>
                <w:bCs/>
                <w:color w:val="000000"/>
                <w:sz w:val="18"/>
                <w:szCs w:val="18"/>
                <w:lang w:eastAsia="sk-SK"/>
              </w:rPr>
            </w:pPr>
            <w:r w:rsidRPr="00C05ED8">
              <w:rPr>
                <w:rFonts w:ascii="Times New Roman" w:eastAsia="Times New Roman" w:hAnsi="Times New Roman"/>
                <w:b/>
                <w:bCs/>
                <w:color w:val="000000"/>
                <w:sz w:val="18"/>
                <w:szCs w:val="18"/>
                <w:lang w:eastAsia="sk-SK"/>
              </w:rPr>
              <w:t>1 641</w:t>
            </w:r>
          </w:p>
        </w:tc>
        <w:tc>
          <w:tcPr>
            <w:tcW w:w="160" w:type="dxa"/>
            <w:tcBorders>
              <w:top w:val="nil"/>
              <w:left w:val="nil"/>
              <w:bottom w:val="nil"/>
              <w:right w:val="nil"/>
            </w:tcBorders>
            <w:shd w:val="clear" w:color="auto" w:fill="auto"/>
            <w:noWrap/>
            <w:vAlign w:val="bottom"/>
            <w:hideMark/>
          </w:tcPr>
          <w:p w14:paraId="1DF15FD5" w14:textId="77777777" w:rsidR="00571747" w:rsidRPr="00C05ED8" w:rsidRDefault="00571747" w:rsidP="00B53B4C">
            <w:pPr>
              <w:spacing w:after="0" w:line="240" w:lineRule="auto"/>
              <w:jc w:val="right"/>
              <w:rPr>
                <w:rFonts w:ascii="Times New Roman" w:eastAsia="Times New Roman" w:hAnsi="Times New Roman"/>
                <w:b/>
                <w:bCs/>
                <w:color w:val="000000"/>
                <w:sz w:val="18"/>
                <w:szCs w:val="18"/>
                <w:lang w:eastAsia="sk-SK"/>
              </w:rPr>
            </w:pPr>
          </w:p>
        </w:tc>
        <w:tc>
          <w:tcPr>
            <w:tcW w:w="1120" w:type="dxa"/>
            <w:tcBorders>
              <w:top w:val="single" w:sz="4" w:space="0" w:color="auto"/>
              <w:left w:val="nil"/>
              <w:bottom w:val="double" w:sz="6" w:space="0" w:color="auto"/>
              <w:right w:val="nil"/>
            </w:tcBorders>
            <w:shd w:val="clear" w:color="auto" w:fill="auto"/>
            <w:noWrap/>
            <w:vAlign w:val="bottom"/>
            <w:hideMark/>
          </w:tcPr>
          <w:p w14:paraId="4FF63722" w14:textId="77777777" w:rsidR="00571747" w:rsidRPr="00C05ED8" w:rsidRDefault="00571747" w:rsidP="00B53B4C">
            <w:pPr>
              <w:spacing w:after="0" w:line="240" w:lineRule="auto"/>
              <w:jc w:val="right"/>
              <w:rPr>
                <w:rFonts w:ascii="Times New Roman" w:eastAsia="Times New Roman" w:hAnsi="Times New Roman"/>
                <w:b/>
                <w:bCs/>
                <w:color w:val="000000"/>
                <w:sz w:val="18"/>
                <w:szCs w:val="18"/>
                <w:lang w:eastAsia="sk-SK"/>
              </w:rPr>
            </w:pPr>
            <w:r w:rsidRPr="00C05ED8">
              <w:rPr>
                <w:rFonts w:ascii="Times New Roman" w:eastAsia="Times New Roman" w:hAnsi="Times New Roman"/>
                <w:b/>
                <w:bCs/>
                <w:color w:val="000000"/>
                <w:sz w:val="18"/>
                <w:szCs w:val="18"/>
                <w:lang w:eastAsia="sk-SK"/>
              </w:rPr>
              <w:t>0</w:t>
            </w:r>
          </w:p>
        </w:tc>
      </w:tr>
    </w:tbl>
    <w:p w14:paraId="2796EFBD" w14:textId="77777777" w:rsidR="005B561E" w:rsidRDefault="005B561E" w:rsidP="00185276">
      <w:pPr>
        <w:pStyle w:val="Zkladntext"/>
        <w:rPr>
          <w:szCs w:val="18"/>
          <w:lang w:val="sk-SK"/>
        </w:rPr>
      </w:pPr>
    </w:p>
    <w:p w14:paraId="6683F1DB" w14:textId="77777777" w:rsidR="005B561E" w:rsidRDefault="005B561E" w:rsidP="00185276">
      <w:pPr>
        <w:pStyle w:val="Zkladntext"/>
        <w:rPr>
          <w:szCs w:val="18"/>
          <w:lang w:val="sk-SK"/>
        </w:rPr>
      </w:pPr>
    </w:p>
    <w:p w14:paraId="7C041FE6" w14:textId="77777777" w:rsidR="005B561E" w:rsidRDefault="005B561E" w:rsidP="00185276">
      <w:pPr>
        <w:pStyle w:val="Zkladntext"/>
        <w:rPr>
          <w:szCs w:val="18"/>
          <w:lang w:val="sk-SK"/>
        </w:rPr>
      </w:pPr>
    </w:p>
    <w:p w14:paraId="10E4053A" w14:textId="77777777" w:rsidR="005B561E" w:rsidRDefault="005B561E" w:rsidP="00185276">
      <w:pPr>
        <w:pStyle w:val="Zkladntext"/>
        <w:rPr>
          <w:szCs w:val="18"/>
          <w:lang w:val="sk-SK"/>
        </w:rPr>
      </w:pPr>
    </w:p>
    <w:p w14:paraId="6CABE709" w14:textId="77777777" w:rsidR="005B561E" w:rsidRDefault="005B561E" w:rsidP="00324FBB">
      <w:pPr>
        <w:pStyle w:val="Zkladntext"/>
        <w:ind w:left="0"/>
        <w:rPr>
          <w:szCs w:val="18"/>
          <w:lang w:val="sk-SK"/>
        </w:rPr>
      </w:pPr>
    </w:p>
    <w:p w14:paraId="209219FF" w14:textId="52BFF293" w:rsidR="00185276" w:rsidRDefault="00185276" w:rsidP="00185276">
      <w:pPr>
        <w:pStyle w:val="Zkladntext"/>
        <w:rPr>
          <w:szCs w:val="18"/>
          <w:lang w:val="sk-SK"/>
        </w:rPr>
      </w:pPr>
      <w:r w:rsidRPr="00185276">
        <w:rPr>
          <w:szCs w:val="18"/>
          <w:lang w:val="sk-SK"/>
        </w:rPr>
        <w:t>Štruktúra záväzkov (okrem bankových úverov, pôžičiek a návratných finančných výpomocí, záväzkov zo sociálneho fondu, odloženého daňového záväzku a rezerv) podľa zos</w:t>
      </w:r>
      <w:r>
        <w:rPr>
          <w:szCs w:val="18"/>
          <w:lang w:val="sk-SK"/>
        </w:rPr>
        <w:t>tatkovej doby splatnosti k 31. marcu</w:t>
      </w:r>
      <w:r w:rsidRPr="00185276">
        <w:rPr>
          <w:szCs w:val="18"/>
          <w:lang w:val="sk-SK"/>
        </w:rPr>
        <w:t xml:space="preserve"> 20</w:t>
      </w:r>
      <w:r w:rsidR="00A56424">
        <w:rPr>
          <w:szCs w:val="18"/>
          <w:lang w:val="sk-SK"/>
        </w:rPr>
        <w:t>19</w:t>
      </w:r>
      <w:r w:rsidRPr="00185276">
        <w:rPr>
          <w:szCs w:val="18"/>
          <w:lang w:val="sk-SK"/>
        </w:rPr>
        <w:t xml:space="preserve"> je uvedená v nasledujúcom prehľade:</w:t>
      </w:r>
    </w:p>
    <w:p w14:paraId="28C9D7D5" w14:textId="5F1545E0" w:rsidR="00CC285E" w:rsidRDefault="00CC285E" w:rsidP="00185276">
      <w:pPr>
        <w:pStyle w:val="Zkladntext"/>
        <w:rPr>
          <w:szCs w:val="18"/>
          <w:lang w:val="sk-SK"/>
        </w:rPr>
      </w:pPr>
    </w:p>
    <w:p w14:paraId="20921A00" w14:textId="77777777" w:rsidR="00185276" w:rsidRDefault="00185276" w:rsidP="00185276">
      <w:pPr>
        <w:pStyle w:val="Zkladntext"/>
        <w:rPr>
          <w:szCs w:val="18"/>
        </w:rPr>
      </w:pPr>
    </w:p>
    <w:p w14:paraId="20921A01" w14:textId="10EADBE8" w:rsidR="00DD433A" w:rsidRPr="002417DD" w:rsidRDefault="00DD433A" w:rsidP="002417DD">
      <w:pPr>
        <w:pStyle w:val="Zkladntext"/>
        <w:rPr>
          <w:szCs w:val="18"/>
        </w:rPr>
      </w:pPr>
    </w:p>
    <w:tbl>
      <w:tblPr>
        <w:tblW w:w="8780" w:type="dxa"/>
        <w:tblCellMar>
          <w:left w:w="70" w:type="dxa"/>
          <w:right w:w="70" w:type="dxa"/>
        </w:tblCellMar>
        <w:tblLook w:val="04A0" w:firstRow="1" w:lastRow="0" w:firstColumn="1" w:lastColumn="0" w:noHBand="0" w:noVBand="1"/>
      </w:tblPr>
      <w:tblGrid>
        <w:gridCol w:w="3820"/>
        <w:gridCol w:w="1120"/>
        <w:gridCol w:w="160"/>
        <w:gridCol w:w="1120"/>
        <w:gridCol w:w="160"/>
        <w:gridCol w:w="1120"/>
        <w:gridCol w:w="160"/>
        <w:gridCol w:w="1120"/>
      </w:tblGrid>
      <w:tr w:rsidR="002A4888" w:rsidRPr="00CC285E" w14:paraId="1F792673" w14:textId="77777777" w:rsidTr="00B53B4C">
        <w:trPr>
          <w:trHeight w:val="480"/>
        </w:trPr>
        <w:tc>
          <w:tcPr>
            <w:tcW w:w="3820" w:type="dxa"/>
            <w:tcBorders>
              <w:top w:val="nil"/>
              <w:left w:val="nil"/>
              <w:bottom w:val="single" w:sz="4" w:space="0" w:color="auto"/>
              <w:right w:val="nil"/>
            </w:tcBorders>
            <w:shd w:val="clear" w:color="auto" w:fill="auto"/>
            <w:vAlign w:val="bottom"/>
            <w:hideMark/>
          </w:tcPr>
          <w:p w14:paraId="5C9D8674" w14:textId="77777777" w:rsidR="002A4888" w:rsidRPr="00CC285E" w:rsidRDefault="002A4888" w:rsidP="00B53B4C">
            <w:pPr>
              <w:spacing w:after="0" w:line="240" w:lineRule="auto"/>
              <w:jc w:val="lef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 </w:t>
            </w:r>
          </w:p>
        </w:tc>
        <w:tc>
          <w:tcPr>
            <w:tcW w:w="1120" w:type="dxa"/>
            <w:tcBorders>
              <w:top w:val="nil"/>
              <w:left w:val="nil"/>
              <w:bottom w:val="single" w:sz="4" w:space="0" w:color="auto"/>
              <w:right w:val="nil"/>
            </w:tcBorders>
            <w:shd w:val="clear" w:color="auto" w:fill="auto"/>
            <w:vAlign w:val="center"/>
            <w:hideMark/>
          </w:tcPr>
          <w:p w14:paraId="223BF692" w14:textId="77777777" w:rsidR="002A4888" w:rsidRPr="00CC285E" w:rsidRDefault="002A4888" w:rsidP="00B53B4C">
            <w:pPr>
              <w:spacing w:after="0" w:line="240" w:lineRule="auto"/>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Účtovná hodnota</w:t>
            </w:r>
          </w:p>
        </w:tc>
        <w:tc>
          <w:tcPr>
            <w:tcW w:w="160" w:type="dxa"/>
            <w:tcBorders>
              <w:top w:val="nil"/>
              <w:left w:val="nil"/>
              <w:bottom w:val="nil"/>
              <w:right w:val="nil"/>
            </w:tcBorders>
            <w:shd w:val="clear" w:color="auto" w:fill="auto"/>
            <w:vAlign w:val="center"/>
            <w:hideMark/>
          </w:tcPr>
          <w:p w14:paraId="716EFE20" w14:textId="77777777" w:rsidR="002A4888" w:rsidRPr="00CC285E" w:rsidRDefault="002A4888" w:rsidP="00B53B4C">
            <w:pPr>
              <w:spacing w:after="0" w:line="240" w:lineRule="auto"/>
              <w:rPr>
                <w:rFonts w:ascii="Times New Roman" w:eastAsia="Times New Roman" w:hAnsi="Times New Roman"/>
                <w:color w:val="000000"/>
                <w:sz w:val="18"/>
                <w:szCs w:val="18"/>
                <w:lang w:eastAsia="sk-SK"/>
              </w:rPr>
            </w:pPr>
          </w:p>
        </w:tc>
        <w:tc>
          <w:tcPr>
            <w:tcW w:w="1120" w:type="dxa"/>
            <w:tcBorders>
              <w:top w:val="nil"/>
              <w:left w:val="nil"/>
              <w:bottom w:val="single" w:sz="4" w:space="0" w:color="auto"/>
              <w:right w:val="nil"/>
            </w:tcBorders>
            <w:shd w:val="clear" w:color="auto" w:fill="auto"/>
            <w:vAlign w:val="center"/>
            <w:hideMark/>
          </w:tcPr>
          <w:p w14:paraId="4A180F94" w14:textId="77777777" w:rsidR="002A4888" w:rsidRPr="00CC285E" w:rsidRDefault="002A4888" w:rsidP="00B53B4C">
            <w:pPr>
              <w:spacing w:after="0" w:line="240" w:lineRule="auto"/>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Menej ako 1 rok</w:t>
            </w:r>
          </w:p>
        </w:tc>
        <w:tc>
          <w:tcPr>
            <w:tcW w:w="160" w:type="dxa"/>
            <w:tcBorders>
              <w:top w:val="nil"/>
              <w:left w:val="nil"/>
              <w:bottom w:val="nil"/>
              <w:right w:val="nil"/>
            </w:tcBorders>
            <w:shd w:val="clear" w:color="auto" w:fill="auto"/>
            <w:vAlign w:val="center"/>
            <w:hideMark/>
          </w:tcPr>
          <w:p w14:paraId="181A87A5" w14:textId="77777777" w:rsidR="002A4888" w:rsidRPr="00CC285E" w:rsidRDefault="002A4888" w:rsidP="00B53B4C">
            <w:pPr>
              <w:spacing w:after="0" w:line="240" w:lineRule="auto"/>
              <w:rPr>
                <w:rFonts w:ascii="Times New Roman" w:eastAsia="Times New Roman" w:hAnsi="Times New Roman"/>
                <w:color w:val="000000"/>
                <w:sz w:val="18"/>
                <w:szCs w:val="18"/>
                <w:lang w:eastAsia="sk-SK"/>
              </w:rPr>
            </w:pPr>
          </w:p>
        </w:tc>
        <w:tc>
          <w:tcPr>
            <w:tcW w:w="1120" w:type="dxa"/>
            <w:tcBorders>
              <w:top w:val="nil"/>
              <w:left w:val="nil"/>
              <w:bottom w:val="single" w:sz="4" w:space="0" w:color="auto"/>
              <w:right w:val="nil"/>
            </w:tcBorders>
            <w:shd w:val="clear" w:color="auto" w:fill="auto"/>
            <w:vAlign w:val="center"/>
            <w:hideMark/>
          </w:tcPr>
          <w:p w14:paraId="4CD2877A" w14:textId="77777777" w:rsidR="002A4888" w:rsidRPr="00CC285E" w:rsidRDefault="002A4888" w:rsidP="00B53B4C">
            <w:pPr>
              <w:spacing w:after="0" w:line="240" w:lineRule="auto"/>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1 - 5 rokov</w:t>
            </w:r>
          </w:p>
        </w:tc>
        <w:tc>
          <w:tcPr>
            <w:tcW w:w="160" w:type="dxa"/>
            <w:tcBorders>
              <w:top w:val="nil"/>
              <w:left w:val="nil"/>
              <w:bottom w:val="nil"/>
              <w:right w:val="nil"/>
            </w:tcBorders>
            <w:shd w:val="clear" w:color="auto" w:fill="auto"/>
            <w:vAlign w:val="center"/>
            <w:hideMark/>
          </w:tcPr>
          <w:p w14:paraId="43A4388C" w14:textId="77777777" w:rsidR="002A4888" w:rsidRPr="00CC285E" w:rsidRDefault="002A4888" w:rsidP="00B53B4C">
            <w:pPr>
              <w:spacing w:after="0" w:line="240" w:lineRule="auto"/>
              <w:rPr>
                <w:rFonts w:ascii="Times New Roman" w:eastAsia="Times New Roman" w:hAnsi="Times New Roman"/>
                <w:color w:val="000000"/>
                <w:sz w:val="18"/>
                <w:szCs w:val="18"/>
                <w:lang w:eastAsia="sk-SK"/>
              </w:rPr>
            </w:pPr>
          </w:p>
        </w:tc>
        <w:tc>
          <w:tcPr>
            <w:tcW w:w="1120" w:type="dxa"/>
            <w:tcBorders>
              <w:top w:val="nil"/>
              <w:left w:val="nil"/>
              <w:bottom w:val="single" w:sz="4" w:space="0" w:color="auto"/>
              <w:right w:val="nil"/>
            </w:tcBorders>
            <w:shd w:val="clear" w:color="auto" w:fill="auto"/>
            <w:vAlign w:val="center"/>
            <w:hideMark/>
          </w:tcPr>
          <w:p w14:paraId="0E1A3BEA" w14:textId="77777777" w:rsidR="002A4888" w:rsidRPr="00CC285E" w:rsidRDefault="002A4888" w:rsidP="00B53B4C">
            <w:pPr>
              <w:spacing w:after="0" w:line="240" w:lineRule="auto"/>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Viac ako 5 rokov</w:t>
            </w:r>
          </w:p>
        </w:tc>
      </w:tr>
      <w:tr w:rsidR="002A4888" w:rsidRPr="00CC285E" w14:paraId="12CD1D94" w14:textId="77777777" w:rsidTr="00B53B4C">
        <w:trPr>
          <w:trHeight w:val="480"/>
        </w:trPr>
        <w:tc>
          <w:tcPr>
            <w:tcW w:w="3820" w:type="dxa"/>
            <w:tcBorders>
              <w:top w:val="nil"/>
              <w:left w:val="nil"/>
              <w:bottom w:val="nil"/>
              <w:right w:val="nil"/>
            </w:tcBorders>
            <w:shd w:val="clear" w:color="auto" w:fill="auto"/>
            <w:vAlign w:val="bottom"/>
            <w:hideMark/>
          </w:tcPr>
          <w:p w14:paraId="05C4C43A" w14:textId="77777777" w:rsidR="002A4888" w:rsidRPr="00CC285E" w:rsidRDefault="002A4888" w:rsidP="00B53B4C">
            <w:pPr>
              <w:spacing w:after="0" w:line="240" w:lineRule="auto"/>
              <w:jc w:val="lef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Záväzky z obchodného styku voči prepojeným účtovným jednotkám</w:t>
            </w:r>
          </w:p>
        </w:tc>
        <w:tc>
          <w:tcPr>
            <w:tcW w:w="1120" w:type="dxa"/>
            <w:tcBorders>
              <w:top w:val="nil"/>
              <w:left w:val="nil"/>
              <w:bottom w:val="nil"/>
              <w:right w:val="nil"/>
            </w:tcBorders>
            <w:shd w:val="clear" w:color="auto" w:fill="auto"/>
            <w:noWrap/>
            <w:vAlign w:val="bottom"/>
            <w:hideMark/>
          </w:tcPr>
          <w:p w14:paraId="68A88C41"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305326</w:t>
            </w:r>
          </w:p>
        </w:tc>
        <w:tc>
          <w:tcPr>
            <w:tcW w:w="160" w:type="dxa"/>
            <w:tcBorders>
              <w:top w:val="nil"/>
              <w:left w:val="nil"/>
              <w:bottom w:val="nil"/>
              <w:right w:val="nil"/>
            </w:tcBorders>
            <w:shd w:val="clear" w:color="auto" w:fill="auto"/>
            <w:noWrap/>
            <w:vAlign w:val="bottom"/>
            <w:hideMark/>
          </w:tcPr>
          <w:p w14:paraId="251999BE"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622BD8BA"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305326</w:t>
            </w:r>
          </w:p>
        </w:tc>
        <w:tc>
          <w:tcPr>
            <w:tcW w:w="160" w:type="dxa"/>
            <w:tcBorders>
              <w:top w:val="nil"/>
              <w:left w:val="nil"/>
              <w:bottom w:val="nil"/>
              <w:right w:val="nil"/>
            </w:tcBorders>
            <w:shd w:val="clear" w:color="auto" w:fill="auto"/>
            <w:noWrap/>
            <w:vAlign w:val="bottom"/>
            <w:hideMark/>
          </w:tcPr>
          <w:p w14:paraId="47263515"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1FCF347B"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6B1D21F5"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57AC9496"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r>
      <w:tr w:rsidR="002A4888" w:rsidRPr="00CC285E" w14:paraId="409BBDAD" w14:textId="77777777" w:rsidTr="00B53B4C">
        <w:trPr>
          <w:trHeight w:val="720"/>
        </w:trPr>
        <w:tc>
          <w:tcPr>
            <w:tcW w:w="3820" w:type="dxa"/>
            <w:tcBorders>
              <w:top w:val="nil"/>
              <w:left w:val="nil"/>
              <w:bottom w:val="nil"/>
              <w:right w:val="nil"/>
            </w:tcBorders>
            <w:shd w:val="clear" w:color="auto" w:fill="auto"/>
            <w:vAlign w:val="bottom"/>
            <w:hideMark/>
          </w:tcPr>
          <w:p w14:paraId="61F47D7F" w14:textId="77777777" w:rsidR="002A4888" w:rsidRPr="00CC285E" w:rsidRDefault="002A4888" w:rsidP="00B53B4C">
            <w:pPr>
              <w:spacing w:after="0" w:line="240" w:lineRule="auto"/>
              <w:jc w:val="lef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Záväzky z obchodného styku v rámci podielovej účasti okrem záväzkov voči prepojeným účtovným jednotkám</w:t>
            </w:r>
          </w:p>
        </w:tc>
        <w:tc>
          <w:tcPr>
            <w:tcW w:w="1120" w:type="dxa"/>
            <w:tcBorders>
              <w:top w:val="nil"/>
              <w:left w:val="nil"/>
              <w:bottom w:val="nil"/>
              <w:right w:val="nil"/>
            </w:tcBorders>
            <w:shd w:val="clear" w:color="auto" w:fill="auto"/>
            <w:noWrap/>
            <w:vAlign w:val="bottom"/>
            <w:hideMark/>
          </w:tcPr>
          <w:p w14:paraId="7B7F5CF5"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601E0B74"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7BAA4312"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4DDBF2E3"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0A01D74B"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03AD1026"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21512240"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r>
      <w:tr w:rsidR="002A4888" w:rsidRPr="00CC285E" w14:paraId="5FCB4484" w14:textId="77777777" w:rsidTr="00B53B4C">
        <w:trPr>
          <w:trHeight w:val="240"/>
        </w:trPr>
        <w:tc>
          <w:tcPr>
            <w:tcW w:w="3820" w:type="dxa"/>
            <w:tcBorders>
              <w:top w:val="nil"/>
              <w:left w:val="nil"/>
              <w:bottom w:val="nil"/>
              <w:right w:val="nil"/>
            </w:tcBorders>
            <w:shd w:val="clear" w:color="auto" w:fill="auto"/>
            <w:vAlign w:val="bottom"/>
            <w:hideMark/>
          </w:tcPr>
          <w:p w14:paraId="31C87A2E" w14:textId="77777777" w:rsidR="002A4888" w:rsidRPr="00CC285E" w:rsidRDefault="002A4888" w:rsidP="00B53B4C">
            <w:pPr>
              <w:spacing w:after="0" w:line="240" w:lineRule="auto"/>
              <w:jc w:val="lef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Ostatné záväzky z obchodného styku</w:t>
            </w:r>
          </w:p>
        </w:tc>
        <w:tc>
          <w:tcPr>
            <w:tcW w:w="1120" w:type="dxa"/>
            <w:tcBorders>
              <w:top w:val="nil"/>
              <w:left w:val="nil"/>
              <w:bottom w:val="nil"/>
              <w:right w:val="nil"/>
            </w:tcBorders>
            <w:shd w:val="clear" w:color="auto" w:fill="auto"/>
            <w:noWrap/>
            <w:vAlign w:val="bottom"/>
            <w:hideMark/>
          </w:tcPr>
          <w:p w14:paraId="7303F280"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1 727 153</w:t>
            </w:r>
          </w:p>
        </w:tc>
        <w:tc>
          <w:tcPr>
            <w:tcW w:w="160" w:type="dxa"/>
            <w:tcBorders>
              <w:top w:val="nil"/>
              <w:left w:val="nil"/>
              <w:bottom w:val="nil"/>
              <w:right w:val="nil"/>
            </w:tcBorders>
            <w:shd w:val="clear" w:color="auto" w:fill="auto"/>
            <w:noWrap/>
            <w:vAlign w:val="bottom"/>
            <w:hideMark/>
          </w:tcPr>
          <w:p w14:paraId="797B16C0"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0224C681"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1 727 153</w:t>
            </w:r>
          </w:p>
        </w:tc>
        <w:tc>
          <w:tcPr>
            <w:tcW w:w="160" w:type="dxa"/>
            <w:tcBorders>
              <w:top w:val="nil"/>
              <w:left w:val="nil"/>
              <w:bottom w:val="nil"/>
              <w:right w:val="nil"/>
            </w:tcBorders>
            <w:shd w:val="clear" w:color="auto" w:fill="auto"/>
            <w:noWrap/>
            <w:vAlign w:val="bottom"/>
            <w:hideMark/>
          </w:tcPr>
          <w:p w14:paraId="57DFF4FD"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45C67B9C"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6A80D727"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6BCAD7F2"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r>
      <w:tr w:rsidR="002A4888" w:rsidRPr="00CC285E" w14:paraId="15E3098E" w14:textId="77777777" w:rsidTr="00B53B4C">
        <w:trPr>
          <w:trHeight w:val="240"/>
        </w:trPr>
        <w:tc>
          <w:tcPr>
            <w:tcW w:w="3820" w:type="dxa"/>
            <w:tcBorders>
              <w:top w:val="nil"/>
              <w:left w:val="nil"/>
              <w:bottom w:val="nil"/>
              <w:right w:val="nil"/>
            </w:tcBorders>
            <w:shd w:val="clear" w:color="auto" w:fill="auto"/>
            <w:vAlign w:val="bottom"/>
            <w:hideMark/>
          </w:tcPr>
          <w:p w14:paraId="1410617C" w14:textId="77777777" w:rsidR="002A4888" w:rsidRPr="00CC285E" w:rsidRDefault="002A4888" w:rsidP="00B53B4C">
            <w:pPr>
              <w:spacing w:after="0" w:line="240" w:lineRule="auto"/>
              <w:jc w:val="lef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Čistá hodnota zákazky</w:t>
            </w:r>
          </w:p>
        </w:tc>
        <w:tc>
          <w:tcPr>
            <w:tcW w:w="1120" w:type="dxa"/>
            <w:tcBorders>
              <w:top w:val="nil"/>
              <w:left w:val="nil"/>
              <w:bottom w:val="nil"/>
              <w:right w:val="nil"/>
            </w:tcBorders>
            <w:shd w:val="clear" w:color="auto" w:fill="auto"/>
            <w:noWrap/>
            <w:vAlign w:val="bottom"/>
            <w:hideMark/>
          </w:tcPr>
          <w:p w14:paraId="53788A3E"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525C4F34"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3A576032"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451243FE"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68C73B57"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3E3C712A"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2FCE3C10"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r>
      <w:tr w:rsidR="002A4888" w:rsidRPr="00CC285E" w14:paraId="2D48CFE9" w14:textId="77777777" w:rsidTr="00B53B4C">
        <w:trPr>
          <w:trHeight w:val="480"/>
        </w:trPr>
        <w:tc>
          <w:tcPr>
            <w:tcW w:w="3820" w:type="dxa"/>
            <w:tcBorders>
              <w:top w:val="nil"/>
              <w:left w:val="nil"/>
              <w:bottom w:val="nil"/>
              <w:right w:val="nil"/>
            </w:tcBorders>
            <w:shd w:val="clear" w:color="auto" w:fill="auto"/>
            <w:vAlign w:val="bottom"/>
            <w:hideMark/>
          </w:tcPr>
          <w:p w14:paraId="41F25AF6" w14:textId="77777777" w:rsidR="002A4888" w:rsidRPr="00CC285E" w:rsidRDefault="002A4888" w:rsidP="00B53B4C">
            <w:pPr>
              <w:spacing w:after="0" w:line="240" w:lineRule="auto"/>
              <w:jc w:val="lef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Ostatné záväzky voči prepojeným účtovným jednotkám</w:t>
            </w:r>
          </w:p>
        </w:tc>
        <w:tc>
          <w:tcPr>
            <w:tcW w:w="1120" w:type="dxa"/>
            <w:tcBorders>
              <w:top w:val="nil"/>
              <w:left w:val="nil"/>
              <w:bottom w:val="nil"/>
              <w:right w:val="nil"/>
            </w:tcBorders>
            <w:shd w:val="clear" w:color="auto" w:fill="auto"/>
            <w:noWrap/>
            <w:vAlign w:val="bottom"/>
            <w:hideMark/>
          </w:tcPr>
          <w:p w14:paraId="0998690F"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3703282F"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0F2974B6"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446F113B"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73F4D73A"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12F1C143"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5F8FDE1C"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r>
      <w:tr w:rsidR="002A4888" w:rsidRPr="00CC285E" w14:paraId="2B43B9FB" w14:textId="77777777" w:rsidTr="00B53B4C">
        <w:trPr>
          <w:trHeight w:val="480"/>
        </w:trPr>
        <w:tc>
          <w:tcPr>
            <w:tcW w:w="3820" w:type="dxa"/>
            <w:tcBorders>
              <w:top w:val="nil"/>
              <w:left w:val="nil"/>
              <w:bottom w:val="nil"/>
              <w:right w:val="nil"/>
            </w:tcBorders>
            <w:shd w:val="clear" w:color="auto" w:fill="auto"/>
            <w:vAlign w:val="bottom"/>
            <w:hideMark/>
          </w:tcPr>
          <w:p w14:paraId="5D5CDB29" w14:textId="712C3656" w:rsidR="002A4888" w:rsidRPr="00CC285E" w:rsidRDefault="002A4888" w:rsidP="00B53B4C">
            <w:pPr>
              <w:spacing w:after="0" w:line="240" w:lineRule="auto"/>
              <w:jc w:val="lef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Ostatné záväzky v rám</w:t>
            </w:r>
            <w:r w:rsidR="00FA1C2D">
              <w:rPr>
                <w:rFonts w:ascii="Times New Roman" w:eastAsia="Times New Roman" w:hAnsi="Times New Roman"/>
                <w:color w:val="000000"/>
                <w:sz w:val="18"/>
                <w:szCs w:val="18"/>
                <w:lang w:eastAsia="sk-SK"/>
              </w:rPr>
              <w:t>c</w:t>
            </w:r>
            <w:r w:rsidRPr="00CC285E">
              <w:rPr>
                <w:rFonts w:ascii="Times New Roman" w:eastAsia="Times New Roman" w:hAnsi="Times New Roman"/>
                <w:color w:val="000000"/>
                <w:sz w:val="18"/>
                <w:szCs w:val="18"/>
                <w:lang w:eastAsia="sk-SK"/>
              </w:rPr>
              <w:t>i podielovej účasti okrem záväzkov voči prepojeným účtovným jednotkám</w:t>
            </w:r>
          </w:p>
        </w:tc>
        <w:tc>
          <w:tcPr>
            <w:tcW w:w="1120" w:type="dxa"/>
            <w:tcBorders>
              <w:top w:val="nil"/>
              <w:left w:val="nil"/>
              <w:bottom w:val="nil"/>
              <w:right w:val="nil"/>
            </w:tcBorders>
            <w:shd w:val="clear" w:color="auto" w:fill="auto"/>
            <w:noWrap/>
            <w:vAlign w:val="bottom"/>
            <w:hideMark/>
          </w:tcPr>
          <w:p w14:paraId="4E50929A"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04150E91"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36DC8461"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44CF3D74"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5D75582A"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79C438F8"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77CA69A4"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r>
      <w:tr w:rsidR="002A4888" w:rsidRPr="00CC285E" w14:paraId="30FE3EA5" w14:textId="77777777" w:rsidTr="00B53B4C">
        <w:trPr>
          <w:trHeight w:val="240"/>
        </w:trPr>
        <w:tc>
          <w:tcPr>
            <w:tcW w:w="3820" w:type="dxa"/>
            <w:tcBorders>
              <w:top w:val="nil"/>
              <w:left w:val="nil"/>
              <w:bottom w:val="nil"/>
              <w:right w:val="nil"/>
            </w:tcBorders>
            <w:shd w:val="clear" w:color="auto" w:fill="auto"/>
            <w:vAlign w:val="bottom"/>
            <w:hideMark/>
          </w:tcPr>
          <w:p w14:paraId="6042A055" w14:textId="77777777" w:rsidR="002A4888" w:rsidRPr="00CC285E" w:rsidRDefault="002A4888" w:rsidP="00B53B4C">
            <w:pPr>
              <w:spacing w:after="0" w:line="240" w:lineRule="auto"/>
              <w:jc w:val="lef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Ostatné dlhodobé záväzky</w:t>
            </w:r>
          </w:p>
        </w:tc>
        <w:tc>
          <w:tcPr>
            <w:tcW w:w="1120" w:type="dxa"/>
            <w:tcBorders>
              <w:top w:val="nil"/>
              <w:left w:val="nil"/>
              <w:bottom w:val="nil"/>
              <w:right w:val="nil"/>
            </w:tcBorders>
            <w:shd w:val="clear" w:color="auto" w:fill="auto"/>
            <w:noWrap/>
            <w:vAlign w:val="bottom"/>
            <w:hideMark/>
          </w:tcPr>
          <w:p w14:paraId="770DC806"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66BF84A4"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5C506829"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13B8CBE8"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3373430C"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67DFECF0"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14919B44"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r>
      <w:tr w:rsidR="002A4888" w:rsidRPr="00CC285E" w14:paraId="12DE19C9" w14:textId="77777777" w:rsidTr="00B53B4C">
        <w:trPr>
          <w:trHeight w:val="240"/>
        </w:trPr>
        <w:tc>
          <w:tcPr>
            <w:tcW w:w="3820" w:type="dxa"/>
            <w:tcBorders>
              <w:top w:val="nil"/>
              <w:left w:val="nil"/>
              <w:bottom w:val="nil"/>
              <w:right w:val="nil"/>
            </w:tcBorders>
            <w:shd w:val="clear" w:color="auto" w:fill="auto"/>
            <w:vAlign w:val="bottom"/>
            <w:hideMark/>
          </w:tcPr>
          <w:p w14:paraId="24B60999" w14:textId="77777777" w:rsidR="002A4888" w:rsidRPr="00CC285E" w:rsidRDefault="002A4888" w:rsidP="00B53B4C">
            <w:pPr>
              <w:spacing w:after="0" w:line="240" w:lineRule="auto"/>
              <w:jc w:val="lef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Dlhodobé prijaté preddavky</w:t>
            </w:r>
          </w:p>
        </w:tc>
        <w:tc>
          <w:tcPr>
            <w:tcW w:w="1120" w:type="dxa"/>
            <w:tcBorders>
              <w:top w:val="nil"/>
              <w:left w:val="nil"/>
              <w:bottom w:val="nil"/>
              <w:right w:val="nil"/>
            </w:tcBorders>
            <w:shd w:val="clear" w:color="auto" w:fill="auto"/>
            <w:noWrap/>
            <w:vAlign w:val="bottom"/>
            <w:hideMark/>
          </w:tcPr>
          <w:p w14:paraId="769AFB42"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32A61A86"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295450C9"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22ABFB26"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3ACEA943"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25403B9E"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2C3BF2CB"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r>
      <w:tr w:rsidR="002A4888" w:rsidRPr="00CC285E" w14:paraId="261EB2E3" w14:textId="77777777" w:rsidTr="00B53B4C">
        <w:trPr>
          <w:trHeight w:val="240"/>
        </w:trPr>
        <w:tc>
          <w:tcPr>
            <w:tcW w:w="3820" w:type="dxa"/>
            <w:tcBorders>
              <w:top w:val="nil"/>
              <w:left w:val="nil"/>
              <w:bottom w:val="nil"/>
              <w:right w:val="nil"/>
            </w:tcBorders>
            <w:shd w:val="clear" w:color="auto" w:fill="auto"/>
            <w:vAlign w:val="bottom"/>
            <w:hideMark/>
          </w:tcPr>
          <w:p w14:paraId="6D8FE4CC" w14:textId="77777777" w:rsidR="002A4888" w:rsidRPr="00CC285E" w:rsidRDefault="002A4888" w:rsidP="00B53B4C">
            <w:pPr>
              <w:spacing w:after="0" w:line="240" w:lineRule="auto"/>
              <w:jc w:val="lef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Dlhodobé zmenky na úhradu</w:t>
            </w:r>
          </w:p>
        </w:tc>
        <w:tc>
          <w:tcPr>
            <w:tcW w:w="1120" w:type="dxa"/>
            <w:tcBorders>
              <w:top w:val="nil"/>
              <w:left w:val="nil"/>
              <w:bottom w:val="nil"/>
              <w:right w:val="nil"/>
            </w:tcBorders>
            <w:shd w:val="clear" w:color="auto" w:fill="auto"/>
            <w:noWrap/>
            <w:vAlign w:val="bottom"/>
            <w:hideMark/>
          </w:tcPr>
          <w:p w14:paraId="44494977"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4A942EAD"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31CF7186"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7E42F0E0"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691FC15A"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02497CD4"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58469067"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r>
      <w:tr w:rsidR="002A4888" w:rsidRPr="00CC285E" w14:paraId="211154C8" w14:textId="77777777" w:rsidTr="00B53B4C">
        <w:trPr>
          <w:trHeight w:val="240"/>
        </w:trPr>
        <w:tc>
          <w:tcPr>
            <w:tcW w:w="3820" w:type="dxa"/>
            <w:tcBorders>
              <w:top w:val="nil"/>
              <w:left w:val="nil"/>
              <w:bottom w:val="nil"/>
              <w:right w:val="nil"/>
            </w:tcBorders>
            <w:shd w:val="clear" w:color="auto" w:fill="auto"/>
            <w:vAlign w:val="bottom"/>
            <w:hideMark/>
          </w:tcPr>
          <w:p w14:paraId="02C1756D" w14:textId="77777777" w:rsidR="002A4888" w:rsidRPr="00CC285E" w:rsidRDefault="002A4888" w:rsidP="00B53B4C">
            <w:pPr>
              <w:spacing w:after="0" w:line="240" w:lineRule="auto"/>
              <w:jc w:val="lef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Vydané dlhopisy</w:t>
            </w:r>
          </w:p>
        </w:tc>
        <w:tc>
          <w:tcPr>
            <w:tcW w:w="1120" w:type="dxa"/>
            <w:tcBorders>
              <w:top w:val="nil"/>
              <w:left w:val="nil"/>
              <w:bottom w:val="nil"/>
              <w:right w:val="nil"/>
            </w:tcBorders>
            <w:shd w:val="clear" w:color="auto" w:fill="auto"/>
            <w:noWrap/>
            <w:vAlign w:val="bottom"/>
            <w:hideMark/>
          </w:tcPr>
          <w:p w14:paraId="52C28A99"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0C4BEBAD"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579CF907"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3C0A6FB0"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776B8D39"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7415BF30"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01547B78"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r>
      <w:tr w:rsidR="002A4888" w:rsidRPr="00CC285E" w14:paraId="650B4007" w14:textId="77777777" w:rsidTr="00B53B4C">
        <w:trPr>
          <w:trHeight w:val="240"/>
        </w:trPr>
        <w:tc>
          <w:tcPr>
            <w:tcW w:w="3820" w:type="dxa"/>
            <w:tcBorders>
              <w:top w:val="nil"/>
              <w:left w:val="nil"/>
              <w:bottom w:val="nil"/>
              <w:right w:val="nil"/>
            </w:tcBorders>
            <w:shd w:val="clear" w:color="auto" w:fill="auto"/>
            <w:vAlign w:val="bottom"/>
            <w:hideMark/>
          </w:tcPr>
          <w:p w14:paraId="30EE3A40" w14:textId="77777777" w:rsidR="002A4888" w:rsidRPr="00CC285E" w:rsidRDefault="002A4888" w:rsidP="00B53B4C">
            <w:pPr>
              <w:spacing w:after="0" w:line="240" w:lineRule="auto"/>
              <w:jc w:val="lef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Iné dlhodobé záväzky</w:t>
            </w:r>
          </w:p>
        </w:tc>
        <w:tc>
          <w:tcPr>
            <w:tcW w:w="1120" w:type="dxa"/>
            <w:tcBorders>
              <w:top w:val="nil"/>
              <w:left w:val="nil"/>
              <w:bottom w:val="nil"/>
              <w:right w:val="nil"/>
            </w:tcBorders>
            <w:shd w:val="clear" w:color="auto" w:fill="auto"/>
            <w:noWrap/>
            <w:vAlign w:val="bottom"/>
            <w:hideMark/>
          </w:tcPr>
          <w:p w14:paraId="3E3D7411"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6 161</w:t>
            </w:r>
          </w:p>
        </w:tc>
        <w:tc>
          <w:tcPr>
            <w:tcW w:w="160" w:type="dxa"/>
            <w:tcBorders>
              <w:top w:val="nil"/>
              <w:left w:val="nil"/>
              <w:bottom w:val="nil"/>
              <w:right w:val="nil"/>
            </w:tcBorders>
            <w:shd w:val="clear" w:color="auto" w:fill="auto"/>
            <w:noWrap/>
            <w:vAlign w:val="bottom"/>
            <w:hideMark/>
          </w:tcPr>
          <w:p w14:paraId="569A84F5"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00EB85D2"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66798275"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5E8EB30C"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6 161</w:t>
            </w:r>
          </w:p>
        </w:tc>
        <w:tc>
          <w:tcPr>
            <w:tcW w:w="160" w:type="dxa"/>
            <w:tcBorders>
              <w:top w:val="nil"/>
              <w:left w:val="nil"/>
              <w:bottom w:val="nil"/>
              <w:right w:val="nil"/>
            </w:tcBorders>
            <w:shd w:val="clear" w:color="auto" w:fill="auto"/>
            <w:noWrap/>
            <w:vAlign w:val="bottom"/>
            <w:hideMark/>
          </w:tcPr>
          <w:p w14:paraId="2377B1EC"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41F1670D"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r>
      <w:tr w:rsidR="002A4888" w:rsidRPr="00CC285E" w14:paraId="16F4B805" w14:textId="77777777" w:rsidTr="00B53B4C">
        <w:trPr>
          <w:trHeight w:val="240"/>
        </w:trPr>
        <w:tc>
          <w:tcPr>
            <w:tcW w:w="3820" w:type="dxa"/>
            <w:tcBorders>
              <w:top w:val="nil"/>
              <w:left w:val="nil"/>
              <w:bottom w:val="nil"/>
              <w:right w:val="nil"/>
            </w:tcBorders>
            <w:shd w:val="clear" w:color="auto" w:fill="auto"/>
            <w:vAlign w:val="bottom"/>
            <w:hideMark/>
          </w:tcPr>
          <w:p w14:paraId="7BA4325E" w14:textId="77777777" w:rsidR="002A4888" w:rsidRPr="00CC285E" w:rsidRDefault="002A4888" w:rsidP="00B53B4C">
            <w:pPr>
              <w:spacing w:after="0" w:line="240" w:lineRule="auto"/>
              <w:jc w:val="lef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Záväzky voči spoločníkom a združeniu</w:t>
            </w:r>
          </w:p>
        </w:tc>
        <w:tc>
          <w:tcPr>
            <w:tcW w:w="1120" w:type="dxa"/>
            <w:tcBorders>
              <w:top w:val="nil"/>
              <w:left w:val="nil"/>
              <w:bottom w:val="nil"/>
              <w:right w:val="nil"/>
            </w:tcBorders>
            <w:shd w:val="clear" w:color="auto" w:fill="auto"/>
            <w:noWrap/>
            <w:vAlign w:val="bottom"/>
            <w:hideMark/>
          </w:tcPr>
          <w:p w14:paraId="652D3A94"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132D387A"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48DC6BB3"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4B1C8187"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1FA1E72B"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212E2F45"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03D82AF5"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r>
      <w:tr w:rsidR="002A4888" w:rsidRPr="00CC285E" w14:paraId="758E1BC2" w14:textId="77777777" w:rsidTr="00B53B4C">
        <w:trPr>
          <w:trHeight w:val="240"/>
        </w:trPr>
        <w:tc>
          <w:tcPr>
            <w:tcW w:w="3820" w:type="dxa"/>
            <w:tcBorders>
              <w:top w:val="nil"/>
              <w:left w:val="nil"/>
              <w:bottom w:val="nil"/>
              <w:right w:val="nil"/>
            </w:tcBorders>
            <w:shd w:val="clear" w:color="auto" w:fill="auto"/>
            <w:vAlign w:val="bottom"/>
            <w:hideMark/>
          </w:tcPr>
          <w:p w14:paraId="45446870" w14:textId="77777777" w:rsidR="002A4888" w:rsidRPr="00CC285E" w:rsidRDefault="002A4888" w:rsidP="00B53B4C">
            <w:pPr>
              <w:spacing w:after="0" w:line="240" w:lineRule="auto"/>
              <w:jc w:val="lef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Záväzky voči zamestnancom</w:t>
            </w:r>
          </w:p>
        </w:tc>
        <w:tc>
          <w:tcPr>
            <w:tcW w:w="1120" w:type="dxa"/>
            <w:tcBorders>
              <w:top w:val="nil"/>
              <w:left w:val="nil"/>
              <w:bottom w:val="nil"/>
              <w:right w:val="nil"/>
            </w:tcBorders>
            <w:shd w:val="clear" w:color="auto" w:fill="auto"/>
            <w:noWrap/>
            <w:vAlign w:val="bottom"/>
            <w:hideMark/>
          </w:tcPr>
          <w:p w14:paraId="6C677B9C"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162 970</w:t>
            </w:r>
          </w:p>
        </w:tc>
        <w:tc>
          <w:tcPr>
            <w:tcW w:w="160" w:type="dxa"/>
            <w:tcBorders>
              <w:top w:val="nil"/>
              <w:left w:val="nil"/>
              <w:bottom w:val="nil"/>
              <w:right w:val="nil"/>
            </w:tcBorders>
            <w:shd w:val="clear" w:color="auto" w:fill="auto"/>
            <w:noWrap/>
            <w:vAlign w:val="bottom"/>
            <w:hideMark/>
          </w:tcPr>
          <w:p w14:paraId="58FDF13A"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211C2B18"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162 970</w:t>
            </w:r>
          </w:p>
        </w:tc>
        <w:tc>
          <w:tcPr>
            <w:tcW w:w="160" w:type="dxa"/>
            <w:tcBorders>
              <w:top w:val="nil"/>
              <w:left w:val="nil"/>
              <w:bottom w:val="nil"/>
              <w:right w:val="nil"/>
            </w:tcBorders>
            <w:shd w:val="clear" w:color="auto" w:fill="auto"/>
            <w:noWrap/>
            <w:vAlign w:val="bottom"/>
            <w:hideMark/>
          </w:tcPr>
          <w:p w14:paraId="50ADF635"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3CCB3BD3"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5BC2EF0F"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6059F162"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r>
      <w:tr w:rsidR="002A4888" w:rsidRPr="00CC285E" w14:paraId="2372C488" w14:textId="77777777" w:rsidTr="00B53B4C">
        <w:trPr>
          <w:trHeight w:val="240"/>
        </w:trPr>
        <w:tc>
          <w:tcPr>
            <w:tcW w:w="3820" w:type="dxa"/>
            <w:tcBorders>
              <w:top w:val="nil"/>
              <w:left w:val="nil"/>
              <w:bottom w:val="nil"/>
              <w:right w:val="nil"/>
            </w:tcBorders>
            <w:shd w:val="clear" w:color="auto" w:fill="auto"/>
            <w:vAlign w:val="bottom"/>
            <w:hideMark/>
          </w:tcPr>
          <w:p w14:paraId="67CBD58A" w14:textId="77777777" w:rsidR="002A4888" w:rsidRPr="00CC285E" w:rsidRDefault="002A4888" w:rsidP="00B53B4C">
            <w:pPr>
              <w:spacing w:after="0" w:line="240" w:lineRule="auto"/>
              <w:jc w:val="lef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Záväzky zo sociálneho poistenia</w:t>
            </w:r>
          </w:p>
        </w:tc>
        <w:tc>
          <w:tcPr>
            <w:tcW w:w="1120" w:type="dxa"/>
            <w:tcBorders>
              <w:top w:val="nil"/>
              <w:left w:val="nil"/>
              <w:bottom w:val="nil"/>
              <w:right w:val="nil"/>
            </w:tcBorders>
            <w:shd w:val="clear" w:color="auto" w:fill="auto"/>
            <w:noWrap/>
            <w:vAlign w:val="bottom"/>
            <w:hideMark/>
          </w:tcPr>
          <w:p w14:paraId="11CBF6E9"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103 553</w:t>
            </w:r>
          </w:p>
        </w:tc>
        <w:tc>
          <w:tcPr>
            <w:tcW w:w="160" w:type="dxa"/>
            <w:tcBorders>
              <w:top w:val="nil"/>
              <w:left w:val="nil"/>
              <w:bottom w:val="nil"/>
              <w:right w:val="nil"/>
            </w:tcBorders>
            <w:shd w:val="clear" w:color="auto" w:fill="auto"/>
            <w:noWrap/>
            <w:vAlign w:val="bottom"/>
            <w:hideMark/>
          </w:tcPr>
          <w:p w14:paraId="58CC1213"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27DE3D0B"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103 553</w:t>
            </w:r>
          </w:p>
        </w:tc>
        <w:tc>
          <w:tcPr>
            <w:tcW w:w="160" w:type="dxa"/>
            <w:tcBorders>
              <w:top w:val="nil"/>
              <w:left w:val="nil"/>
              <w:bottom w:val="nil"/>
              <w:right w:val="nil"/>
            </w:tcBorders>
            <w:shd w:val="clear" w:color="auto" w:fill="auto"/>
            <w:noWrap/>
            <w:vAlign w:val="bottom"/>
            <w:hideMark/>
          </w:tcPr>
          <w:p w14:paraId="13D8962E"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77062B9D"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42C41C1F"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7877B54A"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r>
      <w:tr w:rsidR="002A4888" w:rsidRPr="00CC285E" w14:paraId="0E933AEF" w14:textId="77777777" w:rsidTr="00B53B4C">
        <w:trPr>
          <w:trHeight w:val="240"/>
        </w:trPr>
        <w:tc>
          <w:tcPr>
            <w:tcW w:w="3820" w:type="dxa"/>
            <w:tcBorders>
              <w:top w:val="nil"/>
              <w:left w:val="nil"/>
              <w:bottom w:val="nil"/>
              <w:right w:val="nil"/>
            </w:tcBorders>
            <w:shd w:val="clear" w:color="auto" w:fill="auto"/>
            <w:vAlign w:val="bottom"/>
            <w:hideMark/>
          </w:tcPr>
          <w:p w14:paraId="04EA5792" w14:textId="77777777" w:rsidR="002A4888" w:rsidRPr="00CC285E" w:rsidRDefault="002A4888" w:rsidP="00B53B4C">
            <w:pPr>
              <w:spacing w:after="0" w:line="240" w:lineRule="auto"/>
              <w:jc w:val="lef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Daňové záväzky a dotácie</w:t>
            </w:r>
          </w:p>
        </w:tc>
        <w:tc>
          <w:tcPr>
            <w:tcW w:w="1120" w:type="dxa"/>
            <w:tcBorders>
              <w:top w:val="nil"/>
              <w:left w:val="nil"/>
              <w:bottom w:val="nil"/>
              <w:right w:val="nil"/>
            </w:tcBorders>
            <w:shd w:val="clear" w:color="auto" w:fill="auto"/>
            <w:noWrap/>
            <w:vAlign w:val="bottom"/>
            <w:hideMark/>
          </w:tcPr>
          <w:p w14:paraId="2D2E3E6D"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112 889</w:t>
            </w:r>
          </w:p>
        </w:tc>
        <w:tc>
          <w:tcPr>
            <w:tcW w:w="160" w:type="dxa"/>
            <w:tcBorders>
              <w:top w:val="nil"/>
              <w:left w:val="nil"/>
              <w:bottom w:val="nil"/>
              <w:right w:val="nil"/>
            </w:tcBorders>
            <w:shd w:val="clear" w:color="auto" w:fill="auto"/>
            <w:noWrap/>
            <w:vAlign w:val="bottom"/>
            <w:hideMark/>
          </w:tcPr>
          <w:p w14:paraId="621DB2E3"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28649FC2"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112 889</w:t>
            </w:r>
          </w:p>
        </w:tc>
        <w:tc>
          <w:tcPr>
            <w:tcW w:w="160" w:type="dxa"/>
            <w:tcBorders>
              <w:top w:val="nil"/>
              <w:left w:val="nil"/>
              <w:bottom w:val="nil"/>
              <w:right w:val="nil"/>
            </w:tcBorders>
            <w:shd w:val="clear" w:color="auto" w:fill="auto"/>
            <w:noWrap/>
            <w:vAlign w:val="bottom"/>
            <w:hideMark/>
          </w:tcPr>
          <w:p w14:paraId="3751A188"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51AE9FE5"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3338E497"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28A64AE0"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r>
      <w:tr w:rsidR="002A4888" w:rsidRPr="00CC285E" w14:paraId="7C48366B" w14:textId="77777777" w:rsidTr="00B53B4C">
        <w:trPr>
          <w:trHeight w:val="240"/>
        </w:trPr>
        <w:tc>
          <w:tcPr>
            <w:tcW w:w="3820" w:type="dxa"/>
            <w:tcBorders>
              <w:top w:val="nil"/>
              <w:left w:val="nil"/>
              <w:bottom w:val="nil"/>
              <w:right w:val="nil"/>
            </w:tcBorders>
            <w:shd w:val="clear" w:color="auto" w:fill="auto"/>
            <w:vAlign w:val="bottom"/>
            <w:hideMark/>
          </w:tcPr>
          <w:p w14:paraId="4148A835" w14:textId="482D6CEA" w:rsidR="002A4888" w:rsidRPr="00CC285E" w:rsidRDefault="002A4888" w:rsidP="00B53B4C">
            <w:pPr>
              <w:spacing w:after="0" w:line="240" w:lineRule="auto"/>
              <w:jc w:val="lef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Záväzky z derivátových operácií</w:t>
            </w:r>
          </w:p>
        </w:tc>
        <w:tc>
          <w:tcPr>
            <w:tcW w:w="1120" w:type="dxa"/>
            <w:tcBorders>
              <w:top w:val="nil"/>
              <w:left w:val="nil"/>
              <w:bottom w:val="nil"/>
              <w:right w:val="nil"/>
            </w:tcBorders>
            <w:shd w:val="clear" w:color="auto" w:fill="auto"/>
            <w:noWrap/>
            <w:vAlign w:val="bottom"/>
            <w:hideMark/>
          </w:tcPr>
          <w:p w14:paraId="1B69DABD"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46F94433"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63BA3390"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79590FBF"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68BE1CED"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6068AAC1"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2A6B9537"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r>
      <w:tr w:rsidR="002A4888" w:rsidRPr="00CC285E" w14:paraId="74694825" w14:textId="77777777" w:rsidTr="00B53B4C">
        <w:trPr>
          <w:trHeight w:val="240"/>
        </w:trPr>
        <w:tc>
          <w:tcPr>
            <w:tcW w:w="3820" w:type="dxa"/>
            <w:tcBorders>
              <w:top w:val="nil"/>
              <w:left w:val="nil"/>
              <w:bottom w:val="nil"/>
              <w:right w:val="nil"/>
            </w:tcBorders>
            <w:shd w:val="clear" w:color="auto" w:fill="auto"/>
            <w:vAlign w:val="bottom"/>
            <w:hideMark/>
          </w:tcPr>
          <w:p w14:paraId="795CA619" w14:textId="77777777" w:rsidR="002A4888" w:rsidRPr="00CC285E" w:rsidRDefault="002A4888" w:rsidP="00B53B4C">
            <w:pPr>
              <w:spacing w:after="0" w:line="240" w:lineRule="auto"/>
              <w:jc w:val="lef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Iné záväzky</w:t>
            </w:r>
          </w:p>
        </w:tc>
        <w:tc>
          <w:tcPr>
            <w:tcW w:w="1120" w:type="dxa"/>
            <w:tcBorders>
              <w:top w:val="nil"/>
              <w:left w:val="nil"/>
              <w:bottom w:val="nil"/>
              <w:right w:val="nil"/>
            </w:tcBorders>
            <w:shd w:val="clear" w:color="auto" w:fill="auto"/>
            <w:noWrap/>
            <w:vAlign w:val="bottom"/>
            <w:hideMark/>
          </w:tcPr>
          <w:p w14:paraId="725CF767"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41 662</w:t>
            </w:r>
          </w:p>
        </w:tc>
        <w:tc>
          <w:tcPr>
            <w:tcW w:w="160" w:type="dxa"/>
            <w:tcBorders>
              <w:top w:val="nil"/>
              <w:left w:val="nil"/>
              <w:bottom w:val="nil"/>
              <w:right w:val="nil"/>
            </w:tcBorders>
            <w:shd w:val="clear" w:color="auto" w:fill="auto"/>
            <w:noWrap/>
            <w:vAlign w:val="bottom"/>
            <w:hideMark/>
          </w:tcPr>
          <w:p w14:paraId="738C2107"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61DBF80F"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41 662</w:t>
            </w:r>
          </w:p>
        </w:tc>
        <w:tc>
          <w:tcPr>
            <w:tcW w:w="160" w:type="dxa"/>
            <w:tcBorders>
              <w:top w:val="nil"/>
              <w:left w:val="nil"/>
              <w:bottom w:val="nil"/>
              <w:right w:val="nil"/>
            </w:tcBorders>
            <w:shd w:val="clear" w:color="auto" w:fill="auto"/>
            <w:noWrap/>
            <w:vAlign w:val="bottom"/>
            <w:hideMark/>
          </w:tcPr>
          <w:p w14:paraId="4EC854A7"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76647883"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c>
          <w:tcPr>
            <w:tcW w:w="160" w:type="dxa"/>
            <w:tcBorders>
              <w:top w:val="nil"/>
              <w:left w:val="nil"/>
              <w:bottom w:val="nil"/>
              <w:right w:val="nil"/>
            </w:tcBorders>
            <w:shd w:val="clear" w:color="auto" w:fill="auto"/>
            <w:noWrap/>
            <w:vAlign w:val="bottom"/>
            <w:hideMark/>
          </w:tcPr>
          <w:p w14:paraId="07701E5F"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nil"/>
              <w:left w:val="nil"/>
              <w:bottom w:val="nil"/>
              <w:right w:val="nil"/>
            </w:tcBorders>
            <w:shd w:val="clear" w:color="auto" w:fill="auto"/>
            <w:noWrap/>
            <w:vAlign w:val="bottom"/>
            <w:hideMark/>
          </w:tcPr>
          <w:p w14:paraId="7349E1D3"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r w:rsidRPr="00CC285E">
              <w:rPr>
                <w:rFonts w:ascii="Times New Roman" w:eastAsia="Times New Roman" w:hAnsi="Times New Roman"/>
                <w:color w:val="000000"/>
                <w:sz w:val="18"/>
                <w:szCs w:val="18"/>
                <w:lang w:eastAsia="sk-SK"/>
              </w:rPr>
              <w:t>0</w:t>
            </w:r>
          </w:p>
        </w:tc>
      </w:tr>
      <w:tr w:rsidR="002A4888" w:rsidRPr="00CC285E" w14:paraId="168AE09F" w14:textId="77777777" w:rsidTr="00B53B4C">
        <w:trPr>
          <w:trHeight w:val="255"/>
        </w:trPr>
        <w:tc>
          <w:tcPr>
            <w:tcW w:w="3820" w:type="dxa"/>
            <w:tcBorders>
              <w:top w:val="nil"/>
              <w:left w:val="nil"/>
              <w:bottom w:val="nil"/>
              <w:right w:val="nil"/>
            </w:tcBorders>
            <w:shd w:val="clear" w:color="auto" w:fill="auto"/>
            <w:noWrap/>
            <w:vAlign w:val="bottom"/>
            <w:hideMark/>
          </w:tcPr>
          <w:p w14:paraId="0601B43F" w14:textId="77777777" w:rsidR="002A4888" w:rsidRPr="00CC285E" w:rsidRDefault="002A4888" w:rsidP="00B53B4C">
            <w:pPr>
              <w:spacing w:after="0" w:line="240" w:lineRule="auto"/>
              <w:jc w:val="right"/>
              <w:rPr>
                <w:rFonts w:ascii="Times New Roman" w:eastAsia="Times New Roman" w:hAnsi="Times New Roman"/>
                <w:color w:val="000000"/>
                <w:sz w:val="18"/>
                <w:szCs w:val="18"/>
                <w:lang w:eastAsia="sk-SK"/>
              </w:rPr>
            </w:pPr>
          </w:p>
        </w:tc>
        <w:tc>
          <w:tcPr>
            <w:tcW w:w="1120" w:type="dxa"/>
            <w:tcBorders>
              <w:top w:val="single" w:sz="4" w:space="0" w:color="auto"/>
              <w:left w:val="nil"/>
              <w:bottom w:val="double" w:sz="6" w:space="0" w:color="auto"/>
              <w:right w:val="nil"/>
            </w:tcBorders>
            <w:shd w:val="clear" w:color="auto" w:fill="auto"/>
            <w:noWrap/>
            <w:vAlign w:val="bottom"/>
            <w:hideMark/>
          </w:tcPr>
          <w:p w14:paraId="0A6C91A8" w14:textId="77777777" w:rsidR="002A4888" w:rsidRPr="00CC285E" w:rsidRDefault="002A4888" w:rsidP="00B53B4C">
            <w:pPr>
              <w:spacing w:after="0" w:line="240" w:lineRule="auto"/>
              <w:jc w:val="right"/>
              <w:rPr>
                <w:rFonts w:ascii="Times New Roman" w:eastAsia="Times New Roman" w:hAnsi="Times New Roman"/>
                <w:b/>
                <w:bCs/>
                <w:color w:val="000000"/>
                <w:sz w:val="18"/>
                <w:szCs w:val="18"/>
                <w:lang w:eastAsia="sk-SK"/>
              </w:rPr>
            </w:pPr>
            <w:r w:rsidRPr="00CC285E">
              <w:rPr>
                <w:rFonts w:ascii="Times New Roman" w:eastAsia="Times New Roman" w:hAnsi="Times New Roman"/>
                <w:b/>
                <w:bCs/>
                <w:color w:val="000000"/>
                <w:sz w:val="18"/>
                <w:szCs w:val="18"/>
                <w:lang w:eastAsia="sk-SK"/>
              </w:rPr>
              <w:t>2 459 714</w:t>
            </w:r>
          </w:p>
        </w:tc>
        <w:tc>
          <w:tcPr>
            <w:tcW w:w="160" w:type="dxa"/>
            <w:tcBorders>
              <w:top w:val="nil"/>
              <w:left w:val="nil"/>
              <w:bottom w:val="nil"/>
              <w:right w:val="nil"/>
            </w:tcBorders>
            <w:shd w:val="clear" w:color="auto" w:fill="auto"/>
            <w:noWrap/>
            <w:vAlign w:val="bottom"/>
            <w:hideMark/>
          </w:tcPr>
          <w:p w14:paraId="021C996D" w14:textId="77777777" w:rsidR="002A4888" w:rsidRPr="00CC285E" w:rsidRDefault="002A4888" w:rsidP="00B53B4C">
            <w:pPr>
              <w:spacing w:after="0" w:line="240" w:lineRule="auto"/>
              <w:jc w:val="right"/>
              <w:rPr>
                <w:rFonts w:ascii="Times New Roman" w:eastAsia="Times New Roman" w:hAnsi="Times New Roman"/>
                <w:b/>
                <w:bCs/>
                <w:color w:val="000000"/>
                <w:sz w:val="18"/>
                <w:szCs w:val="18"/>
                <w:lang w:eastAsia="sk-SK"/>
              </w:rPr>
            </w:pPr>
          </w:p>
        </w:tc>
        <w:tc>
          <w:tcPr>
            <w:tcW w:w="1120" w:type="dxa"/>
            <w:tcBorders>
              <w:top w:val="single" w:sz="4" w:space="0" w:color="auto"/>
              <w:left w:val="nil"/>
              <w:bottom w:val="double" w:sz="6" w:space="0" w:color="auto"/>
              <w:right w:val="nil"/>
            </w:tcBorders>
            <w:shd w:val="clear" w:color="auto" w:fill="auto"/>
            <w:noWrap/>
            <w:vAlign w:val="bottom"/>
            <w:hideMark/>
          </w:tcPr>
          <w:p w14:paraId="1E369157" w14:textId="77777777" w:rsidR="002A4888" w:rsidRPr="00CC285E" w:rsidRDefault="002A4888" w:rsidP="00B53B4C">
            <w:pPr>
              <w:spacing w:after="0" w:line="240" w:lineRule="auto"/>
              <w:jc w:val="right"/>
              <w:rPr>
                <w:rFonts w:ascii="Times New Roman" w:eastAsia="Times New Roman" w:hAnsi="Times New Roman"/>
                <w:b/>
                <w:bCs/>
                <w:color w:val="000000"/>
                <w:sz w:val="18"/>
                <w:szCs w:val="18"/>
                <w:lang w:eastAsia="sk-SK"/>
              </w:rPr>
            </w:pPr>
            <w:r w:rsidRPr="00CC285E">
              <w:rPr>
                <w:rFonts w:ascii="Times New Roman" w:eastAsia="Times New Roman" w:hAnsi="Times New Roman"/>
                <w:b/>
                <w:bCs/>
                <w:color w:val="000000"/>
                <w:sz w:val="18"/>
                <w:szCs w:val="18"/>
                <w:lang w:eastAsia="sk-SK"/>
              </w:rPr>
              <w:t>2 453 553</w:t>
            </w:r>
          </w:p>
        </w:tc>
        <w:tc>
          <w:tcPr>
            <w:tcW w:w="160" w:type="dxa"/>
            <w:tcBorders>
              <w:top w:val="nil"/>
              <w:left w:val="nil"/>
              <w:bottom w:val="nil"/>
              <w:right w:val="nil"/>
            </w:tcBorders>
            <w:shd w:val="clear" w:color="auto" w:fill="auto"/>
            <w:noWrap/>
            <w:vAlign w:val="bottom"/>
            <w:hideMark/>
          </w:tcPr>
          <w:p w14:paraId="2E726690" w14:textId="77777777" w:rsidR="002A4888" w:rsidRPr="00CC285E" w:rsidRDefault="002A4888" w:rsidP="00B53B4C">
            <w:pPr>
              <w:spacing w:after="0" w:line="240" w:lineRule="auto"/>
              <w:jc w:val="right"/>
              <w:rPr>
                <w:rFonts w:ascii="Times New Roman" w:eastAsia="Times New Roman" w:hAnsi="Times New Roman"/>
                <w:b/>
                <w:bCs/>
                <w:color w:val="000000"/>
                <w:sz w:val="18"/>
                <w:szCs w:val="18"/>
                <w:lang w:eastAsia="sk-SK"/>
              </w:rPr>
            </w:pPr>
          </w:p>
        </w:tc>
        <w:tc>
          <w:tcPr>
            <w:tcW w:w="1120" w:type="dxa"/>
            <w:tcBorders>
              <w:top w:val="single" w:sz="4" w:space="0" w:color="auto"/>
              <w:left w:val="nil"/>
              <w:bottom w:val="double" w:sz="6" w:space="0" w:color="auto"/>
              <w:right w:val="nil"/>
            </w:tcBorders>
            <w:shd w:val="clear" w:color="auto" w:fill="auto"/>
            <w:noWrap/>
            <w:vAlign w:val="bottom"/>
            <w:hideMark/>
          </w:tcPr>
          <w:p w14:paraId="75D57661" w14:textId="77777777" w:rsidR="002A4888" w:rsidRPr="00CC285E" w:rsidRDefault="002A4888" w:rsidP="00B53B4C">
            <w:pPr>
              <w:spacing w:after="0" w:line="240" w:lineRule="auto"/>
              <w:jc w:val="right"/>
              <w:rPr>
                <w:rFonts w:ascii="Times New Roman" w:eastAsia="Times New Roman" w:hAnsi="Times New Roman"/>
                <w:b/>
                <w:bCs/>
                <w:color w:val="000000"/>
                <w:sz w:val="18"/>
                <w:szCs w:val="18"/>
                <w:lang w:eastAsia="sk-SK"/>
              </w:rPr>
            </w:pPr>
            <w:r w:rsidRPr="00CC285E">
              <w:rPr>
                <w:rFonts w:ascii="Times New Roman" w:eastAsia="Times New Roman" w:hAnsi="Times New Roman"/>
                <w:b/>
                <w:bCs/>
                <w:color w:val="000000"/>
                <w:sz w:val="18"/>
                <w:szCs w:val="18"/>
                <w:lang w:eastAsia="sk-SK"/>
              </w:rPr>
              <w:t>6 161</w:t>
            </w:r>
          </w:p>
        </w:tc>
        <w:tc>
          <w:tcPr>
            <w:tcW w:w="160" w:type="dxa"/>
            <w:tcBorders>
              <w:top w:val="nil"/>
              <w:left w:val="nil"/>
              <w:bottom w:val="nil"/>
              <w:right w:val="nil"/>
            </w:tcBorders>
            <w:shd w:val="clear" w:color="auto" w:fill="auto"/>
            <w:noWrap/>
            <w:vAlign w:val="bottom"/>
            <w:hideMark/>
          </w:tcPr>
          <w:p w14:paraId="192B5FCD" w14:textId="77777777" w:rsidR="002A4888" w:rsidRPr="00CC285E" w:rsidRDefault="002A4888" w:rsidP="00B53B4C">
            <w:pPr>
              <w:spacing w:after="0" w:line="240" w:lineRule="auto"/>
              <w:jc w:val="right"/>
              <w:rPr>
                <w:rFonts w:ascii="Times New Roman" w:eastAsia="Times New Roman" w:hAnsi="Times New Roman"/>
                <w:b/>
                <w:bCs/>
                <w:color w:val="000000"/>
                <w:sz w:val="18"/>
                <w:szCs w:val="18"/>
                <w:lang w:eastAsia="sk-SK"/>
              </w:rPr>
            </w:pPr>
          </w:p>
        </w:tc>
        <w:tc>
          <w:tcPr>
            <w:tcW w:w="1120" w:type="dxa"/>
            <w:tcBorders>
              <w:top w:val="single" w:sz="4" w:space="0" w:color="auto"/>
              <w:left w:val="nil"/>
              <w:bottom w:val="double" w:sz="6" w:space="0" w:color="auto"/>
              <w:right w:val="nil"/>
            </w:tcBorders>
            <w:shd w:val="clear" w:color="auto" w:fill="auto"/>
            <w:noWrap/>
            <w:vAlign w:val="bottom"/>
            <w:hideMark/>
          </w:tcPr>
          <w:p w14:paraId="3006F8FD" w14:textId="77777777" w:rsidR="002A4888" w:rsidRPr="00CC285E" w:rsidRDefault="002A4888" w:rsidP="00B53B4C">
            <w:pPr>
              <w:spacing w:after="0" w:line="240" w:lineRule="auto"/>
              <w:jc w:val="right"/>
              <w:rPr>
                <w:rFonts w:ascii="Times New Roman" w:eastAsia="Times New Roman" w:hAnsi="Times New Roman"/>
                <w:b/>
                <w:bCs/>
                <w:color w:val="000000"/>
                <w:sz w:val="18"/>
                <w:szCs w:val="18"/>
                <w:lang w:eastAsia="sk-SK"/>
              </w:rPr>
            </w:pPr>
            <w:r w:rsidRPr="00CC285E">
              <w:rPr>
                <w:rFonts w:ascii="Times New Roman" w:eastAsia="Times New Roman" w:hAnsi="Times New Roman"/>
                <w:b/>
                <w:bCs/>
                <w:color w:val="000000"/>
                <w:sz w:val="18"/>
                <w:szCs w:val="18"/>
                <w:lang w:eastAsia="sk-SK"/>
              </w:rPr>
              <w:t>0</w:t>
            </w:r>
          </w:p>
        </w:tc>
      </w:tr>
    </w:tbl>
    <w:p w14:paraId="20921A02" w14:textId="00441799" w:rsidR="00DD433A" w:rsidRDefault="00DD433A" w:rsidP="00E94ADF">
      <w:pPr>
        <w:pStyle w:val="Zkladntext"/>
        <w:rPr>
          <w:highlight w:val="yellow"/>
        </w:rPr>
      </w:pPr>
    </w:p>
    <w:p w14:paraId="4F49F0E5" w14:textId="62AB5064" w:rsidR="005E341E" w:rsidRDefault="005E341E" w:rsidP="00E94ADF">
      <w:pPr>
        <w:pStyle w:val="Zkladntext"/>
        <w:rPr>
          <w:highlight w:val="yellow"/>
        </w:rPr>
      </w:pPr>
    </w:p>
    <w:p w14:paraId="6137F454" w14:textId="77777777" w:rsidR="005E341E" w:rsidRDefault="005E341E" w:rsidP="00E94ADF">
      <w:pPr>
        <w:pStyle w:val="Zkladntext"/>
        <w:rPr>
          <w:highlight w:val="yellow"/>
        </w:rPr>
      </w:pPr>
    </w:p>
    <w:p w14:paraId="20921A03" w14:textId="02900FE9" w:rsidR="008F54E6" w:rsidRDefault="008F54E6" w:rsidP="008F54E6">
      <w:pPr>
        <w:pStyle w:val="Zkladntext"/>
      </w:pPr>
      <w:r w:rsidRPr="00DD6FF3">
        <w:t xml:space="preserve">Spoločnosť má záväzky z finančného </w:t>
      </w:r>
      <w:r w:rsidRPr="00721912">
        <w:t xml:space="preserve">prenájmu </w:t>
      </w:r>
      <w:r w:rsidR="00850069">
        <w:rPr>
          <w:lang w:val="sk-SK"/>
        </w:rPr>
        <w:t>vysok</w:t>
      </w:r>
      <w:r w:rsidR="00623AFE">
        <w:rPr>
          <w:lang w:val="sk-SK"/>
        </w:rPr>
        <w:t>o</w:t>
      </w:r>
      <w:r w:rsidR="00850069">
        <w:rPr>
          <w:lang w:val="sk-SK"/>
        </w:rPr>
        <w:t>z</w:t>
      </w:r>
      <w:r w:rsidR="00623AFE">
        <w:rPr>
          <w:lang w:val="sk-SK"/>
        </w:rPr>
        <w:t>dvižn</w:t>
      </w:r>
      <w:r w:rsidR="00721912">
        <w:rPr>
          <w:lang w:val="sk-SK"/>
        </w:rPr>
        <w:t>ého</w:t>
      </w:r>
      <w:r w:rsidR="00623AFE">
        <w:rPr>
          <w:lang w:val="sk-SK"/>
        </w:rPr>
        <w:t xml:space="preserve"> vozík</w:t>
      </w:r>
      <w:r w:rsidR="00721912">
        <w:rPr>
          <w:lang w:val="sk-SK"/>
        </w:rPr>
        <w:t>a</w:t>
      </w:r>
      <w:r w:rsidR="0077044E">
        <w:rPr>
          <w:lang w:val="sk-SK"/>
        </w:rPr>
        <w:t>.</w:t>
      </w:r>
      <w:r>
        <w:rPr>
          <w:lang w:val="sk-SK"/>
        </w:rPr>
        <w:t xml:space="preserve"> </w:t>
      </w:r>
      <w:r w:rsidRPr="008F54E6">
        <w:rPr>
          <w:lang w:val="sk-SK"/>
        </w:rPr>
        <w:t>Výška</w:t>
      </w:r>
      <w:r w:rsidRPr="00DD6FF3">
        <w:t xml:space="preserve"> budúcich platieb rozdelená na istinu a finančný náklad podľa doby splatnosti je uvedená v nasledujúcom prehľade:</w:t>
      </w:r>
    </w:p>
    <w:p w14:paraId="6AB730F8" w14:textId="10DE88C4" w:rsidR="005E341E" w:rsidRDefault="005E341E" w:rsidP="008F54E6">
      <w:pPr>
        <w:pStyle w:val="Zkladntext"/>
      </w:pPr>
    </w:p>
    <w:p w14:paraId="4431858B" w14:textId="77777777" w:rsidR="005E341E" w:rsidRPr="007A4420" w:rsidRDefault="005E341E" w:rsidP="008F54E6">
      <w:pPr>
        <w:pStyle w:val="Zkladntext"/>
      </w:pPr>
    </w:p>
    <w:p w14:paraId="20921A04" w14:textId="55DBE4F6" w:rsidR="00E94ADF" w:rsidRPr="00BF5EF4" w:rsidRDefault="00E94ADF" w:rsidP="00E94ADF">
      <w:pPr>
        <w:pStyle w:val="Zkladntext"/>
        <w:rPr>
          <w:lang w:val="sk-SK"/>
        </w:rPr>
      </w:pPr>
    </w:p>
    <w:bookmarkStart w:id="106" w:name="_MON_1405948555"/>
    <w:bookmarkEnd w:id="106"/>
    <w:p w14:paraId="20921A05" w14:textId="1CE77EC3" w:rsidR="002417DD" w:rsidRDefault="00F26666" w:rsidP="00B13FD2">
      <w:pPr>
        <w:pStyle w:val="Nadpis2"/>
        <w:ind w:firstLine="450"/>
      </w:pPr>
      <w:r>
        <w:object w:dxaOrig="9942" w:dyaOrig="2359" w14:anchorId="20921B42">
          <v:shape id="_x0000_i1039" type="#_x0000_t75" style="width:440.45pt;height:114.9pt" o:ole="" o:preferrelative="f">
            <v:imagedata r:id="rId37" o:title=""/>
            <o:lock v:ext="edit" aspectratio="f"/>
          </v:shape>
          <o:OLEObject Type="Embed" ProgID="Excel.Sheet.12" ShapeID="_x0000_i1039" DrawAspect="Content" ObjectID="_1655038379" r:id="rId38"/>
        </w:object>
      </w:r>
    </w:p>
    <w:p w14:paraId="20921A06" w14:textId="77777777" w:rsidR="004D426C" w:rsidRDefault="004D426C" w:rsidP="004D426C">
      <w:pPr>
        <w:rPr>
          <w:lang w:val="x-none"/>
        </w:rPr>
      </w:pPr>
    </w:p>
    <w:p w14:paraId="20921A07" w14:textId="77777777" w:rsidR="004D426C" w:rsidRDefault="004D426C" w:rsidP="004D426C">
      <w:pPr>
        <w:rPr>
          <w:lang w:val="x-none"/>
        </w:rPr>
      </w:pPr>
    </w:p>
    <w:p w14:paraId="20921A0A" w14:textId="7A9B944B" w:rsidR="004D426C" w:rsidRPr="00CC7103" w:rsidRDefault="004D426C" w:rsidP="005D41D4">
      <w:pPr>
        <w:jc w:val="both"/>
      </w:pPr>
    </w:p>
    <w:p w14:paraId="40A438B6" w14:textId="77777777" w:rsidR="007271A9" w:rsidRPr="004D426C" w:rsidRDefault="007271A9" w:rsidP="005D41D4">
      <w:pPr>
        <w:jc w:val="both"/>
        <w:rPr>
          <w:lang w:val="x-none"/>
        </w:rPr>
      </w:pPr>
    </w:p>
    <w:p w14:paraId="20921A0B" w14:textId="77777777" w:rsidR="008668ED" w:rsidRPr="002417DD" w:rsidRDefault="008668ED" w:rsidP="008668ED">
      <w:pPr>
        <w:pStyle w:val="Nadpis1"/>
        <w:numPr>
          <w:ilvl w:val="0"/>
          <w:numId w:val="11"/>
        </w:numPr>
        <w:spacing w:before="0" w:after="0" w:line="240" w:lineRule="auto"/>
        <w:ind w:left="284" w:hanging="284"/>
        <w:jc w:val="left"/>
        <w:rPr>
          <w:rFonts w:ascii="Times New Roman" w:hAnsi="Times New Roman"/>
          <w:sz w:val="18"/>
          <w:szCs w:val="18"/>
          <w:lang w:val="sk-SK"/>
        </w:rPr>
      </w:pPr>
      <w:r w:rsidRPr="002417DD">
        <w:rPr>
          <w:rFonts w:ascii="Times New Roman" w:hAnsi="Times New Roman"/>
          <w:sz w:val="18"/>
          <w:szCs w:val="18"/>
          <w:lang w:val="sk-SK"/>
        </w:rPr>
        <w:t>Odložený daňový záväzok</w:t>
      </w:r>
      <w:r w:rsidR="00A75A6B" w:rsidRPr="002417DD">
        <w:rPr>
          <w:rFonts w:ascii="Times New Roman" w:hAnsi="Times New Roman"/>
          <w:sz w:val="18"/>
          <w:szCs w:val="18"/>
          <w:lang w:val="sk-SK"/>
        </w:rPr>
        <w:t>/odložená daňová pohľadávka</w:t>
      </w:r>
    </w:p>
    <w:p w14:paraId="20921A0C" w14:textId="77777777" w:rsidR="008668ED" w:rsidRPr="008668ED" w:rsidRDefault="008668ED" w:rsidP="008668ED">
      <w:pPr>
        <w:spacing w:after="0"/>
      </w:pPr>
    </w:p>
    <w:p w14:paraId="20921A0D" w14:textId="165D20F6" w:rsidR="008668ED" w:rsidRDefault="008668ED" w:rsidP="008668ED">
      <w:pPr>
        <w:pStyle w:val="Zkladntext"/>
      </w:pPr>
      <w:r>
        <w:t>Výpočet odloženého daňového záväzku</w:t>
      </w:r>
      <w:r w:rsidR="00A42D34" w:rsidRPr="00A42D34">
        <w:t>/</w:t>
      </w:r>
      <w:r w:rsidR="00A42D34">
        <w:t>odloženej daňovej pohľadávky</w:t>
      </w:r>
      <w:r>
        <w:t xml:space="preserve"> je uvedený v nasledujúcom prehľade:</w:t>
      </w:r>
    </w:p>
    <w:p w14:paraId="0DC63857" w14:textId="77777777" w:rsidR="005D41D4" w:rsidRDefault="005D41D4" w:rsidP="008668ED">
      <w:pPr>
        <w:pStyle w:val="Zkladntext"/>
      </w:pPr>
    </w:p>
    <w:bookmarkStart w:id="107" w:name="_MON_1455369609"/>
    <w:bookmarkEnd w:id="107"/>
    <w:p w14:paraId="20921A0E" w14:textId="3299188E" w:rsidR="00264879" w:rsidRDefault="00AD1A49" w:rsidP="00A42D34">
      <w:pPr>
        <w:pStyle w:val="Zkladntext"/>
      </w:pPr>
      <w:r>
        <w:object w:dxaOrig="9485" w:dyaOrig="6537" w14:anchorId="20921B43">
          <v:shape id="_x0000_i1040" type="#_x0000_t75" style="width:481pt;height:327.85pt" o:ole="">
            <v:imagedata r:id="rId39" o:title=""/>
          </v:shape>
          <o:OLEObject Type="Embed" ProgID="Excel.Sheet.8" ShapeID="_x0000_i1040" DrawAspect="Content" ObjectID="_1655038380" r:id="rId40"/>
        </w:object>
      </w:r>
      <w:bookmarkStart w:id="108" w:name="_MON_1387264304"/>
      <w:bookmarkStart w:id="109" w:name="_MON_1387266457"/>
      <w:bookmarkStart w:id="110" w:name="_MON_1387266473"/>
      <w:bookmarkStart w:id="111" w:name="_MON_1387266478"/>
      <w:bookmarkStart w:id="112" w:name="_MON_1396424671"/>
      <w:bookmarkStart w:id="113" w:name="_MON_1396429557"/>
      <w:bookmarkStart w:id="114" w:name="_MON_1396429588"/>
      <w:bookmarkStart w:id="115" w:name="_MON_1396693821"/>
      <w:bookmarkStart w:id="116" w:name="_MON_1400842251"/>
      <w:bookmarkStart w:id="117" w:name="_MON_1400843298"/>
      <w:bookmarkStart w:id="118" w:name="_MON_1400843306"/>
      <w:bookmarkStart w:id="119" w:name="_MON_1400843575"/>
      <w:bookmarkStart w:id="120" w:name="_MON_1401082159"/>
      <w:bookmarkEnd w:id="108"/>
      <w:bookmarkEnd w:id="109"/>
      <w:bookmarkEnd w:id="110"/>
      <w:bookmarkEnd w:id="111"/>
      <w:bookmarkEnd w:id="112"/>
      <w:bookmarkEnd w:id="113"/>
      <w:bookmarkEnd w:id="114"/>
      <w:bookmarkEnd w:id="115"/>
      <w:bookmarkEnd w:id="116"/>
      <w:bookmarkEnd w:id="117"/>
      <w:bookmarkEnd w:id="118"/>
      <w:bookmarkEnd w:id="119"/>
      <w:bookmarkEnd w:id="120"/>
    </w:p>
    <w:p w14:paraId="170FFC24" w14:textId="77777777" w:rsidR="00512DD9" w:rsidRDefault="00512DD9" w:rsidP="008668ED">
      <w:pPr>
        <w:pStyle w:val="Zkladntext"/>
      </w:pPr>
    </w:p>
    <w:p w14:paraId="677A3F81" w14:textId="77777777" w:rsidR="00531278" w:rsidRDefault="00531278" w:rsidP="008668ED">
      <w:pPr>
        <w:pStyle w:val="Zkladntext"/>
      </w:pPr>
    </w:p>
    <w:p w14:paraId="20921A0F" w14:textId="6BCB0B37" w:rsidR="008668ED" w:rsidRDefault="00FB2024" w:rsidP="008668ED">
      <w:pPr>
        <w:pStyle w:val="Zkladntext"/>
      </w:pPr>
      <w:r w:rsidRPr="00525DB6">
        <w:t>Spoločnosť o výslednej odloženej pohľadávke neúčtovala, nakoľko nie je pravdepodobné, že základ dane, voči ktorému by bolo možné vyrovnať sumy odloženej daňovej pohľadávky, je v blízkej budúcnosti dosiahnuteľný.</w:t>
      </w:r>
    </w:p>
    <w:p w14:paraId="20921A10" w14:textId="77777777" w:rsidR="00BF3A42" w:rsidRDefault="00BF3A42" w:rsidP="008668ED">
      <w:pPr>
        <w:pStyle w:val="Zkladntext"/>
      </w:pPr>
    </w:p>
    <w:p w14:paraId="20921A12" w14:textId="77777777" w:rsidR="00765176" w:rsidRDefault="00765176" w:rsidP="00BF3A42">
      <w:pPr>
        <w:pStyle w:val="Zkladntext"/>
        <w:ind w:left="0"/>
        <w:rPr>
          <w:szCs w:val="18"/>
        </w:rPr>
      </w:pPr>
    </w:p>
    <w:p w14:paraId="20921A13" w14:textId="77777777" w:rsidR="00765176" w:rsidRDefault="00765176" w:rsidP="002417DD">
      <w:pPr>
        <w:pStyle w:val="Zkladntext"/>
        <w:ind w:left="0"/>
      </w:pPr>
    </w:p>
    <w:p w14:paraId="20921A14" w14:textId="77777777" w:rsidR="008668ED" w:rsidRPr="00DC0B1F"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bookmarkStart w:id="121" w:name="_Toc530739911"/>
      <w:r w:rsidRPr="00DC0B1F">
        <w:rPr>
          <w:rFonts w:ascii="Times New Roman" w:hAnsi="Times New Roman"/>
          <w:sz w:val="18"/>
          <w:szCs w:val="18"/>
        </w:rPr>
        <w:t>Sociálny fond</w:t>
      </w:r>
      <w:bookmarkEnd w:id="121"/>
    </w:p>
    <w:p w14:paraId="20921A15" w14:textId="77777777" w:rsidR="008668ED" w:rsidRDefault="008668ED" w:rsidP="008668ED">
      <w:pPr>
        <w:pStyle w:val="Zkladntext"/>
      </w:pPr>
    </w:p>
    <w:p w14:paraId="20921A17" w14:textId="5B48A933" w:rsidR="008668ED" w:rsidRDefault="008668ED" w:rsidP="008668ED">
      <w:pPr>
        <w:pStyle w:val="Zkladntext"/>
      </w:pPr>
      <w:r>
        <w:t>Tvorba a čerpanie sociálneho fondu v priebehu účtovného obdobia sú znázornené v nasledujúcom prehľade:</w:t>
      </w:r>
    </w:p>
    <w:bookmarkStart w:id="122" w:name="_1396429845"/>
    <w:bookmarkStart w:id="123" w:name="_MON_1401082112"/>
    <w:bookmarkStart w:id="124" w:name="_MON_1427109648"/>
    <w:bookmarkStart w:id="125" w:name="_MON_1427109664"/>
    <w:bookmarkStart w:id="126" w:name="_MON_1396429700"/>
    <w:bookmarkEnd w:id="122"/>
    <w:bookmarkEnd w:id="123"/>
    <w:bookmarkEnd w:id="124"/>
    <w:bookmarkEnd w:id="125"/>
    <w:bookmarkEnd w:id="126"/>
    <w:bookmarkStart w:id="127" w:name="_MON_1396694254"/>
    <w:bookmarkEnd w:id="127"/>
    <w:p w14:paraId="20921A18" w14:textId="12132125" w:rsidR="008668ED" w:rsidRDefault="008D57E1" w:rsidP="008668ED">
      <w:pPr>
        <w:pStyle w:val="Zkladntext"/>
      </w:pPr>
      <w:r>
        <w:object w:dxaOrig="9298" w:dyaOrig="2815" w14:anchorId="20921B44">
          <v:shape id="_x0000_i1041" type="#_x0000_t75" style="width:456.5pt;height:154.7pt" o:ole="" o:preferrelative="f">
            <v:imagedata r:id="rId41" o:title=""/>
            <o:lock v:ext="edit" aspectratio="f"/>
          </v:shape>
          <o:OLEObject Type="Embed" ProgID="Excel.Sheet.8" ShapeID="_x0000_i1041" DrawAspect="Content" ObjectID="_1655038381" r:id="rId42"/>
        </w:object>
      </w:r>
    </w:p>
    <w:p w14:paraId="20921A19" w14:textId="77777777" w:rsidR="008668ED" w:rsidRDefault="008668ED" w:rsidP="008668ED">
      <w:pPr>
        <w:pStyle w:val="Zkladntext"/>
      </w:pPr>
      <w:r>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20921A1B" w14:textId="77777777" w:rsidR="00B94478" w:rsidRDefault="00B94478" w:rsidP="00072C3F">
      <w:pPr>
        <w:pStyle w:val="Zkladntext"/>
        <w:ind w:left="0"/>
      </w:pPr>
    </w:p>
    <w:p w14:paraId="20921A1C" w14:textId="77777777" w:rsidR="008668ED" w:rsidRPr="008454D6" w:rsidRDefault="008668ED" w:rsidP="008668ED">
      <w:pPr>
        <w:pStyle w:val="Nadpis1"/>
        <w:numPr>
          <w:ilvl w:val="0"/>
          <w:numId w:val="11"/>
        </w:numPr>
        <w:spacing w:before="0" w:after="0" w:line="240" w:lineRule="auto"/>
        <w:ind w:left="284" w:hanging="284"/>
        <w:jc w:val="left"/>
      </w:pPr>
      <w:bookmarkStart w:id="128" w:name="_Toc530739912"/>
      <w:r w:rsidRPr="008454D6">
        <w:rPr>
          <w:rFonts w:ascii="Times New Roman" w:hAnsi="Times New Roman"/>
          <w:sz w:val="18"/>
          <w:szCs w:val="18"/>
        </w:rPr>
        <w:t>Bankové úvery</w:t>
      </w:r>
      <w:bookmarkEnd w:id="128"/>
    </w:p>
    <w:p w14:paraId="20921A1D" w14:textId="77777777" w:rsidR="008668ED" w:rsidRDefault="008668ED" w:rsidP="008668ED">
      <w:pPr>
        <w:pStyle w:val="Zkladntext"/>
      </w:pPr>
    </w:p>
    <w:p w14:paraId="20921A1E" w14:textId="77777777" w:rsidR="008668ED" w:rsidRDefault="008668ED" w:rsidP="00C8659B">
      <w:pPr>
        <w:pStyle w:val="Zkladntext"/>
      </w:pPr>
      <w:r w:rsidRPr="00BF5606">
        <w:t>Štruktúra bankových úverov je uvedená v nasledujúcom prehľade:</w:t>
      </w:r>
    </w:p>
    <w:p w14:paraId="20921A1F" w14:textId="77777777" w:rsidR="00C8659B" w:rsidRPr="00C8659B" w:rsidRDefault="00C8659B" w:rsidP="00C8659B">
      <w:pPr>
        <w:pStyle w:val="Zkladntext"/>
      </w:pPr>
    </w:p>
    <w:bookmarkStart w:id="129" w:name="_1427109780"/>
    <w:bookmarkEnd w:id="129"/>
    <w:bookmarkStart w:id="130" w:name="_MON_1401176594"/>
    <w:bookmarkEnd w:id="130"/>
    <w:p w14:paraId="20921A20" w14:textId="1E58691D" w:rsidR="00827DD6" w:rsidRDefault="001F52C2" w:rsidP="00C8659B">
      <w:pPr>
        <w:spacing w:after="0"/>
        <w:ind w:left="426"/>
        <w:jc w:val="both"/>
      </w:pPr>
      <w:r w:rsidRPr="00FD4736">
        <w:object w:dxaOrig="9073" w:dyaOrig="2335" w14:anchorId="20921B45">
          <v:shape id="_x0000_i1042" type="#_x0000_t75" style="width:445pt;height:128.7pt" o:ole="" o:preferrelative="f">
            <v:imagedata r:id="rId43" o:title=""/>
            <o:lock v:ext="edit" aspectratio="f"/>
          </v:shape>
          <o:OLEObject Type="Embed" ProgID="Excel.Sheet.12" ShapeID="_x0000_i1042" DrawAspect="Content" ObjectID="_1655038382" r:id="rId44"/>
        </w:object>
      </w:r>
    </w:p>
    <w:p w14:paraId="20921A21" w14:textId="61AA0C7D" w:rsidR="008F54E6" w:rsidRPr="00B01509" w:rsidRDefault="008F54E6" w:rsidP="008F54E6">
      <w:pPr>
        <w:spacing w:after="0"/>
        <w:ind w:left="426"/>
        <w:jc w:val="both"/>
        <w:rPr>
          <w:rFonts w:ascii="Times New Roman" w:eastAsia="Times New Roman" w:hAnsi="Times New Roman"/>
          <w:sz w:val="18"/>
          <w:szCs w:val="20"/>
        </w:rPr>
      </w:pPr>
      <w:r w:rsidRPr="001F52C2">
        <w:rPr>
          <w:rFonts w:ascii="Times New Roman" w:eastAsia="Times New Roman" w:hAnsi="Times New Roman"/>
          <w:sz w:val="18"/>
          <w:szCs w:val="20"/>
        </w:rPr>
        <w:t xml:space="preserve"> </w:t>
      </w:r>
      <w:r w:rsidR="00531278" w:rsidRPr="001F52C2">
        <w:rPr>
          <w:rFonts w:ascii="Times New Roman" w:eastAsia="Times New Roman" w:hAnsi="Times New Roman"/>
          <w:sz w:val="18"/>
          <w:szCs w:val="20"/>
        </w:rPr>
        <w:t xml:space="preserve">Úver </w:t>
      </w:r>
      <w:r w:rsidR="001F52C2" w:rsidRPr="001F52C2">
        <w:rPr>
          <w:rFonts w:ascii="Times New Roman" w:eastAsia="Times New Roman" w:hAnsi="Times New Roman"/>
          <w:sz w:val="18"/>
          <w:szCs w:val="20"/>
        </w:rPr>
        <w:t>ING Bank bol</w:t>
      </w:r>
      <w:r w:rsidR="00531278" w:rsidRPr="001F52C2">
        <w:rPr>
          <w:rFonts w:ascii="Times New Roman" w:eastAsia="Times New Roman" w:hAnsi="Times New Roman"/>
          <w:sz w:val="18"/>
          <w:szCs w:val="20"/>
        </w:rPr>
        <w:t xml:space="preserve"> predĺžený</w:t>
      </w:r>
      <w:r w:rsidR="000F0977" w:rsidRPr="001F52C2">
        <w:rPr>
          <w:rFonts w:ascii="Times New Roman" w:eastAsia="Times New Roman" w:hAnsi="Times New Roman"/>
          <w:sz w:val="18"/>
          <w:szCs w:val="20"/>
        </w:rPr>
        <w:t xml:space="preserve"> dodatkom </w:t>
      </w:r>
      <w:r w:rsidR="001F52C2">
        <w:rPr>
          <w:rFonts w:ascii="Times New Roman" w:eastAsia="Times New Roman" w:hAnsi="Times New Roman"/>
          <w:sz w:val="18"/>
          <w:szCs w:val="20"/>
        </w:rPr>
        <w:t xml:space="preserve">č. </w:t>
      </w:r>
      <w:r w:rsidR="000F0977" w:rsidRPr="001F52C2">
        <w:rPr>
          <w:rFonts w:ascii="Times New Roman" w:eastAsia="Times New Roman" w:hAnsi="Times New Roman"/>
          <w:sz w:val="18"/>
          <w:szCs w:val="20"/>
        </w:rPr>
        <w:t>15</w:t>
      </w:r>
      <w:r w:rsidR="00531278" w:rsidRPr="001F52C2">
        <w:rPr>
          <w:rFonts w:ascii="Times New Roman" w:eastAsia="Times New Roman" w:hAnsi="Times New Roman"/>
          <w:sz w:val="18"/>
          <w:szCs w:val="20"/>
        </w:rPr>
        <w:t xml:space="preserve"> do 12. septembra 2019</w:t>
      </w:r>
      <w:r w:rsidR="001F52C2" w:rsidRPr="001F52C2">
        <w:rPr>
          <w:rFonts w:ascii="Times New Roman" w:eastAsia="Times New Roman" w:hAnsi="Times New Roman"/>
          <w:sz w:val="18"/>
          <w:szCs w:val="20"/>
        </w:rPr>
        <w:t xml:space="preserve"> a</w:t>
      </w:r>
      <w:r w:rsidR="000F0977" w:rsidRPr="001F52C2">
        <w:rPr>
          <w:rFonts w:ascii="Times New Roman" w:eastAsia="Times New Roman" w:hAnsi="Times New Roman"/>
          <w:sz w:val="18"/>
          <w:szCs w:val="20"/>
        </w:rPr>
        <w:t xml:space="preserve"> </w:t>
      </w:r>
      <w:r w:rsidR="001F52C2" w:rsidRPr="001F52C2">
        <w:rPr>
          <w:rFonts w:ascii="Times New Roman" w:eastAsia="Times New Roman" w:hAnsi="Times New Roman"/>
          <w:sz w:val="18"/>
          <w:szCs w:val="20"/>
        </w:rPr>
        <w:t>d</w:t>
      </w:r>
      <w:r w:rsidR="00CD4548" w:rsidRPr="001F52C2">
        <w:rPr>
          <w:rFonts w:ascii="Times New Roman" w:eastAsia="Times New Roman" w:hAnsi="Times New Roman"/>
          <w:sz w:val="18"/>
          <w:szCs w:val="20"/>
        </w:rPr>
        <w:t>odatkom č. 16 bol predĺžený do 19. decembra 2019.</w:t>
      </w:r>
      <w:r w:rsidR="00324FBB" w:rsidRPr="001F52C2">
        <w:rPr>
          <w:rFonts w:ascii="Times New Roman" w:eastAsia="Times New Roman" w:hAnsi="Times New Roman"/>
          <w:sz w:val="18"/>
          <w:szCs w:val="20"/>
        </w:rPr>
        <w:t xml:space="preserve"> </w:t>
      </w:r>
      <w:r w:rsidR="001F52C2">
        <w:rPr>
          <w:rFonts w:ascii="Times New Roman" w:eastAsia="Times New Roman" w:hAnsi="Times New Roman"/>
          <w:sz w:val="18"/>
          <w:szCs w:val="20"/>
        </w:rPr>
        <w:t>Úver bol refinancovaný krátkodobým úverom z </w:t>
      </w:r>
      <w:proofErr w:type="spellStart"/>
      <w:r w:rsidR="001F52C2">
        <w:rPr>
          <w:rFonts w:ascii="Times New Roman" w:eastAsia="Times New Roman" w:hAnsi="Times New Roman"/>
          <w:sz w:val="18"/>
          <w:szCs w:val="20"/>
        </w:rPr>
        <w:t>Citibank</w:t>
      </w:r>
      <w:proofErr w:type="spellEnd"/>
      <w:r w:rsidR="001F52C2">
        <w:rPr>
          <w:rFonts w:ascii="Times New Roman" w:eastAsia="Times New Roman" w:hAnsi="Times New Roman"/>
          <w:sz w:val="18"/>
          <w:szCs w:val="20"/>
        </w:rPr>
        <w:t xml:space="preserve"> dňa 13. decembra 2019. </w:t>
      </w:r>
      <w:r w:rsidRPr="00751443">
        <w:rPr>
          <w:rFonts w:ascii="Times New Roman" w:eastAsia="Times New Roman" w:hAnsi="Times New Roman"/>
          <w:sz w:val="18"/>
          <w:szCs w:val="20"/>
        </w:rPr>
        <w:t xml:space="preserve">Krátkodobý bankový úver nie je krytý záložným právom avšak je garantovaný najvyššou konsolidujúcou spoločnosťou </w:t>
      </w:r>
      <w:proofErr w:type="spellStart"/>
      <w:r w:rsidRPr="00751443">
        <w:rPr>
          <w:rFonts w:ascii="Times New Roman" w:eastAsia="Times New Roman" w:hAnsi="Times New Roman"/>
          <w:sz w:val="18"/>
          <w:szCs w:val="20"/>
        </w:rPr>
        <w:t>Alicon</w:t>
      </w:r>
      <w:proofErr w:type="spellEnd"/>
      <w:r w:rsidRPr="00751443">
        <w:rPr>
          <w:rFonts w:ascii="Times New Roman" w:eastAsia="Times New Roman" w:hAnsi="Times New Roman"/>
          <w:sz w:val="18"/>
          <w:szCs w:val="20"/>
        </w:rPr>
        <w:t xml:space="preserve"> </w:t>
      </w:r>
      <w:proofErr w:type="spellStart"/>
      <w:r w:rsidRPr="00751443">
        <w:rPr>
          <w:rFonts w:ascii="Times New Roman" w:eastAsia="Times New Roman" w:hAnsi="Times New Roman"/>
          <w:sz w:val="18"/>
          <w:szCs w:val="20"/>
        </w:rPr>
        <w:t>Castalloy</w:t>
      </w:r>
      <w:proofErr w:type="spellEnd"/>
      <w:r w:rsidRPr="00751443">
        <w:rPr>
          <w:rFonts w:ascii="Times New Roman" w:eastAsia="Times New Roman" w:hAnsi="Times New Roman"/>
          <w:sz w:val="18"/>
          <w:szCs w:val="20"/>
        </w:rPr>
        <w:t xml:space="preserve"> </w:t>
      </w:r>
      <w:proofErr w:type="spellStart"/>
      <w:r w:rsidRPr="00751443">
        <w:rPr>
          <w:rFonts w:ascii="Times New Roman" w:eastAsia="Times New Roman" w:hAnsi="Times New Roman"/>
          <w:sz w:val="18"/>
          <w:szCs w:val="20"/>
        </w:rPr>
        <w:t>Limited</w:t>
      </w:r>
      <w:proofErr w:type="spellEnd"/>
      <w:r w:rsidRPr="00751443">
        <w:rPr>
          <w:rFonts w:ascii="Times New Roman" w:eastAsia="Times New Roman" w:hAnsi="Times New Roman"/>
          <w:sz w:val="18"/>
          <w:szCs w:val="20"/>
        </w:rPr>
        <w:t xml:space="preserve">, cez jej banku </w:t>
      </w:r>
      <w:r w:rsidR="001F52C2" w:rsidRPr="00751443">
        <w:rPr>
          <w:rFonts w:ascii="Times New Roman" w:eastAsia="Times New Roman" w:hAnsi="Times New Roman"/>
          <w:sz w:val="18"/>
          <w:szCs w:val="20"/>
        </w:rPr>
        <w:t>CITI</w:t>
      </w:r>
      <w:r w:rsidRPr="00751443">
        <w:rPr>
          <w:rFonts w:ascii="Times New Roman" w:eastAsia="Times New Roman" w:hAnsi="Times New Roman"/>
          <w:sz w:val="18"/>
          <w:szCs w:val="20"/>
        </w:rPr>
        <w:t xml:space="preserve"> Bank </w:t>
      </w:r>
      <w:proofErr w:type="spellStart"/>
      <w:r w:rsidRPr="00751443">
        <w:rPr>
          <w:rFonts w:ascii="Times New Roman" w:eastAsia="Times New Roman" w:hAnsi="Times New Roman"/>
          <w:sz w:val="18"/>
          <w:szCs w:val="20"/>
        </w:rPr>
        <w:t>Ltd</w:t>
      </w:r>
      <w:proofErr w:type="spellEnd"/>
      <w:r w:rsidRPr="00751443">
        <w:rPr>
          <w:rFonts w:ascii="Times New Roman" w:eastAsia="Times New Roman" w:hAnsi="Times New Roman"/>
          <w:sz w:val="18"/>
          <w:szCs w:val="20"/>
        </w:rPr>
        <w:t xml:space="preserve">., </w:t>
      </w:r>
      <w:proofErr w:type="spellStart"/>
      <w:r w:rsidRPr="00751443">
        <w:rPr>
          <w:rFonts w:ascii="Times New Roman" w:eastAsia="Times New Roman" w:hAnsi="Times New Roman"/>
          <w:sz w:val="18"/>
          <w:szCs w:val="20"/>
        </w:rPr>
        <w:t>Pune</w:t>
      </w:r>
      <w:proofErr w:type="spellEnd"/>
      <w:r w:rsidRPr="00751443">
        <w:rPr>
          <w:rFonts w:ascii="Times New Roman" w:eastAsia="Times New Roman" w:hAnsi="Times New Roman"/>
          <w:sz w:val="18"/>
          <w:szCs w:val="20"/>
        </w:rPr>
        <w:t>. Bližšie pozri aj časť E (a).</w:t>
      </w:r>
    </w:p>
    <w:p w14:paraId="20921A22" w14:textId="77777777" w:rsidR="00FB2024" w:rsidRDefault="00FB2024" w:rsidP="00FB2024">
      <w:pPr>
        <w:spacing w:after="0" w:line="240" w:lineRule="auto"/>
        <w:jc w:val="both"/>
        <w:rPr>
          <w:rFonts w:ascii="Times New Roman" w:hAnsi="Times New Roman"/>
        </w:rPr>
      </w:pPr>
    </w:p>
    <w:p w14:paraId="20921A23" w14:textId="77777777" w:rsidR="008668ED" w:rsidRPr="008668ED"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r w:rsidRPr="008668ED">
        <w:rPr>
          <w:rFonts w:ascii="Times New Roman" w:hAnsi="Times New Roman"/>
          <w:sz w:val="18"/>
          <w:szCs w:val="18"/>
        </w:rPr>
        <w:t>Časové rozlíšenie</w:t>
      </w:r>
    </w:p>
    <w:p w14:paraId="20921A24" w14:textId="77777777" w:rsidR="008668ED" w:rsidRDefault="008668ED" w:rsidP="008668ED">
      <w:pPr>
        <w:pStyle w:val="Zkladntext"/>
      </w:pPr>
    </w:p>
    <w:p w14:paraId="20921A25" w14:textId="154B2463" w:rsidR="008668ED" w:rsidRDefault="008668ED" w:rsidP="008668ED">
      <w:pPr>
        <w:pStyle w:val="Zkladntext"/>
      </w:pPr>
      <w:r>
        <w:t>Štruktúra časového rozlíšenia je uvedená v nasledujúcom prehľade:</w:t>
      </w:r>
    </w:p>
    <w:p w14:paraId="7EBF9B7D" w14:textId="17BD0D16" w:rsidR="00294E75" w:rsidRDefault="00294E75" w:rsidP="008668ED">
      <w:pPr>
        <w:pStyle w:val="Zkladntext"/>
      </w:pPr>
    </w:p>
    <w:p w14:paraId="4AABD670" w14:textId="77777777" w:rsidR="00294E75" w:rsidRDefault="00294E75" w:rsidP="008668ED">
      <w:pPr>
        <w:pStyle w:val="Zkladntext"/>
      </w:pPr>
    </w:p>
    <w:p w14:paraId="20921A2A" w14:textId="77777777" w:rsidR="0039795C" w:rsidRDefault="0039795C" w:rsidP="00765176">
      <w:pPr>
        <w:spacing w:after="0"/>
        <w:ind w:left="426"/>
        <w:jc w:val="both"/>
      </w:pPr>
    </w:p>
    <w:tbl>
      <w:tblPr>
        <w:tblW w:w="5000" w:type="pct"/>
        <w:tblCellMar>
          <w:left w:w="70" w:type="dxa"/>
          <w:right w:w="70" w:type="dxa"/>
        </w:tblCellMar>
        <w:tblLook w:val="04A0" w:firstRow="1" w:lastRow="0" w:firstColumn="1" w:lastColumn="0" w:noHBand="0" w:noVBand="1"/>
      </w:tblPr>
      <w:tblGrid>
        <w:gridCol w:w="469"/>
        <w:gridCol w:w="5070"/>
        <w:gridCol w:w="1717"/>
        <w:gridCol w:w="241"/>
        <w:gridCol w:w="1715"/>
      </w:tblGrid>
      <w:tr w:rsidR="0088465D" w:rsidRPr="0051548A" w14:paraId="6AFB6595" w14:textId="77777777" w:rsidTr="00B53B4C">
        <w:trPr>
          <w:trHeight w:val="240"/>
        </w:trPr>
        <w:tc>
          <w:tcPr>
            <w:tcW w:w="254" w:type="pct"/>
            <w:tcBorders>
              <w:top w:val="nil"/>
              <w:left w:val="nil"/>
              <w:bottom w:val="single" w:sz="4" w:space="0" w:color="auto"/>
              <w:right w:val="nil"/>
            </w:tcBorders>
            <w:shd w:val="clear" w:color="auto" w:fill="auto"/>
            <w:noWrap/>
            <w:vAlign w:val="bottom"/>
            <w:hideMark/>
          </w:tcPr>
          <w:p w14:paraId="5CC6760C" w14:textId="77777777" w:rsidR="0088465D" w:rsidRPr="0051548A" w:rsidRDefault="0088465D" w:rsidP="00B53B4C">
            <w:pPr>
              <w:spacing w:after="0" w:line="240" w:lineRule="auto"/>
              <w:jc w:val="left"/>
              <w:rPr>
                <w:rFonts w:ascii="Times New Roman" w:eastAsia="Times New Roman" w:hAnsi="Times New Roman"/>
                <w:color w:val="000000"/>
                <w:sz w:val="18"/>
                <w:szCs w:val="18"/>
                <w:lang w:eastAsia="sk-SK"/>
              </w:rPr>
            </w:pPr>
            <w:r w:rsidRPr="0051548A">
              <w:rPr>
                <w:rFonts w:ascii="Times New Roman" w:eastAsia="Times New Roman" w:hAnsi="Times New Roman"/>
                <w:color w:val="000000"/>
                <w:sz w:val="18"/>
                <w:szCs w:val="18"/>
                <w:lang w:eastAsia="sk-SK"/>
              </w:rPr>
              <w:t> </w:t>
            </w:r>
          </w:p>
        </w:tc>
        <w:tc>
          <w:tcPr>
            <w:tcW w:w="2752" w:type="pct"/>
            <w:tcBorders>
              <w:top w:val="nil"/>
              <w:left w:val="nil"/>
              <w:bottom w:val="single" w:sz="4" w:space="0" w:color="auto"/>
              <w:right w:val="nil"/>
            </w:tcBorders>
            <w:shd w:val="clear" w:color="auto" w:fill="auto"/>
            <w:noWrap/>
            <w:vAlign w:val="bottom"/>
            <w:hideMark/>
          </w:tcPr>
          <w:p w14:paraId="44ABA4F1" w14:textId="77777777" w:rsidR="0088465D" w:rsidRPr="0051548A" w:rsidRDefault="0088465D" w:rsidP="00B53B4C">
            <w:pPr>
              <w:spacing w:after="0" w:line="240" w:lineRule="auto"/>
              <w:jc w:val="left"/>
              <w:rPr>
                <w:rFonts w:ascii="Times New Roman" w:eastAsia="Times New Roman" w:hAnsi="Times New Roman"/>
                <w:color w:val="000000"/>
                <w:sz w:val="18"/>
                <w:szCs w:val="18"/>
                <w:lang w:eastAsia="sk-SK"/>
              </w:rPr>
            </w:pPr>
            <w:r w:rsidRPr="0051548A">
              <w:rPr>
                <w:rFonts w:ascii="Times New Roman" w:eastAsia="Times New Roman" w:hAnsi="Times New Roman"/>
                <w:color w:val="000000"/>
                <w:sz w:val="18"/>
                <w:szCs w:val="18"/>
                <w:lang w:eastAsia="sk-SK"/>
              </w:rPr>
              <w:t> </w:t>
            </w:r>
          </w:p>
        </w:tc>
        <w:tc>
          <w:tcPr>
            <w:tcW w:w="932" w:type="pct"/>
            <w:tcBorders>
              <w:top w:val="nil"/>
              <w:left w:val="nil"/>
              <w:bottom w:val="single" w:sz="4" w:space="0" w:color="auto"/>
              <w:right w:val="nil"/>
            </w:tcBorders>
            <w:shd w:val="clear" w:color="auto" w:fill="auto"/>
            <w:vAlign w:val="center"/>
            <w:hideMark/>
          </w:tcPr>
          <w:p w14:paraId="07E391B0" w14:textId="77777777" w:rsidR="0088465D" w:rsidRPr="0051548A" w:rsidRDefault="0088465D" w:rsidP="00B53B4C">
            <w:pPr>
              <w:spacing w:after="0" w:line="240" w:lineRule="auto"/>
              <w:rPr>
                <w:rFonts w:ascii="Times New Roman" w:eastAsia="Times New Roman" w:hAnsi="Times New Roman"/>
                <w:color w:val="000000"/>
                <w:sz w:val="18"/>
                <w:szCs w:val="18"/>
                <w:lang w:eastAsia="sk-SK"/>
              </w:rPr>
            </w:pPr>
            <w:r w:rsidRPr="0051548A">
              <w:rPr>
                <w:rFonts w:ascii="Times New Roman" w:eastAsia="Times New Roman" w:hAnsi="Times New Roman"/>
                <w:color w:val="000000"/>
                <w:sz w:val="18"/>
                <w:szCs w:val="18"/>
                <w:lang w:eastAsia="sk-SK"/>
              </w:rPr>
              <w:t>31. marec 2020</w:t>
            </w:r>
          </w:p>
        </w:tc>
        <w:tc>
          <w:tcPr>
            <w:tcW w:w="131" w:type="pct"/>
            <w:tcBorders>
              <w:top w:val="nil"/>
              <w:left w:val="nil"/>
              <w:bottom w:val="single" w:sz="4" w:space="0" w:color="auto"/>
              <w:right w:val="nil"/>
            </w:tcBorders>
            <w:shd w:val="clear" w:color="auto" w:fill="auto"/>
            <w:vAlign w:val="center"/>
            <w:hideMark/>
          </w:tcPr>
          <w:p w14:paraId="4058C223" w14:textId="77777777" w:rsidR="0088465D" w:rsidRPr="0051548A" w:rsidRDefault="0088465D" w:rsidP="00B53B4C">
            <w:pPr>
              <w:spacing w:after="0" w:line="240" w:lineRule="auto"/>
              <w:rPr>
                <w:rFonts w:ascii="Times New Roman" w:eastAsia="Times New Roman" w:hAnsi="Times New Roman"/>
                <w:color w:val="000000"/>
                <w:sz w:val="18"/>
                <w:szCs w:val="18"/>
                <w:lang w:eastAsia="sk-SK"/>
              </w:rPr>
            </w:pPr>
            <w:r w:rsidRPr="0051548A">
              <w:rPr>
                <w:rFonts w:ascii="Times New Roman" w:eastAsia="Times New Roman" w:hAnsi="Times New Roman"/>
                <w:color w:val="000000"/>
                <w:sz w:val="18"/>
                <w:szCs w:val="18"/>
                <w:lang w:eastAsia="sk-SK"/>
              </w:rPr>
              <w:t> </w:t>
            </w:r>
          </w:p>
        </w:tc>
        <w:tc>
          <w:tcPr>
            <w:tcW w:w="932" w:type="pct"/>
            <w:tcBorders>
              <w:top w:val="nil"/>
              <w:left w:val="nil"/>
              <w:bottom w:val="single" w:sz="4" w:space="0" w:color="auto"/>
              <w:right w:val="nil"/>
            </w:tcBorders>
            <w:shd w:val="clear" w:color="auto" w:fill="auto"/>
            <w:vAlign w:val="center"/>
            <w:hideMark/>
          </w:tcPr>
          <w:p w14:paraId="281C9135" w14:textId="77777777" w:rsidR="0088465D" w:rsidRPr="0051548A" w:rsidRDefault="0088465D" w:rsidP="00B53B4C">
            <w:pPr>
              <w:spacing w:after="0" w:line="240" w:lineRule="auto"/>
              <w:rPr>
                <w:rFonts w:ascii="Times New Roman" w:eastAsia="Times New Roman" w:hAnsi="Times New Roman"/>
                <w:color w:val="000000"/>
                <w:sz w:val="18"/>
                <w:szCs w:val="18"/>
                <w:lang w:eastAsia="sk-SK"/>
              </w:rPr>
            </w:pPr>
            <w:r w:rsidRPr="0051548A">
              <w:rPr>
                <w:rFonts w:ascii="Times New Roman" w:eastAsia="Times New Roman" w:hAnsi="Times New Roman"/>
                <w:color w:val="000000"/>
                <w:sz w:val="18"/>
                <w:szCs w:val="18"/>
                <w:lang w:eastAsia="sk-SK"/>
              </w:rPr>
              <w:t>31. marec 2019</w:t>
            </w:r>
          </w:p>
        </w:tc>
      </w:tr>
      <w:tr w:rsidR="0088465D" w:rsidRPr="0051548A" w14:paraId="754D8588" w14:textId="77777777" w:rsidTr="00B53B4C">
        <w:trPr>
          <w:trHeight w:val="240"/>
        </w:trPr>
        <w:tc>
          <w:tcPr>
            <w:tcW w:w="3006" w:type="pct"/>
            <w:gridSpan w:val="2"/>
            <w:tcBorders>
              <w:top w:val="nil"/>
              <w:left w:val="nil"/>
              <w:bottom w:val="nil"/>
              <w:right w:val="nil"/>
            </w:tcBorders>
            <w:shd w:val="clear" w:color="auto" w:fill="auto"/>
            <w:noWrap/>
            <w:vAlign w:val="bottom"/>
            <w:hideMark/>
          </w:tcPr>
          <w:p w14:paraId="49750255" w14:textId="77777777" w:rsidR="0088465D" w:rsidRPr="0051548A" w:rsidRDefault="0088465D" w:rsidP="00B53B4C">
            <w:pPr>
              <w:spacing w:after="0" w:line="240" w:lineRule="auto"/>
              <w:jc w:val="left"/>
              <w:rPr>
                <w:rFonts w:ascii="Times New Roman" w:eastAsia="Times New Roman" w:hAnsi="Times New Roman"/>
                <w:b/>
                <w:bCs/>
                <w:color w:val="000000"/>
                <w:sz w:val="18"/>
                <w:szCs w:val="18"/>
                <w:lang w:eastAsia="sk-SK"/>
              </w:rPr>
            </w:pPr>
            <w:r w:rsidRPr="0051548A">
              <w:rPr>
                <w:rFonts w:ascii="Times New Roman" w:eastAsia="Times New Roman" w:hAnsi="Times New Roman"/>
                <w:b/>
                <w:bCs/>
                <w:color w:val="000000"/>
                <w:sz w:val="18"/>
                <w:szCs w:val="18"/>
                <w:lang w:eastAsia="sk-SK"/>
              </w:rPr>
              <w:t>Výdavky budúcich období krátkodobé, z toho:</w:t>
            </w:r>
          </w:p>
        </w:tc>
        <w:tc>
          <w:tcPr>
            <w:tcW w:w="932" w:type="pct"/>
            <w:tcBorders>
              <w:top w:val="nil"/>
              <w:left w:val="nil"/>
              <w:bottom w:val="nil"/>
              <w:right w:val="nil"/>
            </w:tcBorders>
            <w:shd w:val="clear" w:color="auto" w:fill="auto"/>
            <w:noWrap/>
            <w:vAlign w:val="bottom"/>
            <w:hideMark/>
          </w:tcPr>
          <w:p w14:paraId="28E764CD" w14:textId="77777777" w:rsidR="0088465D" w:rsidRPr="0051548A" w:rsidRDefault="0088465D" w:rsidP="00B53B4C">
            <w:pPr>
              <w:spacing w:after="0" w:line="240" w:lineRule="auto"/>
              <w:jc w:val="right"/>
              <w:rPr>
                <w:rFonts w:ascii="Times New Roman" w:eastAsia="Times New Roman" w:hAnsi="Times New Roman"/>
                <w:b/>
                <w:bCs/>
                <w:color w:val="000000"/>
                <w:sz w:val="18"/>
                <w:szCs w:val="18"/>
                <w:lang w:eastAsia="sk-SK"/>
              </w:rPr>
            </w:pPr>
            <w:r w:rsidRPr="0051548A">
              <w:rPr>
                <w:rFonts w:ascii="Times New Roman" w:eastAsia="Times New Roman" w:hAnsi="Times New Roman"/>
                <w:b/>
                <w:bCs/>
                <w:color w:val="000000"/>
                <w:sz w:val="18"/>
                <w:szCs w:val="18"/>
                <w:lang w:eastAsia="sk-SK"/>
              </w:rPr>
              <w:t>85</w:t>
            </w:r>
          </w:p>
        </w:tc>
        <w:tc>
          <w:tcPr>
            <w:tcW w:w="131" w:type="pct"/>
            <w:tcBorders>
              <w:top w:val="nil"/>
              <w:left w:val="nil"/>
              <w:bottom w:val="nil"/>
              <w:right w:val="nil"/>
            </w:tcBorders>
            <w:shd w:val="clear" w:color="auto" w:fill="auto"/>
            <w:noWrap/>
            <w:vAlign w:val="bottom"/>
            <w:hideMark/>
          </w:tcPr>
          <w:p w14:paraId="5012D1DB" w14:textId="77777777" w:rsidR="0088465D" w:rsidRPr="0051548A" w:rsidRDefault="0088465D" w:rsidP="00B53B4C">
            <w:pPr>
              <w:spacing w:after="0" w:line="240" w:lineRule="auto"/>
              <w:jc w:val="right"/>
              <w:rPr>
                <w:rFonts w:ascii="Times New Roman" w:eastAsia="Times New Roman" w:hAnsi="Times New Roman"/>
                <w:b/>
                <w:bCs/>
                <w:color w:val="000000"/>
                <w:sz w:val="18"/>
                <w:szCs w:val="18"/>
                <w:lang w:eastAsia="sk-SK"/>
              </w:rPr>
            </w:pPr>
          </w:p>
        </w:tc>
        <w:tc>
          <w:tcPr>
            <w:tcW w:w="932" w:type="pct"/>
            <w:tcBorders>
              <w:top w:val="nil"/>
              <w:left w:val="nil"/>
              <w:bottom w:val="nil"/>
              <w:right w:val="nil"/>
            </w:tcBorders>
            <w:shd w:val="clear" w:color="auto" w:fill="auto"/>
            <w:noWrap/>
            <w:vAlign w:val="bottom"/>
            <w:hideMark/>
          </w:tcPr>
          <w:p w14:paraId="7D09A009" w14:textId="77777777" w:rsidR="0088465D" w:rsidRPr="0051548A" w:rsidRDefault="0088465D" w:rsidP="00B53B4C">
            <w:pPr>
              <w:spacing w:after="0" w:line="240" w:lineRule="auto"/>
              <w:jc w:val="right"/>
              <w:rPr>
                <w:rFonts w:ascii="Times New Roman" w:eastAsia="Times New Roman" w:hAnsi="Times New Roman"/>
                <w:b/>
                <w:bCs/>
                <w:color w:val="000000"/>
                <w:sz w:val="18"/>
                <w:szCs w:val="18"/>
                <w:lang w:eastAsia="sk-SK"/>
              </w:rPr>
            </w:pPr>
            <w:r w:rsidRPr="0051548A">
              <w:rPr>
                <w:rFonts w:ascii="Times New Roman" w:eastAsia="Times New Roman" w:hAnsi="Times New Roman"/>
                <w:b/>
                <w:bCs/>
                <w:color w:val="000000"/>
                <w:sz w:val="18"/>
                <w:szCs w:val="18"/>
                <w:lang w:eastAsia="sk-SK"/>
              </w:rPr>
              <w:t>7 023</w:t>
            </w:r>
          </w:p>
        </w:tc>
      </w:tr>
      <w:tr w:rsidR="0088465D" w:rsidRPr="0051548A" w14:paraId="662DB93A" w14:textId="77777777" w:rsidTr="00B53B4C">
        <w:trPr>
          <w:trHeight w:val="240"/>
        </w:trPr>
        <w:tc>
          <w:tcPr>
            <w:tcW w:w="254" w:type="pct"/>
            <w:tcBorders>
              <w:top w:val="nil"/>
              <w:left w:val="nil"/>
              <w:bottom w:val="nil"/>
              <w:right w:val="nil"/>
            </w:tcBorders>
            <w:shd w:val="clear" w:color="auto" w:fill="auto"/>
            <w:noWrap/>
            <w:vAlign w:val="bottom"/>
            <w:hideMark/>
          </w:tcPr>
          <w:p w14:paraId="3A08B3CF" w14:textId="77777777" w:rsidR="0088465D" w:rsidRPr="0051548A" w:rsidRDefault="0088465D" w:rsidP="00B53B4C">
            <w:pPr>
              <w:spacing w:after="0" w:line="240" w:lineRule="auto"/>
              <w:jc w:val="right"/>
              <w:rPr>
                <w:rFonts w:ascii="Times New Roman" w:eastAsia="Times New Roman" w:hAnsi="Times New Roman"/>
                <w:b/>
                <w:bCs/>
                <w:color w:val="000000"/>
                <w:sz w:val="18"/>
                <w:szCs w:val="18"/>
                <w:lang w:eastAsia="sk-SK"/>
              </w:rPr>
            </w:pPr>
          </w:p>
        </w:tc>
        <w:tc>
          <w:tcPr>
            <w:tcW w:w="2752" w:type="pct"/>
            <w:tcBorders>
              <w:top w:val="nil"/>
              <w:left w:val="nil"/>
              <w:bottom w:val="nil"/>
              <w:right w:val="nil"/>
            </w:tcBorders>
            <w:shd w:val="clear" w:color="auto" w:fill="auto"/>
            <w:noWrap/>
            <w:vAlign w:val="bottom"/>
            <w:hideMark/>
          </w:tcPr>
          <w:p w14:paraId="7AE6DA59" w14:textId="77777777" w:rsidR="0088465D" w:rsidRPr="0051548A" w:rsidRDefault="0088465D" w:rsidP="00B53B4C">
            <w:pPr>
              <w:spacing w:after="0" w:line="240" w:lineRule="auto"/>
              <w:jc w:val="left"/>
              <w:rPr>
                <w:rFonts w:ascii="Times New Roman" w:eastAsia="Times New Roman" w:hAnsi="Times New Roman"/>
                <w:color w:val="000000"/>
                <w:sz w:val="18"/>
                <w:szCs w:val="18"/>
                <w:lang w:eastAsia="sk-SK"/>
              </w:rPr>
            </w:pPr>
            <w:r w:rsidRPr="0051548A">
              <w:rPr>
                <w:rFonts w:ascii="Times New Roman" w:eastAsia="Times New Roman" w:hAnsi="Times New Roman"/>
                <w:color w:val="000000"/>
                <w:sz w:val="18"/>
                <w:szCs w:val="18"/>
                <w:lang w:eastAsia="sk-SK"/>
              </w:rPr>
              <w:t>Ostatné</w:t>
            </w:r>
          </w:p>
        </w:tc>
        <w:tc>
          <w:tcPr>
            <w:tcW w:w="932" w:type="pct"/>
            <w:tcBorders>
              <w:top w:val="nil"/>
              <w:left w:val="nil"/>
              <w:bottom w:val="nil"/>
              <w:right w:val="nil"/>
            </w:tcBorders>
            <w:shd w:val="clear" w:color="auto" w:fill="auto"/>
            <w:noWrap/>
            <w:vAlign w:val="bottom"/>
            <w:hideMark/>
          </w:tcPr>
          <w:p w14:paraId="0553737C" w14:textId="77777777" w:rsidR="0088465D" w:rsidRPr="0051548A" w:rsidRDefault="0088465D" w:rsidP="00B53B4C">
            <w:pPr>
              <w:spacing w:after="0" w:line="240" w:lineRule="auto"/>
              <w:jc w:val="right"/>
              <w:rPr>
                <w:rFonts w:ascii="Times New Roman" w:eastAsia="Times New Roman" w:hAnsi="Times New Roman"/>
                <w:color w:val="000000"/>
                <w:sz w:val="18"/>
                <w:szCs w:val="18"/>
                <w:lang w:eastAsia="sk-SK"/>
              </w:rPr>
            </w:pPr>
            <w:r w:rsidRPr="0051548A">
              <w:rPr>
                <w:rFonts w:ascii="Times New Roman" w:eastAsia="Times New Roman" w:hAnsi="Times New Roman"/>
                <w:color w:val="000000"/>
                <w:sz w:val="18"/>
                <w:szCs w:val="18"/>
                <w:lang w:eastAsia="sk-SK"/>
              </w:rPr>
              <w:t>85</w:t>
            </w:r>
          </w:p>
        </w:tc>
        <w:tc>
          <w:tcPr>
            <w:tcW w:w="131" w:type="pct"/>
            <w:tcBorders>
              <w:top w:val="nil"/>
              <w:left w:val="nil"/>
              <w:bottom w:val="nil"/>
              <w:right w:val="nil"/>
            </w:tcBorders>
            <w:shd w:val="clear" w:color="auto" w:fill="auto"/>
            <w:noWrap/>
            <w:vAlign w:val="bottom"/>
            <w:hideMark/>
          </w:tcPr>
          <w:p w14:paraId="6D8205EE" w14:textId="77777777" w:rsidR="0088465D" w:rsidRPr="0051548A" w:rsidRDefault="0088465D" w:rsidP="00B53B4C">
            <w:pPr>
              <w:spacing w:after="0" w:line="240" w:lineRule="auto"/>
              <w:jc w:val="right"/>
              <w:rPr>
                <w:rFonts w:ascii="Times New Roman" w:eastAsia="Times New Roman" w:hAnsi="Times New Roman"/>
                <w:color w:val="000000"/>
                <w:sz w:val="18"/>
                <w:szCs w:val="18"/>
                <w:lang w:eastAsia="sk-SK"/>
              </w:rPr>
            </w:pPr>
          </w:p>
        </w:tc>
        <w:tc>
          <w:tcPr>
            <w:tcW w:w="932" w:type="pct"/>
            <w:tcBorders>
              <w:top w:val="nil"/>
              <w:left w:val="nil"/>
              <w:bottom w:val="nil"/>
              <w:right w:val="nil"/>
            </w:tcBorders>
            <w:shd w:val="clear" w:color="auto" w:fill="auto"/>
            <w:noWrap/>
            <w:vAlign w:val="bottom"/>
            <w:hideMark/>
          </w:tcPr>
          <w:p w14:paraId="302A69E8" w14:textId="77777777" w:rsidR="0088465D" w:rsidRPr="0051548A" w:rsidRDefault="0088465D" w:rsidP="00B53B4C">
            <w:pPr>
              <w:spacing w:after="0" w:line="240" w:lineRule="auto"/>
              <w:jc w:val="right"/>
              <w:rPr>
                <w:rFonts w:ascii="Times New Roman" w:eastAsia="Times New Roman" w:hAnsi="Times New Roman"/>
                <w:color w:val="000000"/>
                <w:sz w:val="18"/>
                <w:szCs w:val="18"/>
                <w:lang w:eastAsia="sk-SK"/>
              </w:rPr>
            </w:pPr>
            <w:r w:rsidRPr="0051548A">
              <w:rPr>
                <w:rFonts w:ascii="Times New Roman" w:eastAsia="Times New Roman" w:hAnsi="Times New Roman"/>
                <w:color w:val="000000"/>
                <w:sz w:val="18"/>
                <w:szCs w:val="18"/>
                <w:lang w:eastAsia="sk-SK"/>
              </w:rPr>
              <w:t>7 023</w:t>
            </w:r>
          </w:p>
        </w:tc>
      </w:tr>
      <w:tr w:rsidR="0088465D" w:rsidRPr="0051548A" w14:paraId="2FAD2E52" w14:textId="77777777" w:rsidTr="00B53B4C">
        <w:trPr>
          <w:trHeight w:val="240"/>
        </w:trPr>
        <w:tc>
          <w:tcPr>
            <w:tcW w:w="254" w:type="pct"/>
            <w:tcBorders>
              <w:top w:val="nil"/>
              <w:left w:val="nil"/>
              <w:bottom w:val="nil"/>
              <w:right w:val="nil"/>
            </w:tcBorders>
            <w:shd w:val="clear" w:color="auto" w:fill="auto"/>
            <w:noWrap/>
            <w:vAlign w:val="bottom"/>
            <w:hideMark/>
          </w:tcPr>
          <w:p w14:paraId="0327DF02" w14:textId="77777777" w:rsidR="0088465D" w:rsidRPr="0051548A" w:rsidRDefault="0088465D" w:rsidP="00B53B4C">
            <w:pPr>
              <w:spacing w:after="0" w:line="240" w:lineRule="auto"/>
              <w:jc w:val="right"/>
              <w:rPr>
                <w:rFonts w:ascii="Times New Roman" w:eastAsia="Times New Roman" w:hAnsi="Times New Roman"/>
                <w:color w:val="000000"/>
                <w:sz w:val="18"/>
                <w:szCs w:val="18"/>
                <w:lang w:eastAsia="sk-SK"/>
              </w:rPr>
            </w:pPr>
          </w:p>
        </w:tc>
        <w:tc>
          <w:tcPr>
            <w:tcW w:w="2752" w:type="pct"/>
            <w:tcBorders>
              <w:top w:val="nil"/>
              <w:left w:val="nil"/>
              <w:bottom w:val="nil"/>
              <w:right w:val="nil"/>
            </w:tcBorders>
            <w:shd w:val="clear" w:color="auto" w:fill="auto"/>
            <w:noWrap/>
            <w:vAlign w:val="bottom"/>
            <w:hideMark/>
          </w:tcPr>
          <w:p w14:paraId="2BA309A6" w14:textId="77777777" w:rsidR="0088465D" w:rsidRPr="0051548A" w:rsidRDefault="0088465D" w:rsidP="00B53B4C">
            <w:pPr>
              <w:spacing w:after="0" w:line="240" w:lineRule="auto"/>
              <w:jc w:val="left"/>
              <w:rPr>
                <w:rFonts w:ascii="Times New Roman" w:eastAsia="Times New Roman" w:hAnsi="Times New Roman"/>
                <w:sz w:val="20"/>
                <w:szCs w:val="20"/>
                <w:lang w:eastAsia="sk-SK"/>
              </w:rPr>
            </w:pPr>
          </w:p>
        </w:tc>
        <w:tc>
          <w:tcPr>
            <w:tcW w:w="932" w:type="pct"/>
            <w:tcBorders>
              <w:top w:val="nil"/>
              <w:left w:val="nil"/>
              <w:bottom w:val="nil"/>
              <w:right w:val="nil"/>
            </w:tcBorders>
            <w:shd w:val="clear" w:color="auto" w:fill="auto"/>
            <w:noWrap/>
            <w:vAlign w:val="bottom"/>
            <w:hideMark/>
          </w:tcPr>
          <w:p w14:paraId="28B5E872" w14:textId="77777777" w:rsidR="0088465D" w:rsidRPr="0051548A" w:rsidRDefault="0088465D" w:rsidP="00B53B4C">
            <w:pPr>
              <w:spacing w:after="0" w:line="240" w:lineRule="auto"/>
              <w:jc w:val="left"/>
              <w:rPr>
                <w:rFonts w:ascii="Times New Roman" w:eastAsia="Times New Roman" w:hAnsi="Times New Roman"/>
                <w:sz w:val="20"/>
                <w:szCs w:val="20"/>
                <w:lang w:eastAsia="sk-SK"/>
              </w:rPr>
            </w:pPr>
          </w:p>
        </w:tc>
        <w:tc>
          <w:tcPr>
            <w:tcW w:w="131" w:type="pct"/>
            <w:tcBorders>
              <w:top w:val="nil"/>
              <w:left w:val="nil"/>
              <w:bottom w:val="nil"/>
              <w:right w:val="nil"/>
            </w:tcBorders>
            <w:shd w:val="clear" w:color="auto" w:fill="auto"/>
            <w:noWrap/>
            <w:vAlign w:val="bottom"/>
            <w:hideMark/>
          </w:tcPr>
          <w:p w14:paraId="65A31E4D" w14:textId="77777777" w:rsidR="0088465D" w:rsidRPr="0051548A" w:rsidRDefault="0088465D" w:rsidP="00B53B4C">
            <w:pPr>
              <w:spacing w:after="0" w:line="240" w:lineRule="auto"/>
              <w:jc w:val="left"/>
              <w:rPr>
                <w:rFonts w:ascii="Times New Roman" w:eastAsia="Times New Roman" w:hAnsi="Times New Roman"/>
                <w:sz w:val="20"/>
                <w:szCs w:val="20"/>
                <w:lang w:eastAsia="sk-SK"/>
              </w:rPr>
            </w:pPr>
          </w:p>
        </w:tc>
        <w:tc>
          <w:tcPr>
            <w:tcW w:w="932" w:type="pct"/>
            <w:tcBorders>
              <w:top w:val="nil"/>
              <w:left w:val="nil"/>
              <w:bottom w:val="nil"/>
              <w:right w:val="nil"/>
            </w:tcBorders>
            <w:shd w:val="clear" w:color="auto" w:fill="auto"/>
            <w:noWrap/>
            <w:vAlign w:val="bottom"/>
            <w:hideMark/>
          </w:tcPr>
          <w:p w14:paraId="3DCE555A" w14:textId="77777777" w:rsidR="0088465D" w:rsidRPr="0051548A" w:rsidRDefault="0088465D" w:rsidP="00B53B4C">
            <w:pPr>
              <w:spacing w:after="0" w:line="240" w:lineRule="auto"/>
              <w:jc w:val="left"/>
              <w:rPr>
                <w:rFonts w:ascii="Times New Roman" w:eastAsia="Times New Roman" w:hAnsi="Times New Roman"/>
                <w:sz w:val="20"/>
                <w:szCs w:val="20"/>
                <w:lang w:eastAsia="sk-SK"/>
              </w:rPr>
            </w:pPr>
          </w:p>
        </w:tc>
      </w:tr>
      <w:tr w:rsidR="0088465D" w:rsidRPr="0051548A" w14:paraId="747CD557" w14:textId="77777777" w:rsidTr="00B53B4C">
        <w:trPr>
          <w:trHeight w:val="240"/>
        </w:trPr>
        <w:tc>
          <w:tcPr>
            <w:tcW w:w="3006" w:type="pct"/>
            <w:gridSpan w:val="2"/>
            <w:tcBorders>
              <w:top w:val="nil"/>
              <w:left w:val="nil"/>
              <w:bottom w:val="nil"/>
              <w:right w:val="nil"/>
            </w:tcBorders>
            <w:shd w:val="clear" w:color="auto" w:fill="auto"/>
            <w:noWrap/>
            <w:vAlign w:val="bottom"/>
            <w:hideMark/>
          </w:tcPr>
          <w:p w14:paraId="21D6C45A" w14:textId="77777777" w:rsidR="0088465D" w:rsidRPr="0051548A" w:rsidRDefault="0088465D" w:rsidP="00B53B4C">
            <w:pPr>
              <w:spacing w:after="0" w:line="240" w:lineRule="auto"/>
              <w:jc w:val="left"/>
              <w:rPr>
                <w:rFonts w:ascii="Times New Roman" w:eastAsia="Times New Roman" w:hAnsi="Times New Roman"/>
                <w:b/>
                <w:bCs/>
                <w:color w:val="000000"/>
                <w:sz w:val="18"/>
                <w:szCs w:val="18"/>
                <w:lang w:eastAsia="sk-SK"/>
              </w:rPr>
            </w:pPr>
            <w:r w:rsidRPr="0051548A">
              <w:rPr>
                <w:rFonts w:ascii="Times New Roman" w:eastAsia="Times New Roman" w:hAnsi="Times New Roman"/>
                <w:b/>
                <w:bCs/>
                <w:color w:val="000000"/>
                <w:sz w:val="18"/>
                <w:szCs w:val="18"/>
                <w:lang w:eastAsia="sk-SK"/>
              </w:rPr>
              <w:t>Výnosy budúcich období krátkodobé, z toho:</w:t>
            </w:r>
          </w:p>
        </w:tc>
        <w:tc>
          <w:tcPr>
            <w:tcW w:w="932" w:type="pct"/>
            <w:tcBorders>
              <w:top w:val="nil"/>
              <w:left w:val="nil"/>
              <w:bottom w:val="nil"/>
              <w:right w:val="nil"/>
            </w:tcBorders>
            <w:shd w:val="clear" w:color="auto" w:fill="auto"/>
            <w:noWrap/>
            <w:vAlign w:val="bottom"/>
            <w:hideMark/>
          </w:tcPr>
          <w:p w14:paraId="47376BE3" w14:textId="2ADDB8F8" w:rsidR="0088465D" w:rsidRPr="0051548A" w:rsidRDefault="00721912" w:rsidP="00B53B4C">
            <w:pPr>
              <w:spacing w:after="0" w:line="240" w:lineRule="auto"/>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0</w:t>
            </w:r>
          </w:p>
        </w:tc>
        <w:tc>
          <w:tcPr>
            <w:tcW w:w="131" w:type="pct"/>
            <w:tcBorders>
              <w:top w:val="nil"/>
              <w:left w:val="nil"/>
              <w:bottom w:val="nil"/>
              <w:right w:val="nil"/>
            </w:tcBorders>
            <w:shd w:val="clear" w:color="auto" w:fill="auto"/>
            <w:noWrap/>
            <w:vAlign w:val="bottom"/>
            <w:hideMark/>
          </w:tcPr>
          <w:p w14:paraId="3432D056" w14:textId="77777777" w:rsidR="0088465D" w:rsidRPr="0051548A" w:rsidRDefault="0088465D" w:rsidP="00B53B4C">
            <w:pPr>
              <w:spacing w:after="0" w:line="240" w:lineRule="auto"/>
              <w:jc w:val="right"/>
              <w:rPr>
                <w:rFonts w:ascii="Times New Roman" w:eastAsia="Times New Roman" w:hAnsi="Times New Roman"/>
                <w:b/>
                <w:bCs/>
                <w:color w:val="000000"/>
                <w:sz w:val="18"/>
                <w:szCs w:val="18"/>
                <w:lang w:eastAsia="sk-SK"/>
              </w:rPr>
            </w:pPr>
          </w:p>
        </w:tc>
        <w:tc>
          <w:tcPr>
            <w:tcW w:w="932" w:type="pct"/>
            <w:tcBorders>
              <w:top w:val="nil"/>
              <w:left w:val="nil"/>
              <w:bottom w:val="nil"/>
              <w:right w:val="nil"/>
            </w:tcBorders>
            <w:shd w:val="clear" w:color="auto" w:fill="auto"/>
            <w:noWrap/>
            <w:vAlign w:val="bottom"/>
            <w:hideMark/>
          </w:tcPr>
          <w:p w14:paraId="1C6F4A29" w14:textId="77777777" w:rsidR="0088465D" w:rsidRPr="0051548A" w:rsidRDefault="0088465D" w:rsidP="00B53B4C">
            <w:pPr>
              <w:spacing w:after="0" w:line="240" w:lineRule="auto"/>
              <w:jc w:val="right"/>
              <w:rPr>
                <w:rFonts w:ascii="Times New Roman" w:eastAsia="Times New Roman" w:hAnsi="Times New Roman"/>
                <w:b/>
                <w:bCs/>
                <w:color w:val="000000"/>
                <w:sz w:val="18"/>
                <w:szCs w:val="18"/>
                <w:lang w:eastAsia="sk-SK"/>
              </w:rPr>
            </w:pPr>
            <w:r w:rsidRPr="0051548A">
              <w:rPr>
                <w:rFonts w:ascii="Times New Roman" w:eastAsia="Times New Roman" w:hAnsi="Times New Roman"/>
                <w:b/>
                <w:bCs/>
                <w:color w:val="000000"/>
                <w:sz w:val="18"/>
                <w:szCs w:val="18"/>
                <w:lang w:eastAsia="sk-SK"/>
              </w:rPr>
              <w:t>-2 279</w:t>
            </w:r>
          </w:p>
        </w:tc>
      </w:tr>
      <w:tr w:rsidR="0088465D" w:rsidRPr="0051548A" w14:paraId="1085A225" w14:textId="77777777" w:rsidTr="00B53B4C">
        <w:trPr>
          <w:trHeight w:val="240"/>
        </w:trPr>
        <w:tc>
          <w:tcPr>
            <w:tcW w:w="254" w:type="pct"/>
            <w:tcBorders>
              <w:top w:val="nil"/>
              <w:left w:val="nil"/>
              <w:bottom w:val="nil"/>
              <w:right w:val="nil"/>
            </w:tcBorders>
            <w:shd w:val="clear" w:color="auto" w:fill="auto"/>
            <w:noWrap/>
            <w:vAlign w:val="bottom"/>
            <w:hideMark/>
          </w:tcPr>
          <w:p w14:paraId="741171A0" w14:textId="77777777" w:rsidR="0088465D" w:rsidRPr="0051548A" w:rsidRDefault="0088465D" w:rsidP="00B53B4C">
            <w:pPr>
              <w:spacing w:after="0" w:line="240" w:lineRule="auto"/>
              <w:jc w:val="right"/>
              <w:rPr>
                <w:rFonts w:ascii="Times New Roman" w:eastAsia="Times New Roman" w:hAnsi="Times New Roman"/>
                <w:b/>
                <w:bCs/>
                <w:color w:val="000000"/>
                <w:sz w:val="18"/>
                <w:szCs w:val="18"/>
                <w:lang w:eastAsia="sk-SK"/>
              </w:rPr>
            </w:pPr>
          </w:p>
        </w:tc>
        <w:tc>
          <w:tcPr>
            <w:tcW w:w="2752" w:type="pct"/>
            <w:tcBorders>
              <w:top w:val="nil"/>
              <w:left w:val="nil"/>
              <w:bottom w:val="nil"/>
              <w:right w:val="nil"/>
            </w:tcBorders>
            <w:shd w:val="clear" w:color="auto" w:fill="auto"/>
            <w:noWrap/>
            <w:vAlign w:val="bottom"/>
            <w:hideMark/>
          </w:tcPr>
          <w:p w14:paraId="5C40ED40" w14:textId="77777777" w:rsidR="0088465D" w:rsidRPr="0051548A" w:rsidRDefault="0088465D" w:rsidP="00B53B4C">
            <w:pPr>
              <w:spacing w:after="0" w:line="240" w:lineRule="auto"/>
              <w:jc w:val="left"/>
              <w:rPr>
                <w:rFonts w:ascii="Times New Roman" w:eastAsia="Times New Roman" w:hAnsi="Times New Roman"/>
                <w:color w:val="000000"/>
                <w:sz w:val="18"/>
                <w:szCs w:val="18"/>
                <w:lang w:eastAsia="sk-SK"/>
              </w:rPr>
            </w:pPr>
            <w:r w:rsidRPr="0051548A">
              <w:rPr>
                <w:rFonts w:ascii="Times New Roman" w:eastAsia="Times New Roman" w:hAnsi="Times New Roman"/>
                <w:color w:val="000000"/>
                <w:sz w:val="18"/>
                <w:szCs w:val="18"/>
                <w:lang w:eastAsia="sk-SK"/>
              </w:rPr>
              <w:t>Ostatné</w:t>
            </w:r>
          </w:p>
        </w:tc>
        <w:tc>
          <w:tcPr>
            <w:tcW w:w="932" w:type="pct"/>
            <w:tcBorders>
              <w:top w:val="nil"/>
              <w:left w:val="nil"/>
              <w:bottom w:val="nil"/>
              <w:right w:val="nil"/>
            </w:tcBorders>
            <w:shd w:val="clear" w:color="auto" w:fill="auto"/>
            <w:noWrap/>
            <w:vAlign w:val="bottom"/>
            <w:hideMark/>
          </w:tcPr>
          <w:p w14:paraId="41DAA045" w14:textId="3AFAA85F" w:rsidR="0088465D" w:rsidRPr="0051548A" w:rsidRDefault="00721912" w:rsidP="00B53B4C">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31" w:type="pct"/>
            <w:tcBorders>
              <w:top w:val="nil"/>
              <w:left w:val="nil"/>
              <w:bottom w:val="nil"/>
              <w:right w:val="nil"/>
            </w:tcBorders>
            <w:shd w:val="clear" w:color="auto" w:fill="auto"/>
            <w:noWrap/>
            <w:vAlign w:val="bottom"/>
            <w:hideMark/>
          </w:tcPr>
          <w:p w14:paraId="7B433FBE" w14:textId="77777777" w:rsidR="0088465D" w:rsidRPr="0051548A" w:rsidRDefault="0088465D" w:rsidP="00B53B4C">
            <w:pPr>
              <w:spacing w:after="0" w:line="240" w:lineRule="auto"/>
              <w:jc w:val="right"/>
              <w:rPr>
                <w:rFonts w:ascii="Times New Roman" w:eastAsia="Times New Roman" w:hAnsi="Times New Roman"/>
                <w:color w:val="000000"/>
                <w:sz w:val="18"/>
                <w:szCs w:val="18"/>
                <w:lang w:eastAsia="sk-SK"/>
              </w:rPr>
            </w:pPr>
          </w:p>
        </w:tc>
        <w:tc>
          <w:tcPr>
            <w:tcW w:w="932" w:type="pct"/>
            <w:tcBorders>
              <w:top w:val="nil"/>
              <w:left w:val="nil"/>
              <w:bottom w:val="nil"/>
              <w:right w:val="nil"/>
            </w:tcBorders>
            <w:shd w:val="clear" w:color="auto" w:fill="auto"/>
            <w:noWrap/>
            <w:vAlign w:val="bottom"/>
            <w:hideMark/>
          </w:tcPr>
          <w:p w14:paraId="5DF16391" w14:textId="77777777" w:rsidR="0088465D" w:rsidRPr="0051548A" w:rsidRDefault="0088465D" w:rsidP="00B53B4C">
            <w:pPr>
              <w:spacing w:after="0" w:line="240" w:lineRule="auto"/>
              <w:jc w:val="right"/>
              <w:rPr>
                <w:rFonts w:ascii="Times New Roman" w:eastAsia="Times New Roman" w:hAnsi="Times New Roman"/>
                <w:color w:val="000000"/>
                <w:sz w:val="18"/>
                <w:szCs w:val="18"/>
                <w:lang w:eastAsia="sk-SK"/>
              </w:rPr>
            </w:pPr>
            <w:r w:rsidRPr="0051548A">
              <w:rPr>
                <w:rFonts w:ascii="Times New Roman" w:eastAsia="Times New Roman" w:hAnsi="Times New Roman"/>
                <w:color w:val="000000"/>
                <w:sz w:val="18"/>
                <w:szCs w:val="18"/>
                <w:lang w:eastAsia="sk-SK"/>
              </w:rPr>
              <w:t>-2 279</w:t>
            </w:r>
          </w:p>
        </w:tc>
      </w:tr>
      <w:tr w:rsidR="0088465D" w:rsidRPr="0051548A" w14:paraId="2B93E6FD" w14:textId="77777777" w:rsidTr="00B53B4C">
        <w:trPr>
          <w:trHeight w:val="240"/>
        </w:trPr>
        <w:tc>
          <w:tcPr>
            <w:tcW w:w="254" w:type="pct"/>
            <w:tcBorders>
              <w:top w:val="nil"/>
              <w:left w:val="nil"/>
              <w:bottom w:val="nil"/>
              <w:right w:val="nil"/>
            </w:tcBorders>
            <w:shd w:val="clear" w:color="auto" w:fill="auto"/>
            <w:noWrap/>
            <w:vAlign w:val="bottom"/>
            <w:hideMark/>
          </w:tcPr>
          <w:p w14:paraId="71AA3191" w14:textId="77777777" w:rsidR="0088465D" w:rsidRPr="0051548A" w:rsidRDefault="0088465D" w:rsidP="00B53B4C">
            <w:pPr>
              <w:spacing w:after="0" w:line="240" w:lineRule="auto"/>
              <w:jc w:val="right"/>
              <w:rPr>
                <w:rFonts w:ascii="Times New Roman" w:eastAsia="Times New Roman" w:hAnsi="Times New Roman"/>
                <w:color w:val="000000"/>
                <w:sz w:val="18"/>
                <w:szCs w:val="18"/>
                <w:lang w:eastAsia="sk-SK"/>
              </w:rPr>
            </w:pPr>
          </w:p>
        </w:tc>
        <w:tc>
          <w:tcPr>
            <w:tcW w:w="2752" w:type="pct"/>
            <w:tcBorders>
              <w:top w:val="nil"/>
              <w:left w:val="nil"/>
              <w:bottom w:val="nil"/>
              <w:right w:val="nil"/>
            </w:tcBorders>
            <w:shd w:val="clear" w:color="auto" w:fill="auto"/>
            <w:noWrap/>
            <w:vAlign w:val="bottom"/>
            <w:hideMark/>
          </w:tcPr>
          <w:p w14:paraId="293C767F" w14:textId="77777777" w:rsidR="0088465D" w:rsidRPr="0051548A" w:rsidRDefault="0088465D" w:rsidP="00B53B4C">
            <w:pPr>
              <w:spacing w:after="0" w:line="240" w:lineRule="auto"/>
              <w:jc w:val="left"/>
              <w:rPr>
                <w:rFonts w:ascii="Times New Roman" w:eastAsia="Times New Roman" w:hAnsi="Times New Roman"/>
                <w:sz w:val="20"/>
                <w:szCs w:val="20"/>
                <w:lang w:eastAsia="sk-SK"/>
              </w:rPr>
            </w:pPr>
          </w:p>
        </w:tc>
        <w:tc>
          <w:tcPr>
            <w:tcW w:w="932" w:type="pct"/>
            <w:tcBorders>
              <w:top w:val="nil"/>
              <w:left w:val="nil"/>
              <w:bottom w:val="nil"/>
              <w:right w:val="nil"/>
            </w:tcBorders>
            <w:shd w:val="clear" w:color="auto" w:fill="auto"/>
            <w:noWrap/>
            <w:vAlign w:val="bottom"/>
            <w:hideMark/>
          </w:tcPr>
          <w:p w14:paraId="0F9AB27E" w14:textId="77777777" w:rsidR="0088465D" w:rsidRPr="0051548A" w:rsidRDefault="0088465D" w:rsidP="00B53B4C">
            <w:pPr>
              <w:spacing w:after="0" w:line="240" w:lineRule="auto"/>
              <w:jc w:val="left"/>
              <w:rPr>
                <w:rFonts w:ascii="Times New Roman" w:eastAsia="Times New Roman" w:hAnsi="Times New Roman"/>
                <w:sz w:val="20"/>
                <w:szCs w:val="20"/>
                <w:lang w:eastAsia="sk-SK"/>
              </w:rPr>
            </w:pPr>
          </w:p>
        </w:tc>
        <w:tc>
          <w:tcPr>
            <w:tcW w:w="131" w:type="pct"/>
            <w:tcBorders>
              <w:top w:val="nil"/>
              <w:left w:val="nil"/>
              <w:bottom w:val="nil"/>
              <w:right w:val="nil"/>
            </w:tcBorders>
            <w:shd w:val="clear" w:color="auto" w:fill="auto"/>
            <w:noWrap/>
            <w:vAlign w:val="bottom"/>
            <w:hideMark/>
          </w:tcPr>
          <w:p w14:paraId="3CBE42C5" w14:textId="77777777" w:rsidR="0088465D" w:rsidRPr="0051548A" w:rsidRDefault="0088465D" w:rsidP="00B53B4C">
            <w:pPr>
              <w:spacing w:after="0" w:line="240" w:lineRule="auto"/>
              <w:jc w:val="left"/>
              <w:rPr>
                <w:rFonts w:ascii="Times New Roman" w:eastAsia="Times New Roman" w:hAnsi="Times New Roman"/>
                <w:sz w:val="20"/>
                <w:szCs w:val="20"/>
                <w:lang w:eastAsia="sk-SK"/>
              </w:rPr>
            </w:pPr>
          </w:p>
        </w:tc>
        <w:tc>
          <w:tcPr>
            <w:tcW w:w="932" w:type="pct"/>
            <w:tcBorders>
              <w:top w:val="nil"/>
              <w:left w:val="nil"/>
              <w:bottom w:val="nil"/>
              <w:right w:val="nil"/>
            </w:tcBorders>
            <w:shd w:val="clear" w:color="auto" w:fill="auto"/>
            <w:noWrap/>
            <w:vAlign w:val="bottom"/>
            <w:hideMark/>
          </w:tcPr>
          <w:p w14:paraId="6A1465D7" w14:textId="77777777" w:rsidR="0088465D" w:rsidRPr="0051548A" w:rsidRDefault="0088465D" w:rsidP="00B53B4C">
            <w:pPr>
              <w:spacing w:after="0" w:line="240" w:lineRule="auto"/>
              <w:jc w:val="left"/>
              <w:rPr>
                <w:rFonts w:ascii="Times New Roman" w:eastAsia="Times New Roman" w:hAnsi="Times New Roman"/>
                <w:sz w:val="20"/>
                <w:szCs w:val="20"/>
                <w:lang w:eastAsia="sk-SK"/>
              </w:rPr>
            </w:pPr>
          </w:p>
        </w:tc>
      </w:tr>
      <w:tr w:rsidR="0088465D" w:rsidRPr="0051548A" w14:paraId="32F0F40C" w14:textId="77777777" w:rsidTr="00B53B4C">
        <w:trPr>
          <w:trHeight w:val="255"/>
        </w:trPr>
        <w:tc>
          <w:tcPr>
            <w:tcW w:w="3006" w:type="pct"/>
            <w:gridSpan w:val="2"/>
            <w:tcBorders>
              <w:top w:val="nil"/>
              <w:left w:val="nil"/>
              <w:bottom w:val="nil"/>
              <w:right w:val="nil"/>
            </w:tcBorders>
            <w:shd w:val="clear" w:color="auto" w:fill="auto"/>
            <w:noWrap/>
            <w:vAlign w:val="bottom"/>
            <w:hideMark/>
          </w:tcPr>
          <w:p w14:paraId="64113161" w14:textId="77777777" w:rsidR="0088465D" w:rsidRPr="0051548A" w:rsidRDefault="0088465D" w:rsidP="00B53B4C">
            <w:pPr>
              <w:spacing w:after="0" w:line="240" w:lineRule="auto"/>
              <w:jc w:val="left"/>
              <w:rPr>
                <w:rFonts w:ascii="Times New Roman" w:eastAsia="Times New Roman" w:hAnsi="Times New Roman"/>
                <w:b/>
                <w:bCs/>
                <w:color w:val="000000"/>
                <w:sz w:val="18"/>
                <w:szCs w:val="18"/>
                <w:lang w:eastAsia="sk-SK"/>
              </w:rPr>
            </w:pPr>
            <w:r w:rsidRPr="0051548A">
              <w:rPr>
                <w:rFonts w:ascii="Times New Roman" w:eastAsia="Times New Roman" w:hAnsi="Times New Roman"/>
                <w:b/>
                <w:bCs/>
                <w:color w:val="000000"/>
                <w:sz w:val="18"/>
                <w:szCs w:val="18"/>
                <w:lang w:eastAsia="sk-SK"/>
              </w:rPr>
              <w:t>Spolu</w:t>
            </w:r>
          </w:p>
        </w:tc>
        <w:tc>
          <w:tcPr>
            <w:tcW w:w="932" w:type="pct"/>
            <w:tcBorders>
              <w:top w:val="single" w:sz="4" w:space="0" w:color="auto"/>
              <w:left w:val="nil"/>
              <w:bottom w:val="double" w:sz="6" w:space="0" w:color="auto"/>
              <w:right w:val="nil"/>
            </w:tcBorders>
            <w:shd w:val="clear" w:color="auto" w:fill="auto"/>
            <w:noWrap/>
            <w:vAlign w:val="bottom"/>
            <w:hideMark/>
          </w:tcPr>
          <w:p w14:paraId="02A03C4B" w14:textId="194F36C0" w:rsidR="0088465D" w:rsidRPr="0051548A" w:rsidRDefault="00721912" w:rsidP="00B53B4C">
            <w:pPr>
              <w:spacing w:after="0" w:line="240" w:lineRule="auto"/>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85</w:t>
            </w:r>
          </w:p>
        </w:tc>
        <w:tc>
          <w:tcPr>
            <w:tcW w:w="131" w:type="pct"/>
            <w:tcBorders>
              <w:top w:val="nil"/>
              <w:left w:val="nil"/>
              <w:bottom w:val="nil"/>
              <w:right w:val="nil"/>
            </w:tcBorders>
            <w:shd w:val="clear" w:color="auto" w:fill="auto"/>
            <w:noWrap/>
            <w:vAlign w:val="bottom"/>
            <w:hideMark/>
          </w:tcPr>
          <w:p w14:paraId="5835CBDB" w14:textId="77777777" w:rsidR="0088465D" w:rsidRPr="0051548A" w:rsidRDefault="0088465D" w:rsidP="00B53B4C">
            <w:pPr>
              <w:spacing w:after="0" w:line="240" w:lineRule="auto"/>
              <w:jc w:val="right"/>
              <w:rPr>
                <w:rFonts w:ascii="Times New Roman" w:eastAsia="Times New Roman" w:hAnsi="Times New Roman"/>
                <w:b/>
                <w:bCs/>
                <w:color w:val="000000"/>
                <w:sz w:val="18"/>
                <w:szCs w:val="18"/>
                <w:lang w:eastAsia="sk-SK"/>
              </w:rPr>
            </w:pPr>
          </w:p>
        </w:tc>
        <w:tc>
          <w:tcPr>
            <w:tcW w:w="932" w:type="pct"/>
            <w:tcBorders>
              <w:top w:val="single" w:sz="4" w:space="0" w:color="auto"/>
              <w:left w:val="nil"/>
              <w:bottom w:val="double" w:sz="6" w:space="0" w:color="auto"/>
              <w:right w:val="nil"/>
            </w:tcBorders>
            <w:shd w:val="clear" w:color="auto" w:fill="auto"/>
            <w:noWrap/>
            <w:vAlign w:val="bottom"/>
            <w:hideMark/>
          </w:tcPr>
          <w:p w14:paraId="22DA7CC2" w14:textId="77777777" w:rsidR="0088465D" w:rsidRPr="0051548A" w:rsidRDefault="0088465D" w:rsidP="00B53B4C">
            <w:pPr>
              <w:spacing w:after="0" w:line="240" w:lineRule="auto"/>
              <w:jc w:val="right"/>
              <w:rPr>
                <w:rFonts w:ascii="Times New Roman" w:eastAsia="Times New Roman" w:hAnsi="Times New Roman"/>
                <w:b/>
                <w:bCs/>
                <w:color w:val="000000"/>
                <w:sz w:val="18"/>
                <w:szCs w:val="18"/>
                <w:lang w:eastAsia="sk-SK"/>
              </w:rPr>
            </w:pPr>
            <w:r w:rsidRPr="0051548A">
              <w:rPr>
                <w:rFonts w:ascii="Times New Roman" w:eastAsia="Times New Roman" w:hAnsi="Times New Roman"/>
                <w:b/>
                <w:bCs/>
                <w:color w:val="000000"/>
                <w:sz w:val="18"/>
                <w:szCs w:val="18"/>
                <w:lang w:eastAsia="sk-SK"/>
              </w:rPr>
              <w:t>4 744</w:t>
            </w:r>
          </w:p>
        </w:tc>
      </w:tr>
    </w:tbl>
    <w:p w14:paraId="20921A2B" w14:textId="77777777" w:rsidR="0039795C" w:rsidRDefault="0039795C" w:rsidP="00765176">
      <w:pPr>
        <w:spacing w:after="0"/>
        <w:ind w:left="426"/>
        <w:jc w:val="both"/>
      </w:pPr>
    </w:p>
    <w:p w14:paraId="20921A2C" w14:textId="77777777" w:rsidR="0039795C" w:rsidRDefault="0039795C" w:rsidP="00765176">
      <w:pPr>
        <w:spacing w:after="0"/>
        <w:ind w:left="426"/>
        <w:jc w:val="both"/>
      </w:pPr>
    </w:p>
    <w:p w14:paraId="20921A2D" w14:textId="77777777" w:rsidR="0039795C" w:rsidRDefault="0039795C" w:rsidP="00765176">
      <w:pPr>
        <w:spacing w:after="0"/>
        <w:ind w:left="426"/>
        <w:jc w:val="both"/>
      </w:pPr>
    </w:p>
    <w:p w14:paraId="20921A2E" w14:textId="77777777" w:rsidR="0039795C" w:rsidRDefault="0039795C" w:rsidP="00765176">
      <w:pPr>
        <w:spacing w:after="0"/>
        <w:ind w:left="426"/>
        <w:jc w:val="both"/>
      </w:pPr>
    </w:p>
    <w:p w14:paraId="20921A2F" w14:textId="01ACBD59" w:rsidR="0039795C" w:rsidRDefault="0039795C" w:rsidP="00765176">
      <w:pPr>
        <w:spacing w:after="0"/>
        <w:ind w:left="426"/>
        <w:jc w:val="both"/>
      </w:pPr>
    </w:p>
    <w:p w14:paraId="5AE8BFB2" w14:textId="2E0EEAA1" w:rsidR="0088465D" w:rsidRDefault="0088465D" w:rsidP="00765176">
      <w:pPr>
        <w:spacing w:after="0"/>
        <w:ind w:left="426"/>
        <w:jc w:val="both"/>
      </w:pPr>
    </w:p>
    <w:p w14:paraId="0D4C009A" w14:textId="37BFCCD1" w:rsidR="0088465D" w:rsidRDefault="0088465D" w:rsidP="00765176">
      <w:pPr>
        <w:spacing w:after="0"/>
        <w:ind w:left="426"/>
        <w:jc w:val="both"/>
      </w:pPr>
    </w:p>
    <w:p w14:paraId="54214298" w14:textId="1B04A4CD" w:rsidR="0088465D" w:rsidRDefault="0088465D" w:rsidP="00765176">
      <w:pPr>
        <w:spacing w:after="0"/>
        <w:ind w:left="426"/>
        <w:jc w:val="both"/>
      </w:pPr>
    </w:p>
    <w:p w14:paraId="1C330F50" w14:textId="77777777" w:rsidR="0088465D" w:rsidRDefault="0088465D" w:rsidP="00765176">
      <w:pPr>
        <w:spacing w:after="0"/>
        <w:ind w:left="426"/>
        <w:jc w:val="both"/>
      </w:pPr>
    </w:p>
    <w:p w14:paraId="20921A30" w14:textId="77777777" w:rsidR="0039795C" w:rsidRDefault="0039795C" w:rsidP="00765176">
      <w:pPr>
        <w:spacing w:after="0"/>
        <w:ind w:left="426"/>
        <w:jc w:val="both"/>
      </w:pPr>
    </w:p>
    <w:p w14:paraId="20921A31" w14:textId="77777777" w:rsidR="0039795C" w:rsidRDefault="0039795C" w:rsidP="00765176">
      <w:pPr>
        <w:spacing w:after="0"/>
        <w:ind w:left="426"/>
        <w:jc w:val="both"/>
      </w:pPr>
    </w:p>
    <w:p w14:paraId="20921A32" w14:textId="6AC5EAAF" w:rsidR="0039795C" w:rsidRDefault="0039795C" w:rsidP="00765176">
      <w:pPr>
        <w:spacing w:after="0"/>
        <w:ind w:left="426"/>
        <w:jc w:val="both"/>
      </w:pPr>
    </w:p>
    <w:p w14:paraId="45C93183" w14:textId="527D44D5" w:rsidR="00AF27AA" w:rsidRDefault="00AF27AA" w:rsidP="00765176">
      <w:pPr>
        <w:spacing w:after="0"/>
        <w:ind w:left="426"/>
        <w:jc w:val="both"/>
      </w:pPr>
    </w:p>
    <w:p w14:paraId="2AC67BD8" w14:textId="77777777" w:rsidR="00AF27AA" w:rsidRDefault="00AF27AA" w:rsidP="00765176">
      <w:pPr>
        <w:spacing w:after="0"/>
        <w:ind w:left="426"/>
        <w:jc w:val="both"/>
      </w:pPr>
    </w:p>
    <w:p w14:paraId="20921A33" w14:textId="77777777" w:rsidR="0039795C" w:rsidRDefault="0039795C" w:rsidP="00765176">
      <w:pPr>
        <w:spacing w:after="0"/>
        <w:ind w:left="426"/>
        <w:jc w:val="both"/>
      </w:pPr>
    </w:p>
    <w:p w14:paraId="20921A34" w14:textId="77777777" w:rsidR="0039795C" w:rsidRDefault="0039795C" w:rsidP="00765176">
      <w:pPr>
        <w:spacing w:after="0"/>
        <w:ind w:left="426"/>
        <w:jc w:val="both"/>
      </w:pPr>
    </w:p>
    <w:p w14:paraId="20921A35" w14:textId="77777777" w:rsidR="00A07FD8" w:rsidRDefault="00A07FD8" w:rsidP="00A07FD8">
      <w:pPr>
        <w:pStyle w:val="Nadpis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lastRenderedPageBreak/>
        <w:t>INFORMÁCIE O VÝNOSOCH</w:t>
      </w:r>
      <w:bookmarkStart w:id="131" w:name="_Toc530739914"/>
    </w:p>
    <w:p w14:paraId="20921A36" w14:textId="77777777" w:rsidR="00EB2721" w:rsidRPr="00A07FD8" w:rsidRDefault="00EB2721" w:rsidP="009F664E">
      <w:pPr>
        <w:spacing w:after="0"/>
        <w:jc w:val="both"/>
      </w:pPr>
    </w:p>
    <w:bookmarkEnd w:id="131"/>
    <w:p w14:paraId="20921A37" w14:textId="77777777" w:rsidR="00BA4094" w:rsidRPr="00BA4094" w:rsidRDefault="00BA4094" w:rsidP="00BA4094">
      <w:pPr>
        <w:pStyle w:val="Nadpis1"/>
        <w:numPr>
          <w:ilvl w:val="0"/>
          <w:numId w:val="12"/>
        </w:numPr>
        <w:spacing w:before="0" w:after="0" w:line="240" w:lineRule="auto"/>
        <w:ind w:left="284" w:hanging="284"/>
        <w:jc w:val="left"/>
        <w:rPr>
          <w:rFonts w:ascii="Times New Roman" w:hAnsi="Times New Roman"/>
          <w:sz w:val="18"/>
          <w:szCs w:val="18"/>
        </w:rPr>
      </w:pPr>
      <w:r w:rsidRPr="00BA4094">
        <w:rPr>
          <w:rFonts w:ascii="Times New Roman" w:hAnsi="Times New Roman"/>
          <w:sz w:val="18"/>
          <w:szCs w:val="18"/>
        </w:rPr>
        <w:t>Tržby za vlastné výkony a tovar</w:t>
      </w:r>
    </w:p>
    <w:p w14:paraId="20921A38" w14:textId="77777777" w:rsidR="00A07FD8" w:rsidRDefault="00A07FD8" w:rsidP="00A07FD8">
      <w:pPr>
        <w:pStyle w:val="Zkladntext"/>
      </w:pPr>
    </w:p>
    <w:p w14:paraId="20921A39" w14:textId="77777777" w:rsidR="00A07FD8" w:rsidRDefault="00A07FD8" w:rsidP="00A07FD8">
      <w:pPr>
        <w:pStyle w:val="Zkladntext"/>
      </w:pPr>
      <w:r>
        <w:t>Tržby za vlastné výkony a tovar podľa jednotlivých segmentov, t. j. podľa typov výrobkov a služieb, a podľa hlavných teritórií sú uvedené v nasledujúcom prehľade:</w:t>
      </w:r>
    </w:p>
    <w:p w14:paraId="20224871" w14:textId="77777777" w:rsidR="00190F8E" w:rsidRDefault="00190F8E" w:rsidP="00BA4094">
      <w:pPr>
        <w:pStyle w:val="Zkladntext"/>
      </w:pPr>
      <w:bookmarkStart w:id="132" w:name="_MON_1400844699"/>
      <w:bookmarkStart w:id="133" w:name="_MON_1427109973"/>
      <w:bookmarkStart w:id="134" w:name="_MON_1427110200"/>
      <w:bookmarkStart w:id="135" w:name="_MON_1396431050"/>
      <w:bookmarkStart w:id="136" w:name="_MON_1396431769"/>
      <w:bookmarkEnd w:id="132"/>
      <w:bookmarkEnd w:id="133"/>
      <w:bookmarkEnd w:id="134"/>
      <w:bookmarkEnd w:id="135"/>
      <w:bookmarkEnd w:id="136"/>
    </w:p>
    <w:bookmarkStart w:id="137" w:name="_MON_1396695170"/>
    <w:bookmarkEnd w:id="137"/>
    <w:p w14:paraId="647B9004" w14:textId="616AB3C7" w:rsidR="00190F8E" w:rsidRDefault="001F52C2" w:rsidP="00190F8E">
      <w:pPr>
        <w:pStyle w:val="Zkladntext"/>
        <w:ind w:left="0"/>
      </w:pPr>
      <w:r w:rsidRPr="00EF5E66">
        <w:rPr>
          <w:lang w:val="sk-SK"/>
        </w:rPr>
        <w:object w:dxaOrig="10388" w:dyaOrig="4126" w14:anchorId="01756470">
          <v:shape id="_x0000_i1043" type="#_x0000_t75" style="width:517pt;height:228.25pt" o:ole="" o:preferrelative="f">
            <v:imagedata r:id="rId45" o:title=""/>
            <o:lock v:ext="edit" aspectratio="f"/>
          </v:shape>
          <o:OLEObject Type="Embed" ProgID="Excel.Sheet.8" ShapeID="_x0000_i1043" DrawAspect="Content" ObjectID="_1655038383" r:id="rId46"/>
        </w:object>
      </w:r>
    </w:p>
    <w:p w14:paraId="20921A3B" w14:textId="33EE1D35" w:rsidR="00BA4094" w:rsidRDefault="00BA4094" w:rsidP="00BA4094">
      <w:pPr>
        <w:pStyle w:val="Zkladntext"/>
      </w:pPr>
    </w:p>
    <w:p w14:paraId="20921A3C" w14:textId="77777777" w:rsidR="00765176" w:rsidRDefault="00765176" w:rsidP="00BA4094">
      <w:pPr>
        <w:pStyle w:val="Zkladntext"/>
      </w:pPr>
    </w:p>
    <w:p w14:paraId="20921A3D" w14:textId="77777777" w:rsidR="00BA4094" w:rsidRPr="00AF24C3" w:rsidRDefault="00BA4094" w:rsidP="00BA4094">
      <w:pPr>
        <w:pStyle w:val="Nadpis1"/>
        <w:numPr>
          <w:ilvl w:val="0"/>
          <w:numId w:val="12"/>
        </w:numPr>
        <w:spacing w:before="0" w:after="0" w:line="240" w:lineRule="auto"/>
        <w:ind w:left="284" w:hanging="284"/>
        <w:jc w:val="left"/>
        <w:rPr>
          <w:rFonts w:ascii="Times New Roman" w:hAnsi="Times New Roman"/>
          <w:sz w:val="18"/>
          <w:szCs w:val="18"/>
        </w:rPr>
      </w:pPr>
      <w:bookmarkStart w:id="138" w:name="_Toc530739915"/>
      <w:r w:rsidRPr="00AF24C3">
        <w:rPr>
          <w:rFonts w:ascii="Times New Roman" w:hAnsi="Times New Roman"/>
          <w:sz w:val="18"/>
          <w:szCs w:val="18"/>
        </w:rPr>
        <w:t>Zmena stavu zásob vlastnej výroby</w:t>
      </w:r>
      <w:bookmarkEnd w:id="138"/>
    </w:p>
    <w:p w14:paraId="20921A3E" w14:textId="77777777" w:rsidR="00BA4094" w:rsidRPr="00957F4F" w:rsidRDefault="00BA4094" w:rsidP="00BA4094">
      <w:pPr>
        <w:pStyle w:val="Zkladntext"/>
      </w:pPr>
    </w:p>
    <w:p w14:paraId="20921A3F" w14:textId="77777777" w:rsidR="00BA4094" w:rsidRDefault="00BA4094" w:rsidP="00BA4094">
      <w:pPr>
        <w:pStyle w:val="Zkladntext"/>
        <w:rPr>
          <w:szCs w:val="18"/>
        </w:rPr>
      </w:pPr>
      <w:r w:rsidRPr="00957F4F">
        <w:rPr>
          <w:szCs w:val="18"/>
        </w:rPr>
        <w:t>Zmena stavu zásob vlastnej výroby vykázaná vo výkaze ziskov a strát je znázornen</w:t>
      </w:r>
      <w:r w:rsidR="00D80D30" w:rsidRPr="00957F4F">
        <w:rPr>
          <w:szCs w:val="18"/>
        </w:rPr>
        <w:t>á</w:t>
      </w:r>
      <w:r w:rsidRPr="00957F4F">
        <w:rPr>
          <w:szCs w:val="18"/>
        </w:rPr>
        <w:t xml:space="preserve"> v nasledujúcom prehľade:</w:t>
      </w:r>
    </w:p>
    <w:p w14:paraId="20921A40" w14:textId="77777777" w:rsidR="00BA4094" w:rsidRDefault="00BA4094" w:rsidP="00BA4094">
      <w:pPr>
        <w:pStyle w:val="Zkladntext"/>
        <w:rPr>
          <w:szCs w:val="18"/>
        </w:rPr>
      </w:pPr>
    </w:p>
    <w:p w14:paraId="20921A41" w14:textId="77777777" w:rsidR="00487B52" w:rsidRDefault="00487B52" w:rsidP="00BA4094">
      <w:pPr>
        <w:pStyle w:val="Zkladntext"/>
      </w:pPr>
    </w:p>
    <w:bookmarkStart w:id="139" w:name="_1396695879"/>
    <w:bookmarkStart w:id="140" w:name="_MON_1396432680"/>
    <w:bookmarkStart w:id="141" w:name="_MON_1400846881"/>
    <w:bookmarkStart w:id="142" w:name="_MON_1401087319"/>
    <w:bookmarkStart w:id="143" w:name="_MON_1427110402"/>
    <w:bookmarkStart w:id="144" w:name="_MON_1427169437"/>
    <w:bookmarkStart w:id="145" w:name="_MON_1396432037"/>
    <w:bookmarkStart w:id="146" w:name="_MON_1396432048"/>
    <w:bookmarkEnd w:id="139"/>
    <w:bookmarkEnd w:id="140"/>
    <w:bookmarkEnd w:id="141"/>
    <w:bookmarkEnd w:id="142"/>
    <w:bookmarkEnd w:id="143"/>
    <w:bookmarkEnd w:id="144"/>
    <w:bookmarkEnd w:id="145"/>
    <w:bookmarkEnd w:id="146"/>
    <w:bookmarkStart w:id="147" w:name="_MON_1396432350"/>
    <w:bookmarkEnd w:id="147"/>
    <w:p w14:paraId="20921A42" w14:textId="0D87D028" w:rsidR="00E3784F" w:rsidRDefault="00851F7A" w:rsidP="00BA4094">
      <w:pPr>
        <w:pStyle w:val="Zkladntext"/>
      </w:pPr>
      <w:r w:rsidRPr="00E3738E">
        <w:object w:dxaOrig="8861" w:dyaOrig="3118" w14:anchorId="20921B48">
          <v:shape id="_x0000_i1044" type="#_x0000_t75" style="width:444.25pt;height:173.85pt" o:ole="" o:preferrelative="f">
            <v:imagedata r:id="rId47" o:title=""/>
            <o:lock v:ext="edit" aspectratio="f"/>
          </v:shape>
          <o:OLEObject Type="Embed" ProgID="Excel.Sheet.8" ShapeID="_x0000_i1044" DrawAspect="Content" ObjectID="_1655038384" r:id="rId48"/>
        </w:object>
      </w:r>
    </w:p>
    <w:p w14:paraId="20921A43" w14:textId="77777777" w:rsidR="00765176" w:rsidRDefault="00765176" w:rsidP="00BA4094">
      <w:pPr>
        <w:pStyle w:val="Zkladntext"/>
      </w:pPr>
    </w:p>
    <w:p w14:paraId="20921A44" w14:textId="77777777" w:rsidR="00765176" w:rsidRDefault="00765176" w:rsidP="00BA4094">
      <w:pPr>
        <w:pStyle w:val="Zkladntext"/>
      </w:pPr>
    </w:p>
    <w:p w14:paraId="20921A45" w14:textId="77777777" w:rsidR="00765176" w:rsidRDefault="00765176" w:rsidP="00BA4094">
      <w:pPr>
        <w:pStyle w:val="Zkladntext"/>
      </w:pPr>
    </w:p>
    <w:p w14:paraId="20921A46" w14:textId="77777777" w:rsidR="00765176" w:rsidRDefault="00765176" w:rsidP="00BA4094">
      <w:pPr>
        <w:pStyle w:val="Zkladntext"/>
      </w:pPr>
    </w:p>
    <w:p w14:paraId="20921A47" w14:textId="77777777" w:rsidR="00765176" w:rsidRDefault="00765176" w:rsidP="00BA4094">
      <w:pPr>
        <w:pStyle w:val="Zkladntext"/>
      </w:pPr>
    </w:p>
    <w:p w14:paraId="20921A48" w14:textId="77777777" w:rsidR="00765176" w:rsidRDefault="00765176" w:rsidP="00BA4094">
      <w:pPr>
        <w:pStyle w:val="Zkladntext"/>
      </w:pPr>
    </w:p>
    <w:p w14:paraId="20921A49" w14:textId="77777777" w:rsidR="00765176" w:rsidRDefault="00765176" w:rsidP="00BA4094">
      <w:pPr>
        <w:pStyle w:val="Zkladntext"/>
      </w:pPr>
    </w:p>
    <w:p w14:paraId="20921A4A" w14:textId="029D328E" w:rsidR="00765176" w:rsidRDefault="00765176" w:rsidP="00BA4094">
      <w:pPr>
        <w:pStyle w:val="Zkladntext"/>
      </w:pPr>
    </w:p>
    <w:p w14:paraId="63A91A58" w14:textId="69649AFA" w:rsidR="00C060E5" w:rsidRDefault="00C060E5" w:rsidP="00BA4094">
      <w:pPr>
        <w:pStyle w:val="Zkladntext"/>
      </w:pPr>
    </w:p>
    <w:p w14:paraId="539A6713" w14:textId="77777777" w:rsidR="00C060E5" w:rsidRDefault="00C060E5" w:rsidP="00BA4094">
      <w:pPr>
        <w:pStyle w:val="Zkladntext"/>
      </w:pPr>
    </w:p>
    <w:p w14:paraId="20921A4D" w14:textId="77777777" w:rsidR="00765176" w:rsidRDefault="00765176" w:rsidP="00BA4094">
      <w:pPr>
        <w:pStyle w:val="Zkladntext"/>
      </w:pPr>
    </w:p>
    <w:p w14:paraId="20921A4E" w14:textId="77777777" w:rsidR="00765176" w:rsidRDefault="00765176" w:rsidP="00BA4094">
      <w:pPr>
        <w:pStyle w:val="Zkladntext"/>
      </w:pPr>
    </w:p>
    <w:p w14:paraId="20921A4F" w14:textId="77777777" w:rsidR="00870427" w:rsidRPr="00E3784F" w:rsidRDefault="00870427" w:rsidP="00622788">
      <w:pPr>
        <w:pStyle w:val="Nadpis1"/>
        <w:numPr>
          <w:ilvl w:val="0"/>
          <w:numId w:val="12"/>
        </w:numPr>
        <w:spacing w:before="0" w:after="0" w:line="240" w:lineRule="auto"/>
        <w:ind w:left="284" w:hanging="284"/>
        <w:jc w:val="left"/>
        <w:rPr>
          <w:rFonts w:ascii="Times New Roman" w:hAnsi="Times New Roman"/>
          <w:sz w:val="18"/>
          <w:szCs w:val="18"/>
        </w:rPr>
      </w:pPr>
      <w:r w:rsidRPr="00E3784F">
        <w:rPr>
          <w:rFonts w:ascii="Times New Roman" w:hAnsi="Times New Roman"/>
          <w:sz w:val="18"/>
          <w:szCs w:val="18"/>
        </w:rPr>
        <w:lastRenderedPageBreak/>
        <w:t>Aktivácia nákladov, výnosy z hospodárskej činnosti, finančnej činnosti a mimoriadnej činnosti</w:t>
      </w:r>
    </w:p>
    <w:p w14:paraId="20921A50" w14:textId="65712036" w:rsidR="00870427" w:rsidRDefault="00870427" w:rsidP="00870427">
      <w:pPr>
        <w:pStyle w:val="Zkladntext"/>
      </w:pPr>
    </w:p>
    <w:p w14:paraId="3FEDAF6E" w14:textId="77777777" w:rsidR="00C060E5" w:rsidRPr="002B1F9B" w:rsidRDefault="00C060E5" w:rsidP="00870427">
      <w:pPr>
        <w:pStyle w:val="Zkladntext"/>
      </w:pPr>
    </w:p>
    <w:p w14:paraId="20921A51" w14:textId="77777777" w:rsidR="00870427" w:rsidRDefault="00870427" w:rsidP="00870427">
      <w:pPr>
        <w:pStyle w:val="Zkladntext"/>
      </w:pPr>
      <w:r>
        <w:t>Prehľad o výnosoch pri aktivácii nákladov, výnosoch z hospodárskej činnosti, finančnej činnosti a mimoriadnej činnosti je u</w:t>
      </w:r>
      <w:r w:rsidR="00EF14C3">
        <w:t>vedený v nasledujúcom prehľade:</w:t>
      </w:r>
    </w:p>
    <w:p w14:paraId="20921A52" w14:textId="3EA253A8" w:rsidR="00622788" w:rsidRDefault="00622788" w:rsidP="00870427">
      <w:pPr>
        <w:pStyle w:val="Zkladntext"/>
      </w:pPr>
    </w:p>
    <w:p w14:paraId="747027B9" w14:textId="77777777" w:rsidR="00C060E5" w:rsidRDefault="00C060E5" w:rsidP="00870427">
      <w:pPr>
        <w:pStyle w:val="Zkladntext"/>
      </w:pPr>
    </w:p>
    <w:bookmarkStart w:id="148" w:name="_1401082665"/>
    <w:bookmarkStart w:id="149" w:name="_MON_1401083128"/>
    <w:bookmarkStart w:id="150" w:name="_MON_1401083508"/>
    <w:bookmarkStart w:id="151" w:name="_MON_1401083777"/>
    <w:bookmarkStart w:id="152" w:name="_MON_1401083829"/>
    <w:bookmarkStart w:id="153" w:name="_MON_1401087008"/>
    <w:bookmarkStart w:id="154" w:name="_MON_1401087022"/>
    <w:bookmarkStart w:id="155" w:name="_MON_1401087045"/>
    <w:bookmarkStart w:id="156" w:name="_MON_1427169860"/>
    <w:bookmarkStart w:id="157" w:name="_MON_1401011587"/>
    <w:bookmarkEnd w:id="148"/>
    <w:bookmarkEnd w:id="149"/>
    <w:bookmarkEnd w:id="150"/>
    <w:bookmarkEnd w:id="151"/>
    <w:bookmarkEnd w:id="152"/>
    <w:bookmarkEnd w:id="153"/>
    <w:bookmarkEnd w:id="154"/>
    <w:bookmarkEnd w:id="155"/>
    <w:bookmarkEnd w:id="156"/>
    <w:bookmarkEnd w:id="157"/>
    <w:bookmarkStart w:id="158" w:name="_MON_1401082726"/>
    <w:bookmarkEnd w:id="158"/>
    <w:p w14:paraId="20921A53" w14:textId="0D11B022" w:rsidR="00622788" w:rsidRDefault="003B2B5D" w:rsidP="00870427">
      <w:pPr>
        <w:pStyle w:val="Zkladntext"/>
      </w:pPr>
      <w:r>
        <w:object w:dxaOrig="9620" w:dyaOrig="3279" w14:anchorId="20921B49">
          <v:shape id="_x0000_i1045" type="#_x0000_t75" style="width:497.85pt;height:180pt" o:ole="" o:preferrelative="f">
            <v:imagedata r:id="rId49" o:title=""/>
            <o:lock v:ext="edit" aspectratio="f"/>
          </v:shape>
          <o:OLEObject Type="Embed" ProgID="Excel.Sheet.8" ShapeID="_x0000_i1045" DrawAspect="Content" ObjectID="_1655038385" r:id="rId50"/>
        </w:object>
      </w:r>
    </w:p>
    <w:p w14:paraId="090F9702" w14:textId="5936AB3F" w:rsidR="00C060E5" w:rsidRDefault="00C060E5" w:rsidP="00870427">
      <w:pPr>
        <w:pStyle w:val="Zkladntext"/>
      </w:pPr>
    </w:p>
    <w:p w14:paraId="21546B3A" w14:textId="77777777" w:rsidR="00C060E5" w:rsidRDefault="00C060E5" w:rsidP="00870427">
      <w:pPr>
        <w:pStyle w:val="Zkladntext"/>
      </w:pPr>
    </w:p>
    <w:p w14:paraId="233EA5D1" w14:textId="77777777" w:rsidR="00C060E5" w:rsidRDefault="00C060E5" w:rsidP="00870427">
      <w:pPr>
        <w:pStyle w:val="Zkladntext"/>
      </w:pPr>
    </w:p>
    <w:p w14:paraId="20921A54" w14:textId="6532F8E9" w:rsidR="00622788" w:rsidRPr="0077030C" w:rsidRDefault="00622788" w:rsidP="00622788">
      <w:pPr>
        <w:pStyle w:val="Nadpis1"/>
        <w:numPr>
          <w:ilvl w:val="0"/>
          <w:numId w:val="12"/>
        </w:numPr>
        <w:spacing w:before="0" w:after="0" w:line="240" w:lineRule="auto"/>
        <w:ind w:left="284" w:hanging="284"/>
        <w:jc w:val="left"/>
        <w:rPr>
          <w:rFonts w:ascii="Times New Roman" w:hAnsi="Times New Roman"/>
          <w:sz w:val="18"/>
          <w:szCs w:val="18"/>
        </w:rPr>
      </w:pPr>
      <w:r w:rsidRPr="0077030C">
        <w:rPr>
          <w:rFonts w:ascii="Times New Roman" w:hAnsi="Times New Roman"/>
          <w:sz w:val="18"/>
          <w:szCs w:val="18"/>
        </w:rPr>
        <w:t>Čistý obrat</w:t>
      </w:r>
    </w:p>
    <w:p w14:paraId="20921A55" w14:textId="77777777" w:rsidR="00622788" w:rsidRPr="0077030C" w:rsidRDefault="00622788" w:rsidP="00622788">
      <w:pPr>
        <w:pStyle w:val="Zkladntext"/>
      </w:pPr>
    </w:p>
    <w:p w14:paraId="20921A56" w14:textId="210FFF17" w:rsidR="00EF14C3" w:rsidRDefault="0039795C" w:rsidP="00622788">
      <w:pPr>
        <w:pStyle w:val="Zkladntext"/>
        <w:rPr>
          <w:szCs w:val="18"/>
        </w:rPr>
      </w:pPr>
      <w:r w:rsidRPr="0039795C">
        <w:t>Informácie o čistom obrate Spoločnosti sú uvedené nižšie. Členenie čistého obratu podľa § 2 ods. 15 zákona o účtovníctve podľa jednotlivých typov výrobkov, tovarov a služieb alebo iných činností účtovnej jednotky a hlavných geografických oblastí odbytu</w:t>
      </w:r>
      <w:r w:rsidR="00053EE4">
        <w:rPr>
          <w:szCs w:val="18"/>
        </w:rPr>
        <w:t xml:space="preserve"> sa nachádza v sekcii H</w:t>
      </w:r>
      <w:r w:rsidRPr="0039795C">
        <w:rPr>
          <w:szCs w:val="18"/>
        </w:rPr>
        <w:t>.1.</w:t>
      </w:r>
    </w:p>
    <w:p w14:paraId="7DB9E0E1" w14:textId="77777777" w:rsidR="00C060E5" w:rsidRDefault="00C060E5" w:rsidP="00622788">
      <w:pPr>
        <w:pStyle w:val="Zkladntext"/>
        <w:rPr>
          <w:szCs w:val="18"/>
        </w:rPr>
      </w:pPr>
    </w:p>
    <w:p w14:paraId="0E6A8A75" w14:textId="77777777" w:rsidR="00C060E5" w:rsidRDefault="00C060E5" w:rsidP="00622788">
      <w:pPr>
        <w:pStyle w:val="Zkladntext"/>
        <w:rPr>
          <w:szCs w:val="18"/>
        </w:rPr>
      </w:pPr>
    </w:p>
    <w:p w14:paraId="20921A57" w14:textId="77777777" w:rsidR="0039795C" w:rsidRPr="0039795C" w:rsidRDefault="0039795C" w:rsidP="00622788">
      <w:pPr>
        <w:pStyle w:val="Zkladntext"/>
        <w:rPr>
          <w:sz w:val="16"/>
        </w:rPr>
      </w:pPr>
    </w:p>
    <w:bookmarkStart w:id="159" w:name="_1427170062"/>
    <w:bookmarkEnd w:id="159"/>
    <w:bookmarkStart w:id="160" w:name="_MON_1401176859"/>
    <w:bookmarkEnd w:id="160"/>
    <w:p w14:paraId="31FBB9B4" w14:textId="220B9639" w:rsidR="00C060E5" w:rsidRDefault="00896D50" w:rsidP="0039795C">
      <w:pPr>
        <w:ind w:left="426"/>
        <w:jc w:val="left"/>
        <w:rPr>
          <w:rFonts w:ascii="Times New Roman" w:hAnsi="Times New Roman"/>
          <w:sz w:val="18"/>
          <w:lang w:val="en-US"/>
        </w:rPr>
      </w:pPr>
      <w:r>
        <w:object w:dxaOrig="8875" w:dyaOrig="2371" w14:anchorId="20921B4A">
          <v:shape id="_x0000_i1046" type="#_x0000_t75" style="width:448.85pt;height:134.8pt" o:ole="" o:preferrelative="f">
            <v:imagedata r:id="rId51" o:title=""/>
            <o:lock v:ext="edit" aspectratio="f"/>
          </v:shape>
          <o:OLEObject Type="Embed" ProgID="Excel.Sheet.12" ShapeID="_x0000_i1046" DrawAspect="Content" ObjectID="_1655038386" r:id="rId52"/>
        </w:object>
      </w:r>
      <w:r w:rsidR="0039795C" w:rsidRPr="0039795C">
        <w:rPr>
          <w:rFonts w:ascii="Times New Roman" w:hAnsi="Times New Roman"/>
          <w:sz w:val="18"/>
          <w:lang w:val="en-US"/>
        </w:rPr>
        <w:t xml:space="preserve"> </w:t>
      </w:r>
    </w:p>
    <w:p w14:paraId="7C2E4416" w14:textId="77777777" w:rsidR="00C060E5" w:rsidRDefault="00C060E5" w:rsidP="0039795C">
      <w:pPr>
        <w:ind w:left="426"/>
        <w:jc w:val="left"/>
        <w:rPr>
          <w:rFonts w:ascii="Times New Roman" w:hAnsi="Times New Roman"/>
          <w:sz w:val="18"/>
        </w:rPr>
      </w:pPr>
    </w:p>
    <w:p w14:paraId="2A34DC72" w14:textId="15F700B9" w:rsidR="00C060E5" w:rsidRDefault="00C060E5" w:rsidP="0039795C">
      <w:pPr>
        <w:ind w:left="426"/>
        <w:jc w:val="left"/>
        <w:rPr>
          <w:rFonts w:ascii="Times New Roman" w:hAnsi="Times New Roman"/>
          <w:sz w:val="18"/>
        </w:rPr>
      </w:pPr>
    </w:p>
    <w:p w14:paraId="3FE36F15" w14:textId="1329431C" w:rsidR="00C060E5" w:rsidRDefault="00C060E5" w:rsidP="0039795C">
      <w:pPr>
        <w:ind w:left="426"/>
        <w:jc w:val="left"/>
        <w:rPr>
          <w:rFonts w:ascii="Times New Roman" w:hAnsi="Times New Roman"/>
          <w:sz w:val="18"/>
        </w:rPr>
      </w:pPr>
    </w:p>
    <w:p w14:paraId="310051C7" w14:textId="6F83EC11" w:rsidR="00C060E5" w:rsidRDefault="00C060E5" w:rsidP="0039795C">
      <w:pPr>
        <w:ind w:left="426"/>
        <w:jc w:val="left"/>
        <w:rPr>
          <w:rFonts w:ascii="Times New Roman" w:hAnsi="Times New Roman"/>
          <w:sz w:val="18"/>
        </w:rPr>
      </w:pPr>
    </w:p>
    <w:p w14:paraId="330437D2" w14:textId="43DE3FA4" w:rsidR="00D92316" w:rsidRDefault="00D92316" w:rsidP="0039795C">
      <w:pPr>
        <w:ind w:left="426"/>
        <w:jc w:val="left"/>
        <w:rPr>
          <w:rFonts w:ascii="Times New Roman" w:hAnsi="Times New Roman"/>
          <w:sz w:val="18"/>
        </w:rPr>
      </w:pPr>
    </w:p>
    <w:p w14:paraId="403C53F0" w14:textId="656D0476" w:rsidR="00D92316" w:rsidRDefault="00D92316" w:rsidP="0039795C">
      <w:pPr>
        <w:ind w:left="426"/>
        <w:jc w:val="left"/>
        <w:rPr>
          <w:rFonts w:ascii="Times New Roman" w:hAnsi="Times New Roman"/>
          <w:sz w:val="18"/>
        </w:rPr>
      </w:pPr>
    </w:p>
    <w:p w14:paraId="225120C0" w14:textId="318ED044" w:rsidR="00D92316" w:rsidRDefault="00D92316" w:rsidP="0039795C">
      <w:pPr>
        <w:ind w:left="426"/>
        <w:jc w:val="left"/>
        <w:rPr>
          <w:rFonts w:ascii="Times New Roman" w:hAnsi="Times New Roman"/>
          <w:sz w:val="18"/>
        </w:rPr>
      </w:pPr>
    </w:p>
    <w:p w14:paraId="4ED88616" w14:textId="77777777" w:rsidR="00896D50" w:rsidRDefault="00896D50" w:rsidP="0039795C">
      <w:pPr>
        <w:ind w:left="426"/>
        <w:jc w:val="left"/>
        <w:rPr>
          <w:rFonts w:ascii="Times New Roman" w:hAnsi="Times New Roman"/>
          <w:sz w:val="18"/>
        </w:rPr>
      </w:pPr>
    </w:p>
    <w:p w14:paraId="73355E60" w14:textId="77777777" w:rsidR="00C060E5" w:rsidRDefault="00C060E5" w:rsidP="0039795C">
      <w:pPr>
        <w:ind w:left="426"/>
        <w:jc w:val="left"/>
        <w:rPr>
          <w:rFonts w:ascii="Times New Roman" w:hAnsi="Times New Roman"/>
          <w:sz w:val="18"/>
        </w:rPr>
      </w:pPr>
    </w:p>
    <w:p w14:paraId="20921A6F" w14:textId="77777777" w:rsidR="00622788" w:rsidRPr="00910DBA" w:rsidRDefault="00622788" w:rsidP="00622788">
      <w:pPr>
        <w:pStyle w:val="Nadpis1"/>
        <w:numPr>
          <w:ilvl w:val="0"/>
          <w:numId w:val="3"/>
        </w:numPr>
        <w:spacing w:before="0" w:after="0" w:line="240" w:lineRule="auto"/>
        <w:ind w:left="284" w:hanging="284"/>
        <w:jc w:val="left"/>
        <w:rPr>
          <w:rFonts w:ascii="Times New Roman" w:hAnsi="Times New Roman"/>
          <w:sz w:val="18"/>
          <w:szCs w:val="18"/>
        </w:rPr>
      </w:pPr>
      <w:r w:rsidRPr="00910DBA">
        <w:rPr>
          <w:rFonts w:ascii="Times New Roman" w:hAnsi="Times New Roman"/>
          <w:sz w:val="18"/>
          <w:szCs w:val="18"/>
        </w:rPr>
        <w:t>INFORMÁCIE O NÁKLADOCH</w:t>
      </w:r>
    </w:p>
    <w:p w14:paraId="20921A70" w14:textId="77777777" w:rsidR="00622788" w:rsidRDefault="00622788" w:rsidP="00622788">
      <w:pPr>
        <w:pStyle w:val="Zkladntext"/>
      </w:pPr>
    </w:p>
    <w:p w14:paraId="20921A71" w14:textId="77777777" w:rsidR="00622788" w:rsidRPr="00622788" w:rsidRDefault="00622788" w:rsidP="00622788">
      <w:pPr>
        <w:pStyle w:val="Nadpis1"/>
        <w:numPr>
          <w:ilvl w:val="0"/>
          <w:numId w:val="1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Náklady na poskytnuté služby, ostatné náklady na hospodársku činnosť</w:t>
      </w:r>
      <w:r w:rsidR="005D5B96">
        <w:rPr>
          <w:rFonts w:ascii="Times New Roman" w:hAnsi="Times New Roman"/>
          <w:sz w:val="18"/>
          <w:szCs w:val="18"/>
        </w:rPr>
        <w:t>, finančné a mimoriadne náklady</w:t>
      </w:r>
    </w:p>
    <w:p w14:paraId="20921A72" w14:textId="77777777" w:rsidR="00622788" w:rsidRDefault="00622788" w:rsidP="00622788">
      <w:pPr>
        <w:pStyle w:val="Zkladntext"/>
      </w:pPr>
    </w:p>
    <w:p w14:paraId="20921A73" w14:textId="2A361872" w:rsidR="00622788" w:rsidRDefault="00622788" w:rsidP="00622788">
      <w:pPr>
        <w:pStyle w:val="Zkladntext"/>
      </w:pPr>
      <w:r w:rsidRPr="00BF5606">
        <w:t>Prehľad o nákladoch na poskytnuté služby</w:t>
      </w:r>
      <w:r>
        <w:t>, ostatných nákladoch na hospodársku činnosť, finančných a mimoriadnych nákladoch</w:t>
      </w:r>
      <w:r w:rsidRPr="00BF5606">
        <w:t>:</w:t>
      </w:r>
    </w:p>
    <w:p w14:paraId="78549591" w14:textId="77777777" w:rsidR="00C060E5" w:rsidRDefault="00C060E5" w:rsidP="00622788">
      <w:pPr>
        <w:pStyle w:val="Zkladntext"/>
      </w:pPr>
    </w:p>
    <w:bookmarkStart w:id="161" w:name="_1401085351"/>
    <w:bookmarkStart w:id="162" w:name="_MON_1427170146"/>
    <w:bookmarkStart w:id="163" w:name="_MON_1401084171"/>
    <w:bookmarkStart w:id="164" w:name="_MON_1401084315"/>
    <w:bookmarkStart w:id="165" w:name="_MON_1401084392"/>
    <w:bookmarkStart w:id="166" w:name="_MON_1401084908"/>
    <w:bookmarkEnd w:id="161"/>
    <w:bookmarkEnd w:id="162"/>
    <w:bookmarkEnd w:id="163"/>
    <w:bookmarkEnd w:id="164"/>
    <w:bookmarkEnd w:id="165"/>
    <w:bookmarkEnd w:id="166"/>
    <w:bookmarkStart w:id="167" w:name="_MON_1401086510"/>
    <w:bookmarkEnd w:id="167"/>
    <w:p w14:paraId="20921A74" w14:textId="44029C85" w:rsidR="00B13FD2" w:rsidRDefault="00F116EB" w:rsidP="00B13FD2">
      <w:pPr>
        <w:pStyle w:val="Zkladntext"/>
      </w:pPr>
      <w:r w:rsidRPr="00D5025A">
        <w:object w:dxaOrig="8325" w:dyaOrig="9679" w14:anchorId="20921B4B">
          <v:shape id="_x0000_i1047" type="#_x0000_t75" style="width:388.35pt;height:539.25pt" o:ole="" o:preferrelative="f">
            <v:imagedata r:id="rId53" o:title=""/>
            <o:lock v:ext="edit" aspectratio="f"/>
          </v:shape>
          <o:OLEObject Type="Embed" ProgID="Excel.Sheet.12" ShapeID="_x0000_i1047" DrawAspect="Content" ObjectID="_1655038387" r:id="rId54"/>
        </w:object>
      </w:r>
    </w:p>
    <w:p w14:paraId="20921A75" w14:textId="77777777" w:rsidR="00B13FD2" w:rsidRPr="00B13FD2" w:rsidRDefault="00B13FD2" w:rsidP="00B13FD2">
      <w:pPr>
        <w:pStyle w:val="Nadpis1"/>
        <w:numPr>
          <w:ilvl w:val="0"/>
          <w:numId w:val="13"/>
        </w:numPr>
        <w:spacing w:before="0" w:after="0" w:line="240" w:lineRule="auto"/>
        <w:ind w:left="284" w:hanging="284"/>
        <w:jc w:val="left"/>
        <w:rPr>
          <w:rFonts w:ascii="Times New Roman" w:hAnsi="Times New Roman"/>
          <w:sz w:val="18"/>
          <w:szCs w:val="18"/>
        </w:rPr>
      </w:pPr>
      <w:r w:rsidRPr="00B13FD2">
        <w:rPr>
          <w:rFonts w:ascii="Times New Roman" w:hAnsi="Times New Roman"/>
          <w:sz w:val="18"/>
          <w:szCs w:val="18"/>
        </w:rPr>
        <w:lastRenderedPageBreak/>
        <w:t>Osobné náklady</w:t>
      </w:r>
    </w:p>
    <w:bookmarkStart w:id="168" w:name="_MON_1500379734"/>
    <w:bookmarkEnd w:id="168"/>
    <w:p w14:paraId="20921A76" w14:textId="168E78D4" w:rsidR="0037240F" w:rsidRDefault="007C038F" w:rsidP="00B13FD2">
      <w:pPr>
        <w:pStyle w:val="Zkladntext"/>
        <w:rPr>
          <w:lang w:val="sk-SK"/>
        </w:rPr>
      </w:pPr>
      <w:r>
        <w:rPr>
          <w:szCs w:val="18"/>
        </w:rPr>
        <w:object w:dxaOrig="9036" w:dyaOrig="2479" w14:anchorId="20921B4C">
          <v:shape id="_x0000_i1048" type="#_x0000_t75" style="width:439.65pt;height:131.75pt" o:ole="">
            <v:imagedata r:id="rId55" o:title=""/>
          </v:shape>
          <o:OLEObject Type="Embed" ProgID="Excel.Sheet.12" ShapeID="_x0000_i1048" DrawAspect="Content" ObjectID="_1655038388" r:id="rId56"/>
        </w:object>
      </w:r>
    </w:p>
    <w:p w14:paraId="20921A77" w14:textId="422A6D81" w:rsidR="00F872C6" w:rsidRDefault="00F872C6" w:rsidP="00622788">
      <w:pPr>
        <w:pStyle w:val="Zkladntext"/>
        <w:rPr>
          <w:lang w:val="sk-SK"/>
        </w:rPr>
      </w:pPr>
    </w:p>
    <w:p w14:paraId="70B7D723" w14:textId="57C53B6C" w:rsidR="00D71F48" w:rsidRDefault="00D71F48" w:rsidP="00622788">
      <w:pPr>
        <w:pStyle w:val="Zkladntext"/>
        <w:rPr>
          <w:lang w:val="sk-SK"/>
        </w:rPr>
      </w:pPr>
    </w:p>
    <w:p w14:paraId="448572AE" w14:textId="4E8D4BE3" w:rsidR="00D71F48" w:rsidRDefault="00D71F48" w:rsidP="00622788">
      <w:pPr>
        <w:pStyle w:val="Zkladntext"/>
        <w:rPr>
          <w:lang w:val="sk-SK"/>
        </w:rPr>
      </w:pPr>
    </w:p>
    <w:p w14:paraId="1DA512AB" w14:textId="60C9DD5F" w:rsidR="00D71F48" w:rsidRDefault="00D71F48" w:rsidP="00622788">
      <w:pPr>
        <w:pStyle w:val="Zkladntext"/>
        <w:rPr>
          <w:lang w:val="sk-SK"/>
        </w:rPr>
      </w:pPr>
    </w:p>
    <w:p w14:paraId="3B3E68A4" w14:textId="77777777" w:rsidR="00D71F48" w:rsidRDefault="00D71F48" w:rsidP="00622788">
      <w:pPr>
        <w:pStyle w:val="Zkladntext"/>
        <w:rPr>
          <w:lang w:val="sk-SK"/>
        </w:rPr>
      </w:pPr>
    </w:p>
    <w:p w14:paraId="20921A78" w14:textId="77777777" w:rsidR="00F872C6" w:rsidRPr="00B746C5" w:rsidRDefault="00F872C6" w:rsidP="00622788">
      <w:pPr>
        <w:pStyle w:val="Zkladntext"/>
        <w:rPr>
          <w:lang w:val="sk-SK"/>
        </w:rPr>
      </w:pPr>
    </w:p>
    <w:p w14:paraId="20921A79" w14:textId="64414154" w:rsidR="00622788" w:rsidRDefault="00622788" w:rsidP="00622788">
      <w:pPr>
        <w:pStyle w:val="Nadpis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DANIACH Z PRÍJMOV</w:t>
      </w:r>
    </w:p>
    <w:p w14:paraId="367426FB" w14:textId="77777777" w:rsidR="00D71F48" w:rsidRPr="00D71F48" w:rsidRDefault="00D71F48" w:rsidP="00D71F48">
      <w:pPr>
        <w:rPr>
          <w:lang w:val="x-none"/>
        </w:rPr>
      </w:pPr>
    </w:p>
    <w:p w14:paraId="20921A7A" w14:textId="77777777" w:rsidR="00622788" w:rsidRDefault="00622788" w:rsidP="00622788">
      <w:pPr>
        <w:pStyle w:val="Zkladntext"/>
      </w:pPr>
    </w:p>
    <w:p w14:paraId="20921A7B" w14:textId="21084181" w:rsidR="00622788" w:rsidRDefault="00622788" w:rsidP="00622788">
      <w:pPr>
        <w:pStyle w:val="Zkladntext"/>
      </w:pPr>
      <w:r>
        <w:t>Prevod od teoretickej dane z príjmov k vykázanej dani z príjmov je uvedený v nasledujúcom prehľade:</w:t>
      </w:r>
    </w:p>
    <w:p w14:paraId="54C5AEEE" w14:textId="77777777" w:rsidR="00D71F48" w:rsidRDefault="00D71F48" w:rsidP="00622788">
      <w:pPr>
        <w:pStyle w:val="Zkladntext"/>
        <w:rPr>
          <w:lang w:val="sk-SK"/>
        </w:rPr>
      </w:pPr>
    </w:p>
    <w:p w14:paraId="20921A7C" w14:textId="77777777" w:rsidR="00E64517" w:rsidRPr="00E64517" w:rsidRDefault="00E64517" w:rsidP="00622788">
      <w:pPr>
        <w:pStyle w:val="Zkladntext"/>
        <w:rPr>
          <w:lang w:val="sk-SK"/>
        </w:rPr>
      </w:pPr>
    </w:p>
    <w:bookmarkStart w:id="169" w:name="_1427170511"/>
    <w:bookmarkStart w:id="170" w:name="_MON_1396434788"/>
    <w:bookmarkStart w:id="171" w:name="_MON_1400850141"/>
    <w:bookmarkEnd w:id="169"/>
    <w:bookmarkEnd w:id="170"/>
    <w:bookmarkEnd w:id="171"/>
    <w:bookmarkStart w:id="172" w:name="_MON_1396434430"/>
    <w:bookmarkEnd w:id="172"/>
    <w:p w14:paraId="20921A7D" w14:textId="3B330AA2" w:rsidR="00EB33D0" w:rsidRDefault="00B82A09" w:rsidP="00EB33D0">
      <w:pPr>
        <w:pStyle w:val="Zkladntext"/>
      </w:pPr>
      <w:r>
        <w:object w:dxaOrig="9461" w:dyaOrig="5625" w14:anchorId="20921B4D">
          <v:shape id="_x0000_i1077" type="#_x0000_t75" style="width:455.75pt;height:302.55pt" o:ole="" o:preferrelative="f">
            <v:imagedata r:id="rId57" o:title=""/>
            <o:lock v:ext="edit" aspectratio="f"/>
          </v:shape>
          <o:OLEObject Type="Embed" ProgID="Excel.Sheet.8" ShapeID="_x0000_i1077" DrawAspect="Content" ObjectID="_1655038389" r:id="rId58"/>
        </w:object>
      </w:r>
    </w:p>
    <w:p w14:paraId="20921A7E" w14:textId="77777777" w:rsidR="004D426C" w:rsidRDefault="004D426C" w:rsidP="00EB33D0">
      <w:pPr>
        <w:pStyle w:val="Zkladntext"/>
      </w:pPr>
    </w:p>
    <w:p w14:paraId="20921A7F" w14:textId="77777777" w:rsidR="004D426C" w:rsidRDefault="004D426C" w:rsidP="00EB33D0">
      <w:pPr>
        <w:pStyle w:val="Zkladntext"/>
      </w:pPr>
    </w:p>
    <w:p w14:paraId="20921A80" w14:textId="77777777" w:rsidR="004D426C" w:rsidRDefault="004D426C" w:rsidP="00EB33D0">
      <w:pPr>
        <w:pStyle w:val="Zkladntext"/>
      </w:pPr>
    </w:p>
    <w:p w14:paraId="20921A81" w14:textId="77777777" w:rsidR="004D426C" w:rsidRDefault="004D426C" w:rsidP="00EB33D0">
      <w:pPr>
        <w:pStyle w:val="Zkladntext"/>
      </w:pPr>
    </w:p>
    <w:p w14:paraId="20921A82" w14:textId="77777777" w:rsidR="004D426C" w:rsidRDefault="004D426C" w:rsidP="00EB33D0">
      <w:pPr>
        <w:pStyle w:val="Zkladntext"/>
      </w:pPr>
    </w:p>
    <w:p w14:paraId="20921A83" w14:textId="77777777" w:rsidR="004D426C" w:rsidRDefault="004D426C" w:rsidP="00EB33D0">
      <w:pPr>
        <w:pStyle w:val="Zkladntext"/>
      </w:pPr>
    </w:p>
    <w:p w14:paraId="20921A84" w14:textId="77777777" w:rsidR="004D426C" w:rsidRDefault="004D426C" w:rsidP="00EB33D0">
      <w:pPr>
        <w:pStyle w:val="Zkladntext"/>
      </w:pPr>
    </w:p>
    <w:p w14:paraId="20921A85" w14:textId="77777777" w:rsidR="004D426C" w:rsidRDefault="004D426C" w:rsidP="00EB33D0">
      <w:pPr>
        <w:pStyle w:val="Zkladntext"/>
      </w:pPr>
    </w:p>
    <w:p w14:paraId="20921A86" w14:textId="77777777" w:rsidR="004D426C" w:rsidRDefault="004D426C" w:rsidP="00EB33D0">
      <w:pPr>
        <w:pStyle w:val="Zkladntext"/>
      </w:pPr>
    </w:p>
    <w:p w14:paraId="20921A87" w14:textId="77777777" w:rsidR="004D426C" w:rsidRDefault="004D426C" w:rsidP="00EB33D0">
      <w:pPr>
        <w:pStyle w:val="Zkladntext"/>
      </w:pPr>
    </w:p>
    <w:p w14:paraId="20921A88" w14:textId="77777777" w:rsidR="004D426C" w:rsidRDefault="004D426C" w:rsidP="00EB33D0">
      <w:pPr>
        <w:pStyle w:val="Zkladntext"/>
      </w:pPr>
    </w:p>
    <w:p w14:paraId="20921A90" w14:textId="77777777" w:rsidR="00EB33D0" w:rsidRDefault="00EB33D0" w:rsidP="00EB33D0">
      <w:pPr>
        <w:pStyle w:val="Zkladntext"/>
      </w:pPr>
      <w:r w:rsidRPr="00EB33D0">
        <w:t>Ďalšie informácie k odloženým daniam:</w:t>
      </w:r>
    </w:p>
    <w:bookmarkStart w:id="173" w:name="_1400850531"/>
    <w:bookmarkStart w:id="174" w:name="_MON_1396434881"/>
    <w:bookmarkStart w:id="175" w:name="_MON_1400851733"/>
    <w:bookmarkStart w:id="176" w:name="_MON_1427176792"/>
    <w:bookmarkEnd w:id="173"/>
    <w:bookmarkEnd w:id="174"/>
    <w:bookmarkEnd w:id="175"/>
    <w:bookmarkEnd w:id="176"/>
    <w:bookmarkStart w:id="177" w:name="_MON_1387266563"/>
    <w:bookmarkEnd w:id="177"/>
    <w:p w14:paraId="20921A91" w14:textId="766A1039" w:rsidR="00A162FA" w:rsidRDefault="00B82A09" w:rsidP="005C7429">
      <w:pPr>
        <w:pStyle w:val="Zkladntext"/>
      </w:pPr>
      <w:r>
        <w:object w:dxaOrig="9096" w:dyaOrig="5492" w14:anchorId="20921B4E">
          <v:shape id="_x0000_i1073" type="#_x0000_t75" style="width:435.05pt;height:290.3pt" o:ole="" o:preferrelative="f">
            <v:imagedata r:id="rId59" o:title=""/>
            <o:lock v:ext="edit" aspectratio="f"/>
          </v:shape>
          <o:OLEObject Type="Embed" ProgID="Excel.Sheet.8" ShapeID="_x0000_i1073" DrawAspect="Content" ObjectID="_1655038390" r:id="rId60"/>
        </w:object>
      </w:r>
    </w:p>
    <w:p w14:paraId="20921A92" w14:textId="2E5646A5" w:rsidR="00BD60E7" w:rsidRDefault="00BD60E7" w:rsidP="005C7429">
      <w:pPr>
        <w:pStyle w:val="Zkladntext"/>
        <w:rPr>
          <w:lang w:val="sk-SK"/>
        </w:rPr>
      </w:pPr>
    </w:p>
    <w:p w14:paraId="3EE0E6BB" w14:textId="77777777" w:rsidR="00E0559A" w:rsidRDefault="00E0559A" w:rsidP="005C7429">
      <w:pPr>
        <w:pStyle w:val="Zkladntext"/>
        <w:rPr>
          <w:lang w:val="sk-SK"/>
        </w:rPr>
      </w:pPr>
    </w:p>
    <w:p w14:paraId="20921A93" w14:textId="77777777" w:rsidR="0000342C" w:rsidRPr="00522E72" w:rsidRDefault="0000342C" w:rsidP="005C7429">
      <w:pPr>
        <w:pStyle w:val="Zkladntext"/>
        <w:rPr>
          <w:lang w:val="sk-SK"/>
        </w:rPr>
      </w:pPr>
    </w:p>
    <w:p w14:paraId="20921A94" w14:textId="77777777" w:rsidR="00EB33D0" w:rsidRPr="00D9735F" w:rsidRDefault="00EB33D0" w:rsidP="00EB33D0">
      <w:pPr>
        <w:pStyle w:val="Nadpis1"/>
        <w:numPr>
          <w:ilvl w:val="0"/>
          <w:numId w:val="3"/>
        </w:numPr>
        <w:spacing w:before="0" w:after="0" w:line="240" w:lineRule="auto"/>
        <w:ind w:left="284" w:hanging="284"/>
        <w:jc w:val="left"/>
        <w:rPr>
          <w:rFonts w:ascii="Times New Roman" w:hAnsi="Times New Roman"/>
          <w:sz w:val="18"/>
          <w:szCs w:val="18"/>
        </w:rPr>
      </w:pPr>
      <w:r w:rsidRPr="00D9735F">
        <w:rPr>
          <w:rFonts w:ascii="Times New Roman" w:hAnsi="Times New Roman"/>
          <w:sz w:val="18"/>
          <w:szCs w:val="18"/>
        </w:rPr>
        <w:t>INFORMÁCIE O ÚDAJOCH NA PODSÚVAHOVÝCH ÚČTOCH</w:t>
      </w:r>
    </w:p>
    <w:p w14:paraId="20921A95" w14:textId="77777777" w:rsidR="00EB33D0" w:rsidRPr="002302F0" w:rsidRDefault="00EB33D0" w:rsidP="00EB33D0">
      <w:pPr>
        <w:pStyle w:val="Nadpis1"/>
        <w:spacing w:before="0" w:after="0" w:line="240" w:lineRule="auto"/>
        <w:ind w:left="284"/>
        <w:rPr>
          <w:rFonts w:ascii="Times New Roman" w:hAnsi="Times New Roman"/>
          <w:sz w:val="18"/>
          <w:szCs w:val="18"/>
        </w:rPr>
      </w:pPr>
    </w:p>
    <w:p w14:paraId="20921A96" w14:textId="77777777" w:rsidR="00EB33D0" w:rsidRPr="00BA4C2E" w:rsidRDefault="00EB33D0" w:rsidP="00EB33D0">
      <w:pPr>
        <w:pStyle w:val="Nadpis1"/>
        <w:numPr>
          <w:ilvl w:val="0"/>
          <w:numId w:val="14"/>
        </w:numPr>
        <w:spacing w:before="0" w:after="0" w:line="240" w:lineRule="auto"/>
        <w:ind w:left="284" w:hanging="284"/>
        <w:jc w:val="left"/>
        <w:rPr>
          <w:rFonts w:ascii="Times New Roman" w:hAnsi="Times New Roman"/>
          <w:sz w:val="18"/>
          <w:szCs w:val="18"/>
        </w:rPr>
      </w:pPr>
      <w:bookmarkStart w:id="178" w:name="_Toc530739920"/>
      <w:r w:rsidRPr="00BA4C2E">
        <w:rPr>
          <w:rFonts w:ascii="Times New Roman" w:hAnsi="Times New Roman"/>
          <w:sz w:val="18"/>
          <w:szCs w:val="18"/>
        </w:rPr>
        <w:t>Najatý majetok</w:t>
      </w:r>
      <w:bookmarkEnd w:id="178"/>
    </w:p>
    <w:p w14:paraId="20921A97" w14:textId="77777777" w:rsidR="00EB33D0" w:rsidRPr="002302F0" w:rsidRDefault="00EB33D0" w:rsidP="00EB33D0">
      <w:pPr>
        <w:pStyle w:val="Zkladntext"/>
      </w:pPr>
    </w:p>
    <w:p w14:paraId="20921A98" w14:textId="6C387A75" w:rsidR="00EB33D0" w:rsidRPr="002302F0" w:rsidRDefault="00EB33D0" w:rsidP="00EB33D0">
      <w:pPr>
        <w:pStyle w:val="Zkladntext"/>
        <w:ind w:left="448"/>
        <w:rPr>
          <w:szCs w:val="18"/>
        </w:rPr>
      </w:pPr>
      <w:bookmarkStart w:id="179" w:name="OLE_LINK1"/>
      <w:bookmarkStart w:id="180" w:name="OLE_LINK2"/>
      <w:r w:rsidRPr="002302F0">
        <w:rPr>
          <w:szCs w:val="18"/>
        </w:rPr>
        <w:t xml:space="preserve">Spoločnosť </w:t>
      </w:r>
      <w:r w:rsidR="00D71434">
        <w:rPr>
          <w:szCs w:val="18"/>
          <w:lang w:val="sk-SK"/>
        </w:rPr>
        <w:t>má</w:t>
      </w:r>
      <w:r w:rsidR="00B13FD2">
        <w:rPr>
          <w:szCs w:val="18"/>
        </w:rPr>
        <w:t xml:space="preserve"> od </w:t>
      </w:r>
      <w:r w:rsidR="00D71434">
        <w:rPr>
          <w:szCs w:val="18"/>
        </w:rPr>
        <w:t>8. mája 2010 v nájme</w:t>
      </w:r>
      <w:r w:rsidRPr="002302F0">
        <w:rPr>
          <w:szCs w:val="18"/>
        </w:rPr>
        <w:t xml:space="preserve"> </w:t>
      </w:r>
      <w:r w:rsidR="00D71434">
        <w:rPr>
          <w:szCs w:val="18"/>
          <w:lang w:val="sk-SK"/>
        </w:rPr>
        <w:t>skladovací</w:t>
      </w:r>
      <w:r w:rsidRPr="002302F0">
        <w:rPr>
          <w:szCs w:val="18"/>
        </w:rPr>
        <w:t xml:space="preserve"> priestor pre kokily od t</w:t>
      </w:r>
      <w:r w:rsidR="00D71434">
        <w:rPr>
          <w:szCs w:val="18"/>
        </w:rPr>
        <w:t>retích osôb. Nájomné za obdobie</w:t>
      </w:r>
      <w:r w:rsidR="00D71434">
        <w:rPr>
          <w:szCs w:val="18"/>
          <w:lang w:val="sk-SK"/>
        </w:rPr>
        <w:t xml:space="preserve"> </w:t>
      </w:r>
      <w:r w:rsidRPr="002302F0">
        <w:rPr>
          <w:szCs w:val="18"/>
        </w:rPr>
        <w:t>od 1. apríla 201</w:t>
      </w:r>
      <w:r w:rsidR="00C57D1B">
        <w:rPr>
          <w:szCs w:val="18"/>
          <w:lang w:val="sk-SK"/>
        </w:rPr>
        <w:t>9</w:t>
      </w:r>
      <w:r w:rsidRPr="002302F0">
        <w:rPr>
          <w:szCs w:val="18"/>
        </w:rPr>
        <w:t xml:space="preserve"> do 31. marca 20</w:t>
      </w:r>
      <w:r w:rsidR="00C57D1B">
        <w:rPr>
          <w:szCs w:val="18"/>
          <w:lang w:val="sk-SK"/>
        </w:rPr>
        <w:t>20</w:t>
      </w:r>
      <w:r w:rsidRPr="002302F0">
        <w:rPr>
          <w:szCs w:val="18"/>
        </w:rPr>
        <w:t xml:space="preserve"> bolo vo výške  </w:t>
      </w:r>
      <w:r w:rsidR="006F21CD">
        <w:rPr>
          <w:szCs w:val="18"/>
        </w:rPr>
        <w:t>6 991</w:t>
      </w:r>
      <w:r w:rsidRPr="006F21CD">
        <w:rPr>
          <w:szCs w:val="18"/>
        </w:rPr>
        <w:t xml:space="preserve"> EUR</w:t>
      </w:r>
      <w:r w:rsidRPr="002302F0">
        <w:rPr>
          <w:szCs w:val="18"/>
        </w:rPr>
        <w:t xml:space="preserve"> (v predchádzajúcom období: </w:t>
      </w:r>
      <w:r w:rsidR="00D71434">
        <w:rPr>
          <w:szCs w:val="18"/>
          <w:lang w:val="sk-SK"/>
        </w:rPr>
        <w:t>6</w:t>
      </w:r>
      <w:r w:rsidR="004A7E6F">
        <w:rPr>
          <w:szCs w:val="18"/>
        </w:rPr>
        <w:t xml:space="preserve"> </w:t>
      </w:r>
      <w:r w:rsidR="00D71434">
        <w:rPr>
          <w:szCs w:val="18"/>
          <w:lang w:val="sk-SK"/>
        </w:rPr>
        <w:t>991</w:t>
      </w:r>
      <w:r w:rsidRPr="002302F0">
        <w:rPr>
          <w:szCs w:val="18"/>
        </w:rPr>
        <w:t xml:space="preserve"> EUR).</w:t>
      </w:r>
    </w:p>
    <w:p w14:paraId="20921A99" w14:textId="77777777" w:rsidR="00EB33D0" w:rsidRPr="002302F0" w:rsidRDefault="00EB33D0" w:rsidP="00EB33D0">
      <w:pPr>
        <w:pStyle w:val="Zkladntext"/>
        <w:ind w:left="448"/>
        <w:rPr>
          <w:szCs w:val="18"/>
        </w:rPr>
      </w:pPr>
    </w:p>
    <w:p w14:paraId="20921A9A" w14:textId="7F350AF3" w:rsidR="00EB33D0" w:rsidRPr="002302F0" w:rsidRDefault="00B13FD2" w:rsidP="00EB33D0">
      <w:pPr>
        <w:pStyle w:val="Zkladntext"/>
        <w:ind w:left="448"/>
        <w:rPr>
          <w:szCs w:val="18"/>
        </w:rPr>
      </w:pPr>
      <w:r w:rsidRPr="00E0132E">
        <w:rPr>
          <w:szCs w:val="18"/>
        </w:rPr>
        <w:t xml:space="preserve">Spoločnosť má od </w:t>
      </w:r>
      <w:r w:rsidR="00EB33D0" w:rsidRPr="00E0132E">
        <w:rPr>
          <w:szCs w:val="18"/>
        </w:rPr>
        <w:t>8. mája 2010 v nájme kontajnery na odpad. Výška nájomného za odpad od 1. apríla 201</w:t>
      </w:r>
      <w:r w:rsidR="00E0132E">
        <w:rPr>
          <w:szCs w:val="18"/>
          <w:lang w:val="sk-SK"/>
        </w:rPr>
        <w:t>9</w:t>
      </w:r>
      <w:r w:rsidR="00EB33D0" w:rsidRPr="00E0132E">
        <w:rPr>
          <w:szCs w:val="18"/>
        </w:rPr>
        <w:t xml:space="preserve"> do 31. marca 20</w:t>
      </w:r>
      <w:r w:rsidR="00E0132E">
        <w:rPr>
          <w:szCs w:val="18"/>
          <w:lang w:val="sk-SK"/>
        </w:rPr>
        <w:t>20</w:t>
      </w:r>
      <w:r w:rsidR="00EB33D0" w:rsidRPr="00E0132E">
        <w:rPr>
          <w:szCs w:val="18"/>
        </w:rPr>
        <w:t xml:space="preserve"> bola </w:t>
      </w:r>
      <w:r w:rsidR="00E0132E" w:rsidRPr="00E0132E">
        <w:rPr>
          <w:szCs w:val="18"/>
          <w:lang w:val="sk-SK"/>
        </w:rPr>
        <w:t>1398</w:t>
      </w:r>
      <w:r w:rsidR="00EB33D0" w:rsidRPr="00E0132E">
        <w:rPr>
          <w:szCs w:val="18"/>
        </w:rPr>
        <w:t xml:space="preserve"> EUR (v predchádzajúcom období </w:t>
      </w:r>
      <w:r w:rsidR="00323970" w:rsidRPr="00E0132E">
        <w:rPr>
          <w:szCs w:val="18"/>
          <w:lang w:val="sk-SK"/>
        </w:rPr>
        <w:t>8</w:t>
      </w:r>
      <w:r w:rsidR="00682B49" w:rsidRPr="00E0132E">
        <w:rPr>
          <w:szCs w:val="18"/>
          <w:lang w:val="sk-SK"/>
        </w:rPr>
        <w:t>97</w:t>
      </w:r>
      <w:r w:rsidR="00EB33D0" w:rsidRPr="00E0132E">
        <w:rPr>
          <w:szCs w:val="18"/>
        </w:rPr>
        <w:t xml:space="preserve"> EUR).</w:t>
      </w:r>
    </w:p>
    <w:p w14:paraId="20921A9B" w14:textId="77777777" w:rsidR="00EB33D0" w:rsidRPr="002302F0" w:rsidRDefault="00EB33D0" w:rsidP="00EB33D0">
      <w:pPr>
        <w:pStyle w:val="Zkladntext"/>
        <w:ind w:left="448"/>
        <w:rPr>
          <w:szCs w:val="18"/>
        </w:rPr>
      </w:pPr>
    </w:p>
    <w:p w14:paraId="20921A9C" w14:textId="0841A199" w:rsidR="00EB33D0" w:rsidRPr="002302F0" w:rsidRDefault="00B13FD2" w:rsidP="00EB33D0">
      <w:pPr>
        <w:pStyle w:val="Zkladntext"/>
        <w:ind w:left="448"/>
        <w:rPr>
          <w:szCs w:val="18"/>
        </w:rPr>
      </w:pPr>
      <w:r>
        <w:rPr>
          <w:szCs w:val="18"/>
        </w:rPr>
        <w:t xml:space="preserve">Spoločnosť platí od </w:t>
      </w:r>
      <w:r w:rsidR="00EB33D0" w:rsidRPr="002302F0">
        <w:rPr>
          <w:szCs w:val="18"/>
        </w:rPr>
        <w:t>8. mája 2010 pri odbere technických plynov poplatky dodávateľom za prenájom fliaš. Náklady za obdobie od 1. apríla 201</w:t>
      </w:r>
      <w:r w:rsidR="001209D7">
        <w:rPr>
          <w:szCs w:val="18"/>
          <w:lang w:val="sk-SK"/>
        </w:rPr>
        <w:t>9</w:t>
      </w:r>
      <w:r w:rsidR="00EB33D0" w:rsidRPr="002302F0">
        <w:rPr>
          <w:szCs w:val="18"/>
        </w:rPr>
        <w:t xml:space="preserve"> do 31. marca 20</w:t>
      </w:r>
      <w:r w:rsidR="001209D7">
        <w:rPr>
          <w:szCs w:val="18"/>
          <w:lang w:val="sk-SK"/>
        </w:rPr>
        <w:t>20</w:t>
      </w:r>
      <w:r w:rsidR="00EB33D0" w:rsidRPr="002302F0">
        <w:rPr>
          <w:szCs w:val="18"/>
        </w:rPr>
        <w:t xml:space="preserve"> dosiahli výšku </w:t>
      </w:r>
      <w:r w:rsidR="00112636">
        <w:rPr>
          <w:szCs w:val="18"/>
          <w:lang w:val="sk-SK"/>
        </w:rPr>
        <w:t>3</w:t>
      </w:r>
      <w:r w:rsidR="00891567">
        <w:rPr>
          <w:szCs w:val="18"/>
          <w:lang w:val="sk-SK"/>
        </w:rPr>
        <w:t xml:space="preserve"> </w:t>
      </w:r>
      <w:r w:rsidR="001209D7">
        <w:rPr>
          <w:szCs w:val="18"/>
          <w:lang w:val="sk-SK"/>
        </w:rPr>
        <w:t>278</w:t>
      </w:r>
      <w:r w:rsidR="00891567">
        <w:rPr>
          <w:szCs w:val="18"/>
          <w:lang w:val="sk-SK"/>
        </w:rPr>
        <w:t xml:space="preserve"> </w:t>
      </w:r>
      <w:r w:rsidR="00EB33D0" w:rsidRPr="002302F0">
        <w:rPr>
          <w:szCs w:val="18"/>
        </w:rPr>
        <w:t xml:space="preserve"> EUR (v predchádzajúcom období</w:t>
      </w:r>
      <w:r w:rsidR="009035F7">
        <w:rPr>
          <w:szCs w:val="18"/>
          <w:lang w:val="sk-SK"/>
        </w:rPr>
        <w:t xml:space="preserve"> </w:t>
      </w:r>
      <w:r w:rsidR="00860381">
        <w:rPr>
          <w:szCs w:val="18"/>
          <w:lang w:val="sk-SK"/>
        </w:rPr>
        <w:t>3</w:t>
      </w:r>
      <w:r w:rsidR="009035F7">
        <w:rPr>
          <w:szCs w:val="18"/>
          <w:lang w:val="sk-SK"/>
        </w:rPr>
        <w:t xml:space="preserve"> </w:t>
      </w:r>
      <w:r w:rsidR="001209D7">
        <w:rPr>
          <w:szCs w:val="18"/>
          <w:lang w:val="sk-SK"/>
        </w:rPr>
        <w:t>047</w:t>
      </w:r>
      <w:r w:rsidR="00EB33D0" w:rsidRPr="002302F0">
        <w:rPr>
          <w:szCs w:val="18"/>
        </w:rPr>
        <w:t xml:space="preserve"> EUR). </w:t>
      </w:r>
    </w:p>
    <w:p w14:paraId="20921A9D" w14:textId="77777777" w:rsidR="00EB33D0" w:rsidRPr="002302F0" w:rsidRDefault="00EB33D0" w:rsidP="00EB33D0">
      <w:pPr>
        <w:pStyle w:val="Zkladntext"/>
        <w:ind w:left="448"/>
        <w:rPr>
          <w:szCs w:val="18"/>
        </w:rPr>
      </w:pPr>
    </w:p>
    <w:p w14:paraId="20921A9E" w14:textId="4A958AFF" w:rsidR="00EB33D0" w:rsidRPr="002302F0" w:rsidRDefault="00EB33D0" w:rsidP="00EB33D0">
      <w:pPr>
        <w:pStyle w:val="Zkladntext"/>
        <w:ind w:left="448"/>
        <w:rPr>
          <w:szCs w:val="18"/>
        </w:rPr>
      </w:pPr>
      <w:r w:rsidRPr="002302F0">
        <w:rPr>
          <w:szCs w:val="18"/>
        </w:rPr>
        <w:t>Spoločnosť z dôvodu náročnosti na údržbu si prenajíma rohože. Výška nájomného za obdobie od 1. apríla 201</w:t>
      </w:r>
      <w:r w:rsidR="00687C57">
        <w:rPr>
          <w:szCs w:val="18"/>
          <w:lang w:val="sk-SK"/>
        </w:rPr>
        <w:t>9</w:t>
      </w:r>
      <w:r w:rsidR="00016E30">
        <w:rPr>
          <w:szCs w:val="18"/>
        </w:rPr>
        <w:t xml:space="preserve"> do 31. marca 20</w:t>
      </w:r>
      <w:r w:rsidR="00687C57">
        <w:rPr>
          <w:szCs w:val="18"/>
          <w:lang w:val="sk-SK"/>
        </w:rPr>
        <w:t>20</w:t>
      </w:r>
      <w:r w:rsidRPr="002302F0">
        <w:rPr>
          <w:szCs w:val="18"/>
        </w:rPr>
        <w:t xml:space="preserve"> dosiahla výšku </w:t>
      </w:r>
      <w:r w:rsidR="00891567">
        <w:rPr>
          <w:szCs w:val="18"/>
          <w:lang w:val="sk-SK"/>
        </w:rPr>
        <w:t xml:space="preserve">2 </w:t>
      </w:r>
      <w:r w:rsidR="00FA6C5F">
        <w:rPr>
          <w:szCs w:val="18"/>
          <w:lang w:val="sk-SK"/>
        </w:rPr>
        <w:t>996</w:t>
      </w:r>
      <w:r w:rsidRPr="002302F0">
        <w:rPr>
          <w:szCs w:val="18"/>
        </w:rPr>
        <w:t xml:space="preserve"> EUR (v predchádzajúcom období </w:t>
      </w:r>
      <w:r w:rsidR="00891567">
        <w:rPr>
          <w:szCs w:val="18"/>
          <w:lang w:val="sk-SK"/>
        </w:rPr>
        <w:t xml:space="preserve">2 </w:t>
      </w:r>
      <w:r w:rsidR="00C258DF">
        <w:rPr>
          <w:szCs w:val="18"/>
          <w:lang w:val="sk-SK"/>
        </w:rPr>
        <w:t>520</w:t>
      </w:r>
      <w:r w:rsidRPr="002302F0">
        <w:rPr>
          <w:szCs w:val="18"/>
        </w:rPr>
        <w:t xml:space="preserve"> EUR).</w:t>
      </w:r>
    </w:p>
    <w:p w14:paraId="20921A9F" w14:textId="77777777" w:rsidR="00EB33D0" w:rsidRPr="00DD2297" w:rsidRDefault="00DD2297" w:rsidP="00DD2297">
      <w:pPr>
        <w:pStyle w:val="Zkladntext"/>
        <w:tabs>
          <w:tab w:val="left" w:pos="6938"/>
        </w:tabs>
        <w:ind w:left="448"/>
        <w:rPr>
          <w:szCs w:val="18"/>
          <w:lang w:val="sk-SK"/>
        </w:rPr>
      </w:pPr>
      <w:r>
        <w:rPr>
          <w:szCs w:val="18"/>
        </w:rPr>
        <w:tab/>
      </w:r>
    </w:p>
    <w:p w14:paraId="20921AA0" w14:textId="59F63CAD" w:rsidR="00EB33D0" w:rsidRPr="002302F0" w:rsidRDefault="00EB33D0" w:rsidP="00EB33D0">
      <w:pPr>
        <w:pStyle w:val="Zkladntext"/>
        <w:ind w:left="448"/>
        <w:rPr>
          <w:szCs w:val="18"/>
        </w:rPr>
      </w:pPr>
      <w:r w:rsidRPr="002302F0">
        <w:rPr>
          <w:szCs w:val="18"/>
        </w:rPr>
        <w:t>Spoločnosť má v prenájme kopírovac</w:t>
      </w:r>
      <w:r w:rsidR="00891567">
        <w:rPr>
          <w:szCs w:val="18"/>
          <w:lang w:val="sk-SK"/>
        </w:rPr>
        <w:t>ie</w:t>
      </w:r>
      <w:r w:rsidRPr="002302F0">
        <w:rPr>
          <w:szCs w:val="18"/>
        </w:rPr>
        <w:t xml:space="preserve"> prístroj</w:t>
      </w:r>
      <w:r w:rsidR="00891567">
        <w:rPr>
          <w:szCs w:val="18"/>
          <w:lang w:val="sk-SK"/>
        </w:rPr>
        <w:t>e</w:t>
      </w:r>
      <w:r w:rsidR="00671BE3">
        <w:rPr>
          <w:szCs w:val="18"/>
          <w:lang w:val="sk-SK"/>
        </w:rPr>
        <w:t>.</w:t>
      </w:r>
      <w:r w:rsidRPr="002302F0">
        <w:rPr>
          <w:szCs w:val="18"/>
        </w:rPr>
        <w:t xml:space="preserve"> Výška nájomného za obdobie od 1. apríla 201</w:t>
      </w:r>
      <w:r w:rsidR="00687C57">
        <w:rPr>
          <w:szCs w:val="18"/>
          <w:lang w:val="sk-SK"/>
        </w:rPr>
        <w:t>9</w:t>
      </w:r>
      <w:r w:rsidRPr="002302F0">
        <w:rPr>
          <w:szCs w:val="18"/>
        </w:rPr>
        <w:t xml:space="preserve"> do 31. marca 20</w:t>
      </w:r>
      <w:r w:rsidR="00687C57">
        <w:rPr>
          <w:szCs w:val="18"/>
          <w:lang w:val="sk-SK"/>
        </w:rPr>
        <w:t>20</w:t>
      </w:r>
      <w:r w:rsidRPr="002302F0">
        <w:rPr>
          <w:szCs w:val="18"/>
        </w:rPr>
        <w:t xml:space="preserve"> dosiahla výšku </w:t>
      </w:r>
      <w:r w:rsidR="0013234F">
        <w:rPr>
          <w:szCs w:val="18"/>
          <w:lang w:val="sk-SK"/>
        </w:rPr>
        <w:t xml:space="preserve">1 </w:t>
      </w:r>
      <w:r w:rsidR="003579CB">
        <w:rPr>
          <w:szCs w:val="18"/>
          <w:lang w:val="sk-SK"/>
        </w:rPr>
        <w:t>512</w:t>
      </w:r>
      <w:r w:rsidRPr="002302F0">
        <w:rPr>
          <w:szCs w:val="18"/>
        </w:rPr>
        <w:t xml:space="preserve"> EUR (v predchádzajúcom období </w:t>
      </w:r>
      <w:r w:rsidR="00D03897">
        <w:rPr>
          <w:szCs w:val="18"/>
          <w:lang w:val="sk-SK"/>
        </w:rPr>
        <w:t>1 485</w:t>
      </w:r>
      <w:r w:rsidRPr="002302F0">
        <w:rPr>
          <w:szCs w:val="18"/>
        </w:rPr>
        <w:t xml:space="preserve"> EUR). </w:t>
      </w:r>
    </w:p>
    <w:p w14:paraId="20921AA1" w14:textId="77777777" w:rsidR="00EB33D0" w:rsidRPr="002302F0" w:rsidRDefault="00EB33D0" w:rsidP="008D717A">
      <w:pPr>
        <w:pStyle w:val="Zkladntext"/>
        <w:ind w:left="0"/>
        <w:rPr>
          <w:szCs w:val="18"/>
        </w:rPr>
      </w:pPr>
    </w:p>
    <w:p w14:paraId="20921AA2" w14:textId="52C20EE3" w:rsidR="00EB33D0" w:rsidRPr="002302F0" w:rsidRDefault="00EB33D0" w:rsidP="00EB33D0">
      <w:pPr>
        <w:pStyle w:val="Zkladntext"/>
        <w:ind w:left="448"/>
      </w:pPr>
      <w:r w:rsidRPr="002302F0">
        <w:t xml:space="preserve">Prenájom budov, hál a pozemkov bol  </w:t>
      </w:r>
      <w:r w:rsidRPr="002302F0">
        <w:rPr>
          <w:szCs w:val="18"/>
        </w:rPr>
        <w:t>za obdobie od 1. apríla 20</w:t>
      </w:r>
      <w:r w:rsidR="007E5641">
        <w:rPr>
          <w:szCs w:val="18"/>
          <w:lang w:val="sk-SK"/>
        </w:rPr>
        <w:t>19</w:t>
      </w:r>
      <w:r w:rsidRPr="002302F0">
        <w:rPr>
          <w:szCs w:val="18"/>
        </w:rPr>
        <w:t xml:space="preserve"> do 31. marca 20</w:t>
      </w:r>
      <w:r w:rsidR="007E5641">
        <w:rPr>
          <w:szCs w:val="18"/>
          <w:lang w:val="sk-SK"/>
        </w:rPr>
        <w:t>20</w:t>
      </w:r>
      <w:r w:rsidRPr="002302F0">
        <w:rPr>
          <w:szCs w:val="18"/>
        </w:rPr>
        <w:t xml:space="preserve"> </w:t>
      </w:r>
      <w:r w:rsidRPr="002302F0">
        <w:t>vo výške 102 000 EUR</w:t>
      </w:r>
      <w:r w:rsidR="0029269B">
        <w:t xml:space="preserve">  </w:t>
      </w:r>
      <w:r w:rsidRPr="002302F0">
        <w:t>(</w:t>
      </w:r>
      <w:r w:rsidRPr="002302F0">
        <w:rPr>
          <w:szCs w:val="18"/>
        </w:rPr>
        <w:t>v predchádzajúcom období</w:t>
      </w:r>
      <w:r w:rsidRPr="002302F0">
        <w:t xml:space="preserve"> 102 000 EUR). </w:t>
      </w:r>
    </w:p>
    <w:p w14:paraId="20921AA3" w14:textId="77777777" w:rsidR="00EB33D0" w:rsidRPr="002302F0" w:rsidRDefault="00EB33D0" w:rsidP="00EB33D0">
      <w:pPr>
        <w:pStyle w:val="Zkladntext"/>
      </w:pPr>
    </w:p>
    <w:p w14:paraId="20921AA4" w14:textId="08B53B48" w:rsidR="00EB33D0" w:rsidRPr="002302F0" w:rsidRDefault="00EB33D0" w:rsidP="00EB33D0">
      <w:pPr>
        <w:pStyle w:val="Zkladntext"/>
      </w:pPr>
      <w:r w:rsidRPr="004A5001">
        <w:t xml:space="preserve">Spoločnosť </w:t>
      </w:r>
      <w:r w:rsidR="00896D50" w:rsidRPr="004A5001">
        <w:rPr>
          <w:lang w:val="sk-SK"/>
        </w:rPr>
        <w:t>mala za obdobie od 1. apríla 2019 do 31. marca 2019 náklady na jednorazový prenájom plošiny vo výške 940 EUR</w:t>
      </w:r>
      <w:r w:rsidR="00BC2E20">
        <w:rPr>
          <w:lang w:val="sk-SK"/>
        </w:rPr>
        <w:t xml:space="preserve"> (v predchádzajúcom období </w:t>
      </w:r>
      <w:r w:rsidR="007E1164" w:rsidRPr="004A5001">
        <w:rPr>
          <w:lang w:val="sk-SK"/>
        </w:rPr>
        <w:t xml:space="preserve"> náklady na nájom </w:t>
      </w:r>
      <w:r w:rsidR="004A5001" w:rsidRPr="004A5001">
        <w:rPr>
          <w:lang w:val="sk-SK"/>
        </w:rPr>
        <w:t>plošiny</w:t>
      </w:r>
      <w:r w:rsidR="007E1164" w:rsidRPr="004A5001">
        <w:rPr>
          <w:lang w:val="sk-SK"/>
        </w:rPr>
        <w:t xml:space="preserve"> neboli</w:t>
      </w:r>
      <w:r w:rsidR="00BC2E20">
        <w:rPr>
          <w:lang w:val="sk-SK"/>
        </w:rPr>
        <w:t>)</w:t>
      </w:r>
      <w:r w:rsidR="007E1164" w:rsidRPr="004A5001">
        <w:rPr>
          <w:lang w:val="sk-SK"/>
        </w:rPr>
        <w:t>.</w:t>
      </w:r>
      <w:r w:rsidRPr="002302F0">
        <w:t xml:space="preserve"> </w:t>
      </w:r>
      <w:bookmarkEnd w:id="179"/>
      <w:bookmarkEnd w:id="180"/>
    </w:p>
    <w:p w14:paraId="20921AA5" w14:textId="77777777" w:rsidR="00EB33D0" w:rsidRDefault="00EB33D0" w:rsidP="00EB33D0">
      <w:pPr>
        <w:pStyle w:val="Zkladntext"/>
        <w:rPr>
          <w:lang w:val="sk-SK"/>
        </w:rPr>
      </w:pPr>
    </w:p>
    <w:p w14:paraId="20921AA6" w14:textId="76893D22" w:rsidR="005E0630" w:rsidRDefault="00DD2297" w:rsidP="00EB33D0">
      <w:pPr>
        <w:pStyle w:val="Zkladntext"/>
      </w:pPr>
      <w:r>
        <w:rPr>
          <w:lang w:val="sk-SK"/>
        </w:rPr>
        <w:t>Spoločnosť si prenajala vysokozdvižný vozík</w:t>
      </w:r>
      <w:r w:rsidR="006E38B2">
        <w:rPr>
          <w:lang w:val="sk-SK"/>
        </w:rPr>
        <w:t xml:space="preserve"> </w:t>
      </w:r>
      <w:r>
        <w:rPr>
          <w:lang w:val="sk-SK"/>
        </w:rPr>
        <w:t xml:space="preserve"> a za obdobie od 01. apríla </w:t>
      </w:r>
      <w:r w:rsidR="000333AF">
        <w:rPr>
          <w:lang w:val="sk-SK"/>
        </w:rPr>
        <w:t>201</w:t>
      </w:r>
      <w:r w:rsidR="00E62F6F">
        <w:rPr>
          <w:lang w:val="sk-SK"/>
        </w:rPr>
        <w:t>9</w:t>
      </w:r>
      <w:r w:rsidR="000333AF">
        <w:rPr>
          <w:lang w:val="sk-SK"/>
        </w:rPr>
        <w:t xml:space="preserve"> </w:t>
      </w:r>
      <w:r>
        <w:rPr>
          <w:lang w:val="sk-SK"/>
        </w:rPr>
        <w:t xml:space="preserve">do 31. </w:t>
      </w:r>
      <w:r w:rsidR="002314FA">
        <w:rPr>
          <w:lang w:val="sk-SK"/>
        </w:rPr>
        <w:t>mája</w:t>
      </w:r>
      <w:r>
        <w:rPr>
          <w:lang w:val="sk-SK"/>
        </w:rPr>
        <w:t xml:space="preserve"> 20</w:t>
      </w:r>
      <w:r w:rsidR="002314FA">
        <w:rPr>
          <w:lang w:val="sk-SK"/>
        </w:rPr>
        <w:t>19</w:t>
      </w:r>
      <w:r>
        <w:rPr>
          <w:lang w:val="sk-SK"/>
        </w:rPr>
        <w:t xml:space="preserve"> boli náklady na prenájom vo výške </w:t>
      </w:r>
      <w:r w:rsidR="00A75F0E">
        <w:rPr>
          <w:lang w:val="sk-SK"/>
        </w:rPr>
        <w:t>1</w:t>
      </w:r>
      <w:r w:rsidR="009C07FE">
        <w:rPr>
          <w:lang w:val="sk-SK"/>
        </w:rPr>
        <w:t>7</w:t>
      </w:r>
      <w:r w:rsidR="001F098B">
        <w:rPr>
          <w:lang w:val="sk-SK"/>
        </w:rPr>
        <w:t>0</w:t>
      </w:r>
      <w:r>
        <w:rPr>
          <w:lang w:val="sk-SK"/>
        </w:rPr>
        <w:t xml:space="preserve"> EUR </w:t>
      </w:r>
      <w:r w:rsidR="000333AF" w:rsidRPr="002302F0">
        <w:t>(</w:t>
      </w:r>
      <w:r w:rsidR="000333AF" w:rsidRPr="002302F0">
        <w:rPr>
          <w:szCs w:val="18"/>
        </w:rPr>
        <w:t>v predchádzajúcom období</w:t>
      </w:r>
      <w:r w:rsidR="000333AF">
        <w:t xml:space="preserve"> </w:t>
      </w:r>
      <w:r w:rsidR="00012360">
        <w:rPr>
          <w:lang w:val="sk-SK"/>
        </w:rPr>
        <w:t>1</w:t>
      </w:r>
      <w:r w:rsidR="00891567">
        <w:rPr>
          <w:lang w:val="sk-SK"/>
        </w:rPr>
        <w:t xml:space="preserve"> </w:t>
      </w:r>
      <w:r w:rsidR="00E62F6F">
        <w:rPr>
          <w:lang w:val="sk-SK"/>
        </w:rPr>
        <w:t>870</w:t>
      </w:r>
      <w:r w:rsidR="000333AF" w:rsidRPr="002302F0">
        <w:t xml:space="preserve"> EUR).</w:t>
      </w:r>
    </w:p>
    <w:p w14:paraId="09FB296E" w14:textId="03711FFB" w:rsidR="004A5001" w:rsidRDefault="004A5001" w:rsidP="00EB33D0">
      <w:pPr>
        <w:pStyle w:val="Zkladntext"/>
      </w:pPr>
    </w:p>
    <w:p w14:paraId="25E48A72" w14:textId="274B0843" w:rsidR="004A5001" w:rsidRPr="004A5001" w:rsidRDefault="004A5001" w:rsidP="00EB33D0">
      <w:pPr>
        <w:pStyle w:val="Zkladntext"/>
        <w:rPr>
          <w:lang w:val="sk-SK"/>
        </w:rPr>
      </w:pPr>
      <w:r>
        <w:rPr>
          <w:lang w:val="sk-SK"/>
        </w:rPr>
        <w:t>Spoločnosť si prenajíma ubytovacie priestory pre svojich zamestnancov (najmä z Vietnamu). Náklady za obdobie od 1.</w:t>
      </w:r>
      <w:r w:rsidR="00400AFE">
        <w:rPr>
          <w:lang w:val="sk-SK"/>
        </w:rPr>
        <w:t xml:space="preserve"> </w:t>
      </w:r>
      <w:r>
        <w:rPr>
          <w:lang w:val="sk-SK"/>
        </w:rPr>
        <w:t>apríla 2019 do 31.</w:t>
      </w:r>
      <w:r w:rsidR="00400AFE">
        <w:rPr>
          <w:lang w:val="sk-SK"/>
        </w:rPr>
        <w:t xml:space="preserve"> </w:t>
      </w:r>
      <w:r>
        <w:rPr>
          <w:lang w:val="sk-SK"/>
        </w:rPr>
        <w:t>marca 2020 dosiahli výšku 49 311 EUR. (v predchádzajúcom období 5 549 EUR)</w:t>
      </w:r>
      <w:r w:rsidR="00400AFE">
        <w:rPr>
          <w:lang w:val="sk-SK"/>
        </w:rPr>
        <w:t>.</w:t>
      </w:r>
    </w:p>
    <w:p w14:paraId="20921AA7" w14:textId="77777777" w:rsidR="00EB33D0" w:rsidRDefault="00EB33D0" w:rsidP="00EB33D0">
      <w:pPr>
        <w:pStyle w:val="Zkladntext"/>
        <w:rPr>
          <w:highlight w:val="yellow"/>
        </w:rPr>
      </w:pPr>
    </w:p>
    <w:p w14:paraId="20921AA9" w14:textId="3189B096" w:rsidR="00EB33D0" w:rsidRDefault="00EB33D0" w:rsidP="00EB33D0">
      <w:pPr>
        <w:pStyle w:val="Zkladntext"/>
      </w:pPr>
    </w:p>
    <w:p w14:paraId="0A482C95" w14:textId="77777777" w:rsidR="00D9735F" w:rsidRDefault="00D9735F" w:rsidP="00EB33D0">
      <w:pPr>
        <w:pStyle w:val="Zkladntext"/>
      </w:pPr>
    </w:p>
    <w:p w14:paraId="3E4A5E4D" w14:textId="77777777" w:rsidR="00E64D6C" w:rsidRPr="00664116" w:rsidRDefault="00E64D6C" w:rsidP="00EB33D0">
      <w:pPr>
        <w:pStyle w:val="Zkladntext"/>
      </w:pPr>
    </w:p>
    <w:p w14:paraId="20921AAA" w14:textId="77777777" w:rsidR="00EB33D0" w:rsidRPr="00D9735F" w:rsidRDefault="00EB33D0" w:rsidP="00EB33D0">
      <w:pPr>
        <w:pStyle w:val="Nadpis1"/>
        <w:numPr>
          <w:ilvl w:val="0"/>
          <w:numId w:val="3"/>
        </w:numPr>
        <w:spacing w:before="0" w:after="0" w:line="240" w:lineRule="auto"/>
        <w:ind w:left="284" w:hanging="284"/>
        <w:jc w:val="left"/>
        <w:rPr>
          <w:rFonts w:ascii="Times New Roman" w:hAnsi="Times New Roman"/>
          <w:sz w:val="18"/>
          <w:szCs w:val="18"/>
        </w:rPr>
      </w:pPr>
      <w:r w:rsidRPr="00D9735F">
        <w:rPr>
          <w:rFonts w:ascii="Times New Roman" w:hAnsi="Times New Roman"/>
          <w:sz w:val="18"/>
          <w:szCs w:val="18"/>
        </w:rPr>
        <w:t>INFORMÁCIE O INÝCH AKTÍVACH A INÝCH PASÍVACH</w:t>
      </w:r>
    </w:p>
    <w:p w14:paraId="20921AAB" w14:textId="77777777" w:rsidR="00EB33D0" w:rsidRPr="00664116" w:rsidRDefault="00EB33D0" w:rsidP="00EB33D0">
      <w:pPr>
        <w:pStyle w:val="Nadpis1"/>
        <w:spacing w:before="0" w:after="0" w:line="240" w:lineRule="auto"/>
        <w:ind w:left="284"/>
        <w:jc w:val="left"/>
        <w:rPr>
          <w:rFonts w:ascii="Times New Roman" w:hAnsi="Times New Roman"/>
          <w:sz w:val="18"/>
          <w:szCs w:val="18"/>
        </w:rPr>
      </w:pPr>
    </w:p>
    <w:p w14:paraId="20921AAC" w14:textId="1B9ED610" w:rsidR="00EB33D0" w:rsidRPr="009E4190" w:rsidRDefault="00EB33D0" w:rsidP="009E4190">
      <w:pPr>
        <w:pStyle w:val="Nadpis1"/>
        <w:numPr>
          <w:ilvl w:val="0"/>
          <w:numId w:val="24"/>
        </w:numPr>
        <w:spacing w:before="0" w:after="0" w:line="240" w:lineRule="auto"/>
        <w:jc w:val="left"/>
        <w:rPr>
          <w:rFonts w:ascii="Times New Roman" w:hAnsi="Times New Roman"/>
          <w:sz w:val="18"/>
          <w:szCs w:val="18"/>
          <w:lang w:val="sk-SK"/>
        </w:rPr>
      </w:pPr>
      <w:bookmarkStart w:id="181" w:name="_Toc530739921"/>
      <w:r w:rsidRPr="00664116">
        <w:rPr>
          <w:rFonts w:ascii="Times New Roman" w:hAnsi="Times New Roman"/>
          <w:sz w:val="18"/>
          <w:szCs w:val="18"/>
        </w:rPr>
        <w:t>Ostatné finančné povinnosti</w:t>
      </w:r>
      <w:bookmarkEnd w:id="181"/>
    </w:p>
    <w:p w14:paraId="20921AAD" w14:textId="77777777" w:rsidR="00EB33D0" w:rsidRPr="00664116" w:rsidRDefault="00EB33D0" w:rsidP="00EB33D0">
      <w:pPr>
        <w:pStyle w:val="Zkladntext"/>
      </w:pPr>
    </w:p>
    <w:p w14:paraId="20921AAE" w14:textId="16DB1D58" w:rsidR="00EB33D0" w:rsidRPr="00664116" w:rsidRDefault="00EB33D0" w:rsidP="00EB33D0">
      <w:pPr>
        <w:pStyle w:val="Zkladntext"/>
        <w:ind w:left="448"/>
        <w:rPr>
          <w:szCs w:val="18"/>
        </w:rPr>
      </w:pPr>
      <w:r w:rsidRPr="001A5E0A">
        <w:rPr>
          <w:szCs w:val="18"/>
        </w:rPr>
        <w:t>Spoločnosť uza</w:t>
      </w:r>
      <w:r w:rsidR="003A2D21">
        <w:rPr>
          <w:szCs w:val="18"/>
        </w:rPr>
        <w:t>tvára od roku 2013</w:t>
      </w:r>
      <w:r w:rsidRPr="001A5E0A">
        <w:rPr>
          <w:szCs w:val="18"/>
        </w:rPr>
        <w:t xml:space="preserve"> so spoločnosťou </w:t>
      </w:r>
      <w:proofErr w:type="spellStart"/>
      <w:r w:rsidRPr="001A5E0A">
        <w:rPr>
          <w:szCs w:val="18"/>
        </w:rPr>
        <w:t>Hydro</w:t>
      </w:r>
      <w:proofErr w:type="spellEnd"/>
      <w:r w:rsidRPr="001A5E0A">
        <w:rPr>
          <w:szCs w:val="18"/>
        </w:rPr>
        <w:t xml:space="preserve"> </w:t>
      </w:r>
      <w:proofErr w:type="spellStart"/>
      <w:r w:rsidRPr="001A5E0A">
        <w:rPr>
          <w:szCs w:val="18"/>
        </w:rPr>
        <w:t>Aluminium</w:t>
      </w:r>
      <w:proofErr w:type="spellEnd"/>
      <w:r w:rsidRPr="001A5E0A">
        <w:rPr>
          <w:szCs w:val="18"/>
        </w:rPr>
        <w:t xml:space="preserve"> rámcovú zmluvu na dodávku hliníka na </w:t>
      </w:r>
      <w:r w:rsidR="003A2D21">
        <w:rPr>
          <w:szCs w:val="18"/>
        </w:rPr>
        <w:t xml:space="preserve">kvartálnej báze. </w:t>
      </w:r>
      <w:r w:rsidR="005C7429" w:rsidRPr="00637305">
        <w:rPr>
          <w:szCs w:val="18"/>
        </w:rPr>
        <w:t xml:space="preserve">V súčasnosti má Spoločnosť </w:t>
      </w:r>
      <w:proofErr w:type="spellStart"/>
      <w:r w:rsidR="005C7429" w:rsidRPr="005457EC">
        <w:rPr>
          <w:szCs w:val="18"/>
        </w:rPr>
        <w:t>zazmluvnených</w:t>
      </w:r>
      <w:proofErr w:type="spellEnd"/>
      <w:r w:rsidR="005C7429" w:rsidRPr="005457EC">
        <w:rPr>
          <w:szCs w:val="18"/>
        </w:rPr>
        <w:t xml:space="preserve"> </w:t>
      </w:r>
      <w:r w:rsidR="005457EC" w:rsidRPr="005457EC">
        <w:rPr>
          <w:szCs w:val="18"/>
          <w:lang w:val="sk-SK"/>
        </w:rPr>
        <w:t>2</w:t>
      </w:r>
      <w:r w:rsidR="00876283" w:rsidRPr="005457EC">
        <w:rPr>
          <w:szCs w:val="18"/>
          <w:lang w:val="sk-SK"/>
        </w:rPr>
        <w:t>75</w:t>
      </w:r>
      <w:r w:rsidR="00997B74" w:rsidRPr="005457EC">
        <w:rPr>
          <w:szCs w:val="18"/>
          <w:lang w:val="sk-SK"/>
        </w:rPr>
        <w:t xml:space="preserve"> ton na obdobie od apríla</w:t>
      </w:r>
      <w:r w:rsidR="00FF524E" w:rsidRPr="005457EC">
        <w:rPr>
          <w:szCs w:val="18"/>
          <w:lang w:val="sk-SK"/>
        </w:rPr>
        <w:t xml:space="preserve"> do</w:t>
      </w:r>
      <w:r w:rsidR="00997B74" w:rsidRPr="005457EC">
        <w:rPr>
          <w:szCs w:val="18"/>
          <w:lang w:val="sk-SK"/>
        </w:rPr>
        <w:t xml:space="preserve"> </w:t>
      </w:r>
      <w:r w:rsidR="00637305" w:rsidRPr="005457EC">
        <w:rPr>
          <w:szCs w:val="18"/>
          <w:lang w:val="sk-SK"/>
        </w:rPr>
        <w:t>jú</w:t>
      </w:r>
      <w:r w:rsidR="00D51CEA" w:rsidRPr="005457EC">
        <w:rPr>
          <w:szCs w:val="18"/>
          <w:lang w:val="sk-SK"/>
        </w:rPr>
        <w:t>na</w:t>
      </w:r>
      <w:r w:rsidR="00997B74" w:rsidRPr="005457EC">
        <w:rPr>
          <w:szCs w:val="18"/>
          <w:lang w:val="sk-SK"/>
        </w:rPr>
        <w:t xml:space="preserve"> </w:t>
      </w:r>
      <w:r w:rsidR="005457EC">
        <w:rPr>
          <w:szCs w:val="18"/>
          <w:lang w:val="sk-SK"/>
        </w:rPr>
        <w:t>2020.</w:t>
      </w:r>
    </w:p>
    <w:p w14:paraId="20921AAF" w14:textId="77777777" w:rsidR="008D234A" w:rsidRPr="00664116" w:rsidRDefault="008D234A" w:rsidP="00EB33D0">
      <w:pPr>
        <w:pStyle w:val="Zkladntext"/>
        <w:ind w:left="448"/>
        <w:rPr>
          <w:szCs w:val="18"/>
        </w:rPr>
      </w:pPr>
    </w:p>
    <w:p w14:paraId="20921AB0" w14:textId="77777777" w:rsidR="00EB33D0" w:rsidRPr="00664116" w:rsidRDefault="00EB33D0" w:rsidP="00EB33D0">
      <w:pPr>
        <w:pStyle w:val="Zkladntext"/>
        <w:ind w:left="448"/>
      </w:pPr>
      <w:r w:rsidRPr="00664116">
        <w:t xml:space="preserve">Zmluva o prenájme nehnuteľností so spoločnosťou </w:t>
      </w:r>
      <w:proofErr w:type="spellStart"/>
      <w:r w:rsidRPr="00664116">
        <w:t>Neuman</w:t>
      </w:r>
      <w:proofErr w:type="spellEnd"/>
      <w:r w:rsidRPr="00664116">
        <w:t xml:space="preserve"> </w:t>
      </w:r>
      <w:proofErr w:type="spellStart"/>
      <w:r w:rsidRPr="00664116">
        <w:t>Aluminium</w:t>
      </w:r>
      <w:proofErr w:type="spellEnd"/>
      <w:r w:rsidRPr="00664116">
        <w:t xml:space="preserve"> </w:t>
      </w:r>
      <w:proofErr w:type="spellStart"/>
      <w:r w:rsidRPr="00664116">
        <w:t>Fliesspresswerk</w:t>
      </w:r>
      <w:proofErr w:type="spellEnd"/>
      <w:r w:rsidRPr="00664116">
        <w:t xml:space="preserve"> Slovakia s.r.o. je uzavretá na dobu neurčitú s výpovednou lehotou 6 mesiacov. Záväzok za výpovednú lehotu je vo výške 51 000 EUR.</w:t>
      </w:r>
    </w:p>
    <w:p w14:paraId="20921AB1" w14:textId="77777777" w:rsidR="00EB33D0" w:rsidRPr="00664116" w:rsidRDefault="00EB33D0" w:rsidP="00EB33D0">
      <w:pPr>
        <w:pStyle w:val="Zkladntext"/>
        <w:ind w:left="448"/>
      </w:pPr>
    </w:p>
    <w:p w14:paraId="20921AB2" w14:textId="7D57D8B4" w:rsidR="00EB33D0" w:rsidRPr="00E04ED5" w:rsidRDefault="00E04ED5" w:rsidP="00EB33D0">
      <w:pPr>
        <w:pStyle w:val="Zkladntext"/>
        <w:ind w:left="448"/>
        <w:rPr>
          <w:lang w:val="sk-SK"/>
        </w:rPr>
      </w:pPr>
      <w:r w:rsidRPr="00E04ED5">
        <w:rPr>
          <w:lang w:val="sk-SK"/>
        </w:rPr>
        <w:t>Ostatné z</w:t>
      </w:r>
      <w:r w:rsidR="00EB33D0" w:rsidRPr="00E04ED5">
        <w:rPr>
          <w:lang w:val="sk-SK"/>
        </w:rPr>
        <w:t>mluv</w:t>
      </w:r>
      <w:r w:rsidRPr="00E04ED5">
        <w:rPr>
          <w:lang w:val="sk-SK"/>
        </w:rPr>
        <w:t>y</w:t>
      </w:r>
      <w:r w:rsidR="00EB33D0" w:rsidRPr="00E04ED5">
        <w:rPr>
          <w:lang w:val="sk-SK"/>
        </w:rPr>
        <w:t xml:space="preserve"> o prenájme</w:t>
      </w:r>
      <w:r w:rsidRPr="00E04ED5">
        <w:rPr>
          <w:lang w:val="sk-SK"/>
        </w:rPr>
        <w:t xml:space="preserve"> </w:t>
      </w:r>
      <w:r w:rsidR="00E0559A">
        <w:rPr>
          <w:lang w:val="sk-SK"/>
        </w:rPr>
        <w:t xml:space="preserve">a náklady na prenájom </w:t>
      </w:r>
      <w:r w:rsidRPr="00E04ED5">
        <w:rPr>
          <w:lang w:val="sk-SK"/>
        </w:rPr>
        <w:t>sú nevýznamné</w:t>
      </w:r>
      <w:r w:rsidR="00EB33D0" w:rsidRPr="00E04ED5">
        <w:rPr>
          <w:lang w:val="sk-SK"/>
        </w:rPr>
        <w:t>.</w:t>
      </w:r>
    </w:p>
    <w:p w14:paraId="20921AB3" w14:textId="77777777" w:rsidR="00EB33D0" w:rsidRPr="00664116" w:rsidRDefault="00EB33D0" w:rsidP="00EB33D0">
      <w:pPr>
        <w:pStyle w:val="Zkladntext"/>
        <w:ind w:left="0"/>
      </w:pPr>
    </w:p>
    <w:p w14:paraId="20921ABD" w14:textId="77777777" w:rsidR="009D7791" w:rsidRDefault="009D7791" w:rsidP="00EB33D0">
      <w:pPr>
        <w:pStyle w:val="Zkladntext"/>
        <w:rPr>
          <w:lang w:val="sk-SK"/>
        </w:rPr>
      </w:pPr>
    </w:p>
    <w:p w14:paraId="20921ABE" w14:textId="26E87311" w:rsidR="00EB33D0" w:rsidRPr="009E4190" w:rsidRDefault="00EB33D0" w:rsidP="009E4190">
      <w:pPr>
        <w:pStyle w:val="Zkladntext"/>
        <w:numPr>
          <w:ilvl w:val="0"/>
          <w:numId w:val="24"/>
        </w:numPr>
        <w:rPr>
          <w:b/>
          <w:lang w:val="sk-SK"/>
        </w:rPr>
      </w:pPr>
      <w:r w:rsidRPr="00487B52">
        <w:rPr>
          <w:b/>
        </w:rPr>
        <w:t>Podmienené záväzky</w:t>
      </w:r>
    </w:p>
    <w:p w14:paraId="20921ABF" w14:textId="77777777" w:rsidR="00EB33D0" w:rsidRDefault="00EB33D0" w:rsidP="00EB33D0">
      <w:pPr>
        <w:pStyle w:val="Zkladntext"/>
        <w:ind w:left="284"/>
      </w:pPr>
    </w:p>
    <w:p w14:paraId="20921AC0" w14:textId="77777777" w:rsidR="00EB33D0" w:rsidRDefault="00EB33D0" w:rsidP="00EB33D0">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20921AC1" w14:textId="77777777" w:rsidR="00EB33D0" w:rsidRDefault="00EB33D0" w:rsidP="00EB33D0">
      <w:pPr>
        <w:pStyle w:val="Zkladntext"/>
      </w:pPr>
    </w:p>
    <w:p w14:paraId="20921AC2" w14:textId="77777777" w:rsidR="00EB33D0" w:rsidRPr="00610CB4" w:rsidRDefault="00EB33D0" w:rsidP="00EB33D0">
      <w:pPr>
        <w:pStyle w:val="Nadpis1"/>
        <w:numPr>
          <w:ilvl w:val="0"/>
          <w:numId w:val="3"/>
        </w:numPr>
        <w:spacing w:before="0" w:after="0" w:line="240" w:lineRule="auto"/>
        <w:ind w:left="426" w:hanging="426"/>
        <w:jc w:val="left"/>
        <w:rPr>
          <w:rFonts w:ascii="Times New Roman" w:hAnsi="Times New Roman"/>
          <w:sz w:val="18"/>
          <w:szCs w:val="18"/>
        </w:rPr>
      </w:pPr>
      <w:bookmarkStart w:id="182" w:name="_Toc530739923"/>
      <w:r w:rsidRPr="008D32D9">
        <w:rPr>
          <w:rFonts w:ascii="Times New Roman" w:hAnsi="Times New Roman"/>
          <w:sz w:val="18"/>
          <w:szCs w:val="18"/>
        </w:rPr>
        <w:t xml:space="preserve">INFORMÁCIE O PRÍJMOCH A VÝHODÁCH ČLENOV ŠTATUTÁRNYCH  ORGÁNOV, DOZORNÝCH ORGÁNOV A INÝCH ORGÁNOV </w:t>
      </w:r>
      <w:r w:rsidRPr="00610CB4">
        <w:rPr>
          <w:rFonts w:ascii="Times New Roman" w:hAnsi="Times New Roman"/>
          <w:sz w:val="18"/>
          <w:szCs w:val="18"/>
        </w:rPr>
        <w:t>ÚČTOVNEJ JEDNOTKY</w:t>
      </w:r>
      <w:bookmarkEnd w:id="182"/>
    </w:p>
    <w:p w14:paraId="20921AC3" w14:textId="77777777" w:rsidR="00EB33D0" w:rsidRDefault="00EB33D0" w:rsidP="00EB33D0">
      <w:pPr>
        <w:pStyle w:val="Zkladntext"/>
      </w:pPr>
    </w:p>
    <w:p w14:paraId="20921AC4" w14:textId="77777777" w:rsidR="00EB33D0" w:rsidRDefault="00EB33D0" w:rsidP="00EB33D0">
      <w:pPr>
        <w:pStyle w:val="Zkladntext"/>
      </w:pPr>
      <w:r>
        <w:t>Hrubé príjmy štatutárnych orgánov spoločnosti za ich činnosť pre Spoločnosť v sledovanom účtovnom období boli vo výške</w:t>
      </w:r>
      <w:r w:rsidR="008D32D9">
        <w:rPr>
          <w:lang w:val="sk-SK"/>
        </w:rPr>
        <w:t xml:space="preserve"> 0</w:t>
      </w:r>
      <w:r w:rsidR="00997B74">
        <w:rPr>
          <w:lang w:val="sk-SK"/>
        </w:rPr>
        <w:t xml:space="preserve"> EUR </w:t>
      </w:r>
      <w:r>
        <w:t xml:space="preserve">(v predchádzajúcom účtovnom </w:t>
      </w:r>
      <w:r w:rsidR="003703A9">
        <w:t xml:space="preserve">období </w:t>
      </w:r>
      <w:r w:rsidR="004B7858">
        <w:rPr>
          <w:lang w:val="sk-SK"/>
        </w:rPr>
        <w:t xml:space="preserve">0 </w:t>
      </w:r>
      <w:r>
        <w:t>EUR).</w:t>
      </w:r>
    </w:p>
    <w:p w14:paraId="20921AC5" w14:textId="77777777" w:rsidR="00EB33D0" w:rsidRDefault="00EB33D0" w:rsidP="00EB33D0">
      <w:pPr>
        <w:pStyle w:val="Zkladntext"/>
      </w:pPr>
    </w:p>
    <w:p w14:paraId="20921AC6" w14:textId="77777777" w:rsidR="00EB33D0" w:rsidRDefault="00EB33D0" w:rsidP="00EB33D0">
      <w:pPr>
        <w:pStyle w:val="Zkladntext"/>
      </w:pPr>
      <w:bookmarkStart w:id="183" w:name="_MON_1400856212"/>
      <w:bookmarkEnd w:id="183"/>
    </w:p>
    <w:p w14:paraId="20921AC7" w14:textId="77777777" w:rsidR="00EB33D0" w:rsidRPr="00BC2E20" w:rsidRDefault="00EB33D0" w:rsidP="00EB33D0">
      <w:pPr>
        <w:pStyle w:val="Nadpis1"/>
        <w:numPr>
          <w:ilvl w:val="0"/>
          <w:numId w:val="3"/>
        </w:numPr>
        <w:spacing w:before="0" w:after="0" w:line="240" w:lineRule="auto"/>
        <w:ind w:left="426" w:hanging="426"/>
        <w:jc w:val="left"/>
        <w:rPr>
          <w:rFonts w:ascii="Times New Roman" w:hAnsi="Times New Roman"/>
          <w:sz w:val="18"/>
          <w:szCs w:val="18"/>
        </w:rPr>
      </w:pPr>
      <w:bookmarkStart w:id="184" w:name="_Toc530739924"/>
      <w:r w:rsidRPr="00BC2E20">
        <w:rPr>
          <w:rFonts w:ascii="Times New Roman" w:hAnsi="Times New Roman"/>
          <w:sz w:val="18"/>
          <w:szCs w:val="18"/>
        </w:rPr>
        <w:t>INFORMÁCIE O EKONOMICKÝCH VZŤAHOCH ÚČTOVNEJ JEDNOTKY A SPRIAZNENÝCH OS</w:t>
      </w:r>
      <w:r w:rsidRPr="00BC2E20">
        <w:rPr>
          <w:rFonts w:ascii="Times New Roman" w:hAnsi="Times New Roman"/>
          <w:caps/>
          <w:sz w:val="18"/>
          <w:szCs w:val="18"/>
        </w:rPr>
        <w:t>ô</w:t>
      </w:r>
      <w:r w:rsidRPr="00BC2E20">
        <w:rPr>
          <w:rFonts w:ascii="Times New Roman" w:hAnsi="Times New Roman"/>
          <w:sz w:val="18"/>
          <w:szCs w:val="18"/>
        </w:rPr>
        <w:t>B</w:t>
      </w:r>
      <w:bookmarkEnd w:id="184"/>
    </w:p>
    <w:p w14:paraId="20921AC8" w14:textId="77777777" w:rsidR="00EB33D0" w:rsidRPr="00927BEB" w:rsidRDefault="00EB33D0" w:rsidP="00EB33D0">
      <w:pPr>
        <w:pStyle w:val="Zkladntext"/>
      </w:pPr>
    </w:p>
    <w:p w14:paraId="20921AC9" w14:textId="77777777" w:rsidR="00EB33D0" w:rsidRPr="001135B1" w:rsidRDefault="00EB33D0" w:rsidP="00EB33D0">
      <w:pPr>
        <w:pStyle w:val="Zkladntext"/>
        <w:ind w:left="720"/>
        <w:rPr>
          <w:b/>
          <w:szCs w:val="18"/>
          <w:u w:val="single"/>
        </w:rPr>
      </w:pPr>
      <w:proofErr w:type="spellStart"/>
      <w:r w:rsidRPr="001135B1">
        <w:rPr>
          <w:b/>
          <w:szCs w:val="18"/>
          <w:u w:val="single"/>
        </w:rPr>
        <w:t>Illichmann</w:t>
      </w:r>
      <w:proofErr w:type="spellEnd"/>
      <w:r w:rsidRPr="001135B1">
        <w:rPr>
          <w:b/>
          <w:szCs w:val="18"/>
          <w:u w:val="single"/>
        </w:rPr>
        <w:t xml:space="preserve"> </w:t>
      </w:r>
      <w:proofErr w:type="spellStart"/>
      <w:r w:rsidRPr="001135B1">
        <w:rPr>
          <w:b/>
          <w:szCs w:val="18"/>
          <w:u w:val="single"/>
        </w:rPr>
        <w:t>Castalloy</w:t>
      </w:r>
      <w:proofErr w:type="spellEnd"/>
      <w:r w:rsidRPr="001135B1">
        <w:rPr>
          <w:b/>
          <w:szCs w:val="18"/>
          <w:u w:val="single"/>
        </w:rPr>
        <w:t xml:space="preserve"> GmbH, </w:t>
      </w:r>
      <w:proofErr w:type="spellStart"/>
      <w:r w:rsidR="004B49DE" w:rsidRPr="001135B1">
        <w:rPr>
          <w:b/>
          <w:szCs w:val="18"/>
          <w:u w:val="single"/>
        </w:rPr>
        <w:t>Laxenburgerstrasse</w:t>
      </w:r>
      <w:proofErr w:type="spellEnd"/>
      <w:r w:rsidR="004B49DE" w:rsidRPr="001135B1">
        <w:rPr>
          <w:b/>
          <w:szCs w:val="18"/>
          <w:u w:val="single"/>
        </w:rPr>
        <w:t xml:space="preserve"> 15</w:t>
      </w:r>
      <w:r w:rsidRPr="001135B1">
        <w:rPr>
          <w:b/>
          <w:szCs w:val="18"/>
          <w:u w:val="single"/>
        </w:rPr>
        <w:t>, Rakúsko, dcérska spoločnosť</w:t>
      </w:r>
    </w:p>
    <w:p w14:paraId="20921ACF" w14:textId="4EB7DC73" w:rsidR="00EB33D0" w:rsidRPr="00114FA3" w:rsidRDefault="00EB33D0" w:rsidP="00E04ED5">
      <w:pPr>
        <w:pStyle w:val="Zkladntext"/>
        <w:ind w:left="0"/>
        <w:rPr>
          <w:szCs w:val="18"/>
          <w:lang w:val="sk-SK"/>
        </w:rPr>
      </w:pPr>
    </w:p>
    <w:p w14:paraId="20921AD0" w14:textId="77777777" w:rsidR="00EB33D0" w:rsidRPr="003703A9" w:rsidRDefault="00EB33D0" w:rsidP="00EB33D0">
      <w:pPr>
        <w:pStyle w:val="Zkladntext"/>
        <w:ind w:firstLine="294"/>
        <w:rPr>
          <w:szCs w:val="18"/>
          <w:highlight w:val="yellow"/>
        </w:rPr>
      </w:pPr>
    </w:p>
    <w:p w14:paraId="20921AD1" w14:textId="77777777" w:rsidR="00EB33D0" w:rsidRPr="00BC590F" w:rsidRDefault="00EB33D0" w:rsidP="00EB33D0">
      <w:pPr>
        <w:pStyle w:val="Zkladntext"/>
        <w:ind w:firstLine="294"/>
        <w:rPr>
          <w:b/>
          <w:szCs w:val="18"/>
          <w:u w:val="single"/>
        </w:rPr>
      </w:pPr>
      <w:proofErr w:type="spellStart"/>
      <w:r w:rsidRPr="00BC590F">
        <w:rPr>
          <w:b/>
          <w:szCs w:val="18"/>
          <w:u w:val="single"/>
        </w:rPr>
        <w:t>alicon</w:t>
      </w:r>
      <w:proofErr w:type="spellEnd"/>
      <w:r w:rsidRPr="00BC590F">
        <w:rPr>
          <w:b/>
          <w:szCs w:val="18"/>
          <w:u w:val="single"/>
        </w:rPr>
        <w:t xml:space="preserve"> Holding GmbH, </w:t>
      </w:r>
      <w:proofErr w:type="spellStart"/>
      <w:r w:rsidR="00A21275" w:rsidRPr="001135B1">
        <w:rPr>
          <w:b/>
          <w:szCs w:val="18"/>
          <w:u w:val="single"/>
        </w:rPr>
        <w:t>Laxenburgerstrasse</w:t>
      </w:r>
      <w:proofErr w:type="spellEnd"/>
      <w:r w:rsidR="00A21275" w:rsidRPr="001135B1">
        <w:rPr>
          <w:b/>
          <w:szCs w:val="18"/>
          <w:u w:val="single"/>
        </w:rPr>
        <w:t xml:space="preserve"> 15</w:t>
      </w:r>
      <w:r w:rsidRPr="00BC590F">
        <w:rPr>
          <w:b/>
          <w:szCs w:val="18"/>
          <w:u w:val="single"/>
        </w:rPr>
        <w:t>, Viedeň 1</w:t>
      </w:r>
      <w:r w:rsidR="007C0D8A">
        <w:rPr>
          <w:b/>
          <w:szCs w:val="18"/>
          <w:u w:val="single"/>
          <w:lang w:val="sk-SK"/>
        </w:rPr>
        <w:t>1</w:t>
      </w:r>
      <w:r w:rsidRPr="00BC590F">
        <w:rPr>
          <w:b/>
          <w:szCs w:val="18"/>
          <w:u w:val="single"/>
        </w:rPr>
        <w:t>00, Rakúsko, materská spoločnosť</w:t>
      </w:r>
    </w:p>
    <w:p w14:paraId="20921AD2" w14:textId="77777777" w:rsidR="00EB33D0" w:rsidRPr="003703A9" w:rsidRDefault="00EB33D0" w:rsidP="00EB33D0">
      <w:pPr>
        <w:pStyle w:val="Zkladntext"/>
        <w:ind w:left="0"/>
        <w:rPr>
          <w:szCs w:val="18"/>
          <w:highlight w:val="yellow"/>
        </w:rPr>
      </w:pPr>
    </w:p>
    <w:p w14:paraId="20921AD5" w14:textId="77777777" w:rsidR="00EB33D0" w:rsidRPr="003703A9" w:rsidRDefault="00EB33D0" w:rsidP="00E04ED5">
      <w:pPr>
        <w:pStyle w:val="Zkladntext"/>
        <w:ind w:left="0"/>
        <w:rPr>
          <w:highlight w:val="yellow"/>
        </w:rPr>
      </w:pPr>
    </w:p>
    <w:p w14:paraId="20921AD6" w14:textId="77777777" w:rsidR="00EB33D0" w:rsidRPr="00690868" w:rsidRDefault="00EB33D0" w:rsidP="00EB33D0">
      <w:pPr>
        <w:pStyle w:val="Zkladntext"/>
      </w:pPr>
      <w:r w:rsidRPr="00690868">
        <w:t>Spoločnosť uskutočnila v priebehu bežného a predchádzajúceho účtovného obdobia nasledujúce transakcie s dcérskymi spoločnosťami a materskou spoločnosťou:</w:t>
      </w:r>
    </w:p>
    <w:bookmarkStart w:id="185" w:name="_1400861451"/>
    <w:bookmarkStart w:id="186" w:name="_MON_1400860770"/>
    <w:bookmarkStart w:id="187" w:name="_MON_1401085999"/>
    <w:bookmarkStart w:id="188" w:name="_MON_1427178996"/>
    <w:bookmarkEnd w:id="185"/>
    <w:bookmarkEnd w:id="186"/>
    <w:bookmarkEnd w:id="187"/>
    <w:bookmarkEnd w:id="188"/>
    <w:bookmarkStart w:id="189" w:name="_MON_1396436672"/>
    <w:bookmarkEnd w:id="189"/>
    <w:p w14:paraId="20921AD7" w14:textId="56443914" w:rsidR="00EB33D0" w:rsidRPr="00A9048F" w:rsidRDefault="00BC2E20" w:rsidP="00EB33D0">
      <w:pPr>
        <w:pStyle w:val="Zkladntext"/>
      </w:pPr>
      <w:r>
        <w:object w:dxaOrig="8906" w:dyaOrig="3389" w14:anchorId="20921B4F">
          <v:shape id="_x0000_i1051" type="#_x0000_t75" style="width:438.9pt;height:186.9pt" o:ole="" o:preferrelative="f">
            <v:imagedata r:id="rId61" o:title=""/>
            <o:lock v:ext="edit" aspectratio="f"/>
          </v:shape>
          <o:OLEObject Type="Embed" ProgID="Excel.Sheet.8" ShapeID="_x0000_i1051" DrawAspect="Content" ObjectID="_1655038391" r:id="rId62"/>
        </w:object>
      </w:r>
    </w:p>
    <w:p w14:paraId="20921AD8" w14:textId="77777777" w:rsidR="001354D0" w:rsidRDefault="001354D0" w:rsidP="00EB33D0">
      <w:pPr>
        <w:pStyle w:val="Zkladntext"/>
        <w:ind w:left="0" w:firstLine="426"/>
      </w:pPr>
    </w:p>
    <w:p w14:paraId="20921AD9" w14:textId="77777777" w:rsidR="00EB33D0" w:rsidRDefault="00EB33D0" w:rsidP="00EB33D0">
      <w:pPr>
        <w:pStyle w:val="Zkladntext"/>
        <w:ind w:left="0" w:firstLine="426"/>
      </w:pPr>
      <w:r>
        <w:t>Kód druhu obchodu:</w:t>
      </w:r>
    </w:p>
    <w:p w14:paraId="20921ADA" w14:textId="77777777" w:rsidR="00EB33D0" w:rsidRDefault="00EB33D0" w:rsidP="00EB33D0">
      <w:pPr>
        <w:pStyle w:val="Zkladntext"/>
        <w:ind w:left="0" w:firstLine="426"/>
      </w:pPr>
    </w:p>
    <w:p w14:paraId="20921ADB" w14:textId="77777777" w:rsidR="00EB33D0" w:rsidRDefault="00EB33D0" w:rsidP="00EB33D0">
      <w:pPr>
        <w:pStyle w:val="Zkladntext"/>
        <w:ind w:left="0" w:firstLine="426"/>
      </w:pPr>
      <w:r w:rsidRPr="00926A01">
        <w:t>01 – k</w:t>
      </w:r>
      <w:r>
        <w:t>úpa</w:t>
      </w:r>
    </w:p>
    <w:p w14:paraId="20921ADC" w14:textId="77777777" w:rsidR="00EB33D0" w:rsidRDefault="00EB33D0" w:rsidP="00EB33D0">
      <w:pPr>
        <w:pStyle w:val="Zkladntext"/>
        <w:ind w:left="0" w:firstLine="426"/>
      </w:pPr>
      <w:r>
        <w:t>02 – predaj</w:t>
      </w:r>
    </w:p>
    <w:p w14:paraId="20921ADD" w14:textId="77777777" w:rsidR="00EB33D0" w:rsidRDefault="00EB33D0" w:rsidP="00EB33D0">
      <w:pPr>
        <w:pStyle w:val="Zkladntext"/>
        <w:ind w:left="0" w:firstLine="426"/>
      </w:pPr>
      <w:r>
        <w:t>11 – iný obchod</w:t>
      </w:r>
    </w:p>
    <w:p w14:paraId="20921ADE" w14:textId="77777777" w:rsidR="002F4EF9" w:rsidRDefault="002F4EF9" w:rsidP="00EB33D0">
      <w:pPr>
        <w:pStyle w:val="Zkladntext"/>
        <w:ind w:left="0" w:firstLine="426"/>
      </w:pPr>
    </w:p>
    <w:p w14:paraId="20921ADF" w14:textId="77777777" w:rsidR="002F4EF9" w:rsidRDefault="002F4EF9" w:rsidP="00EB33D0">
      <w:pPr>
        <w:pStyle w:val="Zkladntext"/>
        <w:ind w:left="0" w:firstLine="426"/>
      </w:pPr>
    </w:p>
    <w:p w14:paraId="1F2DF716" w14:textId="419F5AD7" w:rsidR="00E04ED5" w:rsidRDefault="00E04ED5" w:rsidP="00EB33D0">
      <w:pPr>
        <w:pStyle w:val="Zkladntext"/>
        <w:ind w:left="0" w:firstLine="426"/>
      </w:pPr>
    </w:p>
    <w:p w14:paraId="196CC37F" w14:textId="7C94AD5C" w:rsidR="0034447A" w:rsidRDefault="0034447A" w:rsidP="00EB33D0">
      <w:pPr>
        <w:pStyle w:val="Zkladntext"/>
        <w:ind w:left="0" w:firstLine="426"/>
      </w:pPr>
    </w:p>
    <w:p w14:paraId="6ECB9489" w14:textId="77777777" w:rsidR="0034447A" w:rsidRDefault="0034447A" w:rsidP="00EB33D0">
      <w:pPr>
        <w:pStyle w:val="Zkladntext"/>
        <w:ind w:left="0" w:firstLine="426"/>
      </w:pPr>
    </w:p>
    <w:p w14:paraId="04C14DAE" w14:textId="77777777" w:rsidR="00E04ED5" w:rsidRDefault="00E04ED5" w:rsidP="00EB33D0">
      <w:pPr>
        <w:pStyle w:val="Zkladntext"/>
        <w:ind w:left="0" w:firstLine="426"/>
      </w:pPr>
    </w:p>
    <w:p w14:paraId="20921AE0" w14:textId="416CC4A9" w:rsidR="00EB33D0" w:rsidRDefault="00EB33D0" w:rsidP="00EB33D0">
      <w:pPr>
        <w:pStyle w:val="Zkladntext"/>
        <w:ind w:left="0" w:firstLine="426"/>
      </w:pPr>
      <w:r>
        <w:t xml:space="preserve">Vybrané aktíva a pasíva vyplývajúce z transakcií </w:t>
      </w:r>
      <w:r w:rsidR="00DE788D">
        <w:rPr>
          <w:lang w:val="sk-SK"/>
        </w:rPr>
        <w:t>s </w:t>
      </w:r>
      <w:r w:rsidR="009F26CC">
        <w:rPr>
          <w:lang w:val="sk-SK"/>
        </w:rPr>
        <w:t>dcérskou</w:t>
      </w:r>
      <w:r w:rsidR="00DE788D">
        <w:rPr>
          <w:lang w:val="sk-SK"/>
        </w:rPr>
        <w:t xml:space="preserve"> spoločnosťou </w:t>
      </w:r>
      <w:r>
        <w:t>sú uvedené v nasledujúcom prehľade:</w:t>
      </w:r>
    </w:p>
    <w:p w14:paraId="20921AE1" w14:textId="77777777" w:rsidR="00EB33D0" w:rsidRDefault="00EB33D0" w:rsidP="00EB33D0">
      <w:pPr>
        <w:pStyle w:val="Zkladntext"/>
      </w:pPr>
    </w:p>
    <w:bookmarkStart w:id="190" w:name="_1400861545"/>
    <w:bookmarkStart w:id="191" w:name="_MON_1396436797"/>
    <w:bookmarkEnd w:id="190"/>
    <w:bookmarkEnd w:id="191"/>
    <w:bookmarkStart w:id="192" w:name="_MON_1427179064"/>
    <w:bookmarkEnd w:id="192"/>
    <w:p w14:paraId="20921AE2" w14:textId="7330C8D9" w:rsidR="00DE788D" w:rsidRDefault="00C8663D" w:rsidP="00EB33D0">
      <w:pPr>
        <w:pStyle w:val="Zkladntext"/>
      </w:pPr>
      <w:r>
        <w:object w:dxaOrig="9034" w:dyaOrig="2383" w14:anchorId="20921B50">
          <v:shape id="_x0000_i1052" type="#_x0000_t75" style="width:440.45pt;height:129.45pt" o:ole="" o:preferrelative="f">
            <v:imagedata r:id="rId63" o:title=""/>
            <o:lock v:ext="edit" aspectratio="f"/>
          </v:shape>
          <o:OLEObject Type="Embed" ProgID="Excel.Sheet.8" ShapeID="_x0000_i1052" DrawAspect="Content" ObjectID="_1655038392" r:id="rId64"/>
        </w:object>
      </w:r>
    </w:p>
    <w:p w14:paraId="20921AE3" w14:textId="77777777" w:rsidR="00DE788D" w:rsidRDefault="00DE788D" w:rsidP="00D037C1">
      <w:pPr>
        <w:pStyle w:val="Zkladntext"/>
      </w:pPr>
      <w:r>
        <w:t>Vybrané aktíva a pasíva vyplývajúce z transakcií s</w:t>
      </w:r>
      <w:r w:rsidR="00D24EDA">
        <w:rPr>
          <w:lang w:val="sk-SK"/>
        </w:rPr>
        <w:t xml:space="preserve">o spoločnosťami v konsolidovanom celku </w:t>
      </w:r>
      <w:r>
        <w:t>sú uvedené v nasledujúcom prehľade:</w:t>
      </w:r>
    </w:p>
    <w:p w14:paraId="20921AE4" w14:textId="77777777" w:rsidR="00DE788D" w:rsidRDefault="00DE788D" w:rsidP="00EB33D0">
      <w:pPr>
        <w:pStyle w:val="Zkladntext"/>
      </w:pPr>
    </w:p>
    <w:bookmarkStart w:id="193" w:name="_MON_1527938648"/>
    <w:bookmarkEnd w:id="193"/>
    <w:p w14:paraId="20921AE5" w14:textId="06F3C934" w:rsidR="00EB33D0" w:rsidRDefault="00C8663D" w:rsidP="00EB33D0">
      <w:pPr>
        <w:pStyle w:val="Zkladntext"/>
      </w:pPr>
      <w:r>
        <w:object w:dxaOrig="9034" w:dyaOrig="2383" w14:anchorId="20921B51">
          <v:shape id="_x0000_i1053" type="#_x0000_t75" style="width:440.45pt;height:128.7pt" o:ole="" o:preferrelative="f">
            <v:imagedata r:id="rId65" o:title=""/>
            <o:lock v:ext="edit" aspectratio="f"/>
          </v:shape>
          <o:OLEObject Type="Embed" ProgID="Excel.Sheet.8" ShapeID="_x0000_i1053" DrawAspect="Content" ObjectID="_1655038393" r:id="rId66"/>
        </w:object>
      </w:r>
    </w:p>
    <w:p w14:paraId="20921AE6" w14:textId="77777777" w:rsidR="000555EB" w:rsidRPr="005B298E" w:rsidRDefault="000555EB" w:rsidP="000555EB">
      <w:pPr>
        <w:pStyle w:val="Zkladntext"/>
        <w:rPr>
          <w:b/>
          <w:szCs w:val="18"/>
        </w:rPr>
      </w:pPr>
      <w:r w:rsidRPr="005B298E">
        <w:rPr>
          <w:b/>
          <w:szCs w:val="18"/>
        </w:rPr>
        <w:t xml:space="preserve">Transakcie s kľúčovým manažmentom </w:t>
      </w:r>
    </w:p>
    <w:p w14:paraId="20921AE7" w14:textId="77777777" w:rsidR="000555EB" w:rsidRPr="005B298E" w:rsidRDefault="000555EB" w:rsidP="000555EB">
      <w:pPr>
        <w:pStyle w:val="Zkladntext"/>
        <w:ind w:left="720"/>
        <w:rPr>
          <w:b/>
          <w:szCs w:val="18"/>
        </w:rPr>
      </w:pPr>
    </w:p>
    <w:p w14:paraId="20921AE8" w14:textId="77777777" w:rsidR="000555EB" w:rsidRPr="005B298E" w:rsidRDefault="000555EB" w:rsidP="000555EB">
      <w:pPr>
        <w:ind w:left="426"/>
        <w:jc w:val="both"/>
        <w:rPr>
          <w:rFonts w:ascii="Times New Roman" w:hAnsi="Times New Roman"/>
          <w:sz w:val="18"/>
          <w:szCs w:val="18"/>
        </w:rPr>
      </w:pPr>
      <w:r w:rsidRPr="005B298E">
        <w:rPr>
          <w:rFonts w:ascii="Times New Roman" w:hAnsi="Times New Roman"/>
          <w:sz w:val="18"/>
          <w:szCs w:val="18"/>
        </w:rPr>
        <w:t>Kľúčovým manažmentom sú osoby, ktoré majú právomoc a zodpovednosť za plánovanie, riadenie a kontrolu činnosti účtovnej jednotky</w:t>
      </w:r>
      <w:r>
        <w:rPr>
          <w:rFonts w:ascii="Times New Roman" w:hAnsi="Times New Roman"/>
          <w:sz w:val="18"/>
          <w:szCs w:val="18"/>
        </w:rPr>
        <w:t>. Kľúčový</w:t>
      </w:r>
      <w:r w:rsidRPr="005B298E">
        <w:rPr>
          <w:rFonts w:ascii="Times New Roman" w:hAnsi="Times New Roman"/>
          <w:sz w:val="18"/>
          <w:szCs w:val="18"/>
        </w:rPr>
        <w:t xml:space="preserve"> manažment</w:t>
      </w:r>
      <w:r>
        <w:rPr>
          <w:rFonts w:ascii="Times New Roman" w:hAnsi="Times New Roman"/>
          <w:sz w:val="18"/>
          <w:szCs w:val="18"/>
        </w:rPr>
        <w:t xml:space="preserve"> Spoločnosti tvoria štatutári.</w:t>
      </w:r>
    </w:p>
    <w:p w14:paraId="20921AE9" w14:textId="77777777" w:rsidR="00A9774D" w:rsidRDefault="00A9774D" w:rsidP="00EB33D0">
      <w:pPr>
        <w:pStyle w:val="Zkladntext"/>
      </w:pPr>
    </w:p>
    <w:p w14:paraId="20921AEA" w14:textId="77777777" w:rsidR="00EB33D0" w:rsidRPr="00A454DD" w:rsidRDefault="00EB33D0" w:rsidP="00EB33D0">
      <w:pPr>
        <w:pStyle w:val="Nadpis1"/>
        <w:numPr>
          <w:ilvl w:val="0"/>
          <w:numId w:val="3"/>
        </w:numPr>
        <w:spacing w:before="0" w:after="0" w:line="240" w:lineRule="auto"/>
        <w:ind w:left="426" w:hanging="426"/>
        <w:jc w:val="left"/>
        <w:rPr>
          <w:rFonts w:ascii="Times New Roman" w:hAnsi="Times New Roman"/>
          <w:sz w:val="18"/>
          <w:szCs w:val="18"/>
        </w:rPr>
      </w:pPr>
      <w:bookmarkStart w:id="194" w:name="_Toc530739925"/>
      <w:r>
        <w:rPr>
          <w:rFonts w:ascii="Times New Roman" w:hAnsi="Times New Roman"/>
          <w:sz w:val="18"/>
          <w:szCs w:val="18"/>
        </w:rPr>
        <w:t>INFORMÁCIE O SKUTOČNOSTIACH, KTORÉ NASTALI PO DNI, KU KTORÉMU SA ZOSTAVUJE ÚČTOVNÁ ZÁVIERKA, DO DŇA ZOSTAVENIA ÚČTOVNEJ ZÁVIERKY</w:t>
      </w:r>
      <w:bookmarkEnd w:id="194"/>
    </w:p>
    <w:p w14:paraId="20921AEB" w14:textId="77777777" w:rsidR="00EB33D0" w:rsidRDefault="00EB33D0" w:rsidP="00EB33D0">
      <w:pPr>
        <w:pStyle w:val="Zkladntext"/>
      </w:pPr>
    </w:p>
    <w:p w14:paraId="0A537997" w14:textId="09067208" w:rsidR="00400AFE" w:rsidRPr="0034447A" w:rsidRDefault="00400AFE" w:rsidP="00400AFE">
      <w:pPr>
        <w:ind w:left="426"/>
        <w:jc w:val="both"/>
        <w:rPr>
          <w:rFonts w:ascii="Times New Roman" w:eastAsia="Times New Roman" w:hAnsi="Times New Roman"/>
          <w:sz w:val="18"/>
          <w:szCs w:val="20"/>
          <w:lang w:val="x-none"/>
        </w:rPr>
      </w:pPr>
      <w:r w:rsidRPr="0034447A">
        <w:rPr>
          <w:rFonts w:ascii="Times New Roman" w:eastAsia="Times New Roman" w:hAnsi="Times New Roman"/>
          <w:sz w:val="18"/>
          <w:szCs w:val="20"/>
          <w:lang w:val="x-none"/>
        </w:rPr>
        <w:t xml:space="preserve">Svetová zdravotnícka organizácia vyhlásila dňa 11. marca 2020 v súvislosti so šírením </w:t>
      </w:r>
      <w:proofErr w:type="spellStart"/>
      <w:r w:rsidRPr="0034447A">
        <w:rPr>
          <w:rFonts w:ascii="Times New Roman" w:eastAsia="Times New Roman" w:hAnsi="Times New Roman"/>
          <w:sz w:val="18"/>
          <w:szCs w:val="20"/>
          <w:lang w:val="x-none"/>
        </w:rPr>
        <w:t>koronavírusu</w:t>
      </w:r>
      <w:proofErr w:type="spellEnd"/>
      <w:r w:rsidRPr="0034447A">
        <w:rPr>
          <w:rFonts w:ascii="Times New Roman" w:eastAsia="Times New Roman" w:hAnsi="Times New Roman"/>
          <w:sz w:val="18"/>
          <w:szCs w:val="20"/>
          <w:lang w:val="x-none"/>
        </w:rPr>
        <w:t xml:space="preserve"> globálnu pandémiu a Slovenská vláda vyhlásila dňa 16. marca 2020 núdzový stav.</w:t>
      </w:r>
    </w:p>
    <w:p w14:paraId="39B32321" w14:textId="1E66B24D" w:rsidR="00400AFE" w:rsidRPr="0034447A" w:rsidRDefault="00400AFE" w:rsidP="00400AFE">
      <w:pPr>
        <w:ind w:left="426"/>
        <w:jc w:val="both"/>
        <w:rPr>
          <w:rFonts w:ascii="Times New Roman" w:eastAsia="Times New Roman" w:hAnsi="Times New Roman"/>
          <w:sz w:val="18"/>
          <w:szCs w:val="20"/>
          <w:lang w:val="x-none"/>
        </w:rPr>
      </w:pPr>
      <w:r w:rsidRPr="0034447A">
        <w:rPr>
          <w:rFonts w:ascii="Times New Roman" w:eastAsia="Times New Roman" w:hAnsi="Times New Roman"/>
          <w:sz w:val="18"/>
          <w:szCs w:val="20"/>
          <w:lang w:val="x-none"/>
        </w:rPr>
        <w:t>V súčasnosti sa so šírením nového typu vírusu COVID-19 po celom svete postupne prijímajú preventívne opatrenia, v dôsledku čoho niektoré spoločnosti prerušujú alebo znižujú svoju výrobu.</w:t>
      </w:r>
    </w:p>
    <w:p w14:paraId="285769BA" w14:textId="0BF18257" w:rsidR="00400AFE" w:rsidRPr="0034447A" w:rsidRDefault="00400AFE" w:rsidP="00400AFE">
      <w:pPr>
        <w:ind w:left="426"/>
        <w:jc w:val="both"/>
        <w:rPr>
          <w:rFonts w:ascii="Times New Roman" w:eastAsia="Times New Roman" w:hAnsi="Times New Roman"/>
          <w:sz w:val="18"/>
          <w:szCs w:val="20"/>
          <w:lang w:val="x-none"/>
        </w:rPr>
      </w:pPr>
      <w:r w:rsidRPr="0034447A">
        <w:rPr>
          <w:rFonts w:ascii="Times New Roman" w:eastAsia="Times New Roman" w:hAnsi="Times New Roman"/>
          <w:sz w:val="18"/>
          <w:szCs w:val="20"/>
          <w:lang w:val="x-none"/>
        </w:rPr>
        <w:t>Aj hlavní zákazníci spoločnosti sa rozhodli dočasne pozastaviť prípadne znížiť výrobu od apríla 2020. Z dôvodu vývoja u hlavných zákazníkov bola spoločnosť nútená čiastočne zastaviť výrobu a výroba v máji 2020 a júni 2020 predstavovala približne polovičné úrovne oproti pôvodnému plánu. Júl a august je očakávaný na úrovni približne 70%.</w:t>
      </w:r>
    </w:p>
    <w:p w14:paraId="3C7FDC03" w14:textId="64D2F442" w:rsidR="00400AFE" w:rsidRPr="0034447A" w:rsidRDefault="00400AFE" w:rsidP="00400AFE">
      <w:pPr>
        <w:ind w:left="426"/>
        <w:jc w:val="both"/>
        <w:rPr>
          <w:rFonts w:ascii="Times New Roman" w:eastAsia="Times New Roman" w:hAnsi="Times New Roman"/>
          <w:sz w:val="18"/>
          <w:szCs w:val="20"/>
          <w:lang w:val="x-none"/>
        </w:rPr>
      </w:pPr>
      <w:r w:rsidRPr="0034447A">
        <w:rPr>
          <w:rFonts w:ascii="Times New Roman" w:eastAsia="Times New Roman" w:hAnsi="Times New Roman"/>
          <w:sz w:val="18"/>
          <w:szCs w:val="20"/>
          <w:lang w:val="x-none"/>
        </w:rPr>
        <w:t>Vedenie spoločnosti sleduje opatrenia prijaté vládou Slovenskej republiky, a ak bude pre Spoločnosť relevantné ich využitie, tak podá žiadosť o príspevok. Vedenie spoločnosti v súčasnosti predpokladá, že sa výroba u hlavných zákazníkov spoločnosti naplno obnoví v septembri 2020.</w:t>
      </w:r>
    </w:p>
    <w:p w14:paraId="71F775D0" w14:textId="5BCBEA0D" w:rsidR="00400AFE" w:rsidRPr="0034447A" w:rsidRDefault="00400AFE" w:rsidP="0034447A">
      <w:pPr>
        <w:ind w:left="474"/>
        <w:jc w:val="both"/>
        <w:rPr>
          <w:rFonts w:ascii="Times New Roman" w:eastAsia="Times New Roman" w:hAnsi="Times New Roman"/>
          <w:sz w:val="18"/>
          <w:szCs w:val="20"/>
          <w:lang w:val="x-none"/>
        </w:rPr>
      </w:pPr>
      <w:r w:rsidRPr="0034447A">
        <w:rPr>
          <w:rFonts w:ascii="Times New Roman" w:eastAsia="Times New Roman" w:hAnsi="Times New Roman"/>
          <w:sz w:val="18"/>
          <w:szCs w:val="20"/>
          <w:lang w:val="x-none"/>
        </w:rPr>
        <w:t>Následne vedenie spoločnosti predpokladá, že na zvyšné mesiace roka bude zrealizovaný pôvodný produkčný plán. Z hľadiska platobnej schopnosti má spoločnosť na preklenutie súčasnej situácie k dispozícii bankové pôžičky do výšky 4 milióny Eur (k 31. decembru 2019 predstavovali bankové pôžičky 3,5 miliónov Eur) a prípadnú finančnú podporu od materskej spoločnosti na základe prehlásenia manažmentu materskej spoločnosti.</w:t>
      </w:r>
    </w:p>
    <w:p w14:paraId="68DAF8A7" w14:textId="33820F5C" w:rsidR="00CE75FB" w:rsidRDefault="00CE75FB" w:rsidP="00EB33D0">
      <w:pPr>
        <w:pStyle w:val="Zkladntext"/>
      </w:pPr>
    </w:p>
    <w:p w14:paraId="1F941D75" w14:textId="103ACD9A" w:rsidR="00CE75FB" w:rsidRDefault="00CE75FB" w:rsidP="00EB33D0">
      <w:pPr>
        <w:pStyle w:val="Zkladntext"/>
      </w:pPr>
    </w:p>
    <w:p w14:paraId="3AEE33FC" w14:textId="5F4D165F" w:rsidR="00CE75FB" w:rsidRDefault="00CE75FB" w:rsidP="00EB33D0">
      <w:pPr>
        <w:pStyle w:val="Zkladntext"/>
      </w:pPr>
    </w:p>
    <w:p w14:paraId="2B6033D2" w14:textId="24B0DC0D" w:rsidR="00CE75FB" w:rsidRDefault="00CE75FB" w:rsidP="00EB33D0">
      <w:pPr>
        <w:pStyle w:val="Zkladntext"/>
      </w:pPr>
    </w:p>
    <w:p w14:paraId="2FF6B39E" w14:textId="7A409724" w:rsidR="00CE75FB" w:rsidRDefault="00CE75FB" w:rsidP="00EB33D0">
      <w:pPr>
        <w:pStyle w:val="Zkladntext"/>
      </w:pPr>
    </w:p>
    <w:p w14:paraId="1AF32F46" w14:textId="7E69592E" w:rsidR="00C8663D" w:rsidRDefault="00C8663D" w:rsidP="00EB33D0">
      <w:pPr>
        <w:pStyle w:val="Zkladntext"/>
      </w:pPr>
    </w:p>
    <w:p w14:paraId="3856841D" w14:textId="77777777" w:rsidR="00CE75FB" w:rsidRDefault="00CE75FB" w:rsidP="00EB33D0">
      <w:pPr>
        <w:pStyle w:val="Zkladntext"/>
      </w:pPr>
    </w:p>
    <w:p w14:paraId="20921AEE" w14:textId="77777777" w:rsidR="00EB33D0" w:rsidRPr="00A454DD" w:rsidRDefault="005F7D80" w:rsidP="00EB33D0">
      <w:pPr>
        <w:pStyle w:val="Nadpis1"/>
        <w:numPr>
          <w:ilvl w:val="0"/>
          <w:numId w:val="3"/>
        </w:numPr>
        <w:spacing w:before="0" w:after="0" w:line="240" w:lineRule="auto"/>
        <w:ind w:left="426" w:hanging="426"/>
        <w:jc w:val="left"/>
        <w:rPr>
          <w:rFonts w:ascii="Times New Roman" w:hAnsi="Times New Roman"/>
          <w:sz w:val="18"/>
          <w:szCs w:val="18"/>
        </w:rPr>
      </w:pPr>
      <w:r>
        <w:rPr>
          <w:rFonts w:ascii="Times New Roman" w:hAnsi="Times New Roman"/>
          <w:sz w:val="18"/>
          <w:szCs w:val="18"/>
        </w:rPr>
        <w:t>I</w:t>
      </w:r>
      <w:r w:rsidR="00EB33D0">
        <w:rPr>
          <w:rFonts w:ascii="Times New Roman" w:hAnsi="Times New Roman"/>
          <w:sz w:val="18"/>
          <w:szCs w:val="18"/>
        </w:rPr>
        <w:t>NFORMÁCIE O VLASTNOM IMANÍ</w:t>
      </w:r>
    </w:p>
    <w:p w14:paraId="20921AEF" w14:textId="77777777" w:rsidR="00EB33D0" w:rsidRDefault="00EB33D0" w:rsidP="00EB33D0">
      <w:pPr>
        <w:pStyle w:val="Zkladntext"/>
      </w:pPr>
    </w:p>
    <w:p w14:paraId="20921AF0" w14:textId="152F9AD4" w:rsidR="00EB33D0" w:rsidRDefault="00EB33D0" w:rsidP="00EB33D0">
      <w:pPr>
        <w:pStyle w:val="Zkladntext"/>
      </w:pPr>
      <w:r>
        <w:t>Prehľad o pohybe vlastného imania v priebehu účtovného obdobia je uvedený v nasledujúcom prehľade:</w:t>
      </w:r>
    </w:p>
    <w:p w14:paraId="31BB2614" w14:textId="77777777" w:rsidR="006A4070" w:rsidRDefault="006A4070" w:rsidP="006A4070">
      <w:pPr>
        <w:pStyle w:val="Zkladntext"/>
        <w:ind w:left="0"/>
      </w:pPr>
    </w:p>
    <w:p w14:paraId="3C672232" w14:textId="5B979A40" w:rsidR="006A4070" w:rsidRDefault="006A4070" w:rsidP="00EB33D0">
      <w:pPr>
        <w:pStyle w:val="Zkladntext"/>
      </w:pPr>
    </w:p>
    <w:bookmarkStart w:id="195" w:name="_MON_1626233384"/>
    <w:bookmarkEnd w:id="195"/>
    <w:p w14:paraId="62056B08" w14:textId="04CB850A" w:rsidR="006A4070" w:rsidRDefault="00751443" w:rsidP="00EB33D0">
      <w:pPr>
        <w:pStyle w:val="Zkladntext"/>
      </w:pPr>
      <w:r w:rsidRPr="00B50225">
        <w:rPr>
          <w:szCs w:val="18"/>
        </w:rPr>
        <w:object w:dxaOrig="9550" w:dyaOrig="7008" w14:anchorId="48D5094D">
          <v:shape id="_x0000_i1054" type="#_x0000_t75" style="width:444.25pt;height:369.2pt" o:ole="" o:preferrelative="f">
            <v:imagedata r:id="rId67" o:title=""/>
            <o:lock v:ext="edit" aspectratio="f"/>
          </v:shape>
          <o:OLEObject Type="Embed" ProgID="Excel.Sheet.12" ShapeID="_x0000_i1054" DrawAspect="Content" ObjectID="_1655038394" r:id="rId68"/>
        </w:object>
      </w:r>
    </w:p>
    <w:p w14:paraId="0AB5EAC7" w14:textId="77777777" w:rsidR="00CE75FB" w:rsidRDefault="00CE75FB" w:rsidP="006A4070">
      <w:pPr>
        <w:pStyle w:val="Zkladntext"/>
        <w:ind w:left="0"/>
      </w:pPr>
      <w:bookmarkStart w:id="196" w:name="_MON_1401086140"/>
      <w:bookmarkStart w:id="197" w:name="_MON_1427179192"/>
      <w:bookmarkStart w:id="198" w:name="_MON_1387266635"/>
      <w:bookmarkStart w:id="199" w:name="_MON_1396436906"/>
      <w:bookmarkStart w:id="200" w:name="_MON_1396934996"/>
      <w:bookmarkStart w:id="201" w:name="_MON_1396935659"/>
      <w:bookmarkStart w:id="202" w:name="_MON_1400859330"/>
      <w:bookmarkStart w:id="203" w:name="_MON_1401086046"/>
      <w:bookmarkEnd w:id="196"/>
      <w:bookmarkEnd w:id="197"/>
      <w:bookmarkEnd w:id="198"/>
      <w:bookmarkEnd w:id="199"/>
      <w:bookmarkEnd w:id="200"/>
      <w:bookmarkEnd w:id="201"/>
      <w:bookmarkEnd w:id="202"/>
      <w:bookmarkEnd w:id="203"/>
    </w:p>
    <w:p w14:paraId="20921AF3" w14:textId="4B68B35E" w:rsidR="00EB33D0" w:rsidRDefault="00EB33D0" w:rsidP="00EB33D0">
      <w:pPr>
        <w:pStyle w:val="Zkladntext"/>
      </w:pPr>
      <w:r>
        <w:t>Základné imanie sa v priebehu účtovného obdobia nemenilo.</w:t>
      </w:r>
    </w:p>
    <w:p w14:paraId="20921AF4" w14:textId="77777777" w:rsidR="00EB33D0" w:rsidRDefault="00EB33D0" w:rsidP="00EB33D0">
      <w:pPr>
        <w:pStyle w:val="Zkladntext"/>
      </w:pPr>
    </w:p>
    <w:p w14:paraId="20921AF5" w14:textId="02BFDADC" w:rsidR="00EB33D0" w:rsidRDefault="00EB33D0" w:rsidP="00EB33D0">
      <w:pPr>
        <w:pStyle w:val="Zkladntext"/>
      </w:pPr>
      <w:r>
        <w:t xml:space="preserve">Návrh na rozdelenie výsledku </w:t>
      </w:r>
      <w:r w:rsidRPr="007F6F71">
        <w:t>hospodárenia za ú</w:t>
      </w:r>
      <w:r w:rsidR="00AC2FC6" w:rsidRPr="007F6F71">
        <w:t>čtovné obdobie od 1. apríla 201</w:t>
      </w:r>
      <w:r w:rsidR="00DD5E9C">
        <w:rPr>
          <w:lang w:val="sk-SK"/>
        </w:rPr>
        <w:t>9</w:t>
      </w:r>
      <w:r w:rsidRPr="007F6F71">
        <w:t xml:space="preserve"> do 31. marca 20</w:t>
      </w:r>
      <w:r w:rsidR="00DD5E9C">
        <w:rPr>
          <w:lang w:val="sk-SK"/>
        </w:rPr>
        <w:t>20</w:t>
      </w:r>
      <w:r w:rsidRPr="007F6F71">
        <w:t xml:space="preserve"> je nasledovný: prevod </w:t>
      </w:r>
      <w:r w:rsidR="00DD5E9C">
        <w:rPr>
          <w:lang w:val="sk-SK"/>
        </w:rPr>
        <w:t>straty</w:t>
      </w:r>
      <w:r w:rsidR="00B97A44" w:rsidRPr="007F6F71">
        <w:rPr>
          <w:lang w:val="sk-SK"/>
        </w:rPr>
        <w:t xml:space="preserve"> </w:t>
      </w:r>
      <w:r w:rsidRPr="007F6F71">
        <w:t>na účet ne</w:t>
      </w:r>
      <w:r w:rsidR="008D32D9" w:rsidRPr="007F6F71">
        <w:rPr>
          <w:lang w:val="sk-SK"/>
        </w:rPr>
        <w:t>rozdelen</w:t>
      </w:r>
      <w:r w:rsidR="00DD5E9C">
        <w:rPr>
          <w:lang w:val="sk-SK"/>
        </w:rPr>
        <w:t>á</w:t>
      </w:r>
      <w:r w:rsidR="008D32D9" w:rsidRPr="007F6F71">
        <w:rPr>
          <w:lang w:val="sk-SK"/>
        </w:rPr>
        <w:t xml:space="preserve"> </w:t>
      </w:r>
      <w:r w:rsidR="00DD5E9C">
        <w:rPr>
          <w:lang w:val="sk-SK"/>
        </w:rPr>
        <w:t>strata</w:t>
      </w:r>
      <w:r w:rsidRPr="007F6F71">
        <w:t xml:space="preserve"> vo výške</w:t>
      </w:r>
      <w:r w:rsidR="00D61386">
        <w:rPr>
          <w:lang w:val="sk-SK"/>
        </w:rPr>
        <w:t xml:space="preserve"> </w:t>
      </w:r>
      <w:r w:rsidR="006A522B">
        <w:rPr>
          <w:lang w:val="sk-SK"/>
        </w:rPr>
        <w:t>78 375</w:t>
      </w:r>
      <w:r w:rsidRPr="007F6F71">
        <w:t xml:space="preserve"> EUR.</w:t>
      </w:r>
    </w:p>
    <w:p w14:paraId="20921AF6" w14:textId="77777777" w:rsidR="00EB33D0" w:rsidRDefault="00EB33D0" w:rsidP="00EB33D0">
      <w:pPr>
        <w:pStyle w:val="Zkladntext"/>
        <w:ind w:left="0"/>
      </w:pPr>
    </w:p>
    <w:p w14:paraId="20921AF7" w14:textId="3D29737F" w:rsidR="00EB33D0" w:rsidRDefault="00EB33D0" w:rsidP="00EB33D0">
      <w:pPr>
        <w:pStyle w:val="Zkladntext"/>
      </w:pPr>
      <w:r>
        <w:t>Výsledok hospodárenia za predchádzajúce účtovné obdobie (1. apríl 201</w:t>
      </w:r>
      <w:r w:rsidR="00F0157E">
        <w:rPr>
          <w:lang w:val="sk-SK"/>
        </w:rPr>
        <w:t>8</w:t>
      </w:r>
      <w:r>
        <w:t xml:space="preserve"> až 31. marec 201</w:t>
      </w:r>
      <w:r w:rsidR="00F0157E">
        <w:rPr>
          <w:lang w:val="sk-SK"/>
        </w:rPr>
        <w:t>9</w:t>
      </w:r>
      <w:r>
        <w:t>) bol</w:t>
      </w:r>
      <w:r w:rsidR="00424B1A">
        <w:rPr>
          <w:lang w:val="sk-SK"/>
        </w:rPr>
        <w:t xml:space="preserve"> po doplnení účtu rezervného fondu</w:t>
      </w:r>
      <w:r>
        <w:t xml:space="preserve"> preúčtovaný na základe rozhodnutia spoločníka </w:t>
      </w:r>
      <w:r w:rsidRPr="00A062C9">
        <w:t xml:space="preserve">zo dňa </w:t>
      </w:r>
      <w:r w:rsidR="0073557A" w:rsidRPr="00A062C9">
        <w:rPr>
          <w:lang w:val="sk-SK"/>
        </w:rPr>
        <w:t>2</w:t>
      </w:r>
      <w:r w:rsidR="00B97A44" w:rsidRPr="00A062C9">
        <w:rPr>
          <w:lang w:val="sk-SK"/>
        </w:rPr>
        <w:t>5</w:t>
      </w:r>
      <w:r w:rsidR="0073557A" w:rsidRPr="00A062C9">
        <w:rPr>
          <w:lang w:val="sk-SK"/>
        </w:rPr>
        <w:t xml:space="preserve">. </w:t>
      </w:r>
      <w:r w:rsidR="00B97A44" w:rsidRPr="00A062C9">
        <w:rPr>
          <w:lang w:val="sk-SK"/>
        </w:rPr>
        <w:t>marca</w:t>
      </w:r>
      <w:r w:rsidR="0073557A" w:rsidRPr="00A062C9">
        <w:rPr>
          <w:lang w:val="sk-SK"/>
        </w:rPr>
        <w:t xml:space="preserve"> 20</w:t>
      </w:r>
      <w:r w:rsidR="00C8663D" w:rsidRPr="00A062C9">
        <w:rPr>
          <w:lang w:val="sk-SK"/>
        </w:rPr>
        <w:t>20</w:t>
      </w:r>
      <w:r w:rsidRPr="005F7D80">
        <w:t xml:space="preserve"> na účet ne</w:t>
      </w:r>
      <w:r w:rsidR="00D037C1">
        <w:t>uhraden</w:t>
      </w:r>
      <w:r w:rsidR="00D037C1">
        <w:rPr>
          <w:lang w:val="sk-SK"/>
        </w:rPr>
        <w:t>ý</w:t>
      </w:r>
      <w:r w:rsidR="00D037C1">
        <w:t xml:space="preserve"> zisk</w:t>
      </w:r>
      <w:r w:rsidR="005F7D80">
        <w:t xml:space="preserve"> minulých rokov</w:t>
      </w:r>
      <w:r w:rsidRPr="005F7D80">
        <w:t>.</w:t>
      </w:r>
    </w:p>
    <w:p w14:paraId="0697A37E" w14:textId="77777777" w:rsidR="006A4070" w:rsidRDefault="006A4070" w:rsidP="00EB33D0">
      <w:pPr>
        <w:pStyle w:val="Zkladntext"/>
        <w:rPr>
          <w:lang w:val="sk-SK"/>
        </w:rPr>
      </w:pPr>
    </w:p>
    <w:p w14:paraId="5BF9B7C8" w14:textId="4BCDA3B6" w:rsidR="00B97A44" w:rsidRPr="00B97A44" w:rsidRDefault="00B97A44" w:rsidP="00424B1A">
      <w:pPr>
        <w:pStyle w:val="Zkladntext"/>
        <w:ind w:left="450"/>
        <w:rPr>
          <w:lang w:val="sk-SK"/>
        </w:rPr>
      </w:pPr>
      <w:r w:rsidRPr="00424B1A">
        <w:rPr>
          <w:lang w:val="sk-SK"/>
        </w:rPr>
        <w:t xml:space="preserve">Z účtu nerozdeleného zisku minulých rokov bol zaúčtovaný predpis </w:t>
      </w:r>
      <w:r w:rsidR="00424B1A" w:rsidRPr="00424B1A">
        <w:rPr>
          <w:lang w:val="sk-SK"/>
        </w:rPr>
        <w:t>úrokov v sume 25</w:t>
      </w:r>
      <w:r w:rsidR="00424B1A">
        <w:rPr>
          <w:lang w:val="sk-SK"/>
        </w:rPr>
        <w:t xml:space="preserve"> </w:t>
      </w:r>
      <w:r w:rsidR="00424B1A" w:rsidRPr="00424B1A">
        <w:rPr>
          <w:lang w:val="sk-SK"/>
        </w:rPr>
        <w:t xml:space="preserve">705 EUR za omeškanie úhrady </w:t>
      </w:r>
      <w:r w:rsidRPr="00424B1A">
        <w:rPr>
          <w:lang w:val="sk-SK"/>
        </w:rPr>
        <w:t>dane vyrubenej daňovým</w:t>
      </w:r>
      <w:r w:rsidR="00424B1A" w:rsidRPr="00424B1A">
        <w:rPr>
          <w:lang w:val="sk-SK"/>
        </w:rPr>
        <w:t xml:space="preserve"> úradom</w:t>
      </w:r>
      <w:r w:rsidRPr="00424B1A">
        <w:rPr>
          <w:lang w:val="sk-SK"/>
        </w:rPr>
        <w:t xml:space="preserve"> za kontrolované minulé účtovné obdobie od 1. apríla 2012 do 31. marca 2013 z kontroly transferového oceňovania</w:t>
      </w:r>
      <w:r w:rsidR="00424B1A" w:rsidRPr="00424B1A">
        <w:rPr>
          <w:lang w:val="sk-SK"/>
        </w:rPr>
        <w:t>.</w:t>
      </w:r>
    </w:p>
    <w:p w14:paraId="20921AF8" w14:textId="77777777" w:rsidR="00EB33D0" w:rsidRDefault="00EB33D0" w:rsidP="00EB33D0">
      <w:pPr>
        <w:pStyle w:val="Zkladntext"/>
        <w:ind w:left="0"/>
      </w:pPr>
    </w:p>
    <w:p w14:paraId="20921AF9" w14:textId="77777777" w:rsidR="00EB33D0" w:rsidRDefault="00EB33D0" w:rsidP="00EB33D0">
      <w:pPr>
        <w:pStyle w:val="Zkladntext"/>
      </w:pPr>
      <w:r w:rsidRPr="005F7D80">
        <w:t>V položke ostatné kapitálové fondy je vo výške 1 750 000 EUR vykázaná kapitalizácia pôžičky od spoločníka z roku 2010, ktorá bola použitá na nákup dlhodobého hmotného majetku a založenie dcérskej spoločnosti.</w:t>
      </w:r>
    </w:p>
    <w:p w14:paraId="20921AFA" w14:textId="77777777" w:rsidR="00EB33D0" w:rsidRDefault="00EB33D0" w:rsidP="00EB33D0">
      <w:pPr>
        <w:pStyle w:val="Zkladntext"/>
        <w:ind w:left="0"/>
      </w:pPr>
    </w:p>
    <w:p w14:paraId="20921AFB" w14:textId="77777777" w:rsidR="00092405" w:rsidRDefault="00092405" w:rsidP="00EB33D0">
      <w:pPr>
        <w:pStyle w:val="Zkladntext"/>
        <w:ind w:left="0"/>
      </w:pPr>
    </w:p>
    <w:p w14:paraId="20921AFC" w14:textId="77777777" w:rsidR="004D426C" w:rsidRDefault="004D426C" w:rsidP="00EB33D0">
      <w:pPr>
        <w:pStyle w:val="Zkladntext"/>
        <w:ind w:left="0"/>
      </w:pPr>
    </w:p>
    <w:p w14:paraId="20921AFD" w14:textId="77777777" w:rsidR="004D426C" w:rsidRDefault="004D426C" w:rsidP="00EB33D0">
      <w:pPr>
        <w:pStyle w:val="Zkladntext"/>
        <w:ind w:left="0"/>
      </w:pPr>
    </w:p>
    <w:p w14:paraId="20921AFE" w14:textId="61C7A17D" w:rsidR="004D426C" w:rsidRDefault="004D426C" w:rsidP="00EB33D0">
      <w:pPr>
        <w:pStyle w:val="Zkladntext"/>
        <w:ind w:left="0"/>
      </w:pPr>
    </w:p>
    <w:p w14:paraId="0D562E11" w14:textId="5F634685" w:rsidR="00CE75FB" w:rsidRDefault="00CE75FB" w:rsidP="00EB33D0">
      <w:pPr>
        <w:pStyle w:val="Zkladntext"/>
        <w:ind w:left="0"/>
      </w:pPr>
    </w:p>
    <w:p w14:paraId="7E9546F0" w14:textId="3FCF513C" w:rsidR="006A4070" w:rsidRDefault="006A4070" w:rsidP="00EB33D0">
      <w:pPr>
        <w:pStyle w:val="Zkladntext"/>
        <w:ind w:left="0"/>
      </w:pPr>
    </w:p>
    <w:p w14:paraId="0F6C41F1" w14:textId="472A778B" w:rsidR="006A4070" w:rsidRDefault="006A4070" w:rsidP="00EB33D0">
      <w:pPr>
        <w:pStyle w:val="Zkladntext"/>
        <w:ind w:left="0"/>
      </w:pPr>
    </w:p>
    <w:p w14:paraId="20921B08" w14:textId="77777777" w:rsidR="00092405" w:rsidRDefault="00092405" w:rsidP="00EB33D0">
      <w:pPr>
        <w:pStyle w:val="Zkladntext"/>
        <w:ind w:left="0"/>
      </w:pPr>
    </w:p>
    <w:p w14:paraId="20921B09" w14:textId="50BE4908" w:rsidR="00EB33D0" w:rsidRDefault="00EB33D0" w:rsidP="00EB33D0">
      <w:pPr>
        <w:pStyle w:val="Zkladntext"/>
      </w:pPr>
      <w:r>
        <w:t>Prehľad o pohybe vlastného imania za predchádzajúce účtovné obdobie je uvedený v nasledujúcom prehľade:</w:t>
      </w:r>
    </w:p>
    <w:p w14:paraId="2F049F62" w14:textId="77777777" w:rsidR="006A4070" w:rsidRDefault="006A4070" w:rsidP="00EB33D0">
      <w:pPr>
        <w:pStyle w:val="Zkladntext"/>
      </w:pPr>
    </w:p>
    <w:p w14:paraId="20921B0A" w14:textId="77777777" w:rsidR="00EB33D0" w:rsidRDefault="00EB33D0" w:rsidP="00EB33D0">
      <w:pPr>
        <w:pStyle w:val="Zkladntext"/>
        <w:ind w:left="425"/>
      </w:pPr>
    </w:p>
    <w:bookmarkStart w:id="204" w:name="_1401086183"/>
    <w:bookmarkStart w:id="205" w:name="_MON_1400859760"/>
    <w:bookmarkStart w:id="206" w:name="_MON_1427179413"/>
    <w:bookmarkStart w:id="207" w:name="_MON_1496837896"/>
    <w:bookmarkEnd w:id="204"/>
    <w:bookmarkEnd w:id="205"/>
    <w:bookmarkEnd w:id="206"/>
    <w:bookmarkEnd w:id="207"/>
    <w:bookmarkStart w:id="208" w:name="_MON_1396437220"/>
    <w:bookmarkEnd w:id="208"/>
    <w:p w14:paraId="20921B0B" w14:textId="742F74E2" w:rsidR="00EB33D0" w:rsidRDefault="00374F7B" w:rsidP="00EB33D0">
      <w:pPr>
        <w:pStyle w:val="Zkladntext"/>
        <w:ind w:left="425"/>
      </w:pPr>
      <w:r w:rsidRPr="00B50225">
        <w:rPr>
          <w:szCs w:val="18"/>
        </w:rPr>
        <w:object w:dxaOrig="9552" w:dyaOrig="7009" w14:anchorId="20921B53">
          <v:shape id="_x0000_i1055" type="#_x0000_t75" style="width:445pt;height:369.2pt" o:ole="" o:preferrelative="f">
            <v:imagedata r:id="rId69" o:title=""/>
            <o:lock v:ext="edit" aspectratio="f"/>
          </v:shape>
          <o:OLEObject Type="Embed" ProgID="Excel.Sheet.12" ShapeID="_x0000_i1055" DrawAspect="Content" ObjectID="_1655038395" r:id="rId70"/>
        </w:object>
      </w:r>
    </w:p>
    <w:p w14:paraId="20921B0C" w14:textId="6F159023" w:rsidR="00EB33D0" w:rsidRDefault="00EB33D0" w:rsidP="009A5200">
      <w:pPr>
        <w:pStyle w:val="Zkladntext"/>
        <w:rPr>
          <w:lang w:val="sk-SK"/>
        </w:rPr>
      </w:pPr>
      <w:r w:rsidRPr="000F4C4C">
        <w:t>Účtovn</w:t>
      </w:r>
      <w:r w:rsidR="00DA1E74">
        <w:rPr>
          <w:lang w:val="sk-SK"/>
        </w:rPr>
        <w:t>ý</w:t>
      </w:r>
      <w:r w:rsidRPr="000F4C4C">
        <w:t xml:space="preserve"> </w:t>
      </w:r>
      <w:r w:rsidR="00DA1E74">
        <w:rPr>
          <w:lang w:val="sk-SK"/>
        </w:rPr>
        <w:t>zisk</w:t>
      </w:r>
      <w:r w:rsidR="000F4C4C">
        <w:t xml:space="preserve"> </w:t>
      </w:r>
      <w:r w:rsidRPr="000F4C4C">
        <w:t>za obdobie 1. apríl 201</w:t>
      </w:r>
      <w:r w:rsidR="00E045A1">
        <w:rPr>
          <w:lang w:val="sk-SK"/>
        </w:rPr>
        <w:t>8</w:t>
      </w:r>
      <w:r w:rsidRPr="000F4C4C">
        <w:t xml:space="preserve"> – 31. marec 201</w:t>
      </w:r>
      <w:r w:rsidR="00220884">
        <w:rPr>
          <w:lang w:val="sk-SK"/>
        </w:rPr>
        <w:t>9</w:t>
      </w:r>
      <w:r w:rsidR="002E38E9">
        <w:t xml:space="preserve"> vo výške </w:t>
      </w:r>
      <w:r w:rsidR="00220884">
        <w:rPr>
          <w:lang w:val="sk-SK"/>
        </w:rPr>
        <w:t>196 598</w:t>
      </w:r>
      <w:r w:rsidR="002E38E9">
        <w:t xml:space="preserve"> EUR</w:t>
      </w:r>
      <w:r w:rsidRPr="000F4C4C">
        <w:t xml:space="preserve"> bol</w:t>
      </w:r>
      <w:r w:rsidR="000F4C4C">
        <w:t xml:space="preserve"> </w:t>
      </w:r>
      <w:r w:rsidRPr="000F4C4C">
        <w:t xml:space="preserve"> </w:t>
      </w:r>
      <w:r w:rsidR="002E38E9">
        <w:t>zaúčtovan</w:t>
      </w:r>
      <w:r w:rsidR="00E64D6C">
        <w:rPr>
          <w:lang w:val="sk-SK"/>
        </w:rPr>
        <w:t>ý</w:t>
      </w:r>
      <w:r w:rsidR="002E38E9">
        <w:t xml:space="preserve"> na </w:t>
      </w:r>
      <w:r w:rsidR="00DA1E74">
        <w:rPr>
          <w:lang w:val="sk-SK"/>
        </w:rPr>
        <w:t>nerozdelený zisk minulých</w:t>
      </w:r>
      <w:r w:rsidR="002E38E9">
        <w:t xml:space="preserve"> rokov</w:t>
      </w:r>
      <w:r w:rsidR="00AC1FF2">
        <w:rPr>
          <w:lang w:val="sk-SK"/>
        </w:rPr>
        <w:t>.</w:t>
      </w:r>
    </w:p>
    <w:p w14:paraId="0BB57414" w14:textId="101CD565" w:rsidR="00E64D6C" w:rsidRDefault="00E64D6C" w:rsidP="009A5200">
      <w:pPr>
        <w:pStyle w:val="Zkladntext"/>
        <w:rPr>
          <w:lang w:val="sk-SK"/>
        </w:rPr>
      </w:pPr>
    </w:p>
    <w:p w14:paraId="3D33300D" w14:textId="6FC72A94" w:rsidR="00B97A44" w:rsidRDefault="00B97A44" w:rsidP="009A5200">
      <w:pPr>
        <w:pStyle w:val="Zkladntext"/>
        <w:rPr>
          <w:lang w:val="sk-SK"/>
        </w:rPr>
      </w:pPr>
    </w:p>
    <w:p w14:paraId="46B95106" w14:textId="77777777" w:rsidR="00B97A44" w:rsidRPr="009A5200" w:rsidRDefault="00B97A44" w:rsidP="009A5200">
      <w:pPr>
        <w:pStyle w:val="Zkladntext"/>
        <w:rPr>
          <w:lang w:val="sk-SK"/>
        </w:rPr>
      </w:pPr>
    </w:p>
    <w:p w14:paraId="20921B0D" w14:textId="77777777" w:rsidR="00EB33D0" w:rsidRDefault="00EB33D0" w:rsidP="00EB33D0">
      <w:pPr>
        <w:pStyle w:val="Zkladntext"/>
      </w:pPr>
    </w:p>
    <w:bookmarkStart w:id="209" w:name="_MON_1405948107"/>
    <w:bookmarkEnd w:id="209"/>
    <w:p w14:paraId="20921B0E" w14:textId="66970475" w:rsidR="00DD07B4" w:rsidRDefault="00E64D6C" w:rsidP="00EB33D0">
      <w:pPr>
        <w:pStyle w:val="Zkladntext"/>
      </w:pPr>
      <w:r>
        <w:object w:dxaOrig="8929" w:dyaOrig="740" w14:anchorId="20921B54">
          <v:shape id="_x0000_i1056" type="#_x0000_t75" style="width:441.2pt;height:38.3pt" o:ole="" o:preferrelative="f">
            <v:imagedata r:id="rId71" o:title=""/>
          </v:shape>
          <o:OLEObject Type="Embed" ProgID="Excel.Sheet.12" ShapeID="_x0000_i1056" DrawAspect="Content" ObjectID="_1655038396" r:id="rId72"/>
        </w:object>
      </w:r>
    </w:p>
    <w:bookmarkStart w:id="210" w:name="_MON_1405948211"/>
    <w:bookmarkEnd w:id="210"/>
    <w:p w14:paraId="20921B0F" w14:textId="0589B6EA" w:rsidR="00DD07B4" w:rsidRDefault="00424B1A" w:rsidP="00EB33D0">
      <w:pPr>
        <w:pStyle w:val="Zkladntext"/>
      </w:pPr>
      <w:r w:rsidRPr="001C0A6A">
        <w:object w:dxaOrig="8909" w:dyaOrig="2124" w14:anchorId="20921B55">
          <v:shape id="_x0000_i1057" type="#_x0000_t75" style="width:439.65pt;height:117.2pt" o:ole="" o:preferrelative="f">
            <v:imagedata r:id="rId73" o:title=""/>
            <o:lock v:ext="edit" aspectratio="f"/>
          </v:shape>
          <o:OLEObject Type="Embed" ProgID="Excel.Sheet.12" ShapeID="_x0000_i1057" DrawAspect="Content" ObjectID="_1655038397" r:id="rId74"/>
        </w:object>
      </w:r>
    </w:p>
    <w:p w14:paraId="77C1ADA8" w14:textId="5C300D33" w:rsidR="00747715" w:rsidRDefault="00747715" w:rsidP="00747715">
      <w:pPr>
        <w:pStyle w:val="Nadpis1"/>
        <w:spacing w:before="0" w:after="0" w:line="240" w:lineRule="auto"/>
        <w:ind w:left="426"/>
        <w:jc w:val="both"/>
        <w:rPr>
          <w:rFonts w:ascii="Times New Roman" w:hAnsi="Times New Roman"/>
          <w:sz w:val="18"/>
          <w:szCs w:val="18"/>
        </w:rPr>
      </w:pPr>
      <w:bookmarkStart w:id="211" w:name="_MON_1401086283"/>
      <w:bookmarkStart w:id="212" w:name="_MON_1427182326"/>
      <w:bookmarkStart w:id="213" w:name="_MON_1427182561"/>
      <w:bookmarkStart w:id="214" w:name="_MON_1396437410"/>
      <w:bookmarkStart w:id="215" w:name="_MON_1396863201"/>
      <w:bookmarkStart w:id="216" w:name="_MON_1401086207"/>
      <w:bookmarkStart w:id="217" w:name="_MON_1401086215"/>
      <w:bookmarkStart w:id="218" w:name="_MON_1401086227"/>
      <w:bookmarkStart w:id="219" w:name="_MON_1400859905"/>
      <w:bookmarkStart w:id="220" w:name="_MON_1427182510"/>
      <w:bookmarkStart w:id="221" w:name="_MON_1427182555"/>
      <w:bookmarkStart w:id="222" w:name="_MON_1396437512"/>
      <w:bookmarkStart w:id="223" w:name="_MON_1396863099"/>
      <w:bookmarkStart w:id="224" w:name="_MON_1396936355"/>
      <w:bookmarkStart w:id="225" w:name="_MON_1396936999"/>
      <w:bookmarkStart w:id="226" w:name="_MON_1396937087"/>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p>
    <w:p w14:paraId="3A775171" w14:textId="0E7C35D1" w:rsidR="00747715" w:rsidRDefault="00747715" w:rsidP="00747715">
      <w:pPr>
        <w:rPr>
          <w:lang w:val="x-none"/>
        </w:rPr>
      </w:pPr>
    </w:p>
    <w:p w14:paraId="4E295DA1" w14:textId="77777777" w:rsidR="00747715" w:rsidRPr="00747715" w:rsidRDefault="00747715" w:rsidP="00747715">
      <w:pPr>
        <w:rPr>
          <w:lang w:val="x-none"/>
        </w:rPr>
      </w:pPr>
    </w:p>
    <w:p w14:paraId="20921B10" w14:textId="54951E8B" w:rsidR="00EB33D0" w:rsidRDefault="00AC2FC6" w:rsidP="00EB33D0">
      <w:pPr>
        <w:pStyle w:val="Nadpis1"/>
        <w:numPr>
          <w:ilvl w:val="0"/>
          <w:numId w:val="3"/>
        </w:numPr>
        <w:spacing w:before="0" w:after="0" w:line="240" w:lineRule="auto"/>
        <w:ind w:left="426" w:hanging="426"/>
        <w:jc w:val="both"/>
        <w:rPr>
          <w:rFonts w:ascii="Times New Roman" w:hAnsi="Times New Roman"/>
          <w:sz w:val="18"/>
          <w:szCs w:val="18"/>
        </w:rPr>
      </w:pPr>
      <w:r>
        <w:rPr>
          <w:rFonts w:ascii="Times New Roman" w:hAnsi="Times New Roman"/>
          <w:sz w:val="18"/>
          <w:szCs w:val="18"/>
        </w:rPr>
        <w:t>PREHĽAD PEŇAŽNÝCH TOKOV</w:t>
      </w:r>
    </w:p>
    <w:p w14:paraId="5728D58B" w14:textId="77777777" w:rsidR="00747715" w:rsidRPr="00747715" w:rsidRDefault="00747715" w:rsidP="00747715">
      <w:pPr>
        <w:rPr>
          <w:lang w:val="x-none"/>
        </w:rPr>
      </w:pPr>
    </w:p>
    <w:bookmarkStart w:id="227" w:name="_1401093466"/>
    <w:bookmarkStart w:id="228" w:name="_MON_1396437546"/>
    <w:bookmarkStart w:id="229" w:name="_MON_1396437662"/>
    <w:bookmarkStart w:id="230" w:name="_MON_1396437730"/>
    <w:bookmarkStart w:id="231" w:name="_MON_1396437740"/>
    <w:bookmarkStart w:id="232" w:name="_MON_1396937433"/>
    <w:bookmarkStart w:id="233" w:name="_MON_1396938043"/>
    <w:bookmarkStart w:id="234" w:name="_MON_1401092735"/>
    <w:bookmarkStart w:id="235" w:name="_MON_1401092760"/>
    <w:bookmarkStart w:id="236" w:name="_MON_1405950641"/>
    <w:bookmarkEnd w:id="227"/>
    <w:bookmarkEnd w:id="228"/>
    <w:bookmarkEnd w:id="229"/>
    <w:bookmarkEnd w:id="230"/>
    <w:bookmarkEnd w:id="231"/>
    <w:bookmarkEnd w:id="232"/>
    <w:bookmarkEnd w:id="233"/>
    <w:bookmarkEnd w:id="234"/>
    <w:bookmarkEnd w:id="235"/>
    <w:bookmarkEnd w:id="236"/>
    <w:bookmarkStart w:id="237" w:name="_MON_1427182581"/>
    <w:bookmarkEnd w:id="237"/>
    <w:p w14:paraId="20921B11" w14:textId="676F0CB0" w:rsidR="00490486" w:rsidRDefault="006E346C" w:rsidP="00EB33D0">
      <w:pPr>
        <w:ind w:left="426"/>
        <w:jc w:val="both"/>
      </w:pPr>
      <w:r w:rsidRPr="00B50225">
        <w:rPr>
          <w:szCs w:val="18"/>
        </w:rPr>
        <w:object w:dxaOrig="8698" w:dyaOrig="8482" w14:anchorId="4E0C70D5">
          <v:shape id="_x0000_i1091" type="#_x0000_t75" style="width:434.3pt;height:478.7pt" o:ole="" o:preferrelative="f">
            <v:imagedata r:id="rId75" o:title=""/>
            <o:lock v:ext="edit" aspectratio="f"/>
          </v:shape>
          <o:OLEObject Type="Embed" ProgID="Excel.Sheet.12" ShapeID="_x0000_i1091" DrawAspect="Content" ObjectID="_1655038398" r:id="rId76"/>
        </w:object>
      </w:r>
    </w:p>
    <w:p w14:paraId="20921B12" w14:textId="77777777" w:rsidR="002E38E9" w:rsidRPr="008B3D65" w:rsidRDefault="00F43493" w:rsidP="00B01509">
      <w:pPr>
        <w:pStyle w:val="Zkladntext"/>
      </w:pPr>
      <w:r>
        <w:rPr>
          <w:b/>
        </w:rPr>
        <w:br/>
      </w:r>
    </w:p>
    <w:p w14:paraId="20921B13" w14:textId="77777777" w:rsidR="000C6A66" w:rsidRDefault="000C6A66" w:rsidP="00490486">
      <w:pPr>
        <w:pStyle w:val="Zkladntext"/>
        <w:rPr>
          <w:b/>
          <w:lang w:val="en-US"/>
        </w:rPr>
      </w:pPr>
    </w:p>
    <w:p w14:paraId="20921B14" w14:textId="77777777" w:rsidR="000C6A66" w:rsidRDefault="000C6A66" w:rsidP="00490486">
      <w:pPr>
        <w:pStyle w:val="Zkladntext"/>
        <w:rPr>
          <w:b/>
          <w:lang w:val="en-US"/>
        </w:rPr>
      </w:pPr>
    </w:p>
    <w:p w14:paraId="20921B15" w14:textId="77777777" w:rsidR="000C6A66" w:rsidRDefault="000C6A66" w:rsidP="00490486">
      <w:pPr>
        <w:pStyle w:val="Zkladntext"/>
        <w:rPr>
          <w:b/>
          <w:lang w:val="en-US"/>
        </w:rPr>
      </w:pPr>
    </w:p>
    <w:p w14:paraId="20921B16" w14:textId="77777777" w:rsidR="000C6A66" w:rsidRDefault="000C6A66" w:rsidP="00490486">
      <w:pPr>
        <w:pStyle w:val="Zkladntext"/>
        <w:rPr>
          <w:b/>
          <w:lang w:val="en-US"/>
        </w:rPr>
      </w:pPr>
    </w:p>
    <w:p w14:paraId="20921B17" w14:textId="77777777" w:rsidR="000C6A66" w:rsidRDefault="000C6A66" w:rsidP="00490486">
      <w:pPr>
        <w:pStyle w:val="Zkladntext"/>
        <w:rPr>
          <w:b/>
          <w:lang w:val="en-US"/>
        </w:rPr>
      </w:pPr>
    </w:p>
    <w:p w14:paraId="20921B18" w14:textId="77777777" w:rsidR="000C6A66" w:rsidRDefault="000C6A66" w:rsidP="00490486">
      <w:pPr>
        <w:pStyle w:val="Zkladntext"/>
        <w:rPr>
          <w:b/>
          <w:lang w:val="en-US"/>
        </w:rPr>
      </w:pPr>
    </w:p>
    <w:p w14:paraId="20921B19" w14:textId="77777777" w:rsidR="000C6A66" w:rsidRDefault="000C6A66" w:rsidP="00490486">
      <w:pPr>
        <w:pStyle w:val="Zkladntext"/>
        <w:rPr>
          <w:b/>
          <w:lang w:val="en-US"/>
        </w:rPr>
      </w:pPr>
    </w:p>
    <w:p w14:paraId="20921B1A" w14:textId="77777777" w:rsidR="000C6A66" w:rsidRDefault="000C6A66" w:rsidP="00490486">
      <w:pPr>
        <w:pStyle w:val="Zkladntext"/>
        <w:rPr>
          <w:b/>
          <w:lang w:val="en-US"/>
        </w:rPr>
      </w:pPr>
    </w:p>
    <w:p w14:paraId="20921B1B" w14:textId="77777777" w:rsidR="000C6A66" w:rsidRDefault="000C6A66" w:rsidP="00490486">
      <w:pPr>
        <w:pStyle w:val="Zkladntext"/>
        <w:rPr>
          <w:b/>
          <w:lang w:val="en-US"/>
        </w:rPr>
      </w:pPr>
    </w:p>
    <w:p w14:paraId="20921B1C" w14:textId="77777777" w:rsidR="000C6A66" w:rsidRDefault="000C6A66" w:rsidP="00490486">
      <w:pPr>
        <w:pStyle w:val="Zkladntext"/>
        <w:rPr>
          <w:b/>
          <w:lang w:val="en-US"/>
        </w:rPr>
      </w:pPr>
    </w:p>
    <w:p w14:paraId="20921B1D" w14:textId="77777777" w:rsidR="000C6A66" w:rsidRDefault="000C6A66" w:rsidP="00490486">
      <w:pPr>
        <w:pStyle w:val="Zkladntext"/>
        <w:rPr>
          <w:b/>
          <w:lang w:val="en-US"/>
        </w:rPr>
      </w:pPr>
    </w:p>
    <w:p w14:paraId="20921B1E" w14:textId="77777777" w:rsidR="000C6A66" w:rsidRDefault="000C6A66" w:rsidP="00490486">
      <w:pPr>
        <w:pStyle w:val="Zkladntext"/>
        <w:rPr>
          <w:b/>
          <w:lang w:val="en-US"/>
        </w:rPr>
      </w:pPr>
    </w:p>
    <w:p w14:paraId="20921B1F" w14:textId="77777777" w:rsidR="000C6A66" w:rsidRDefault="000C6A66" w:rsidP="00490486">
      <w:pPr>
        <w:pStyle w:val="Zkladntext"/>
        <w:rPr>
          <w:b/>
          <w:lang w:val="en-US"/>
        </w:rPr>
      </w:pPr>
    </w:p>
    <w:p w14:paraId="20921B20" w14:textId="77777777" w:rsidR="000C6A66" w:rsidRDefault="000C6A66" w:rsidP="00490486">
      <w:pPr>
        <w:pStyle w:val="Zkladntext"/>
        <w:rPr>
          <w:b/>
          <w:lang w:val="en-US"/>
        </w:rPr>
      </w:pPr>
    </w:p>
    <w:p w14:paraId="20921B21" w14:textId="77777777" w:rsidR="000C6A66" w:rsidRDefault="000C6A66" w:rsidP="00490486">
      <w:pPr>
        <w:pStyle w:val="Zkladntext"/>
        <w:rPr>
          <w:b/>
          <w:lang w:val="en-US"/>
        </w:rPr>
      </w:pPr>
    </w:p>
    <w:p w14:paraId="20921B22" w14:textId="77777777" w:rsidR="000C6A66" w:rsidRDefault="000C6A66" w:rsidP="00490486">
      <w:pPr>
        <w:pStyle w:val="Zkladntext"/>
        <w:rPr>
          <w:b/>
          <w:lang w:val="en-US"/>
        </w:rPr>
      </w:pPr>
    </w:p>
    <w:p w14:paraId="20921B29" w14:textId="52C7C030" w:rsidR="000C6A66" w:rsidRDefault="000C6A66" w:rsidP="004573B4">
      <w:pPr>
        <w:pStyle w:val="Zkladntext"/>
        <w:ind w:left="0"/>
        <w:rPr>
          <w:b/>
          <w:lang w:val="en-US"/>
        </w:rPr>
      </w:pPr>
    </w:p>
    <w:p w14:paraId="20921B2A" w14:textId="5BF7909C" w:rsidR="00490486" w:rsidRDefault="00490486" w:rsidP="000C6A66">
      <w:pPr>
        <w:pStyle w:val="Zkladntext"/>
        <w:ind w:left="0" w:firstLine="426"/>
        <w:rPr>
          <w:b/>
        </w:rPr>
      </w:pPr>
      <w:r>
        <w:rPr>
          <w:b/>
        </w:rPr>
        <w:t>Peňažné toky z prevádzky</w:t>
      </w:r>
    </w:p>
    <w:p w14:paraId="4373A689" w14:textId="46C8A4E5" w:rsidR="005E1711" w:rsidRDefault="005E1711" w:rsidP="000C6A66">
      <w:pPr>
        <w:pStyle w:val="Zkladntext"/>
        <w:ind w:left="0" w:firstLine="426"/>
        <w:rPr>
          <w:b/>
        </w:rPr>
      </w:pPr>
    </w:p>
    <w:bookmarkStart w:id="238" w:name="_MON_1405950650"/>
    <w:bookmarkEnd w:id="238"/>
    <w:p w14:paraId="20921B2B" w14:textId="3D859610" w:rsidR="00490486" w:rsidRPr="005E1711" w:rsidRDefault="006E346C" w:rsidP="005E1711">
      <w:pPr>
        <w:pStyle w:val="Zkladntext"/>
        <w:ind w:left="0" w:firstLine="426"/>
        <w:rPr>
          <w:b/>
        </w:rPr>
      </w:pPr>
      <w:r w:rsidRPr="00B50225">
        <w:rPr>
          <w:szCs w:val="18"/>
        </w:rPr>
        <w:object w:dxaOrig="8294" w:dyaOrig="7010" w14:anchorId="6F8F9864">
          <v:shape id="_x0000_i1088" type="#_x0000_t75" style="width:6in;height:384.5pt" o:ole="" o:preferrelative="f">
            <v:imagedata r:id="rId77" o:title=""/>
            <o:lock v:ext="edit" aspectratio="f"/>
          </v:shape>
          <o:OLEObject Type="Embed" ProgID="Excel.Sheet.12" ShapeID="_x0000_i1088" DrawAspect="Content" ObjectID="_1655038399" r:id="rId78"/>
        </w:object>
      </w:r>
      <w:bookmarkStart w:id="239" w:name="_1396438261"/>
      <w:bookmarkStart w:id="240" w:name="_MON_1396938127"/>
      <w:bookmarkEnd w:id="239"/>
      <w:bookmarkEnd w:id="240"/>
    </w:p>
    <w:p w14:paraId="20921B2C" w14:textId="77777777" w:rsidR="00490486" w:rsidRDefault="00490486" w:rsidP="00B87F0E">
      <w:pPr>
        <w:pStyle w:val="Zkladntext"/>
        <w:ind w:left="0" w:firstLine="426"/>
        <w:rPr>
          <w:b/>
        </w:rPr>
      </w:pPr>
      <w:r>
        <w:rPr>
          <w:b/>
        </w:rPr>
        <w:t>Peňažné prostriedky</w:t>
      </w:r>
    </w:p>
    <w:p w14:paraId="20921B2D" w14:textId="77777777" w:rsidR="00490486" w:rsidRDefault="00490486" w:rsidP="00490486">
      <w:pPr>
        <w:pStyle w:val="Zkladntext"/>
        <w:rPr>
          <w:b/>
        </w:rPr>
      </w:pPr>
    </w:p>
    <w:p w14:paraId="20921B2E" w14:textId="77777777" w:rsidR="00490486" w:rsidRDefault="00490486" w:rsidP="00490486">
      <w:pPr>
        <w:pStyle w:val="Zkladntext"/>
      </w:pPr>
      <w: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w:t>
      </w:r>
      <w:r w:rsidR="00F3597B">
        <w:t>o medzi dvoma bankovými účtami.</w:t>
      </w:r>
    </w:p>
    <w:p w14:paraId="20921B2F" w14:textId="77777777" w:rsidR="00490486" w:rsidRDefault="00490486" w:rsidP="00490486">
      <w:pPr>
        <w:pStyle w:val="Zkladntext"/>
      </w:pPr>
    </w:p>
    <w:p w14:paraId="20921B30" w14:textId="77777777" w:rsidR="00490486" w:rsidRDefault="00490486" w:rsidP="00490486">
      <w:pPr>
        <w:pStyle w:val="Zkladntext"/>
        <w:rPr>
          <w:b/>
        </w:rPr>
      </w:pPr>
      <w:r>
        <w:rPr>
          <w:b/>
        </w:rPr>
        <w:t>Ekvivalenty peňažných prostriedkov</w:t>
      </w:r>
    </w:p>
    <w:p w14:paraId="20921B31" w14:textId="77777777" w:rsidR="00490486" w:rsidRDefault="00490486" w:rsidP="00490486">
      <w:pPr>
        <w:pStyle w:val="Zkladntext"/>
      </w:pPr>
    </w:p>
    <w:p w14:paraId="20921B32" w14:textId="77777777" w:rsidR="008B3D65" w:rsidRPr="00F3597B" w:rsidRDefault="00490486" w:rsidP="00B87F0E">
      <w:pPr>
        <w:pStyle w:val="Zkladntext"/>
        <w:rPr>
          <w:szCs w:val="18"/>
        </w:rPr>
      </w:pPr>
      <w:r w:rsidRPr="003B590D">
        <w:rPr>
          <w:szCs w:val="18"/>
        </w:rPr>
        <w:t xml:space="preserve">Ekvivalentmi peňažných prostriedkov (angl. cash </w:t>
      </w:r>
      <w:proofErr w:type="spellStart"/>
      <w:r w:rsidRPr="003B590D">
        <w:rPr>
          <w:szCs w:val="18"/>
        </w:rPr>
        <w:t>equivalents</w:t>
      </w:r>
      <w:proofErr w:type="spellEnd"/>
      <w:r w:rsidRPr="003B590D">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8B3D65" w:rsidRPr="00F3597B" w:rsidSect="00765176">
      <w:headerReference w:type="default" r:id="rId79"/>
      <w:footerReference w:type="default" r:id="rId80"/>
      <w:headerReference w:type="first" r:id="rId81"/>
      <w:pgSz w:w="11906" w:h="16838"/>
      <w:pgMar w:top="1811" w:right="1021" w:bottom="709" w:left="1673" w:header="567"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53621DA" w14:textId="77777777" w:rsidR="00EA3F93" w:rsidRDefault="00EA3F93" w:rsidP="00E03F32">
      <w:pPr>
        <w:spacing w:after="0" w:line="240" w:lineRule="auto"/>
      </w:pPr>
      <w:r>
        <w:separator/>
      </w:r>
    </w:p>
  </w:endnote>
  <w:endnote w:type="continuationSeparator" w:id="0">
    <w:p w14:paraId="4E232C0A" w14:textId="77777777" w:rsidR="00EA3F93" w:rsidRDefault="00EA3F93" w:rsidP="00E03F32">
      <w:pPr>
        <w:spacing w:after="0" w:line="240" w:lineRule="auto"/>
      </w:pPr>
      <w:r>
        <w:continuationSeparator/>
      </w:r>
    </w:p>
  </w:endnote>
  <w:endnote w:type="continuationNotice" w:id="1">
    <w:p w14:paraId="340CA6FF" w14:textId="77777777" w:rsidR="00EA3F93" w:rsidRDefault="00EA3F9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921B74" w14:textId="77777777" w:rsidR="00B82A09" w:rsidRDefault="00B82A09" w:rsidP="00845857">
    <w:pPr>
      <w:pStyle w:val="Pta"/>
      <w:tabs>
        <w:tab w:val="clear" w:pos="4536"/>
      </w:tabs>
      <w:jc w:val="right"/>
      <w:rPr>
        <w:rFonts w:ascii="Times New Roman" w:hAnsi="Times New Roman"/>
        <w:sz w:val="20"/>
        <w:szCs w:val="20"/>
      </w:rPr>
    </w:pPr>
    <w:r w:rsidRPr="00904A7F">
      <w:rPr>
        <w:rFonts w:ascii="Times New Roman" w:hAnsi="Times New Roman"/>
        <w:sz w:val="16"/>
        <w:szCs w:val="16"/>
      </w:rPr>
      <w:tab/>
    </w: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Pr>
        <w:rFonts w:ascii="Times New Roman" w:hAnsi="Times New Roman"/>
        <w:noProof/>
        <w:sz w:val="20"/>
        <w:szCs w:val="20"/>
      </w:rPr>
      <w:t>27</w:t>
    </w:r>
    <w:r w:rsidRPr="00904A7F">
      <w:rPr>
        <w:rFonts w:ascii="Times New Roman" w:hAnsi="Times New Roman"/>
        <w:sz w:val="20"/>
        <w:szCs w:val="20"/>
      </w:rPr>
      <w:fldChar w:fldCharType="end"/>
    </w:r>
  </w:p>
  <w:p w14:paraId="20921B75" w14:textId="77777777" w:rsidR="00B82A09" w:rsidRPr="00904A7F" w:rsidRDefault="00B82A09" w:rsidP="00845857">
    <w:pPr>
      <w:pStyle w:val="Pta"/>
      <w:tabs>
        <w:tab w:val="clear" w:pos="4536"/>
      </w:tabs>
      <w:jc w:val="right"/>
      <w:rPr>
        <w:rFonts w:ascii="Times New Roman" w:hAnsi="Times New Roman"/>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5E0B7B6" w14:textId="77777777" w:rsidR="00EA3F93" w:rsidRDefault="00EA3F93" w:rsidP="00E03F32">
      <w:pPr>
        <w:spacing w:after="0" w:line="240" w:lineRule="auto"/>
      </w:pPr>
      <w:r>
        <w:separator/>
      </w:r>
    </w:p>
  </w:footnote>
  <w:footnote w:type="continuationSeparator" w:id="0">
    <w:p w14:paraId="293A4E14" w14:textId="77777777" w:rsidR="00EA3F93" w:rsidRDefault="00EA3F93" w:rsidP="00E03F32">
      <w:pPr>
        <w:spacing w:after="0" w:line="240" w:lineRule="auto"/>
      </w:pPr>
      <w:r>
        <w:continuationSeparator/>
      </w:r>
    </w:p>
  </w:footnote>
  <w:footnote w:type="continuationNotice" w:id="1">
    <w:p w14:paraId="613BABF8" w14:textId="77777777" w:rsidR="00EA3F93" w:rsidRDefault="00EA3F9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921B5C" w14:textId="77777777" w:rsidR="00B82A09" w:rsidRPr="00BC025A" w:rsidRDefault="00B82A09" w:rsidP="002764E1">
    <w:pPr>
      <w:pStyle w:val="Hlavika"/>
      <w:tabs>
        <w:tab w:val="center" w:pos="4820"/>
        <w:tab w:val="right" w:pos="9214"/>
      </w:tabs>
      <w:spacing w:after="0"/>
      <w:jc w:val="right"/>
      <w:rPr>
        <w:rFonts w:ascii="Times New Roman" w:hAnsi="Times New Roman"/>
        <w:sz w:val="18"/>
      </w:rPr>
    </w:pPr>
    <w:r w:rsidRPr="00BC025A">
      <w:rPr>
        <w:rFonts w:ascii="Times New Roman" w:hAnsi="Times New Roman"/>
        <w:sz w:val="18"/>
        <w:szCs w:val="18"/>
      </w:rPr>
      <w:t>Účtovná závierka</w:t>
    </w:r>
  </w:p>
  <w:p w14:paraId="1E842227" w14:textId="41D75C8E" w:rsidR="00B82A09" w:rsidRPr="00BC025A" w:rsidRDefault="00B82A09" w:rsidP="00B82461">
    <w:pPr>
      <w:pStyle w:val="Hlavika"/>
      <w:tabs>
        <w:tab w:val="center" w:pos="3969"/>
        <w:tab w:val="right" w:pos="9214"/>
      </w:tabs>
      <w:jc w:val="right"/>
      <w:rPr>
        <w:rFonts w:ascii="Times New Roman" w:hAnsi="Times New Roman"/>
        <w:sz w:val="18"/>
        <w:szCs w:val="18"/>
      </w:rPr>
    </w:pPr>
    <w:r w:rsidRPr="00BC025A">
      <w:rPr>
        <w:rFonts w:ascii="Times New Roman" w:hAnsi="Times New Roman"/>
        <w:bCs/>
        <w:sz w:val="18"/>
        <w:szCs w:val="18"/>
        <w:bdr w:val="single" w:sz="4" w:space="0" w:color="auto"/>
      </w:rPr>
      <w:t xml:space="preserve">Poznámky </w:t>
    </w:r>
    <w:proofErr w:type="spellStart"/>
    <w:r w:rsidRPr="00BC025A">
      <w:rPr>
        <w:rFonts w:ascii="Times New Roman" w:hAnsi="Times New Roman"/>
        <w:bCs/>
        <w:sz w:val="18"/>
        <w:szCs w:val="18"/>
        <w:bdr w:val="single" w:sz="4" w:space="0" w:color="auto"/>
      </w:rPr>
      <w:t>Úč</w:t>
    </w:r>
    <w:proofErr w:type="spellEnd"/>
    <w:r w:rsidRPr="00BC025A">
      <w:rPr>
        <w:rFonts w:ascii="Times New Roman" w:hAnsi="Times New Roman"/>
        <w:bCs/>
        <w:sz w:val="18"/>
        <w:szCs w:val="18"/>
        <w:bdr w:val="single" w:sz="4" w:space="0" w:color="auto"/>
      </w:rPr>
      <w:t xml:space="preserve"> POD 3 - 01</w:t>
    </w:r>
    <w:r w:rsidRPr="00BC025A">
      <w:rPr>
        <w:rFonts w:ascii="Times New Roman" w:hAnsi="Times New Roman"/>
        <w:b/>
        <w:bCs/>
        <w:sz w:val="18"/>
        <w:szCs w:val="18"/>
        <w:bdr w:val="single" w:sz="4" w:space="0" w:color="auto"/>
      </w:rPr>
      <w:t xml:space="preserve"> </w:t>
    </w:r>
    <w:r w:rsidRPr="00BC025A">
      <w:rPr>
        <w:rFonts w:ascii="Times New Roman" w:hAnsi="Times New Roman"/>
        <w:b/>
        <w:bCs/>
        <w:sz w:val="18"/>
        <w:szCs w:val="18"/>
      </w:rPr>
      <w:tab/>
    </w:r>
    <w:proofErr w:type="spellStart"/>
    <w:r>
      <w:rPr>
        <w:rFonts w:ascii="Times New Roman" w:hAnsi="Times New Roman"/>
        <w:b/>
        <w:bCs/>
        <w:sz w:val="18"/>
        <w:szCs w:val="18"/>
      </w:rPr>
      <w:t>Illichmann</w:t>
    </w:r>
    <w:proofErr w:type="spellEnd"/>
    <w:r>
      <w:rPr>
        <w:rFonts w:ascii="Times New Roman" w:hAnsi="Times New Roman"/>
        <w:b/>
        <w:bCs/>
        <w:sz w:val="18"/>
        <w:szCs w:val="18"/>
      </w:rPr>
      <w:t xml:space="preserve"> </w:t>
    </w:r>
    <w:proofErr w:type="spellStart"/>
    <w:r>
      <w:rPr>
        <w:rFonts w:ascii="Times New Roman" w:hAnsi="Times New Roman"/>
        <w:b/>
        <w:bCs/>
        <w:sz w:val="18"/>
        <w:szCs w:val="18"/>
      </w:rPr>
      <w:t>Castalloy</w:t>
    </w:r>
    <w:proofErr w:type="spellEnd"/>
    <w:r>
      <w:rPr>
        <w:rFonts w:ascii="Times New Roman" w:hAnsi="Times New Roman"/>
        <w:b/>
        <w:bCs/>
        <w:sz w:val="18"/>
        <w:szCs w:val="18"/>
      </w:rPr>
      <w:t xml:space="preserve"> s. r. o.</w:t>
    </w:r>
    <w:r w:rsidRPr="00BC025A">
      <w:rPr>
        <w:rFonts w:ascii="Times New Roman" w:hAnsi="Times New Roman"/>
        <w:b/>
        <w:bCs/>
        <w:sz w:val="18"/>
        <w:szCs w:val="18"/>
      </w:rPr>
      <w:tab/>
      <w:t xml:space="preserve"> </w:t>
    </w:r>
    <w:r w:rsidRPr="00BC025A">
      <w:rPr>
        <w:rFonts w:ascii="Times New Roman" w:hAnsi="Times New Roman"/>
        <w:sz w:val="18"/>
        <w:szCs w:val="18"/>
      </w:rPr>
      <w:t>k</w:t>
    </w:r>
    <w:r w:rsidRPr="00BC025A">
      <w:rPr>
        <w:rFonts w:ascii="Times New Roman" w:hAnsi="Times New Roman"/>
        <w:b/>
        <w:bCs/>
        <w:sz w:val="18"/>
        <w:szCs w:val="18"/>
      </w:rPr>
      <w:t xml:space="preserve"> </w:t>
    </w:r>
    <w:r w:rsidRPr="00BC025A">
      <w:rPr>
        <w:rFonts w:ascii="Times New Roman" w:hAnsi="Times New Roman"/>
        <w:sz w:val="18"/>
        <w:szCs w:val="18"/>
      </w:rPr>
      <w:t xml:space="preserve">31. </w:t>
    </w:r>
    <w:r>
      <w:rPr>
        <w:rFonts w:ascii="Times New Roman" w:hAnsi="Times New Roman"/>
        <w:sz w:val="18"/>
        <w:szCs w:val="18"/>
      </w:rPr>
      <w:t>marcu</w:t>
    </w:r>
    <w:r w:rsidRPr="00BC025A">
      <w:rPr>
        <w:rFonts w:ascii="Times New Roman" w:hAnsi="Times New Roman"/>
        <w:sz w:val="18"/>
        <w:szCs w:val="18"/>
      </w:rPr>
      <w:t xml:space="preserve"> </w:t>
    </w:r>
    <w:r w:rsidRPr="00522E72">
      <w:rPr>
        <w:rFonts w:ascii="Times New Roman" w:hAnsi="Times New Roman"/>
        <w:sz w:val="18"/>
        <w:szCs w:val="18"/>
      </w:rPr>
      <w:t>20</w:t>
    </w:r>
    <w:r>
      <w:rPr>
        <w:rFonts w:ascii="Times New Roman" w:hAnsi="Times New Roman"/>
        <w:sz w:val="18"/>
        <w:szCs w:val="18"/>
      </w:rPr>
      <w:t>20</w:t>
    </w:r>
  </w:p>
  <w:tbl>
    <w:tblPr>
      <w:tblpPr w:leftFromText="141" w:rightFromText="141" w:vertAnchor="text" w:tblpXSpec="right" w:tblpY="1"/>
      <w:tblOverlap w:val="never"/>
      <w:tblW w:w="2027" w:type="dxa"/>
      <w:tblCellMar>
        <w:left w:w="70" w:type="dxa"/>
        <w:right w:w="70" w:type="dxa"/>
      </w:tblCellMar>
      <w:tblLook w:val="04A0" w:firstRow="1" w:lastRow="0" w:firstColumn="1" w:lastColumn="0" w:noHBand="0" w:noVBand="1"/>
    </w:tblPr>
    <w:tblGrid>
      <w:gridCol w:w="255"/>
      <w:gridCol w:w="255"/>
      <w:gridCol w:w="255"/>
      <w:gridCol w:w="255"/>
      <w:gridCol w:w="255"/>
      <w:gridCol w:w="255"/>
      <w:gridCol w:w="255"/>
      <w:gridCol w:w="255"/>
    </w:tblGrid>
    <w:tr w:rsidR="00B82A09" w:rsidRPr="00BC025A" w14:paraId="20921B66" w14:textId="77777777" w:rsidTr="002764E1">
      <w:trPr>
        <w:trHeight w:hRule="exact" w:val="227"/>
      </w:trPr>
      <w:tc>
        <w:tcPr>
          <w:tcW w:w="25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921B5E" w14:textId="77777777" w:rsidR="00B82A09" w:rsidRPr="00BC025A" w:rsidRDefault="00B82A09" w:rsidP="002764E1">
          <w:pPr>
            <w:jc w:val="right"/>
            <w:rPr>
              <w:rFonts w:ascii="Times New Roman" w:hAnsi="Times New Roman"/>
              <w:sz w:val="16"/>
              <w:szCs w:val="16"/>
              <w:lang w:eastAsia="sk-SK"/>
            </w:rPr>
          </w:pPr>
          <w:r>
            <w:rPr>
              <w:rFonts w:ascii="Times New Roman" w:hAnsi="Times New Roman"/>
              <w:sz w:val="16"/>
              <w:szCs w:val="16"/>
              <w:lang w:eastAsia="sk-SK"/>
            </w:rPr>
            <w:t>4</w:t>
          </w:r>
        </w:p>
      </w:tc>
      <w:tc>
        <w:tcPr>
          <w:tcW w:w="255" w:type="dxa"/>
          <w:tcBorders>
            <w:top w:val="single" w:sz="4" w:space="0" w:color="auto"/>
            <w:left w:val="nil"/>
            <w:bottom w:val="single" w:sz="4" w:space="0" w:color="auto"/>
            <w:right w:val="single" w:sz="4" w:space="0" w:color="auto"/>
          </w:tcBorders>
          <w:shd w:val="clear" w:color="auto" w:fill="auto"/>
          <w:noWrap/>
          <w:vAlign w:val="center"/>
        </w:tcPr>
        <w:p w14:paraId="20921B5F" w14:textId="77777777" w:rsidR="00B82A09" w:rsidRPr="00BC025A" w:rsidRDefault="00B82A09" w:rsidP="002764E1">
          <w:pPr>
            <w:rPr>
              <w:rFonts w:ascii="Times New Roman" w:hAnsi="Times New Roman"/>
              <w:sz w:val="16"/>
              <w:szCs w:val="16"/>
              <w:lang w:eastAsia="sk-SK"/>
            </w:rPr>
          </w:pPr>
          <w:r>
            <w:rPr>
              <w:rFonts w:ascii="Times New Roman" w:hAnsi="Times New Roman"/>
              <w:sz w:val="16"/>
              <w:szCs w:val="16"/>
              <w:lang w:eastAsia="sk-SK"/>
            </w:rPr>
            <w:t>4</w:t>
          </w:r>
        </w:p>
      </w:tc>
      <w:tc>
        <w:tcPr>
          <w:tcW w:w="255" w:type="dxa"/>
          <w:tcBorders>
            <w:top w:val="single" w:sz="4" w:space="0" w:color="auto"/>
            <w:left w:val="nil"/>
            <w:bottom w:val="single" w:sz="4" w:space="0" w:color="auto"/>
            <w:right w:val="single" w:sz="4" w:space="0" w:color="auto"/>
          </w:tcBorders>
          <w:shd w:val="clear" w:color="auto" w:fill="auto"/>
          <w:noWrap/>
          <w:vAlign w:val="center"/>
        </w:tcPr>
        <w:p w14:paraId="20921B60" w14:textId="77777777" w:rsidR="00B82A09" w:rsidRPr="00BC025A" w:rsidRDefault="00B82A09" w:rsidP="002764E1">
          <w:pPr>
            <w:rPr>
              <w:rFonts w:ascii="Times New Roman" w:hAnsi="Times New Roman"/>
              <w:sz w:val="16"/>
              <w:szCs w:val="16"/>
              <w:lang w:eastAsia="sk-SK"/>
            </w:rPr>
          </w:pPr>
          <w:r w:rsidRPr="00BC025A">
            <w:rPr>
              <w:rFonts w:ascii="Times New Roman" w:hAnsi="Times New Roman"/>
              <w:sz w:val="16"/>
              <w:szCs w:val="16"/>
              <w:lang w:eastAsia="sk-SK"/>
            </w:rPr>
            <w:t>9</w:t>
          </w:r>
        </w:p>
      </w:tc>
      <w:tc>
        <w:tcPr>
          <w:tcW w:w="255" w:type="dxa"/>
          <w:tcBorders>
            <w:top w:val="single" w:sz="4" w:space="0" w:color="auto"/>
            <w:left w:val="nil"/>
            <w:bottom w:val="single" w:sz="4" w:space="0" w:color="auto"/>
            <w:right w:val="single" w:sz="4" w:space="0" w:color="auto"/>
          </w:tcBorders>
          <w:shd w:val="clear" w:color="auto" w:fill="auto"/>
          <w:noWrap/>
          <w:vAlign w:val="center"/>
        </w:tcPr>
        <w:p w14:paraId="20921B61" w14:textId="77777777" w:rsidR="00B82A09" w:rsidRPr="00BC025A" w:rsidRDefault="00B82A09" w:rsidP="002764E1">
          <w:pPr>
            <w:rPr>
              <w:rFonts w:ascii="Times New Roman" w:hAnsi="Times New Roman"/>
              <w:sz w:val="16"/>
              <w:szCs w:val="16"/>
              <w:lang w:eastAsia="sk-SK"/>
            </w:rPr>
          </w:pPr>
          <w:r>
            <w:rPr>
              <w:rFonts w:ascii="Times New Roman" w:hAnsi="Times New Roman"/>
              <w:sz w:val="16"/>
              <w:szCs w:val="16"/>
              <w:lang w:eastAsia="sk-SK"/>
            </w:rPr>
            <w:t>3</w:t>
          </w:r>
        </w:p>
      </w:tc>
      <w:tc>
        <w:tcPr>
          <w:tcW w:w="255" w:type="dxa"/>
          <w:tcBorders>
            <w:top w:val="single" w:sz="4" w:space="0" w:color="auto"/>
            <w:left w:val="nil"/>
            <w:bottom w:val="single" w:sz="4" w:space="0" w:color="auto"/>
            <w:right w:val="single" w:sz="4" w:space="0" w:color="auto"/>
          </w:tcBorders>
          <w:shd w:val="clear" w:color="auto" w:fill="auto"/>
          <w:noWrap/>
          <w:vAlign w:val="center"/>
        </w:tcPr>
        <w:p w14:paraId="20921B62" w14:textId="77777777" w:rsidR="00B82A09" w:rsidRPr="00BC025A" w:rsidRDefault="00B82A09" w:rsidP="002764E1">
          <w:pPr>
            <w:rPr>
              <w:rFonts w:ascii="Times New Roman" w:hAnsi="Times New Roman"/>
              <w:sz w:val="16"/>
              <w:szCs w:val="16"/>
              <w:lang w:eastAsia="sk-SK"/>
            </w:rPr>
          </w:pPr>
          <w:r>
            <w:rPr>
              <w:rFonts w:ascii="Times New Roman" w:hAnsi="Times New Roman"/>
              <w:sz w:val="16"/>
              <w:szCs w:val="16"/>
              <w:lang w:eastAsia="sk-SK"/>
            </w:rPr>
            <w:t>4</w:t>
          </w:r>
        </w:p>
      </w:tc>
      <w:tc>
        <w:tcPr>
          <w:tcW w:w="255" w:type="dxa"/>
          <w:tcBorders>
            <w:top w:val="single" w:sz="4" w:space="0" w:color="auto"/>
            <w:left w:val="nil"/>
            <w:bottom w:val="single" w:sz="4" w:space="0" w:color="auto"/>
            <w:right w:val="single" w:sz="4" w:space="0" w:color="auto"/>
          </w:tcBorders>
          <w:shd w:val="clear" w:color="auto" w:fill="auto"/>
          <w:noWrap/>
          <w:vAlign w:val="center"/>
        </w:tcPr>
        <w:p w14:paraId="20921B63" w14:textId="77777777" w:rsidR="00B82A09" w:rsidRPr="00BC025A" w:rsidRDefault="00B82A09" w:rsidP="002764E1">
          <w:pPr>
            <w:rPr>
              <w:rFonts w:ascii="Times New Roman" w:hAnsi="Times New Roman"/>
              <w:sz w:val="16"/>
              <w:szCs w:val="16"/>
              <w:lang w:eastAsia="sk-SK"/>
            </w:rPr>
          </w:pPr>
          <w:r>
            <w:rPr>
              <w:rFonts w:ascii="Times New Roman" w:hAnsi="Times New Roman"/>
              <w:sz w:val="16"/>
              <w:szCs w:val="16"/>
              <w:lang w:eastAsia="sk-SK"/>
            </w:rPr>
            <w:t>2</w:t>
          </w:r>
        </w:p>
      </w:tc>
      <w:tc>
        <w:tcPr>
          <w:tcW w:w="255" w:type="dxa"/>
          <w:tcBorders>
            <w:top w:val="single" w:sz="4" w:space="0" w:color="auto"/>
            <w:left w:val="nil"/>
            <w:bottom w:val="single" w:sz="4" w:space="0" w:color="auto"/>
            <w:right w:val="single" w:sz="4" w:space="0" w:color="auto"/>
          </w:tcBorders>
          <w:shd w:val="clear" w:color="auto" w:fill="auto"/>
          <w:noWrap/>
          <w:vAlign w:val="center"/>
        </w:tcPr>
        <w:p w14:paraId="20921B64" w14:textId="77777777" w:rsidR="00B82A09" w:rsidRPr="00BC025A" w:rsidRDefault="00B82A09" w:rsidP="002764E1">
          <w:pPr>
            <w:rPr>
              <w:rFonts w:ascii="Times New Roman" w:hAnsi="Times New Roman"/>
              <w:sz w:val="16"/>
              <w:szCs w:val="16"/>
              <w:lang w:eastAsia="sk-SK"/>
            </w:rPr>
          </w:pPr>
          <w:r>
            <w:rPr>
              <w:rFonts w:ascii="Times New Roman" w:hAnsi="Times New Roman"/>
              <w:sz w:val="16"/>
              <w:szCs w:val="16"/>
              <w:lang w:eastAsia="sk-SK"/>
            </w:rPr>
            <w:t>0</w:t>
          </w:r>
        </w:p>
      </w:tc>
      <w:tc>
        <w:tcPr>
          <w:tcW w:w="255" w:type="dxa"/>
          <w:tcBorders>
            <w:top w:val="single" w:sz="4" w:space="0" w:color="auto"/>
            <w:left w:val="nil"/>
            <w:bottom w:val="single" w:sz="4" w:space="0" w:color="auto"/>
            <w:right w:val="single" w:sz="4" w:space="0" w:color="auto"/>
          </w:tcBorders>
          <w:shd w:val="clear" w:color="auto" w:fill="auto"/>
          <w:noWrap/>
          <w:vAlign w:val="center"/>
        </w:tcPr>
        <w:p w14:paraId="20921B65" w14:textId="77777777" w:rsidR="00B82A09" w:rsidRPr="00BC025A" w:rsidRDefault="00B82A09" w:rsidP="002764E1">
          <w:pPr>
            <w:rPr>
              <w:rFonts w:ascii="Times New Roman" w:hAnsi="Times New Roman"/>
              <w:sz w:val="16"/>
              <w:szCs w:val="16"/>
              <w:lang w:eastAsia="sk-SK"/>
            </w:rPr>
          </w:pPr>
          <w:r>
            <w:rPr>
              <w:rFonts w:ascii="Times New Roman" w:hAnsi="Times New Roman"/>
              <w:sz w:val="16"/>
              <w:szCs w:val="16"/>
              <w:lang w:eastAsia="sk-SK"/>
            </w:rPr>
            <w:t>3</w:t>
          </w:r>
        </w:p>
      </w:tc>
    </w:tr>
  </w:tbl>
  <w:p w14:paraId="20921B67" w14:textId="77777777" w:rsidR="00B82A09" w:rsidRPr="00BC025A" w:rsidRDefault="00B82A09" w:rsidP="002764E1">
    <w:pPr>
      <w:pStyle w:val="Hlavika"/>
      <w:tabs>
        <w:tab w:val="center" w:pos="3969"/>
        <w:tab w:val="left" w:pos="6849"/>
        <w:tab w:val="right" w:pos="9214"/>
      </w:tabs>
      <w:jc w:val="both"/>
      <w:rPr>
        <w:rFonts w:ascii="Times New Roman" w:hAnsi="Times New Roman"/>
        <w:sz w:val="18"/>
        <w:szCs w:val="18"/>
      </w:rPr>
    </w:pPr>
    <w:r>
      <w:rPr>
        <w:rFonts w:ascii="Times New Roman" w:hAnsi="Times New Roman"/>
        <w:sz w:val="18"/>
        <w:szCs w:val="18"/>
      </w:rPr>
      <w:tab/>
    </w:r>
    <w:r>
      <w:rPr>
        <w:rFonts w:ascii="Times New Roman" w:hAnsi="Times New Roman"/>
        <w:sz w:val="18"/>
        <w:szCs w:val="18"/>
      </w:rPr>
      <w:tab/>
      <w:t xml:space="preserve">                                         </w:t>
    </w:r>
    <w:r w:rsidRPr="00BC025A">
      <w:rPr>
        <w:rFonts w:ascii="Times New Roman" w:hAnsi="Times New Roman"/>
        <w:sz w:val="18"/>
        <w:szCs w:val="18"/>
      </w:rPr>
      <w:t xml:space="preserve"> IČO</w:t>
    </w:r>
  </w:p>
  <w:tbl>
    <w:tblPr>
      <w:tblpPr w:leftFromText="141" w:rightFromText="141" w:vertAnchor="text" w:tblpXSpec="right" w:tblpY="1"/>
      <w:tblOverlap w:val="never"/>
      <w:tblW w:w="2622" w:type="dxa"/>
      <w:tblCellMar>
        <w:left w:w="70" w:type="dxa"/>
        <w:right w:w="70" w:type="dxa"/>
      </w:tblCellMar>
      <w:tblLook w:val="04A0" w:firstRow="1" w:lastRow="0" w:firstColumn="1" w:lastColumn="0" w:noHBand="0" w:noVBand="1"/>
    </w:tblPr>
    <w:tblGrid>
      <w:gridCol w:w="266"/>
      <w:gridCol w:w="228"/>
      <w:gridCol w:w="266"/>
      <w:gridCol w:w="266"/>
      <w:gridCol w:w="266"/>
      <w:gridCol w:w="266"/>
      <w:gridCol w:w="266"/>
      <w:gridCol w:w="266"/>
      <w:gridCol w:w="266"/>
      <w:gridCol w:w="266"/>
    </w:tblGrid>
    <w:tr w:rsidR="00B82A09" w:rsidRPr="00BC025A" w14:paraId="20921B72" w14:textId="77777777" w:rsidTr="002764E1">
      <w:trPr>
        <w:trHeight w:hRule="exact" w:val="227"/>
      </w:trPr>
      <w:tc>
        <w:tcPr>
          <w:tcW w:w="2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921B68" w14:textId="77777777" w:rsidR="00B82A09" w:rsidRPr="00BC025A" w:rsidRDefault="00B82A09" w:rsidP="002764E1">
          <w:pPr>
            <w:rPr>
              <w:rFonts w:ascii="Times New Roman" w:hAnsi="Times New Roman"/>
              <w:sz w:val="16"/>
              <w:szCs w:val="16"/>
              <w:lang w:eastAsia="sk-SK"/>
            </w:rPr>
          </w:pPr>
          <w:r>
            <w:rPr>
              <w:rFonts w:ascii="Times New Roman" w:hAnsi="Times New Roman"/>
              <w:sz w:val="16"/>
              <w:szCs w:val="16"/>
              <w:lang w:eastAsia="sk-SK"/>
            </w:rPr>
            <w:t>2</w:t>
          </w:r>
        </w:p>
      </w:tc>
      <w:tc>
        <w:tcPr>
          <w:tcW w:w="228" w:type="dxa"/>
          <w:tcBorders>
            <w:top w:val="single" w:sz="4" w:space="0" w:color="auto"/>
            <w:left w:val="nil"/>
            <w:bottom w:val="single" w:sz="4" w:space="0" w:color="auto"/>
            <w:right w:val="single" w:sz="4" w:space="0" w:color="auto"/>
          </w:tcBorders>
          <w:shd w:val="clear" w:color="auto" w:fill="auto"/>
          <w:noWrap/>
          <w:vAlign w:val="center"/>
        </w:tcPr>
        <w:p w14:paraId="20921B69" w14:textId="77777777" w:rsidR="00B82A09" w:rsidRPr="00BC025A" w:rsidRDefault="00B82A09" w:rsidP="002764E1">
          <w:pPr>
            <w:rPr>
              <w:rFonts w:ascii="Times New Roman" w:hAnsi="Times New Roman"/>
              <w:sz w:val="16"/>
              <w:szCs w:val="16"/>
              <w:lang w:eastAsia="sk-SK"/>
            </w:rPr>
          </w:pPr>
          <w:r>
            <w:rPr>
              <w:rFonts w:ascii="Times New Roman" w:hAnsi="Times New Roman"/>
              <w:sz w:val="16"/>
              <w:szCs w:val="16"/>
              <w:lang w:eastAsia="sk-SK"/>
            </w:rPr>
            <w:t>0</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20921B6A" w14:textId="77777777" w:rsidR="00B82A09" w:rsidRPr="00BC025A" w:rsidRDefault="00B82A09" w:rsidP="002764E1">
          <w:pPr>
            <w:rPr>
              <w:rFonts w:ascii="Times New Roman" w:hAnsi="Times New Roman"/>
              <w:sz w:val="16"/>
              <w:szCs w:val="16"/>
              <w:lang w:eastAsia="sk-SK"/>
            </w:rPr>
          </w:pPr>
          <w:r>
            <w:rPr>
              <w:rFonts w:ascii="Times New Roman" w:hAnsi="Times New Roman"/>
              <w:sz w:val="16"/>
              <w:szCs w:val="16"/>
              <w:lang w:eastAsia="sk-SK"/>
            </w:rPr>
            <w:t>2</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20921B6B" w14:textId="77777777" w:rsidR="00B82A09" w:rsidRPr="00BC025A" w:rsidRDefault="00B82A09" w:rsidP="002764E1">
          <w:pPr>
            <w:rPr>
              <w:rFonts w:ascii="Times New Roman" w:hAnsi="Times New Roman"/>
              <w:sz w:val="16"/>
              <w:szCs w:val="16"/>
              <w:lang w:eastAsia="sk-SK"/>
            </w:rPr>
          </w:pPr>
          <w:r>
            <w:rPr>
              <w:rFonts w:ascii="Times New Roman" w:hAnsi="Times New Roman"/>
              <w:sz w:val="16"/>
              <w:szCs w:val="16"/>
              <w:lang w:eastAsia="sk-SK"/>
            </w:rPr>
            <w:t>2</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20921B6C" w14:textId="77777777" w:rsidR="00B82A09" w:rsidRPr="00BC025A" w:rsidRDefault="00B82A09" w:rsidP="002764E1">
          <w:pPr>
            <w:rPr>
              <w:rFonts w:ascii="Times New Roman" w:hAnsi="Times New Roman"/>
              <w:sz w:val="16"/>
              <w:szCs w:val="16"/>
              <w:lang w:eastAsia="sk-SK"/>
            </w:rPr>
          </w:pPr>
          <w:r>
            <w:rPr>
              <w:rFonts w:ascii="Times New Roman" w:hAnsi="Times New Roman"/>
              <w:sz w:val="16"/>
              <w:szCs w:val="16"/>
              <w:lang w:eastAsia="sk-SK"/>
            </w:rPr>
            <w:t>8</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20921B6D" w14:textId="77777777" w:rsidR="00B82A09" w:rsidRPr="00BC025A" w:rsidRDefault="00B82A09" w:rsidP="002764E1">
          <w:pPr>
            <w:rPr>
              <w:rFonts w:ascii="Times New Roman" w:hAnsi="Times New Roman"/>
              <w:sz w:val="16"/>
              <w:szCs w:val="16"/>
              <w:lang w:eastAsia="sk-SK"/>
            </w:rPr>
          </w:pPr>
          <w:r>
            <w:rPr>
              <w:rFonts w:ascii="Times New Roman" w:hAnsi="Times New Roman"/>
              <w:sz w:val="16"/>
              <w:szCs w:val="16"/>
              <w:lang w:eastAsia="sk-SK"/>
            </w:rPr>
            <w:t>7</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20921B6E" w14:textId="77777777" w:rsidR="00B82A09" w:rsidRPr="00BC025A" w:rsidRDefault="00B82A09" w:rsidP="002764E1">
          <w:pPr>
            <w:rPr>
              <w:rFonts w:ascii="Times New Roman" w:hAnsi="Times New Roman"/>
              <w:sz w:val="16"/>
              <w:szCs w:val="16"/>
              <w:lang w:eastAsia="sk-SK"/>
            </w:rPr>
          </w:pPr>
          <w:r>
            <w:rPr>
              <w:rFonts w:ascii="Times New Roman" w:hAnsi="Times New Roman"/>
              <w:sz w:val="16"/>
              <w:szCs w:val="16"/>
              <w:lang w:eastAsia="sk-SK"/>
            </w:rPr>
            <w:t>8</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20921B6F" w14:textId="77777777" w:rsidR="00B82A09" w:rsidRPr="00BC025A" w:rsidRDefault="00B82A09" w:rsidP="002764E1">
          <w:pPr>
            <w:rPr>
              <w:rFonts w:ascii="Times New Roman" w:hAnsi="Times New Roman"/>
              <w:sz w:val="16"/>
              <w:szCs w:val="16"/>
              <w:lang w:eastAsia="sk-SK"/>
            </w:rPr>
          </w:pPr>
          <w:r>
            <w:rPr>
              <w:rFonts w:ascii="Times New Roman" w:hAnsi="Times New Roman"/>
              <w:sz w:val="16"/>
              <w:szCs w:val="16"/>
              <w:lang w:eastAsia="sk-SK"/>
            </w:rPr>
            <w:t>1</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20921B70" w14:textId="77777777" w:rsidR="00B82A09" w:rsidRPr="00BC025A" w:rsidRDefault="00B82A09" w:rsidP="002764E1">
          <w:pPr>
            <w:rPr>
              <w:rFonts w:ascii="Times New Roman" w:hAnsi="Times New Roman"/>
              <w:sz w:val="16"/>
              <w:szCs w:val="16"/>
              <w:lang w:eastAsia="sk-SK"/>
            </w:rPr>
          </w:pPr>
          <w:r>
            <w:rPr>
              <w:rFonts w:ascii="Times New Roman" w:hAnsi="Times New Roman"/>
              <w:sz w:val="16"/>
              <w:szCs w:val="16"/>
              <w:lang w:eastAsia="sk-SK"/>
            </w:rPr>
            <w:t>6</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20921B71" w14:textId="77777777" w:rsidR="00B82A09" w:rsidRPr="00BC025A" w:rsidRDefault="00B82A09" w:rsidP="002764E1">
          <w:pPr>
            <w:rPr>
              <w:rFonts w:ascii="Times New Roman" w:hAnsi="Times New Roman"/>
              <w:sz w:val="16"/>
              <w:szCs w:val="16"/>
              <w:lang w:eastAsia="sk-SK"/>
            </w:rPr>
          </w:pPr>
          <w:r>
            <w:rPr>
              <w:rFonts w:ascii="Times New Roman" w:hAnsi="Times New Roman"/>
              <w:sz w:val="16"/>
              <w:szCs w:val="16"/>
              <w:lang w:eastAsia="sk-SK"/>
            </w:rPr>
            <w:t>5</w:t>
          </w:r>
        </w:p>
      </w:tc>
    </w:tr>
  </w:tbl>
  <w:p w14:paraId="20921B73" w14:textId="77777777" w:rsidR="00B82A09" w:rsidRPr="002764E1" w:rsidRDefault="00B82A09" w:rsidP="002764E1">
    <w:pPr>
      <w:pStyle w:val="Hlavika"/>
      <w:jc w:val="both"/>
      <w:rPr>
        <w:rFonts w:ascii="Times New Roman" w:hAnsi="Times New Roman"/>
      </w:rPr>
    </w:pPr>
    <w:r>
      <w:rPr>
        <w:rFonts w:ascii="Times New Roman" w:hAnsi="Times New Roman"/>
        <w:sz w:val="18"/>
        <w:szCs w:val="18"/>
      </w:rPr>
      <w:tab/>
      <w:t xml:space="preserve">                                                                </w:t>
    </w:r>
    <w:r w:rsidRPr="00BC025A">
      <w:rPr>
        <w:rFonts w:ascii="Times New Roman" w:hAnsi="Times New Roman"/>
        <w:sz w:val="18"/>
        <w:szCs w:val="18"/>
      </w:rPr>
      <w:t xml:space="preserve">  DIČ</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921B76" w14:textId="77777777" w:rsidR="00B82A09" w:rsidRPr="00BC025A" w:rsidRDefault="00B82A09" w:rsidP="00BC025A">
    <w:pPr>
      <w:pStyle w:val="Hlavika"/>
      <w:tabs>
        <w:tab w:val="center" w:pos="4820"/>
        <w:tab w:val="right" w:pos="9214"/>
      </w:tabs>
      <w:spacing w:after="0"/>
      <w:jc w:val="right"/>
      <w:rPr>
        <w:rFonts w:ascii="Times New Roman" w:hAnsi="Times New Roman"/>
        <w:sz w:val="18"/>
      </w:rPr>
    </w:pPr>
    <w:r w:rsidRPr="00BC025A">
      <w:rPr>
        <w:rFonts w:ascii="Times New Roman" w:hAnsi="Times New Roman"/>
        <w:sz w:val="18"/>
        <w:szCs w:val="18"/>
      </w:rPr>
      <w:t>Účtovná závierka</w:t>
    </w:r>
  </w:p>
  <w:p w14:paraId="65E8DAB2" w14:textId="5948F7D9" w:rsidR="00B82A09" w:rsidRPr="00BC025A" w:rsidRDefault="00B82A09" w:rsidP="00B7348A">
    <w:pPr>
      <w:pStyle w:val="Hlavika"/>
      <w:tabs>
        <w:tab w:val="center" w:pos="3969"/>
        <w:tab w:val="right" w:pos="9214"/>
      </w:tabs>
      <w:jc w:val="right"/>
      <w:rPr>
        <w:rFonts w:ascii="Times New Roman" w:hAnsi="Times New Roman"/>
        <w:sz w:val="18"/>
        <w:szCs w:val="18"/>
      </w:rPr>
    </w:pPr>
    <w:r w:rsidRPr="00BC025A">
      <w:rPr>
        <w:rFonts w:ascii="Times New Roman" w:hAnsi="Times New Roman"/>
        <w:bCs/>
        <w:sz w:val="18"/>
        <w:szCs w:val="18"/>
        <w:bdr w:val="single" w:sz="4" w:space="0" w:color="auto"/>
      </w:rPr>
      <w:t xml:space="preserve">Poznámky </w:t>
    </w:r>
    <w:proofErr w:type="spellStart"/>
    <w:r w:rsidRPr="00BC025A">
      <w:rPr>
        <w:rFonts w:ascii="Times New Roman" w:hAnsi="Times New Roman"/>
        <w:bCs/>
        <w:sz w:val="18"/>
        <w:szCs w:val="18"/>
        <w:bdr w:val="single" w:sz="4" w:space="0" w:color="auto"/>
      </w:rPr>
      <w:t>Úč</w:t>
    </w:r>
    <w:proofErr w:type="spellEnd"/>
    <w:r w:rsidRPr="00BC025A">
      <w:rPr>
        <w:rFonts w:ascii="Times New Roman" w:hAnsi="Times New Roman"/>
        <w:bCs/>
        <w:sz w:val="18"/>
        <w:szCs w:val="18"/>
        <w:bdr w:val="single" w:sz="4" w:space="0" w:color="auto"/>
      </w:rPr>
      <w:t xml:space="preserve"> POD 3 - 01</w:t>
    </w:r>
    <w:r w:rsidRPr="00BC025A">
      <w:rPr>
        <w:rFonts w:ascii="Times New Roman" w:hAnsi="Times New Roman"/>
        <w:b/>
        <w:bCs/>
        <w:sz w:val="18"/>
        <w:szCs w:val="18"/>
        <w:bdr w:val="single" w:sz="4" w:space="0" w:color="auto"/>
      </w:rPr>
      <w:t xml:space="preserve"> </w:t>
    </w:r>
    <w:r w:rsidRPr="00BC025A">
      <w:rPr>
        <w:rFonts w:ascii="Times New Roman" w:hAnsi="Times New Roman"/>
        <w:b/>
        <w:bCs/>
        <w:sz w:val="18"/>
        <w:szCs w:val="18"/>
      </w:rPr>
      <w:tab/>
    </w:r>
    <w:proofErr w:type="spellStart"/>
    <w:r>
      <w:rPr>
        <w:rFonts w:ascii="Times New Roman" w:hAnsi="Times New Roman"/>
        <w:b/>
        <w:bCs/>
        <w:sz w:val="18"/>
        <w:szCs w:val="18"/>
      </w:rPr>
      <w:t>Illichmann</w:t>
    </w:r>
    <w:proofErr w:type="spellEnd"/>
    <w:r>
      <w:rPr>
        <w:rFonts w:ascii="Times New Roman" w:hAnsi="Times New Roman"/>
        <w:b/>
        <w:bCs/>
        <w:sz w:val="18"/>
        <w:szCs w:val="18"/>
      </w:rPr>
      <w:t xml:space="preserve"> </w:t>
    </w:r>
    <w:proofErr w:type="spellStart"/>
    <w:r>
      <w:rPr>
        <w:rFonts w:ascii="Times New Roman" w:hAnsi="Times New Roman"/>
        <w:b/>
        <w:bCs/>
        <w:sz w:val="18"/>
        <w:szCs w:val="18"/>
      </w:rPr>
      <w:t>Castalloy</w:t>
    </w:r>
    <w:proofErr w:type="spellEnd"/>
    <w:r>
      <w:rPr>
        <w:rFonts w:ascii="Times New Roman" w:hAnsi="Times New Roman"/>
        <w:b/>
        <w:bCs/>
        <w:sz w:val="18"/>
        <w:szCs w:val="18"/>
      </w:rPr>
      <w:t xml:space="preserve"> s. r. o.</w:t>
    </w:r>
    <w:r w:rsidRPr="00BC025A">
      <w:rPr>
        <w:rFonts w:ascii="Times New Roman" w:hAnsi="Times New Roman"/>
        <w:b/>
        <w:bCs/>
        <w:sz w:val="18"/>
        <w:szCs w:val="18"/>
      </w:rPr>
      <w:tab/>
      <w:t xml:space="preserve"> </w:t>
    </w:r>
    <w:r w:rsidRPr="00BC025A">
      <w:rPr>
        <w:rFonts w:ascii="Times New Roman" w:hAnsi="Times New Roman"/>
        <w:sz w:val="18"/>
        <w:szCs w:val="18"/>
      </w:rPr>
      <w:t>k</w:t>
    </w:r>
    <w:r w:rsidRPr="00BC025A">
      <w:rPr>
        <w:rFonts w:ascii="Times New Roman" w:hAnsi="Times New Roman"/>
        <w:b/>
        <w:bCs/>
        <w:sz w:val="18"/>
        <w:szCs w:val="18"/>
      </w:rPr>
      <w:t xml:space="preserve"> </w:t>
    </w:r>
    <w:r w:rsidRPr="00BC025A">
      <w:rPr>
        <w:rFonts w:ascii="Times New Roman" w:hAnsi="Times New Roman"/>
        <w:sz w:val="18"/>
        <w:szCs w:val="18"/>
      </w:rPr>
      <w:t xml:space="preserve">31. </w:t>
    </w:r>
    <w:r>
      <w:rPr>
        <w:rFonts w:ascii="Times New Roman" w:hAnsi="Times New Roman"/>
        <w:sz w:val="18"/>
        <w:szCs w:val="18"/>
      </w:rPr>
      <w:t>marcu</w:t>
    </w:r>
    <w:r w:rsidRPr="00BC025A">
      <w:rPr>
        <w:rFonts w:ascii="Times New Roman" w:hAnsi="Times New Roman"/>
        <w:sz w:val="18"/>
        <w:szCs w:val="18"/>
      </w:rPr>
      <w:t xml:space="preserve"> </w:t>
    </w:r>
    <w:r w:rsidRPr="00522E72">
      <w:rPr>
        <w:rFonts w:ascii="Times New Roman" w:hAnsi="Times New Roman"/>
        <w:sz w:val="18"/>
        <w:szCs w:val="18"/>
      </w:rPr>
      <w:t>20</w:t>
    </w:r>
    <w:r>
      <w:rPr>
        <w:rFonts w:ascii="Times New Roman" w:hAnsi="Times New Roman"/>
        <w:sz w:val="18"/>
        <w:szCs w:val="18"/>
      </w:rPr>
      <w:t>20</w:t>
    </w:r>
  </w:p>
  <w:tbl>
    <w:tblPr>
      <w:tblpPr w:leftFromText="141" w:rightFromText="141" w:vertAnchor="text" w:tblpXSpec="right" w:tblpY="1"/>
      <w:tblOverlap w:val="never"/>
      <w:tblW w:w="2027" w:type="dxa"/>
      <w:tblCellMar>
        <w:left w:w="70" w:type="dxa"/>
        <w:right w:w="70" w:type="dxa"/>
      </w:tblCellMar>
      <w:tblLook w:val="04A0" w:firstRow="1" w:lastRow="0" w:firstColumn="1" w:lastColumn="0" w:noHBand="0" w:noVBand="1"/>
    </w:tblPr>
    <w:tblGrid>
      <w:gridCol w:w="255"/>
      <w:gridCol w:w="255"/>
      <w:gridCol w:w="255"/>
      <w:gridCol w:w="255"/>
      <w:gridCol w:w="255"/>
      <w:gridCol w:w="255"/>
      <w:gridCol w:w="255"/>
      <w:gridCol w:w="255"/>
    </w:tblGrid>
    <w:tr w:rsidR="00B82A09" w:rsidRPr="00BC025A" w14:paraId="20921B80" w14:textId="77777777" w:rsidTr="002764E1">
      <w:trPr>
        <w:trHeight w:hRule="exact" w:val="227"/>
      </w:trPr>
      <w:tc>
        <w:tcPr>
          <w:tcW w:w="25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921B78" w14:textId="77777777" w:rsidR="00B82A09" w:rsidRPr="00BC025A" w:rsidRDefault="00B82A09" w:rsidP="00092405">
          <w:pPr>
            <w:jc w:val="right"/>
            <w:rPr>
              <w:rFonts w:ascii="Times New Roman" w:hAnsi="Times New Roman"/>
              <w:sz w:val="16"/>
              <w:szCs w:val="16"/>
              <w:lang w:eastAsia="sk-SK"/>
            </w:rPr>
          </w:pPr>
          <w:r>
            <w:rPr>
              <w:rFonts w:ascii="Times New Roman" w:hAnsi="Times New Roman"/>
              <w:sz w:val="16"/>
              <w:szCs w:val="16"/>
              <w:lang w:eastAsia="sk-SK"/>
            </w:rPr>
            <w:t>4</w:t>
          </w:r>
        </w:p>
      </w:tc>
      <w:tc>
        <w:tcPr>
          <w:tcW w:w="255" w:type="dxa"/>
          <w:tcBorders>
            <w:top w:val="single" w:sz="4" w:space="0" w:color="auto"/>
            <w:left w:val="nil"/>
            <w:bottom w:val="single" w:sz="4" w:space="0" w:color="auto"/>
            <w:right w:val="single" w:sz="4" w:space="0" w:color="auto"/>
          </w:tcBorders>
          <w:shd w:val="clear" w:color="auto" w:fill="auto"/>
          <w:noWrap/>
          <w:vAlign w:val="center"/>
        </w:tcPr>
        <w:p w14:paraId="20921B79" w14:textId="77777777" w:rsidR="00B82A09" w:rsidRPr="00BC025A" w:rsidRDefault="00B82A09" w:rsidP="00092405">
          <w:pPr>
            <w:rPr>
              <w:rFonts w:ascii="Times New Roman" w:hAnsi="Times New Roman"/>
              <w:sz w:val="16"/>
              <w:szCs w:val="16"/>
              <w:lang w:eastAsia="sk-SK"/>
            </w:rPr>
          </w:pPr>
          <w:r>
            <w:rPr>
              <w:rFonts w:ascii="Times New Roman" w:hAnsi="Times New Roman"/>
              <w:sz w:val="16"/>
              <w:szCs w:val="16"/>
              <w:lang w:eastAsia="sk-SK"/>
            </w:rPr>
            <w:t>4</w:t>
          </w:r>
        </w:p>
      </w:tc>
      <w:tc>
        <w:tcPr>
          <w:tcW w:w="255" w:type="dxa"/>
          <w:tcBorders>
            <w:top w:val="single" w:sz="4" w:space="0" w:color="auto"/>
            <w:left w:val="nil"/>
            <w:bottom w:val="single" w:sz="4" w:space="0" w:color="auto"/>
            <w:right w:val="single" w:sz="4" w:space="0" w:color="auto"/>
          </w:tcBorders>
          <w:shd w:val="clear" w:color="auto" w:fill="auto"/>
          <w:noWrap/>
          <w:vAlign w:val="center"/>
        </w:tcPr>
        <w:p w14:paraId="20921B7A" w14:textId="77777777" w:rsidR="00B82A09" w:rsidRPr="00BC025A" w:rsidRDefault="00B82A09" w:rsidP="00092405">
          <w:pPr>
            <w:rPr>
              <w:rFonts w:ascii="Times New Roman" w:hAnsi="Times New Roman"/>
              <w:sz w:val="16"/>
              <w:szCs w:val="16"/>
              <w:lang w:eastAsia="sk-SK"/>
            </w:rPr>
          </w:pPr>
          <w:r w:rsidRPr="00BC025A">
            <w:rPr>
              <w:rFonts w:ascii="Times New Roman" w:hAnsi="Times New Roman"/>
              <w:sz w:val="16"/>
              <w:szCs w:val="16"/>
              <w:lang w:eastAsia="sk-SK"/>
            </w:rPr>
            <w:t>9</w:t>
          </w:r>
        </w:p>
      </w:tc>
      <w:tc>
        <w:tcPr>
          <w:tcW w:w="255" w:type="dxa"/>
          <w:tcBorders>
            <w:top w:val="single" w:sz="4" w:space="0" w:color="auto"/>
            <w:left w:val="nil"/>
            <w:bottom w:val="single" w:sz="4" w:space="0" w:color="auto"/>
            <w:right w:val="single" w:sz="4" w:space="0" w:color="auto"/>
          </w:tcBorders>
          <w:shd w:val="clear" w:color="auto" w:fill="auto"/>
          <w:noWrap/>
          <w:vAlign w:val="center"/>
        </w:tcPr>
        <w:p w14:paraId="20921B7B" w14:textId="77777777" w:rsidR="00B82A09" w:rsidRPr="00BC025A" w:rsidRDefault="00B82A09" w:rsidP="00092405">
          <w:pPr>
            <w:rPr>
              <w:rFonts w:ascii="Times New Roman" w:hAnsi="Times New Roman"/>
              <w:sz w:val="16"/>
              <w:szCs w:val="16"/>
              <w:lang w:eastAsia="sk-SK"/>
            </w:rPr>
          </w:pPr>
          <w:r>
            <w:rPr>
              <w:rFonts w:ascii="Times New Roman" w:hAnsi="Times New Roman"/>
              <w:sz w:val="16"/>
              <w:szCs w:val="16"/>
              <w:lang w:eastAsia="sk-SK"/>
            </w:rPr>
            <w:t>3</w:t>
          </w:r>
        </w:p>
      </w:tc>
      <w:tc>
        <w:tcPr>
          <w:tcW w:w="255" w:type="dxa"/>
          <w:tcBorders>
            <w:top w:val="single" w:sz="4" w:space="0" w:color="auto"/>
            <w:left w:val="nil"/>
            <w:bottom w:val="single" w:sz="4" w:space="0" w:color="auto"/>
            <w:right w:val="single" w:sz="4" w:space="0" w:color="auto"/>
          </w:tcBorders>
          <w:shd w:val="clear" w:color="auto" w:fill="auto"/>
          <w:noWrap/>
          <w:vAlign w:val="center"/>
        </w:tcPr>
        <w:p w14:paraId="20921B7C" w14:textId="77777777" w:rsidR="00B82A09" w:rsidRPr="00BC025A" w:rsidRDefault="00B82A09" w:rsidP="00092405">
          <w:pPr>
            <w:rPr>
              <w:rFonts w:ascii="Times New Roman" w:hAnsi="Times New Roman"/>
              <w:sz w:val="16"/>
              <w:szCs w:val="16"/>
              <w:lang w:eastAsia="sk-SK"/>
            </w:rPr>
          </w:pPr>
          <w:r>
            <w:rPr>
              <w:rFonts w:ascii="Times New Roman" w:hAnsi="Times New Roman"/>
              <w:sz w:val="16"/>
              <w:szCs w:val="16"/>
              <w:lang w:eastAsia="sk-SK"/>
            </w:rPr>
            <w:t>4</w:t>
          </w:r>
        </w:p>
      </w:tc>
      <w:tc>
        <w:tcPr>
          <w:tcW w:w="255" w:type="dxa"/>
          <w:tcBorders>
            <w:top w:val="single" w:sz="4" w:space="0" w:color="auto"/>
            <w:left w:val="nil"/>
            <w:bottom w:val="single" w:sz="4" w:space="0" w:color="auto"/>
            <w:right w:val="single" w:sz="4" w:space="0" w:color="auto"/>
          </w:tcBorders>
          <w:shd w:val="clear" w:color="auto" w:fill="auto"/>
          <w:noWrap/>
          <w:vAlign w:val="center"/>
        </w:tcPr>
        <w:p w14:paraId="20921B7D" w14:textId="77777777" w:rsidR="00B82A09" w:rsidRPr="00BC025A" w:rsidRDefault="00B82A09" w:rsidP="00092405">
          <w:pPr>
            <w:rPr>
              <w:rFonts w:ascii="Times New Roman" w:hAnsi="Times New Roman"/>
              <w:sz w:val="16"/>
              <w:szCs w:val="16"/>
              <w:lang w:eastAsia="sk-SK"/>
            </w:rPr>
          </w:pPr>
          <w:r>
            <w:rPr>
              <w:rFonts w:ascii="Times New Roman" w:hAnsi="Times New Roman"/>
              <w:sz w:val="16"/>
              <w:szCs w:val="16"/>
              <w:lang w:eastAsia="sk-SK"/>
            </w:rPr>
            <w:t>2</w:t>
          </w:r>
        </w:p>
      </w:tc>
      <w:tc>
        <w:tcPr>
          <w:tcW w:w="255" w:type="dxa"/>
          <w:tcBorders>
            <w:top w:val="single" w:sz="4" w:space="0" w:color="auto"/>
            <w:left w:val="nil"/>
            <w:bottom w:val="single" w:sz="4" w:space="0" w:color="auto"/>
            <w:right w:val="single" w:sz="4" w:space="0" w:color="auto"/>
          </w:tcBorders>
          <w:shd w:val="clear" w:color="auto" w:fill="auto"/>
          <w:noWrap/>
          <w:vAlign w:val="center"/>
        </w:tcPr>
        <w:p w14:paraId="20921B7E" w14:textId="77777777" w:rsidR="00B82A09" w:rsidRPr="00BC025A" w:rsidRDefault="00B82A09" w:rsidP="00092405">
          <w:pPr>
            <w:rPr>
              <w:rFonts w:ascii="Times New Roman" w:hAnsi="Times New Roman"/>
              <w:sz w:val="16"/>
              <w:szCs w:val="16"/>
              <w:lang w:eastAsia="sk-SK"/>
            </w:rPr>
          </w:pPr>
          <w:r>
            <w:rPr>
              <w:rFonts w:ascii="Times New Roman" w:hAnsi="Times New Roman"/>
              <w:sz w:val="16"/>
              <w:szCs w:val="16"/>
              <w:lang w:eastAsia="sk-SK"/>
            </w:rPr>
            <w:t>0</w:t>
          </w:r>
        </w:p>
      </w:tc>
      <w:tc>
        <w:tcPr>
          <w:tcW w:w="255" w:type="dxa"/>
          <w:tcBorders>
            <w:top w:val="single" w:sz="4" w:space="0" w:color="auto"/>
            <w:left w:val="nil"/>
            <w:bottom w:val="single" w:sz="4" w:space="0" w:color="auto"/>
            <w:right w:val="single" w:sz="4" w:space="0" w:color="auto"/>
          </w:tcBorders>
          <w:shd w:val="clear" w:color="auto" w:fill="auto"/>
          <w:noWrap/>
          <w:vAlign w:val="center"/>
        </w:tcPr>
        <w:p w14:paraId="20921B7F" w14:textId="77777777" w:rsidR="00B82A09" w:rsidRPr="00BC025A" w:rsidRDefault="00B82A09" w:rsidP="00092405">
          <w:pPr>
            <w:rPr>
              <w:rFonts w:ascii="Times New Roman" w:hAnsi="Times New Roman"/>
              <w:sz w:val="16"/>
              <w:szCs w:val="16"/>
              <w:lang w:eastAsia="sk-SK"/>
            </w:rPr>
          </w:pPr>
          <w:r>
            <w:rPr>
              <w:rFonts w:ascii="Times New Roman" w:hAnsi="Times New Roman"/>
              <w:sz w:val="16"/>
              <w:szCs w:val="16"/>
              <w:lang w:eastAsia="sk-SK"/>
            </w:rPr>
            <w:t>3</w:t>
          </w:r>
        </w:p>
      </w:tc>
    </w:tr>
  </w:tbl>
  <w:p w14:paraId="20921B81" w14:textId="77777777" w:rsidR="00B82A09" w:rsidRPr="00BC025A" w:rsidRDefault="00B82A09" w:rsidP="00BC025A">
    <w:pPr>
      <w:pStyle w:val="Hlavika"/>
      <w:tabs>
        <w:tab w:val="center" w:pos="3969"/>
        <w:tab w:val="left" w:pos="6849"/>
        <w:tab w:val="right" w:pos="9214"/>
      </w:tabs>
      <w:jc w:val="both"/>
      <w:rPr>
        <w:rFonts w:ascii="Times New Roman" w:hAnsi="Times New Roman"/>
        <w:sz w:val="18"/>
        <w:szCs w:val="18"/>
      </w:rPr>
    </w:pPr>
    <w:r>
      <w:rPr>
        <w:rFonts w:ascii="Times New Roman" w:hAnsi="Times New Roman"/>
        <w:sz w:val="18"/>
        <w:szCs w:val="18"/>
      </w:rPr>
      <w:tab/>
    </w:r>
    <w:r>
      <w:rPr>
        <w:rFonts w:ascii="Times New Roman" w:hAnsi="Times New Roman"/>
        <w:sz w:val="18"/>
        <w:szCs w:val="18"/>
      </w:rPr>
      <w:tab/>
      <w:t xml:space="preserve">                                         </w:t>
    </w:r>
    <w:r w:rsidRPr="00BC025A">
      <w:rPr>
        <w:rFonts w:ascii="Times New Roman" w:hAnsi="Times New Roman"/>
        <w:sz w:val="18"/>
        <w:szCs w:val="18"/>
      </w:rPr>
      <w:t xml:space="preserve"> IČO</w:t>
    </w:r>
  </w:p>
  <w:tbl>
    <w:tblPr>
      <w:tblpPr w:leftFromText="141" w:rightFromText="141" w:vertAnchor="text" w:tblpXSpec="right" w:tblpY="1"/>
      <w:tblOverlap w:val="never"/>
      <w:tblW w:w="2622" w:type="dxa"/>
      <w:tblCellMar>
        <w:left w:w="70" w:type="dxa"/>
        <w:right w:w="70" w:type="dxa"/>
      </w:tblCellMar>
      <w:tblLook w:val="04A0" w:firstRow="1" w:lastRow="0" w:firstColumn="1" w:lastColumn="0" w:noHBand="0" w:noVBand="1"/>
    </w:tblPr>
    <w:tblGrid>
      <w:gridCol w:w="266"/>
      <w:gridCol w:w="228"/>
      <w:gridCol w:w="266"/>
      <w:gridCol w:w="266"/>
      <w:gridCol w:w="266"/>
      <w:gridCol w:w="266"/>
      <w:gridCol w:w="266"/>
      <w:gridCol w:w="266"/>
      <w:gridCol w:w="266"/>
      <w:gridCol w:w="266"/>
    </w:tblGrid>
    <w:tr w:rsidR="00B82A09" w:rsidRPr="00BC025A" w14:paraId="20921B8C" w14:textId="77777777" w:rsidTr="002764E1">
      <w:trPr>
        <w:trHeight w:hRule="exact" w:val="227"/>
      </w:trPr>
      <w:tc>
        <w:tcPr>
          <w:tcW w:w="2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921B82" w14:textId="77777777" w:rsidR="00B82A09" w:rsidRPr="00BC025A" w:rsidRDefault="00B82A09" w:rsidP="00092405">
          <w:pPr>
            <w:rPr>
              <w:rFonts w:ascii="Times New Roman" w:hAnsi="Times New Roman"/>
              <w:sz w:val="16"/>
              <w:szCs w:val="16"/>
              <w:lang w:eastAsia="sk-SK"/>
            </w:rPr>
          </w:pPr>
          <w:r>
            <w:rPr>
              <w:rFonts w:ascii="Times New Roman" w:hAnsi="Times New Roman"/>
              <w:sz w:val="16"/>
              <w:szCs w:val="16"/>
              <w:lang w:eastAsia="sk-SK"/>
            </w:rPr>
            <w:t>2</w:t>
          </w:r>
        </w:p>
      </w:tc>
      <w:tc>
        <w:tcPr>
          <w:tcW w:w="228" w:type="dxa"/>
          <w:tcBorders>
            <w:top w:val="single" w:sz="4" w:space="0" w:color="auto"/>
            <w:left w:val="nil"/>
            <w:bottom w:val="single" w:sz="4" w:space="0" w:color="auto"/>
            <w:right w:val="single" w:sz="4" w:space="0" w:color="auto"/>
          </w:tcBorders>
          <w:shd w:val="clear" w:color="auto" w:fill="auto"/>
          <w:noWrap/>
          <w:vAlign w:val="center"/>
        </w:tcPr>
        <w:p w14:paraId="20921B83" w14:textId="77777777" w:rsidR="00B82A09" w:rsidRPr="00BC025A" w:rsidRDefault="00B82A09" w:rsidP="00092405">
          <w:pPr>
            <w:rPr>
              <w:rFonts w:ascii="Times New Roman" w:hAnsi="Times New Roman"/>
              <w:sz w:val="16"/>
              <w:szCs w:val="16"/>
              <w:lang w:eastAsia="sk-SK"/>
            </w:rPr>
          </w:pPr>
          <w:r>
            <w:rPr>
              <w:rFonts w:ascii="Times New Roman" w:hAnsi="Times New Roman"/>
              <w:sz w:val="16"/>
              <w:szCs w:val="16"/>
              <w:lang w:eastAsia="sk-SK"/>
            </w:rPr>
            <w:t>0</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20921B84" w14:textId="77777777" w:rsidR="00B82A09" w:rsidRPr="00BC025A" w:rsidRDefault="00B82A09" w:rsidP="00092405">
          <w:pPr>
            <w:rPr>
              <w:rFonts w:ascii="Times New Roman" w:hAnsi="Times New Roman"/>
              <w:sz w:val="16"/>
              <w:szCs w:val="16"/>
              <w:lang w:eastAsia="sk-SK"/>
            </w:rPr>
          </w:pPr>
          <w:r>
            <w:rPr>
              <w:rFonts w:ascii="Times New Roman" w:hAnsi="Times New Roman"/>
              <w:sz w:val="16"/>
              <w:szCs w:val="16"/>
              <w:lang w:eastAsia="sk-SK"/>
            </w:rPr>
            <w:t>2</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20921B85" w14:textId="77777777" w:rsidR="00B82A09" w:rsidRPr="00BC025A" w:rsidRDefault="00B82A09" w:rsidP="00092405">
          <w:pPr>
            <w:rPr>
              <w:rFonts w:ascii="Times New Roman" w:hAnsi="Times New Roman"/>
              <w:sz w:val="16"/>
              <w:szCs w:val="16"/>
              <w:lang w:eastAsia="sk-SK"/>
            </w:rPr>
          </w:pPr>
          <w:r>
            <w:rPr>
              <w:rFonts w:ascii="Times New Roman" w:hAnsi="Times New Roman"/>
              <w:sz w:val="16"/>
              <w:szCs w:val="16"/>
              <w:lang w:eastAsia="sk-SK"/>
            </w:rPr>
            <w:t>2</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20921B86" w14:textId="77777777" w:rsidR="00B82A09" w:rsidRPr="00BC025A" w:rsidRDefault="00B82A09" w:rsidP="00092405">
          <w:pPr>
            <w:rPr>
              <w:rFonts w:ascii="Times New Roman" w:hAnsi="Times New Roman"/>
              <w:sz w:val="16"/>
              <w:szCs w:val="16"/>
              <w:lang w:eastAsia="sk-SK"/>
            </w:rPr>
          </w:pPr>
          <w:r>
            <w:rPr>
              <w:rFonts w:ascii="Times New Roman" w:hAnsi="Times New Roman"/>
              <w:sz w:val="16"/>
              <w:szCs w:val="16"/>
              <w:lang w:eastAsia="sk-SK"/>
            </w:rPr>
            <w:t>8</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20921B87" w14:textId="77777777" w:rsidR="00B82A09" w:rsidRPr="00BC025A" w:rsidRDefault="00B82A09" w:rsidP="00092405">
          <w:pPr>
            <w:rPr>
              <w:rFonts w:ascii="Times New Roman" w:hAnsi="Times New Roman"/>
              <w:sz w:val="16"/>
              <w:szCs w:val="16"/>
              <w:lang w:eastAsia="sk-SK"/>
            </w:rPr>
          </w:pPr>
          <w:r>
            <w:rPr>
              <w:rFonts w:ascii="Times New Roman" w:hAnsi="Times New Roman"/>
              <w:sz w:val="16"/>
              <w:szCs w:val="16"/>
              <w:lang w:eastAsia="sk-SK"/>
            </w:rPr>
            <w:t>7</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20921B88" w14:textId="77777777" w:rsidR="00B82A09" w:rsidRPr="00BC025A" w:rsidRDefault="00B82A09" w:rsidP="00092405">
          <w:pPr>
            <w:rPr>
              <w:rFonts w:ascii="Times New Roman" w:hAnsi="Times New Roman"/>
              <w:sz w:val="16"/>
              <w:szCs w:val="16"/>
              <w:lang w:eastAsia="sk-SK"/>
            </w:rPr>
          </w:pPr>
          <w:r>
            <w:rPr>
              <w:rFonts w:ascii="Times New Roman" w:hAnsi="Times New Roman"/>
              <w:sz w:val="16"/>
              <w:szCs w:val="16"/>
              <w:lang w:eastAsia="sk-SK"/>
            </w:rPr>
            <w:t>8</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20921B89" w14:textId="77777777" w:rsidR="00B82A09" w:rsidRPr="00BC025A" w:rsidRDefault="00B82A09" w:rsidP="00092405">
          <w:pPr>
            <w:rPr>
              <w:rFonts w:ascii="Times New Roman" w:hAnsi="Times New Roman"/>
              <w:sz w:val="16"/>
              <w:szCs w:val="16"/>
              <w:lang w:eastAsia="sk-SK"/>
            </w:rPr>
          </w:pPr>
          <w:r>
            <w:rPr>
              <w:rFonts w:ascii="Times New Roman" w:hAnsi="Times New Roman"/>
              <w:sz w:val="16"/>
              <w:szCs w:val="16"/>
              <w:lang w:eastAsia="sk-SK"/>
            </w:rPr>
            <w:t>1</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20921B8A" w14:textId="77777777" w:rsidR="00B82A09" w:rsidRPr="00BC025A" w:rsidRDefault="00B82A09" w:rsidP="00092405">
          <w:pPr>
            <w:rPr>
              <w:rFonts w:ascii="Times New Roman" w:hAnsi="Times New Roman"/>
              <w:sz w:val="16"/>
              <w:szCs w:val="16"/>
              <w:lang w:eastAsia="sk-SK"/>
            </w:rPr>
          </w:pPr>
          <w:r>
            <w:rPr>
              <w:rFonts w:ascii="Times New Roman" w:hAnsi="Times New Roman"/>
              <w:sz w:val="16"/>
              <w:szCs w:val="16"/>
              <w:lang w:eastAsia="sk-SK"/>
            </w:rPr>
            <w:t>6</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20921B8B" w14:textId="77777777" w:rsidR="00B82A09" w:rsidRPr="00BC025A" w:rsidRDefault="00B82A09" w:rsidP="00092405">
          <w:pPr>
            <w:rPr>
              <w:rFonts w:ascii="Times New Roman" w:hAnsi="Times New Roman"/>
              <w:sz w:val="16"/>
              <w:szCs w:val="16"/>
              <w:lang w:eastAsia="sk-SK"/>
            </w:rPr>
          </w:pPr>
          <w:r>
            <w:rPr>
              <w:rFonts w:ascii="Times New Roman" w:hAnsi="Times New Roman"/>
              <w:sz w:val="16"/>
              <w:szCs w:val="16"/>
              <w:lang w:eastAsia="sk-SK"/>
            </w:rPr>
            <w:t>5</w:t>
          </w:r>
        </w:p>
      </w:tc>
    </w:tr>
  </w:tbl>
  <w:p w14:paraId="20921B8D" w14:textId="77777777" w:rsidR="00B82A09" w:rsidRPr="00BC025A" w:rsidRDefault="00B82A09" w:rsidP="00BC025A">
    <w:pPr>
      <w:pStyle w:val="Hlavika"/>
      <w:jc w:val="both"/>
      <w:rPr>
        <w:rFonts w:ascii="Times New Roman" w:hAnsi="Times New Roman"/>
      </w:rPr>
    </w:pPr>
    <w:r>
      <w:rPr>
        <w:rFonts w:ascii="Times New Roman" w:hAnsi="Times New Roman"/>
        <w:sz w:val="18"/>
        <w:szCs w:val="18"/>
      </w:rPr>
      <w:tab/>
      <w:t xml:space="preserve">                                                                </w:t>
    </w:r>
    <w:r w:rsidRPr="00BC025A">
      <w:rPr>
        <w:rFonts w:ascii="Times New Roman" w:hAnsi="Times New Roman"/>
        <w:sz w:val="18"/>
        <w:szCs w:val="18"/>
      </w:rPr>
      <w:t xml:space="preserve">  DIČ</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124EEB"/>
    <w:multiLevelType w:val="hybridMultilevel"/>
    <w:tmpl w:val="A2980BE6"/>
    <w:lvl w:ilvl="0" w:tplc="041B000F">
      <w:start w:val="1"/>
      <w:numFmt w:val="decimal"/>
      <w:lvlText w:val="%1."/>
      <w:lvlJc w:val="left"/>
      <w:pPr>
        <w:ind w:left="720" w:hanging="360"/>
      </w:pPr>
    </w:lvl>
    <w:lvl w:ilvl="1" w:tplc="D31A0CD2">
      <w:start w:val="1"/>
      <w:numFmt w:val="bullet"/>
      <w:lvlText w:val="-"/>
      <w:lvlJc w:val="left"/>
      <w:pPr>
        <w:tabs>
          <w:tab w:val="num" w:pos="454"/>
        </w:tabs>
        <w:ind w:left="454" w:hanging="29"/>
      </w:pPr>
      <w:rPr>
        <w:rFonts w:ascii="Verdana" w:eastAsia="Calibri" w:hAnsi="Verdana" w:cs="Times New Roman" w:hint="default"/>
        <w:i/>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0533152"/>
    <w:multiLevelType w:val="hybridMultilevel"/>
    <w:tmpl w:val="B5609224"/>
    <w:lvl w:ilvl="0" w:tplc="041B000F">
      <w:start w:val="1"/>
      <w:numFmt w:val="decimal"/>
      <w:lvlText w:val="%1."/>
      <w:lvlJc w:val="left"/>
      <w:pPr>
        <w:ind w:left="720" w:hanging="360"/>
      </w:pPr>
    </w:lvl>
    <w:lvl w:ilvl="1" w:tplc="299CC31E">
      <w:start w:val="1"/>
      <w:numFmt w:val="bullet"/>
      <w:lvlText w:val="-"/>
      <w:lvlJc w:val="left"/>
      <w:pPr>
        <w:tabs>
          <w:tab w:val="num" w:pos="1440"/>
        </w:tabs>
        <w:ind w:left="1440" w:hanging="360"/>
      </w:pPr>
      <w:rPr>
        <w:rFonts w:ascii="Verdana" w:eastAsia="Calibri" w:hAnsi="Verdana" w:cs="Times New Roman" w:hint="default"/>
        <w:i/>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15:restartNumberingAfterBreak="0">
    <w:nsid w:val="098266D3"/>
    <w:multiLevelType w:val="multilevel"/>
    <w:tmpl w:val="B5609224"/>
    <w:lvl w:ilvl="0">
      <w:start w:val="1"/>
      <w:numFmt w:val="decimal"/>
      <w:lvlText w:val="%1."/>
      <w:lvlJc w:val="left"/>
      <w:pPr>
        <w:ind w:left="720" w:hanging="360"/>
      </w:pPr>
    </w:lvl>
    <w:lvl w:ilvl="1">
      <w:start w:val="1"/>
      <w:numFmt w:val="bullet"/>
      <w:lvlText w:val="-"/>
      <w:lvlJc w:val="left"/>
      <w:pPr>
        <w:tabs>
          <w:tab w:val="num" w:pos="1440"/>
        </w:tabs>
        <w:ind w:left="1440" w:hanging="360"/>
      </w:pPr>
      <w:rPr>
        <w:rFonts w:ascii="Verdana" w:eastAsia="Calibri" w:hAnsi="Verdana" w:cs="Times New Roman" w:hint="default"/>
        <w:i/>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8"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1A7D5703"/>
    <w:multiLevelType w:val="hybridMultilevel"/>
    <w:tmpl w:val="C924E314"/>
    <w:lvl w:ilvl="0" w:tplc="3056DB84">
      <w:start w:val="1"/>
      <w:numFmt w:val="upperLetter"/>
      <w:lvlText w:val="%1."/>
      <w:lvlJc w:val="left"/>
      <w:pPr>
        <w:ind w:left="3904" w:hanging="360"/>
      </w:pPr>
      <w:rPr>
        <w:sz w:val="20"/>
        <w:lang w:val="sk-SK"/>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15:restartNumberingAfterBreak="0">
    <w:nsid w:val="2AED131E"/>
    <w:multiLevelType w:val="hybridMultilevel"/>
    <w:tmpl w:val="214E2F98"/>
    <w:lvl w:ilvl="0" w:tplc="5C40882A">
      <w:start w:val="1"/>
      <w:numFmt w:val="decimal"/>
      <w:lvlText w:val="%1."/>
      <w:lvlJc w:val="left"/>
      <w:pPr>
        <w:ind w:left="720" w:hanging="360"/>
      </w:pPr>
      <w:rPr>
        <w:rFonts w:hint="default"/>
        <w:lang w:val="sk-SK"/>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7" w15:restartNumberingAfterBreak="0">
    <w:nsid w:val="37864C11"/>
    <w:multiLevelType w:val="hybridMultilevel"/>
    <w:tmpl w:val="404652A0"/>
    <w:lvl w:ilvl="0" w:tplc="61321FE0">
      <w:start w:val="1"/>
      <w:numFmt w:val="decimal"/>
      <w:lvlText w:val="%1."/>
      <w:lvlJc w:val="left"/>
      <w:pPr>
        <w:ind w:left="585" w:hanging="360"/>
      </w:pPr>
      <w:rPr>
        <w:rFonts w:hint="default"/>
      </w:rPr>
    </w:lvl>
    <w:lvl w:ilvl="1" w:tplc="041B0019" w:tentative="1">
      <w:start w:val="1"/>
      <w:numFmt w:val="lowerLetter"/>
      <w:lvlText w:val="%2."/>
      <w:lvlJc w:val="left"/>
      <w:pPr>
        <w:ind w:left="1305" w:hanging="360"/>
      </w:pPr>
    </w:lvl>
    <w:lvl w:ilvl="2" w:tplc="041B001B" w:tentative="1">
      <w:start w:val="1"/>
      <w:numFmt w:val="lowerRoman"/>
      <w:lvlText w:val="%3."/>
      <w:lvlJc w:val="right"/>
      <w:pPr>
        <w:ind w:left="2025" w:hanging="180"/>
      </w:pPr>
    </w:lvl>
    <w:lvl w:ilvl="3" w:tplc="041B000F" w:tentative="1">
      <w:start w:val="1"/>
      <w:numFmt w:val="decimal"/>
      <w:lvlText w:val="%4."/>
      <w:lvlJc w:val="left"/>
      <w:pPr>
        <w:ind w:left="2745" w:hanging="360"/>
      </w:pPr>
    </w:lvl>
    <w:lvl w:ilvl="4" w:tplc="041B0019" w:tentative="1">
      <w:start w:val="1"/>
      <w:numFmt w:val="lowerLetter"/>
      <w:lvlText w:val="%5."/>
      <w:lvlJc w:val="left"/>
      <w:pPr>
        <w:ind w:left="3465" w:hanging="360"/>
      </w:pPr>
    </w:lvl>
    <w:lvl w:ilvl="5" w:tplc="041B001B" w:tentative="1">
      <w:start w:val="1"/>
      <w:numFmt w:val="lowerRoman"/>
      <w:lvlText w:val="%6."/>
      <w:lvlJc w:val="right"/>
      <w:pPr>
        <w:ind w:left="4185" w:hanging="180"/>
      </w:pPr>
    </w:lvl>
    <w:lvl w:ilvl="6" w:tplc="041B000F" w:tentative="1">
      <w:start w:val="1"/>
      <w:numFmt w:val="decimal"/>
      <w:lvlText w:val="%7."/>
      <w:lvlJc w:val="left"/>
      <w:pPr>
        <w:ind w:left="4905" w:hanging="360"/>
      </w:pPr>
    </w:lvl>
    <w:lvl w:ilvl="7" w:tplc="041B0019" w:tentative="1">
      <w:start w:val="1"/>
      <w:numFmt w:val="lowerLetter"/>
      <w:lvlText w:val="%8."/>
      <w:lvlJc w:val="left"/>
      <w:pPr>
        <w:ind w:left="5625" w:hanging="360"/>
      </w:pPr>
    </w:lvl>
    <w:lvl w:ilvl="8" w:tplc="041B001B" w:tentative="1">
      <w:start w:val="1"/>
      <w:numFmt w:val="lowerRoman"/>
      <w:lvlText w:val="%9."/>
      <w:lvlJc w:val="right"/>
      <w:pPr>
        <w:ind w:left="6345" w:hanging="180"/>
      </w:pPr>
    </w:lvl>
  </w:abstractNum>
  <w:abstractNum w:abstractNumId="18" w15:restartNumberingAfterBreak="0">
    <w:nsid w:val="3E672DF7"/>
    <w:multiLevelType w:val="hybridMultilevel"/>
    <w:tmpl w:val="3586CDEA"/>
    <w:lvl w:ilvl="0" w:tplc="F5EC276E">
      <w:start w:val="1"/>
      <w:numFmt w:val="decimal"/>
      <w:lvlText w:val="%1."/>
      <w:lvlJc w:val="left"/>
      <w:pPr>
        <w:ind w:left="928" w:hanging="360"/>
      </w:pPr>
      <w:rPr>
        <w:rFonts w:hint="default"/>
      </w:rPr>
    </w:lvl>
    <w:lvl w:ilvl="1" w:tplc="FF340EF4" w:tentative="1">
      <w:start w:val="1"/>
      <w:numFmt w:val="lowerLetter"/>
      <w:lvlText w:val="%2."/>
      <w:lvlJc w:val="left"/>
      <w:pPr>
        <w:ind w:left="1648" w:hanging="360"/>
      </w:pPr>
    </w:lvl>
    <w:lvl w:ilvl="2" w:tplc="0B52AC0E" w:tentative="1">
      <w:start w:val="1"/>
      <w:numFmt w:val="lowerRoman"/>
      <w:lvlText w:val="%3."/>
      <w:lvlJc w:val="right"/>
      <w:pPr>
        <w:ind w:left="2368" w:hanging="180"/>
      </w:pPr>
    </w:lvl>
    <w:lvl w:ilvl="3" w:tplc="01DE0052" w:tentative="1">
      <w:start w:val="1"/>
      <w:numFmt w:val="decimal"/>
      <w:lvlText w:val="%4."/>
      <w:lvlJc w:val="left"/>
      <w:pPr>
        <w:ind w:left="3088" w:hanging="360"/>
      </w:pPr>
    </w:lvl>
    <w:lvl w:ilvl="4" w:tplc="B6462B58" w:tentative="1">
      <w:start w:val="1"/>
      <w:numFmt w:val="lowerLetter"/>
      <w:lvlText w:val="%5."/>
      <w:lvlJc w:val="left"/>
      <w:pPr>
        <w:ind w:left="3808" w:hanging="360"/>
      </w:pPr>
    </w:lvl>
    <w:lvl w:ilvl="5" w:tplc="508EC5CC" w:tentative="1">
      <w:start w:val="1"/>
      <w:numFmt w:val="lowerRoman"/>
      <w:lvlText w:val="%6."/>
      <w:lvlJc w:val="right"/>
      <w:pPr>
        <w:ind w:left="4528" w:hanging="180"/>
      </w:pPr>
    </w:lvl>
    <w:lvl w:ilvl="6" w:tplc="D876DBB0" w:tentative="1">
      <w:start w:val="1"/>
      <w:numFmt w:val="decimal"/>
      <w:lvlText w:val="%7."/>
      <w:lvlJc w:val="left"/>
      <w:pPr>
        <w:ind w:left="5248" w:hanging="360"/>
      </w:pPr>
    </w:lvl>
    <w:lvl w:ilvl="7" w:tplc="8E8E7AE6" w:tentative="1">
      <w:start w:val="1"/>
      <w:numFmt w:val="lowerLetter"/>
      <w:lvlText w:val="%8."/>
      <w:lvlJc w:val="left"/>
      <w:pPr>
        <w:ind w:left="5968" w:hanging="360"/>
      </w:pPr>
    </w:lvl>
    <w:lvl w:ilvl="8" w:tplc="5F70D4F2" w:tentative="1">
      <w:start w:val="1"/>
      <w:numFmt w:val="lowerRoman"/>
      <w:lvlText w:val="%9."/>
      <w:lvlJc w:val="right"/>
      <w:pPr>
        <w:ind w:left="6688" w:hanging="180"/>
      </w:pPr>
    </w:lvl>
  </w:abstractNum>
  <w:abstractNum w:abstractNumId="19" w15:restartNumberingAfterBreak="0">
    <w:nsid w:val="3F1372B0"/>
    <w:multiLevelType w:val="hybridMultilevel"/>
    <w:tmpl w:val="EFD2E320"/>
    <w:lvl w:ilvl="0" w:tplc="0BF6196E">
      <w:start w:val="1"/>
      <w:numFmt w:val="decimal"/>
      <w:lvlText w:val="%1."/>
      <w:lvlJc w:val="left"/>
      <w:pPr>
        <w:ind w:left="644" w:hanging="360"/>
      </w:pPr>
      <w:rPr>
        <w:rFonts w:hint="default"/>
      </w:rPr>
    </w:lvl>
    <w:lvl w:ilvl="1" w:tplc="E5186580" w:tentative="1">
      <w:start w:val="1"/>
      <w:numFmt w:val="lowerLetter"/>
      <w:lvlText w:val="%2."/>
      <w:lvlJc w:val="left"/>
      <w:pPr>
        <w:ind w:left="1364" w:hanging="360"/>
      </w:pPr>
    </w:lvl>
    <w:lvl w:ilvl="2" w:tplc="3A009226" w:tentative="1">
      <w:start w:val="1"/>
      <w:numFmt w:val="lowerRoman"/>
      <w:lvlText w:val="%3."/>
      <w:lvlJc w:val="right"/>
      <w:pPr>
        <w:ind w:left="2084" w:hanging="180"/>
      </w:pPr>
    </w:lvl>
    <w:lvl w:ilvl="3" w:tplc="414C80FE" w:tentative="1">
      <w:start w:val="1"/>
      <w:numFmt w:val="decimal"/>
      <w:lvlText w:val="%4."/>
      <w:lvlJc w:val="left"/>
      <w:pPr>
        <w:ind w:left="2804" w:hanging="360"/>
      </w:pPr>
    </w:lvl>
    <w:lvl w:ilvl="4" w:tplc="F680408C" w:tentative="1">
      <w:start w:val="1"/>
      <w:numFmt w:val="lowerLetter"/>
      <w:lvlText w:val="%5."/>
      <w:lvlJc w:val="left"/>
      <w:pPr>
        <w:ind w:left="3524" w:hanging="360"/>
      </w:pPr>
    </w:lvl>
    <w:lvl w:ilvl="5" w:tplc="A2B470F8" w:tentative="1">
      <w:start w:val="1"/>
      <w:numFmt w:val="lowerRoman"/>
      <w:lvlText w:val="%6."/>
      <w:lvlJc w:val="right"/>
      <w:pPr>
        <w:ind w:left="4244" w:hanging="180"/>
      </w:pPr>
    </w:lvl>
    <w:lvl w:ilvl="6" w:tplc="79841E10" w:tentative="1">
      <w:start w:val="1"/>
      <w:numFmt w:val="decimal"/>
      <w:lvlText w:val="%7."/>
      <w:lvlJc w:val="left"/>
      <w:pPr>
        <w:ind w:left="4964" w:hanging="360"/>
      </w:pPr>
    </w:lvl>
    <w:lvl w:ilvl="7" w:tplc="BBA2E58E" w:tentative="1">
      <w:start w:val="1"/>
      <w:numFmt w:val="lowerLetter"/>
      <w:lvlText w:val="%8."/>
      <w:lvlJc w:val="left"/>
      <w:pPr>
        <w:ind w:left="5684" w:hanging="360"/>
      </w:pPr>
    </w:lvl>
    <w:lvl w:ilvl="8" w:tplc="0C940D3E" w:tentative="1">
      <w:start w:val="1"/>
      <w:numFmt w:val="lowerRoman"/>
      <w:lvlText w:val="%9."/>
      <w:lvlJc w:val="right"/>
      <w:pPr>
        <w:ind w:left="6404" w:hanging="180"/>
      </w:pPr>
    </w:lvl>
  </w:abstractNum>
  <w:abstractNum w:abstractNumId="20" w15:restartNumberingAfterBreak="0">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21" w15:restartNumberingAfterBreak="0">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0"/>
    <w:lvlOverride w:ilvl="0">
      <w:lvl w:ilvl="0">
        <w:start w:val="1"/>
        <w:numFmt w:val="bullet"/>
        <w:lvlText w:val="-"/>
        <w:legacy w:legacy="1" w:legacySpace="0" w:legacyIndent="360"/>
        <w:lvlJc w:val="left"/>
        <w:pPr>
          <w:ind w:left="360" w:hanging="360"/>
        </w:pPr>
      </w:lvl>
    </w:lvlOverride>
  </w:num>
  <w:num w:numId="3">
    <w:abstractNumId w:val="9"/>
  </w:num>
  <w:num w:numId="4">
    <w:abstractNumId w:val="2"/>
  </w:num>
  <w:num w:numId="5">
    <w:abstractNumId w:val="22"/>
  </w:num>
  <w:num w:numId="6">
    <w:abstractNumId w:val="3"/>
  </w:num>
  <w:num w:numId="7">
    <w:abstractNumId w:val="21"/>
  </w:num>
  <w:num w:numId="8">
    <w:abstractNumId w:val="15"/>
  </w:num>
  <w:num w:numId="9">
    <w:abstractNumId w:val="7"/>
  </w:num>
  <w:num w:numId="10">
    <w:abstractNumId w:val="14"/>
  </w:num>
  <w:num w:numId="11">
    <w:abstractNumId w:val="8"/>
  </w:num>
  <w:num w:numId="12">
    <w:abstractNumId w:val="4"/>
  </w:num>
  <w:num w:numId="13">
    <w:abstractNumId w:val="19"/>
  </w:num>
  <w:num w:numId="14">
    <w:abstractNumId w:val="6"/>
  </w:num>
  <w:num w:numId="15">
    <w:abstractNumId w:val="20"/>
  </w:num>
  <w:num w:numId="16">
    <w:abstractNumId w:val="18"/>
  </w:num>
  <w:num w:numId="17">
    <w:abstractNumId w:val="11"/>
  </w:num>
  <w:num w:numId="18">
    <w:abstractNumId w:val="10"/>
  </w:num>
  <w:num w:numId="19">
    <w:abstractNumId w:val="23"/>
  </w:num>
  <w:num w:numId="20">
    <w:abstractNumId w:val="5"/>
  </w:num>
  <w:num w:numId="21">
    <w:abstractNumId w:val="1"/>
  </w:num>
  <w:num w:numId="22">
    <w:abstractNumId w:val="12"/>
  </w:num>
  <w:num w:numId="23">
    <w:abstractNumId w:val="16"/>
    <w:lvlOverride w:ilvl="0">
      <w:startOverride w:val="1"/>
    </w:lvlOverride>
  </w:num>
  <w:num w:numId="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8"/>
  <w:proofState w:spelling="clean" w:grammar="clean"/>
  <w:doNotTrackFormatting/>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4C97"/>
    <w:rsid w:val="00000255"/>
    <w:rsid w:val="00000D60"/>
    <w:rsid w:val="00001277"/>
    <w:rsid w:val="0000342C"/>
    <w:rsid w:val="00006D3D"/>
    <w:rsid w:val="00007642"/>
    <w:rsid w:val="00012360"/>
    <w:rsid w:val="00013387"/>
    <w:rsid w:val="00015CA1"/>
    <w:rsid w:val="0001624A"/>
    <w:rsid w:val="00016E30"/>
    <w:rsid w:val="0001720C"/>
    <w:rsid w:val="000214B7"/>
    <w:rsid w:val="000241C2"/>
    <w:rsid w:val="00026564"/>
    <w:rsid w:val="00027071"/>
    <w:rsid w:val="000314EC"/>
    <w:rsid w:val="00031594"/>
    <w:rsid w:val="000333AF"/>
    <w:rsid w:val="00036A18"/>
    <w:rsid w:val="00036F22"/>
    <w:rsid w:val="0003774E"/>
    <w:rsid w:val="00037909"/>
    <w:rsid w:val="00037DCE"/>
    <w:rsid w:val="000401C7"/>
    <w:rsid w:val="0004160C"/>
    <w:rsid w:val="00042DC8"/>
    <w:rsid w:val="00043C65"/>
    <w:rsid w:val="0004560B"/>
    <w:rsid w:val="0004702B"/>
    <w:rsid w:val="00050368"/>
    <w:rsid w:val="00050FD6"/>
    <w:rsid w:val="00052364"/>
    <w:rsid w:val="00053EE4"/>
    <w:rsid w:val="0005490A"/>
    <w:rsid w:val="000555EB"/>
    <w:rsid w:val="00056550"/>
    <w:rsid w:val="00061A84"/>
    <w:rsid w:val="00064A01"/>
    <w:rsid w:val="000650A9"/>
    <w:rsid w:val="00066569"/>
    <w:rsid w:val="0006787F"/>
    <w:rsid w:val="00067ABB"/>
    <w:rsid w:val="00067C35"/>
    <w:rsid w:val="00070564"/>
    <w:rsid w:val="00071AAF"/>
    <w:rsid w:val="00071E8D"/>
    <w:rsid w:val="00072C3F"/>
    <w:rsid w:val="00072D3E"/>
    <w:rsid w:val="000732DA"/>
    <w:rsid w:val="00074177"/>
    <w:rsid w:val="000741F3"/>
    <w:rsid w:val="0007499B"/>
    <w:rsid w:val="00076F72"/>
    <w:rsid w:val="00080C72"/>
    <w:rsid w:val="00081BB4"/>
    <w:rsid w:val="00082ABB"/>
    <w:rsid w:val="000833C1"/>
    <w:rsid w:val="000842C8"/>
    <w:rsid w:val="000867BA"/>
    <w:rsid w:val="00087583"/>
    <w:rsid w:val="0009042D"/>
    <w:rsid w:val="00090AB3"/>
    <w:rsid w:val="00091107"/>
    <w:rsid w:val="00092405"/>
    <w:rsid w:val="00092508"/>
    <w:rsid w:val="000944C6"/>
    <w:rsid w:val="00094D9D"/>
    <w:rsid w:val="00095C80"/>
    <w:rsid w:val="000965B3"/>
    <w:rsid w:val="000A0DCA"/>
    <w:rsid w:val="000A29EE"/>
    <w:rsid w:val="000A3DC9"/>
    <w:rsid w:val="000A5AC9"/>
    <w:rsid w:val="000A6C73"/>
    <w:rsid w:val="000B132D"/>
    <w:rsid w:val="000B15F3"/>
    <w:rsid w:val="000B3BE9"/>
    <w:rsid w:val="000B58B4"/>
    <w:rsid w:val="000B624E"/>
    <w:rsid w:val="000B6F42"/>
    <w:rsid w:val="000C046E"/>
    <w:rsid w:val="000C1973"/>
    <w:rsid w:val="000C520A"/>
    <w:rsid w:val="000C5EFB"/>
    <w:rsid w:val="000C6A66"/>
    <w:rsid w:val="000C6AD6"/>
    <w:rsid w:val="000C7A3D"/>
    <w:rsid w:val="000D159C"/>
    <w:rsid w:val="000D22A6"/>
    <w:rsid w:val="000D3C5A"/>
    <w:rsid w:val="000D6119"/>
    <w:rsid w:val="000E0065"/>
    <w:rsid w:val="000E0226"/>
    <w:rsid w:val="000E6FE2"/>
    <w:rsid w:val="000E7829"/>
    <w:rsid w:val="000F0977"/>
    <w:rsid w:val="000F0EAC"/>
    <w:rsid w:val="000F1EE6"/>
    <w:rsid w:val="000F2119"/>
    <w:rsid w:val="000F26A3"/>
    <w:rsid w:val="000F2917"/>
    <w:rsid w:val="000F3957"/>
    <w:rsid w:val="000F4C4C"/>
    <w:rsid w:val="00103AA1"/>
    <w:rsid w:val="001041F8"/>
    <w:rsid w:val="001053F3"/>
    <w:rsid w:val="00106D03"/>
    <w:rsid w:val="00110482"/>
    <w:rsid w:val="00111FAF"/>
    <w:rsid w:val="0011258C"/>
    <w:rsid w:val="00112636"/>
    <w:rsid w:val="001133AA"/>
    <w:rsid w:val="001135B1"/>
    <w:rsid w:val="001144DB"/>
    <w:rsid w:val="001147A7"/>
    <w:rsid w:val="00114FA3"/>
    <w:rsid w:val="001209D7"/>
    <w:rsid w:val="00120CA6"/>
    <w:rsid w:val="0012514E"/>
    <w:rsid w:val="00126B62"/>
    <w:rsid w:val="0012781E"/>
    <w:rsid w:val="0013234F"/>
    <w:rsid w:val="00134D65"/>
    <w:rsid w:val="001354D0"/>
    <w:rsid w:val="00135B01"/>
    <w:rsid w:val="00136C72"/>
    <w:rsid w:val="00137161"/>
    <w:rsid w:val="001378FA"/>
    <w:rsid w:val="00137B3D"/>
    <w:rsid w:val="00144F98"/>
    <w:rsid w:val="0014531F"/>
    <w:rsid w:val="00145820"/>
    <w:rsid w:val="0014612C"/>
    <w:rsid w:val="0014746C"/>
    <w:rsid w:val="00147FD3"/>
    <w:rsid w:val="00151472"/>
    <w:rsid w:val="0015248F"/>
    <w:rsid w:val="0016157D"/>
    <w:rsid w:val="00161932"/>
    <w:rsid w:val="00161FB4"/>
    <w:rsid w:val="0016324D"/>
    <w:rsid w:val="00165340"/>
    <w:rsid w:val="00166669"/>
    <w:rsid w:val="00167C53"/>
    <w:rsid w:val="00167EDE"/>
    <w:rsid w:val="001720E8"/>
    <w:rsid w:val="00172B0C"/>
    <w:rsid w:val="00172F08"/>
    <w:rsid w:val="00176042"/>
    <w:rsid w:val="00176305"/>
    <w:rsid w:val="00177524"/>
    <w:rsid w:val="00177E74"/>
    <w:rsid w:val="00180786"/>
    <w:rsid w:val="00181E2F"/>
    <w:rsid w:val="00183536"/>
    <w:rsid w:val="001840BF"/>
    <w:rsid w:val="00185276"/>
    <w:rsid w:val="001858DD"/>
    <w:rsid w:val="00185E93"/>
    <w:rsid w:val="0018643B"/>
    <w:rsid w:val="00187855"/>
    <w:rsid w:val="001903F6"/>
    <w:rsid w:val="00190F8E"/>
    <w:rsid w:val="00191D8D"/>
    <w:rsid w:val="00192171"/>
    <w:rsid w:val="00192813"/>
    <w:rsid w:val="0019421E"/>
    <w:rsid w:val="00194250"/>
    <w:rsid w:val="001945D6"/>
    <w:rsid w:val="001963C5"/>
    <w:rsid w:val="00197DBC"/>
    <w:rsid w:val="00197DE4"/>
    <w:rsid w:val="001A3554"/>
    <w:rsid w:val="001A3DF9"/>
    <w:rsid w:val="001A553E"/>
    <w:rsid w:val="001A5E0A"/>
    <w:rsid w:val="001A617B"/>
    <w:rsid w:val="001A7A09"/>
    <w:rsid w:val="001B2637"/>
    <w:rsid w:val="001B2D66"/>
    <w:rsid w:val="001B32BF"/>
    <w:rsid w:val="001B5D0D"/>
    <w:rsid w:val="001B7FFC"/>
    <w:rsid w:val="001C03B5"/>
    <w:rsid w:val="001C16AD"/>
    <w:rsid w:val="001C3032"/>
    <w:rsid w:val="001C35F1"/>
    <w:rsid w:val="001C5103"/>
    <w:rsid w:val="001C5D48"/>
    <w:rsid w:val="001C6CB2"/>
    <w:rsid w:val="001C7617"/>
    <w:rsid w:val="001D28CF"/>
    <w:rsid w:val="001D5033"/>
    <w:rsid w:val="001D784F"/>
    <w:rsid w:val="001E122B"/>
    <w:rsid w:val="001E2966"/>
    <w:rsid w:val="001E7E86"/>
    <w:rsid w:val="001F08BE"/>
    <w:rsid w:val="001F098B"/>
    <w:rsid w:val="001F170E"/>
    <w:rsid w:val="001F20BA"/>
    <w:rsid w:val="001F20C4"/>
    <w:rsid w:val="001F2ED8"/>
    <w:rsid w:val="001F2F5A"/>
    <w:rsid w:val="001F52C2"/>
    <w:rsid w:val="001F7213"/>
    <w:rsid w:val="00200108"/>
    <w:rsid w:val="002005DD"/>
    <w:rsid w:val="00200B80"/>
    <w:rsid w:val="002032CE"/>
    <w:rsid w:val="00203C24"/>
    <w:rsid w:val="00205A13"/>
    <w:rsid w:val="00206F6B"/>
    <w:rsid w:val="00207F91"/>
    <w:rsid w:val="00210125"/>
    <w:rsid w:val="0021051D"/>
    <w:rsid w:val="0021143D"/>
    <w:rsid w:val="00213F36"/>
    <w:rsid w:val="00214F4C"/>
    <w:rsid w:val="0021573E"/>
    <w:rsid w:val="0021687E"/>
    <w:rsid w:val="00220884"/>
    <w:rsid w:val="00221038"/>
    <w:rsid w:val="002212B5"/>
    <w:rsid w:val="002232B7"/>
    <w:rsid w:val="00223C17"/>
    <w:rsid w:val="00224F20"/>
    <w:rsid w:val="00225D7F"/>
    <w:rsid w:val="002262EA"/>
    <w:rsid w:val="002302F0"/>
    <w:rsid w:val="002312A6"/>
    <w:rsid w:val="002314FA"/>
    <w:rsid w:val="002367AC"/>
    <w:rsid w:val="00236D98"/>
    <w:rsid w:val="002372A4"/>
    <w:rsid w:val="00240597"/>
    <w:rsid w:val="0024094A"/>
    <w:rsid w:val="002417DD"/>
    <w:rsid w:val="00242C86"/>
    <w:rsid w:val="002436D2"/>
    <w:rsid w:val="0024401A"/>
    <w:rsid w:val="0024425E"/>
    <w:rsid w:val="00244661"/>
    <w:rsid w:val="00245289"/>
    <w:rsid w:val="00250FD5"/>
    <w:rsid w:val="00254F7E"/>
    <w:rsid w:val="00256A20"/>
    <w:rsid w:val="002578CC"/>
    <w:rsid w:val="00257E3E"/>
    <w:rsid w:val="00257FFD"/>
    <w:rsid w:val="00260653"/>
    <w:rsid w:val="002609A1"/>
    <w:rsid w:val="00260AF9"/>
    <w:rsid w:val="00261F97"/>
    <w:rsid w:val="00264879"/>
    <w:rsid w:val="00266A24"/>
    <w:rsid w:val="00266BFA"/>
    <w:rsid w:val="00267201"/>
    <w:rsid w:val="0026730A"/>
    <w:rsid w:val="00270AF2"/>
    <w:rsid w:val="00271B25"/>
    <w:rsid w:val="002730AD"/>
    <w:rsid w:val="00273C88"/>
    <w:rsid w:val="002743DF"/>
    <w:rsid w:val="002745C2"/>
    <w:rsid w:val="00274C47"/>
    <w:rsid w:val="002759AA"/>
    <w:rsid w:val="002764E1"/>
    <w:rsid w:val="00276A22"/>
    <w:rsid w:val="00276FD6"/>
    <w:rsid w:val="0028197A"/>
    <w:rsid w:val="002836F2"/>
    <w:rsid w:val="0028625F"/>
    <w:rsid w:val="00287EE4"/>
    <w:rsid w:val="0029269B"/>
    <w:rsid w:val="00292A48"/>
    <w:rsid w:val="0029362A"/>
    <w:rsid w:val="00294E75"/>
    <w:rsid w:val="002969A1"/>
    <w:rsid w:val="00297D27"/>
    <w:rsid w:val="002A02EE"/>
    <w:rsid w:val="002A0BC4"/>
    <w:rsid w:val="002A22C6"/>
    <w:rsid w:val="002A310C"/>
    <w:rsid w:val="002A4888"/>
    <w:rsid w:val="002A4DE5"/>
    <w:rsid w:val="002A5250"/>
    <w:rsid w:val="002A5A37"/>
    <w:rsid w:val="002A5E5A"/>
    <w:rsid w:val="002A6D97"/>
    <w:rsid w:val="002A71D0"/>
    <w:rsid w:val="002A73B9"/>
    <w:rsid w:val="002A74F0"/>
    <w:rsid w:val="002B04E7"/>
    <w:rsid w:val="002B05F0"/>
    <w:rsid w:val="002B19BF"/>
    <w:rsid w:val="002B1F9B"/>
    <w:rsid w:val="002B3D39"/>
    <w:rsid w:val="002B4A45"/>
    <w:rsid w:val="002B6070"/>
    <w:rsid w:val="002B6E43"/>
    <w:rsid w:val="002B7919"/>
    <w:rsid w:val="002C0D15"/>
    <w:rsid w:val="002C1056"/>
    <w:rsid w:val="002C2EAA"/>
    <w:rsid w:val="002C350B"/>
    <w:rsid w:val="002C4092"/>
    <w:rsid w:val="002C45C4"/>
    <w:rsid w:val="002C4F18"/>
    <w:rsid w:val="002D0DFA"/>
    <w:rsid w:val="002D0EFE"/>
    <w:rsid w:val="002D16E4"/>
    <w:rsid w:val="002D2AF7"/>
    <w:rsid w:val="002D38E4"/>
    <w:rsid w:val="002D3F39"/>
    <w:rsid w:val="002D711B"/>
    <w:rsid w:val="002D73FB"/>
    <w:rsid w:val="002E22FB"/>
    <w:rsid w:val="002E272F"/>
    <w:rsid w:val="002E2FF2"/>
    <w:rsid w:val="002E38E9"/>
    <w:rsid w:val="002E5144"/>
    <w:rsid w:val="002E56D3"/>
    <w:rsid w:val="002E718F"/>
    <w:rsid w:val="002E71AD"/>
    <w:rsid w:val="002F1261"/>
    <w:rsid w:val="002F1D6A"/>
    <w:rsid w:val="002F43F6"/>
    <w:rsid w:val="002F4EF9"/>
    <w:rsid w:val="002F5915"/>
    <w:rsid w:val="002F7D81"/>
    <w:rsid w:val="00306FB2"/>
    <w:rsid w:val="00310C4E"/>
    <w:rsid w:val="003125DC"/>
    <w:rsid w:val="00315BAA"/>
    <w:rsid w:val="00315D99"/>
    <w:rsid w:val="0031610B"/>
    <w:rsid w:val="00316C5C"/>
    <w:rsid w:val="00321AA2"/>
    <w:rsid w:val="00321D4F"/>
    <w:rsid w:val="00321EFA"/>
    <w:rsid w:val="00321FE4"/>
    <w:rsid w:val="003226B8"/>
    <w:rsid w:val="0032287F"/>
    <w:rsid w:val="0032380F"/>
    <w:rsid w:val="00323970"/>
    <w:rsid w:val="00324FBB"/>
    <w:rsid w:val="003255F3"/>
    <w:rsid w:val="003257F7"/>
    <w:rsid w:val="00325FC4"/>
    <w:rsid w:val="00326230"/>
    <w:rsid w:val="003310EF"/>
    <w:rsid w:val="00331687"/>
    <w:rsid w:val="00331D7D"/>
    <w:rsid w:val="00332A7F"/>
    <w:rsid w:val="003347D1"/>
    <w:rsid w:val="00335277"/>
    <w:rsid w:val="003357C7"/>
    <w:rsid w:val="00336BA5"/>
    <w:rsid w:val="00340AD6"/>
    <w:rsid w:val="00340EB6"/>
    <w:rsid w:val="0034182E"/>
    <w:rsid w:val="00342752"/>
    <w:rsid w:val="00342DAE"/>
    <w:rsid w:val="00343B8D"/>
    <w:rsid w:val="0034447A"/>
    <w:rsid w:val="00345AB7"/>
    <w:rsid w:val="0034741B"/>
    <w:rsid w:val="003525C8"/>
    <w:rsid w:val="00352B1D"/>
    <w:rsid w:val="0035348A"/>
    <w:rsid w:val="0035424A"/>
    <w:rsid w:val="0035571C"/>
    <w:rsid w:val="00356585"/>
    <w:rsid w:val="003579CB"/>
    <w:rsid w:val="00360105"/>
    <w:rsid w:val="003601A9"/>
    <w:rsid w:val="00360A96"/>
    <w:rsid w:val="00362C3E"/>
    <w:rsid w:val="00363DFB"/>
    <w:rsid w:val="00365F5F"/>
    <w:rsid w:val="00366D43"/>
    <w:rsid w:val="00366E4E"/>
    <w:rsid w:val="00367098"/>
    <w:rsid w:val="003674FB"/>
    <w:rsid w:val="003703A9"/>
    <w:rsid w:val="003703DF"/>
    <w:rsid w:val="00370EC6"/>
    <w:rsid w:val="00371052"/>
    <w:rsid w:val="0037227D"/>
    <w:rsid w:val="00372398"/>
    <w:rsid w:val="0037240F"/>
    <w:rsid w:val="003743BD"/>
    <w:rsid w:val="00374F7B"/>
    <w:rsid w:val="0038005C"/>
    <w:rsid w:val="003810FF"/>
    <w:rsid w:val="00382DCD"/>
    <w:rsid w:val="00385070"/>
    <w:rsid w:val="00385572"/>
    <w:rsid w:val="0038604D"/>
    <w:rsid w:val="00386A21"/>
    <w:rsid w:val="00387906"/>
    <w:rsid w:val="00387BA9"/>
    <w:rsid w:val="00390F99"/>
    <w:rsid w:val="00391B7E"/>
    <w:rsid w:val="00391F53"/>
    <w:rsid w:val="00392EC1"/>
    <w:rsid w:val="00393F98"/>
    <w:rsid w:val="003949B0"/>
    <w:rsid w:val="0039679B"/>
    <w:rsid w:val="0039708E"/>
    <w:rsid w:val="00397717"/>
    <w:rsid w:val="0039795C"/>
    <w:rsid w:val="003A1F85"/>
    <w:rsid w:val="003A2D21"/>
    <w:rsid w:val="003A41AB"/>
    <w:rsid w:val="003A5831"/>
    <w:rsid w:val="003A5F3D"/>
    <w:rsid w:val="003A674E"/>
    <w:rsid w:val="003A6B5C"/>
    <w:rsid w:val="003B2B5D"/>
    <w:rsid w:val="003B2D84"/>
    <w:rsid w:val="003B32ED"/>
    <w:rsid w:val="003B3712"/>
    <w:rsid w:val="003B49C9"/>
    <w:rsid w:val="003B590D"/>
    <w:rsid w:val="003B790C"/>
    <w:rsid w:val="003B7DFA"/>
    <w:rsid w:val="003C0905"/>
    <w:rsid w:val="003C1A66"/>
    <w:rsid w:val="003C3C02"/>
    <w:rsid w:val="003C4C33"/>
    <w:rsid w:val="003C594E"/>
    <w:rsid w:val="003C5D9D"/>
    <w:rsid w:val="003C6B51"/>
    <w:rsid w:val="003C6CBC"/>
    <w:rsid w:val="003D08B7"/>
    <w:rsid w:val="003D1BA8"/>
    <w:rsid w:val="003D2AD6"/>
    <w:rsid w:val="003E0A7A"/>
    <w:rsid w:val="003E121B"/>
    <w:rsid w:val="003E1550"/>
    <w:rsid w:val="003E3AB8"/>
    <w:rsid w:val="003E5419"/>
    <w:rsid w:val="003E5D6C"/>
    <w:rsid w:val="003F2543"/>
    <w:rsid w:val="003F4FE8"/>
    <w:rsid w:val="003F52B1"/>
    <w:rsid w:val="003F7E47"/>
    <w:rsid w:val="00400AFE"/>
    <w:rsid w:val="00401745"/>
    <w:rsid w:val="004019B9"/>
    <w:rsid w:val="004029CE"/>
    <w:rsid w:val="004037D7"/>
    <w:rsid w:val="00403F37"/>
    <w:rsid w:val="004052E0"/>
    <w:rsid w:val="004053CA"/>
    <w:rsid w:val="00405791"/>
    <w:rsid w:val="00405946"/>
    <w:rsid w:val="004106E6"/>
    <w:rsid w:val="00413B66"/>
    <w:rsid w:val="004143CD"/>
    <w:rsid w:val="00422A41"/>
    <w:rsid w:val="00424B1A"/>
    <w:rsid w:val="00427B3B"/>
    <w:rsid w:val="00430C55"/>
    <w:rsid w:val="00434D91"/>
    <w:rsid w:val="00434E07"/>
    <w:rsid w:val="004363BE"/>
    <w:rsid w:val="0043720D"/>
    <w:rsid w:val="00440F97"/>
    <w:rsid w:val="00441048"/>
    <w:rsid w:val="004433FC"/>
    <w:rsid w:val="004513B1"/>
    <w:rsid w:val="00453D73"/>
    <w:rsid w:val="00453FEC"/>
    <w:rsid w:val="004549E1"/>
    <w:rsid w:val="0045695D"/>
    <w:rsid w:val="004573B4"/>
    <w:rsid w:val="0045751F"/>
    <w:rsid w:val="004603BA"/>
    <w:rsid w:val="004621BD"/>
    <w:rsid w:val="00462293"/>
    <w:rsid w:val="00462387"/>
    <w:rsid w:val="0046253D"/>
    <w:rsid w:val="00463A32"/>
    <w:rsid w:val="0046513B"/>
    <w:rsid w:val="0046514D"/>
    <w:rsid w:val="00466F2F"/>
    <w:rsid w:val="0046764F"/>
    <w:rsid w:val="0047279B"/>
    <w:rsid w:val="00472C24"/>
    <w:rsid w:val="0047655D"/>
    <w:rsid w:val="00476585"/>
    <w:rsid w:val="00482E54"/>
    <w:rsid w:val="00485487"/>
    <w:rsid w:val="00485D0D"/>
    <w:rsid w:val="004877CE"/>
    <w:rsid w:val="00487B52"/>
    <w:rsid w:val="00490486"/>
    <w:rsid w:val="00491A7E"/>
    <w:rsid w:val="00495B0D"/>
    <w:rsid w:val="00496ADB"/>
    <w:rsid w:val="004A42B9"/>
    <w:rsid w:val="004A4CB9"/>
    <w:rsid w:val="004A5001"/>
    <w:rsid w:val="004A5809"/>
    <w:rsid w:val="004A6511"/>
    <w:rsid w:val="004A6A31"/>
    <w:rsid w:val="004A7CFB"/>
    <w:rsid w:val="004A7E6F"/>
    <w:rsid w:val="004B0BA0"/>
    <w:rsid w:val="004B1F85"/>
    <w:rsid w:val="004B38BF"/>
    <w:rsid w:val="004B46E4"/>
    <w:rsid w:val="004B49DE"/>
    <w:rsid w:val="004B538C"/>
    <w:rsid w:val="004B5CBC"/>
    <w:rsid w:val="004B5CF5"/>
    <w:rsid w:val="004B7858"/>
    <w:rsid w:val="004B799B"/>
    <w:rsid w:val="004C01BE"/>
    <w:rsid w:val="004C19AE"/>
    <w:rsid w:val="004C2833"/>
    <w:rsid w:val="004C3A24"/>
    <w:rsid w:val="004D040A"/>
    <w:rsid w:val="004D0545"/>
    <w:rsid w:val="004D0CD2"/>
    <w:rsid w:val="004D3F0A"/>
    <w:rsid w:val="004D426C"/>
    <w:rsid w:val="004D54E2"/>
    <w:rsid w:val="004D5894"/>
    <w:rsid w:val="004D6760"/>
    <w:rsid w:val="004E3EC2"/>
    <w:rsid w:val="004E3FC4"/>
    <w:rsid w:val="004E77CE"/>
    <w:rsid w:val="004F1AD8"/>
    <w:rsid w:val="004F217D"/>
    <w:rsid w:val="004F2D4C"/>
    <w:rsid w:val="004F48F3"/>
    <w:rsid w:val="004F5422"/>
    <w:rsid w:val="004F5CDF"/>
    <w:rsid w:val="004F6925"/>
    <w:rsid w:val="004F6C66"/>
    <w:rsid w:val="004F7369"/>
    <w:rsid w:val="004F73D0"/>
    <w:rsid w:val="005007EE"/>
    <w:rsid w:val="005019BA"/>
    <w:rsid w:val="00501D51"/>
    <w:rsid w:val="00502236"/>
    <w:rsid w:val="00503F3E"/>
    <w:rsid w:val="0050472F"/>
    <w:rsid w:val="005061C5"/>
    <w:rsid w:val="005115A4"/>
    <w:rsid w:val="00511B19"/>
    <w:rsid w:val="0051260F"/>
    <w:rsid w:val="0051284F"/>
    <w:rsid w:val="00512A09"/>
    <w:rsid w:val="00512BC9"/>
    <w:rsid w:val="00512DD9"/>
    <w:rsid w:val="00514F45"/>
    <w:rsid w:val="005153FB"/>
    <w:rsid w:val="0051548A"/>
    <w:rsid w:val="00516143"/>
    <w:rsid w:val="005175C6"/>
    <w:rsid w:val="005175E8"/>
    <w:rsid w:val="00521BE3"/>
    <w:rsid w:val="00522E72"/>
    <w:rsid w:val="00523424"/>
    <w:rsid w:val="00524BD2"/>
    <w:rsid w:val="00524C92"/>
    <w:rsid w:val="00525DB6"/>
    <w:rsid w:val="00526488"/>
    <w:rsid w:val="005265D0"/>
    <w:rsid w:val="005307F5"/>
    <w:rsid w:val="00531278"/>
    <w:rsid w:val="00533202"/>
    <w:rsid w:val="00534786"/>
    <w:rsid w:val="005375A8"/>
    <w:rsid w:val="005407CC"/>
    <w:rsid w:val="0054118D"/>
    <w:rsid w:val="0054170B"/>
    <w:rsid w:val="00542FFE"/>
    <w:rsid w:val="00543AC3"/>
    <w:rsid w:val="00543C02"/>
    <w:rsid w:val="005457EC"/>
    <w:rsid w:val="00545F81"/>
    <w:rsid w:val="00551CF7"/>
    <w:rsid w:val="00551E63"/>
    <w:rsid w:val="005524E5"/>
    <w:rsid w:val="00552A46"/>
    <w:rsid w:val="00556886"/>
    <w:rsid w:val="00561D08"/>
    <w:rsid w:val="00562D7A"/>
    <w:rsid w:val="00564312"/>
    <w:rsid w:val="00564EC2"/>
    <w:rsid w:val="005715EA"/>
    <w:rsid w:val="00571747"/>
    <w:rsid w:val="00571FB6"/>
    <w:rsid w:val="005741F5"/>
    <w:rsid w:val="00574354"/>
    <w:rsid w:val="005744C6"/>
    <w:rsid w:val="005762D8"/>
    <w:rsid w:val="00577C5F"/>
    <w:rsid w:val="00577F2B"/>
    <w:rsid w:val="00580D9B"/>
    <w:rsid w:val="00581843"/>
    <w:rsid w:val="005819FB"/>
    <w:rsid w:val="00581DFA"/>
    <w:rsid w:val="005820C1"/>
    <w:rsid w:val="00582268"/>
    <w:rsid w:val="00582C2A"/>
    <w:rsid w:val="0058363E"/>
    <w:rsid w:val="0058582A"/>
    <w:rsid w:val="005870AD"/>
    <w:rsid w:val="00587317"/>
    <w:rsid w:val="005903BA"/>
    <w:rsid w:val="0059129E"/>
    <w:rsid w:val="0059266E"/>
    <w:rsid w:val="00593063"/>
    <w:rsid w:val="00595210"/>
    <w:rsid w:val="0059659E"/>
    <w:rsid w:val="005972E6"/>
    <w:rsid w:val="00597355"/>
    <w:rsid w:val="00597756"/>
    <w:rsid w:val="005A182C"/>
    <w:rsid w:val="005A1F3C"/>
    <w:rsid w:val="005A303A"/>
    <w:rsid w:val="005A3773"/>
    <w:rsid w:val="005A53AC"/>
    <w:rsid w:val="005A54F0"/>
    <w:rsid w:val="005B20FC"/>
    <w:rsid w:val="005B538D"/>
    <w:rsid w:val="005B561E"/>
    <w:rsid w:val="005B6A12"/>
    <w:rsid w:val="005B7D79"/>
    <w:rsid w:val="005C0A1A"/>
    <w:rsid w:val="005C2271"/>
    <w:rsid w:val="005C4D85"/>
    <w:rsid w:val="005C558F"/>
    <w:rsid w:val="005C5792"/>
    <w:rsid w:val="005C60DA"/>
    <w:rsid w:val="005C67E9"/>
    <w:rsid w:val="005C7397"/>
    <w:rsid w:val="005C7429"/>
    <w:rsid w:val="005D21AC"/>
    <w:rsid w:val="005D41D4"/>
    <w:rsid w:val="005D5B08"/>
    <w:rsid w:val="005D5B96"/>
    <w:rsid w:val="005D70DC"/>
    <w:rsid w:val="005E00C6"/>
    <w:rsid w:val="005E05C4"/>
    <w:rsid w:val="005E0630"/>
    <w:rsid w:val="005E1711"/>
    <w:rsid w:val="005E341E"/>
    <w:rsid w:val="005E41B8"/>
    <w:rsid w:val="005E5F72"/>
    <w:rsid w:val="005E6455"/>
    <w:rsid w:val="005E66E9"/>
    <w:rsid w:val="005E7C2B"/>
    <w:rsid w:val="005F03F1"/>
    <w:rsid w:val="005F268B"/>
    <w:rsid w:val="005F3286"/>
    <w:rsid w:val="005F4FB8"/>
    <w:rsid w:val="005F6207"/>
    <w:rsid w:val="005F77C8"/>
    <w:rsid w:val="005F7D80"/>
    <w:rsid w:val="006016DF"/>
    <w:rsid w:val="006019D4"/>
    <w:rsid w:val="006045A2"/>
    <w:rsid w:val="006052E0"/>
    <w:rsid w:val="00607217"/>
    <w:rsid w:val="0060796D"/>
    <w:rsid w:val="00610CB4"/>
    <w:rsid w:val="0061108E"/>
    <w:rsid w:val="0061533D"/>
    <w:rsid w:val="00615B20"/>
    <w:rsid w:val="00617912"/>
    <w:rsid w:val="006219A9"/>
    <w:rsid w:val="00622788"/>
    <w:rsid w:val="00623AFE"/>
    <w:rsid w:val="00623C86"/>
    <w:rsid w:val="00626106"/>
    <w:rsid w:val="00627FE7"/>
    <w:rsid w:val="00630752"/>
    <w:rsid w:val="00630CAC"/>
    <w:rsid w:val="00633830"/>
    <w:rsid w:val="00633E26"/>
    <w:rsid w:val="00634719"/>
    <w:rsid w:val="00635B67"/>
    <w:rsid w:val="00636230"/>
    <w:rsid w:val="006369DC"/>
    <w:rsid w:val="00637305"/>
    <w:rsid w:val="00640EDD"/>
    <w:rsid w:val="00642ABD"/>
    <w:rsid w:val="00642EAF"/>
    <w:rsid w:val="006464F9"/>
    <w:rsid w:val="006505DA"/>
    <w:rsid w:val="00651394"/>
    <w:rsid w:val="00652DD3"/>
    <w:rsid w:val="0065352E"/>
    <w:rsid w:val="00655FAE"/>
    <w:rsid w:val="00656697"/>
    <w:rsid w:val="00656833"/>
    <w:rsid w:val="00656DD9"/>
    <w:rsid w:val="00660398"/>
    <w:rsid w:val="0066133F"/>
    <w:rsid w:val="00661623"/>
    <w:rsid w:val="006620D6"/>
    <w:rsid w:val="006627DA"/>
    <w:rsid w:val="00664116"/>
    <w:rsid w:val="00666061"/>
    <w:rsid w:val="00666E98"/>
    <w:rsid w:val="00667D3E"/>
    <w:rsid w:val="006704A9"/>
    <w:rsid w:val="006710D3"/>
    <w:rsid w:val="00671637"/>
    <w:rsid w:val="00671BE3"/>
    <w:rsid w:val="006726FC"/>
    <w:rsid w:val="00676701"/>
    <w:rsid w:val="006767F8"/>
    <w:rsid w:val="00680B9A"/>
    <w:rsid w:val="00681C5D"/>
    <w:rsid w:val="00682B49"/>
    <w:rsid w:val="00683CB9"/>
    <w:rsid w:val="00684B55"/>
    <w:rsid w:val="006852CD"/>
    <w:rsid w:val="006872DE"/>
    <w:rsid w:val="00687C57"/>
    <w:rsid w:val="00690868"/>
    <w:rsid w:val="0069235D"/>
    <w:rsid w:val="006923B5"/>
    <w:rsid w:val="00693ABE"/>
    <w:rsid w:val="00694048"/>
    <w:rsid w:val="00694DDC"/>
    <w:rsid w:val="006958D6"/>
    <w:rsid w:val="00695A9A"/>
    <w:rsid w:val="0069718D"/>
    <w:rsid w:val="006A252B"/>
    <w:rsid w:val="006A2FDE"/>
    <w:rsid w:val="006A4070"/>
    <w:rsid w:val="006A4FA8"/>
    <w:rsid w:val="006A522B"/>
    <w:rsid w:val="006A5BAB"/>
    <w:rsid w:val="006A6A3A"/>
    <w:rsid w:val="006A6EEE"/>
    <w:rsid w:val="006A7CF4"/>
    <w:rsid w:val="006B11EB"/>
    <w:rsid w:val="006B141E"/>
    <w:rsid w:val="006B2F1A"/>
    <w:rsid w:val="006B346F"/>
    <w:rsid w:val="006B3783"/>
    <w:rsid w:val="006B3C0A"/>
    <w:rsid w:val="006B502D"/>
    <w:rsid w:val="006B5159"/>
    <w:rsid w:val="006B6F23"/>
    <w:rsid w:val="006C0722"/>
    <w:rsid w:val="006C17CF"/>
    <w:rsid w:val="006C5544"/>
    <w:rsid w:val="006C6488"/>
    <w:rsid w:val="006C71D1"/>
    <w:rsid w:val="006D352C"/>
    <w:rsid w:val="006D3C06"/>
    <w:rsid w:val="006D4703"/>
    <w:rsid w:val="006E27EB"/>
    <w:rsid w:val="006E2CB8"/>
    <w:rsid w:val="006E346C"/>
    <w:rsid w:val="006E38B2"/>
    <w:rsid w:val="006E5667"/>
    <w:rsid w:val="006E5690"/>
    <w:rsid w:val="006E5DC4"/>
    <w:rsid w:val="006E6F86"/>
    <w:rsid w:val="006E7111"/>
    <w:rsid w:val="006E7A7E"/>
    <w:rsid w:val="006E7F3D"/>
    <w:rsid w:val="006F011E"/>
    <w:rsid w:val="006F036E"/>
    <w:rsid w:val="006F0F5C"/>
    <w:rsid w:val="006F1F34"/>
    <w:rsid w:val="006F21CD"/>
    <w:rsid w:val="006F2F57"/>
    <w:rsid w:val="006F4B98"/>
    <w:rsid w:val="006F5114"/>
    <w:rsid w:val="006F7908"/>
    <w:rsid w:val="006F7A17"/>
    <w:rsid w:val="0070371C"/>
    <w:rsid w:val="00704452"/>
    <w:rsid w:val="00705309"/>
    <w:rsid w:val="007055A9"/>
    <w:rsid w:val="00706F2A"/>
    <w:rsid w:val="007075E4"/>
    <w:rsid w:val="00711FC0"/>
    <w:rsid w:val="0071270F"/>
    <w:rsid w:val="00714214"/>
    <w:rsid w:val="0071585D"/>
    <w:rsid w:val="00715FF6"/>
    <w:rsid w:val="00716BDB"/>
    <w:rsid w:val="00717ABC"/>
    <w:rsid w:val="0072001D"/>
    <w:rsid w:val="00721912"/>
    <w:rsid w:val="00723CD3"/>
    <w:rsid w:val="0072606E"/>
    <w:rsid w:val="007271A9"/>
    <w:rsid w:val="00727F39"/>
    <w:rsid w:val="0073242D"/>
    <w:rsid w:val="007327CE"/>
    <w:rsid w:val="00734BF4"/>
    <w:rsid w:val="0073557A"/>
    <w:rsid w:val="00736198"/>
    <w:rsid w:val="00737EB4"/>
    <w:rsid w:val="007407C7"/>
    <w:rsid w:val="007407DB"/>
    <w:rsid w:val="00740B99"/>
    <w:rsid w:val="007414AF"/>
    <w:rsid w:val="00742E16"/>
    <w:rsid w:val="00743D3E"/>
    <w:rsid w:val="00744A34"/>
    <w:rsid w:val="00746A8C"/>
    <w:rsid w:val="0074751F"/>
    <w:rsid w:val="00747715"/>
    <w:rsid w:val="007511F3"/>
    <w:rsid w:val="00751443"/>
    <w:rsid w:val="0075185D"/>
    <w:rsid w:val="00754B69"/>
    <w:rsid w:val="00754CB4"/>
    <w:rsid w:val="007564BD"/>
    <w:rsid w:val="00757F62"/>
    <w:rsid w:val="00760550"/>
    <w:rsid w:val="00760ED4"/>
    <w:rsid w:val="00760FA2"/>
    <w:rsid w:val="007615E3"/>
    <w:rsid w:val="00762B41"/>
    <w:rsid w:val="00765176"/>
    <w:rsid w:val="00765F60"/>
    <w:rsid w:val="0076746F"/>
    <w:rsid w:val="0077030C"/>
    <w:rsid w:val="0077044E"/>
    <w:rsid w:val="00770B80"/>
    <w:rsid w:val="00770CFC"/>
    <w:rsid w:val="007719F3"/>
    <w:rsid w:val="00771EBA"/>
    <w:rsid w:val="00773921"/>
    <w:rsid w:val="00775549"/>
    <w:rsid w:val="00782BD2"/>
    <w:rsid w:val="007830DF"/>
    <w:rsid w:val="00783BE5"/>
    <w:rsid w:val="00783ECE"/>
    <w:rsid w:val="0078492F"/>
    <w:rsid w:val="007924EB"/>
    <w:rsid w:val="0079355B"/>
    <w:rsid w:val="007964AE"/>
    <w:rsid w:val="007A3595"/>
    <w:rsid w:val="007A42FB"/>
    <w:rsid w:val="007A4420"/>
    <w:rsid w:val="007A4AE3"/>
    <w:rsid w:val="007A54BC"/>
    <w:rsid w:val="007B2BD3"/>
    <w:rsid w:val="007B4DD4"/>
    <w:rsid w:val="007B6328"/>
    <w:rsid w:val="007B6E0D"/>
    <w:rsid w:val="007B6EC0"/>
    <w:rsid w:val="007C038F"/>
    <w:rsid w:val="007C0D59"/>
    <w:rsid w:val="007C0D8A"/>
    <w:rsid w:val="007C15A7"/>
    <w:rsid w:val="007C462A"/>
    <w:rsid w:val="007C59AE"/>
    <w:rsid w:val="007D1DE1"/>
    <w:rsid w:val="007D3A55"/>
    <w:rsid w:val="007D3BBF"/>
    <w:rsid w:val="007D7EB3"/>
    <w:rsid w:val="007E0242"/>
    <w:rsid w:val="007E1164"/>
    <w:rsid w:val="007E1DF5"/>
    <w:rsid w:val="007E2A65"/>
    <w:rsid w:val="007E3D38"/>
    <w:rsid w:val="007E5641"/>
    <w:rsid w:val="007E5F5A"/>
    <w:rsid w:val="007E6E10"/>
    <w:rsid w:val="007F15E5"/>
    <w:rsid w:val="007F1F6D"/>
    <w:rsid w:val="007F2A61"/>
    <w:rsid w:val="007F53F2"/>
    <w:rsid w:val="007F67C8"/>
    <w:rsid w:val="007F6F71"/>
    <w:rsid w:val="00800105"/>
    <w:rsid w:val="008007B7"/>
    <w:rsid w:val="00800ABE"/>
    <w:rsid w:val="00802EDD"/>
    <w:rsid w:val="00812D14"/>
    <w:rsid w:val="00814215"/>
    <w:rsid w:val="008168C2"/>
    <w:rsid w:val="00816AFF"/>
    <w:rsid w:val="00821F95"/>
    <w:rsid w:val="00824A72"/>
    <w:rsid w:val="00827DD6"/>
    <w:rsid w:val="00831245"/>
    <w:rsid w:val="00831C4C"/>
    <w:rsid w:val="0083230F"/>
    <w:rsid w:val="008323D5"/>
    <w:rsid w:val="00836E8E"/>
    <w:rsid w:val="008402E5"/>
    <w:rsid w:val="008404FB"/>
    <w:rsid w:val="00843521"/>
    <w:rsid w:val="00843796"/>
    <w:rsid w:val="00843819"/>
    <w:rsid w:val="008443E5"/>
    <w:rsid w:val="008454D6"/>
    <w:rsid w:val="00845857"/>
    <w:rsid w:val="008460B7"/>
    <w:rsid w:val="008478A7"/>
    <w:rsid w:val="00850069"/>
    <w:rsid w:val="00851F7A"/>
    <w:rsid w:val="00852CC3"/>
    <w:rsid w:val="00852F2D"/>
    <w:rsid w:val="0085410D"/>
    <w:rsid w:val="00855C4F"/>
    <w:rsid w:val="00856A3F"/>
    <w:rsid w:val="00860381"/>
    <w:rsid w:val="008610FC"/>
    <w:rsid w:val="00863356"/>
    <w:rsid w:val="00864897"/>
    <w:rsid w:val="008668ED"/>
    <w:rsid w:val="00866D3C"/>
    <w:rsid w:val="0087010C"/>
    <w:rsid w:val="00870427"/>
    <w:rsid w:val="00872633"/>
    <w:rsid w:val="0087267C"/>
    <w:rsid w:val="0087338C"/>
    <w:rsid w:val="008734E8"/>
    <w:rsid w:val="0087380B"/>
    <w:rsid w:val="008748A2"/>
    <w:rsid w:val="00874D87"/>
    <w:rsid w:val="00875040"/>
    <w:rsid w:val="00876283"/>
    <w:rsid w:val="008773F8"/>
    <w:rsid w:val="008778A2"/>
    <w:rsid w:val="00877A14"/>
    <w:rsid w:val="008806ED"/>
    <w:rsid w:val="008823AC"/>
    <w:rsid w:val="0088366B"/>
    <w:rsid w:val="008838C8"/>
    <w:rsid w:val="0088465D"/>
    <w:rsid w:val="00885D82"/>
    <w:rsid w:val="00887223"/>
    <w:rsid w:val="008907B3"/>
    <w:rsid w:val="00890A87"/>
    <w:rsid w:val="00891567"/>
    <w:rsid w:val="0089341C"/>
    <w:rsid w:val="00893C02"/>
    <w:rsid w:val="00895BCF"/>
    <w:rsid w:val="00896680"/>
    <w:rsid w:val="00896D50"/>
    <w:rsid w:val="008A03C5"/>
    <w:rsid w:val="008A08EE"/>
    <w:rsid w:val="008A0B95"/>
    <w:rsid w:val="008A274E"/>
    <w:rsid w:val="008A3EA9"/>
    <w:rsid w:val="008A578A"/>
    <w:rsid w:val="008A6410"/>
    <w:rsid w:val="008A70E1"/>
    <w:rsid w:val="008A7CCF"/>
    <w:rsid w:val="008B1049"/>
    <w:rsid w:val="008B22A9"/>
    <w:rsid w:val="008B2DD9"/>
    <w:rsid w:val="008B38CA"/>
    <w:rsid w:val="008B3D65"/>
    <w:rsid w:val="008B53A7"/>
    <w:rsid w:val="008C2D0F"/>
    <w:rsid w:val="008C5ACC"/>
    <w:rsid w:val="008C6402"/>
    <w:rsid w:val="008C6C1D"/>
    <w:rsid w:val="008D1C5D"/>
    <w:rsid w:val="008D234A"/>
    <w:rsid w:val="008D2E45"/>
    <w:rsid w:val="008D32D9"/>
    <w:rsid w:val="008D3A2F"/>
    <w:rsid w:val="008D57E1"/>
    <w:rsid w:val="008D6DB7"/>
    <w:rsid w:val="008D6F54"/>
    <w:rsid w:val="008D717A"/>
    <w:rsid w:val="008D7AD4"/>
    <w:rsid w:val="008E021F"/>
    <w:rsid w:val="008E17C6"/>
    <w:rsid w:val="008E3234"/>
    <w:rsid w:val="008E6273"/>
    <w:rsid w:val="008E6AEB"/>
    <w:rsid w:val="008F2612"/>
    <w:rsid w:val="008F54E6"/>
    <w:rsid w:val="008F6639"/>
    <w:rsid w:val="008F693B"/>
    <w:rsid w:val="00900BF1"/>
    <w:rsid w:val="00902A44"/>
    <w:rsid w:val="009035F7"/>
    <w:rsid w:val="00904A7F"/>
    <w:rsid w:val="0090588A"/>
    <w:rsid w:val="0090644A"/>
    <w:rsid w:val="0090765B"/>
    <w:rsid w:val="009106FF"/>
    <w:rsid w:val="00910DBA"/>
    <w:rsid w:val="00913893"/>
    <w:rsid w:val="009141B8"/>
    <w:rsid w:val="00914AC2"/>
    <w:rsid w:val="009151E5"/>
    <w:rsid w:val="0091650C"/>
    <w:rsid w:val="0092332B"/>
    <w:rsid w:val="00924DC6"/>
    <w:rsid w:val="0092616A"/>
    <w:rsid w:val="00926A01"/>
    <w:rsid w:val="00927468"/>
    <w:rsid w:val="00927BEB"/>
    <w:rsid w:val="0093346D"/>
    <w:rsid w:val="0093739A"/>
    <w:rsid w:val="00942107"/>
    <w:rsid w:val="00945006"/>
    <w:rsid w:val="009463D4"/>
    <w:rsid w:val="009463E6"/>
    <w:rsid w:val="009473D6"/>
    <w:rsid w:val="0095013E"/>
    <w:rsid w:val="00950BB6"/>
    <w:rsid w:val="00950D6A"/>
    <w:rsid w:val="00951262"/>
    <w:rsid w:val="00951A77"/>
    <w:rsid w:val="00957F4F"/>
    <w:rsid w:val="0096046E"/>
    <w:rsid w:val="009614B4"/>
    <w:rsid w:val="00963B5F"/>
    <w:rsid w:val="009640A5"/>
    <w:rsid w:val="00965B3B"/>
    <w:rsid w:val="009706D1"/>
    <w:rsid w:val="0097159F"/>
    <w:rsid w:val="009721AD"/>
    <w:rsid w:val="00972961"/>
    <w:rsid w:val="00974CC0"/>
    <w:rsid w:val="0097565D"/>
    <w:rsid w:val="009757D9"/>
    <w:rsid w:val="00977CF1"/>
    <w:rsid w:val="00982ECA"/>
    <w:rsid w:val="009834B5"/>
    <w:rsid w:val="00983969"/>
    <w:rsid w:val="00983D6C"/>
    <w:rsid w:val="00983E34"/>
    <w:rsid w:val="00984E00"/>
    <w:rsid w:val="00986463"/>
    <w:rsid w:val="00987384"/>
    <w:rsid w:val="00987C37"/>
    <w:rsid w:val="0099174D"/>
    <w:rsid w:val="00991DA0"/>
    <w:rsid w:val="00995974"/>
    <w:rsid w:val="00995A88"/>
    <w:rsid w:val="00996F00"/>
    <w:rsid w:val="00997255"/>
    <w:rsid w:val="00997A79"/>
    <w:rsid w:val="00997B74"/>
    <w:rsid w:val="009A4351"/>
    <w:rsid w:val="009A5151"/>
    <w:rsid w:val="009A5200"/>
    <w:rsid w:val="009A7927"/>
    <w:rsid w:val="009B08C4"/>
    <w:rsid w:val="009B20F9"/>
    <w:rsid w:val="009B7525"/>
    <w:rsid w:val="009C07FE"/>
    <w:rsid w:val="009C09E9"/>
    <w:rsid w:val="009C1E54"/>
    <w:rsid w:val="009C3073"/>
    <w:rsid w:val="009C3B86"/>
    <w:rsid w:val="009C7966"/>
    <w:rsid w:val="009D05DC"/>
    <w:rsid w:val="009D4183"/>
    <w:rsid w:val="009D440E"/>
    <w:rsid w:val="009D5AE3"/>
    <w:rsid w:val="009D646A"/>
    <w:rsid w:val="009D6B51"/>
    <w:rsid w:val="009D6E88"/>
    <w:rsid w:val="009D7656"/>
    <w:rsid w:val="009D7791"/>
    <w:rsid w:val="009E0AF3"/>
    <w:rsid w:val="009E1501"/>
    <w:rsid w:val="009E4190"/>
    <w:rsid w:val="009E52FA"/>
    <w:rsid w:val="009E624F"/>
    <w:rsid w:val="009F1591"/>
    <w:rsid w:val="009F15B1"/>
    <w:rsid w:val="009F19F1"/>
    <w:rsid w:val="009F26CC"/>
    <w:rsid w:val="009F5F2A"/>
    <w:rsid w:val="009F6316"/>
    <w:rsid w:val="009F664E"/>
    <w:rsid w:val="00A00A06"/>
    <w:rsid w:val="00A01168"/>
    <w:rsid w:val="00A02087"/>
    <w:rsid w:val="00A02364"/>
    <w:rsid w:val="00A02777"/>
    <w:rsid w:val="00A046BA"/>
    <w:rsid w:val="00A04FFE"/>
    <w:rsid w:val="00A05866"/>
    <w:rsid w:val="00A05BF5"/>
    <w:rsid w:val="00A062C9"/>
    <w:rsid w:val="00A06F17"/>
    <w:rsid w:val="00A07FD8"/>
    <w:rsid w:val="00A11853"/>
    <w:rsid w:val="00A12818"/>
    <w:rsid w:val="00A12BBD"/>
    <w:rsid w:val="00A13817"/>
    <w:rsid w:val="00A14C60"/>
    <w:rsid w:val="00A16089"/>
    <w:rsid w:val="00A162FA"/>
    <w:rsid w:val="00A1726F"/>
    <w:rsid w:val="00A176BE"/>
    <w:rsid w:val="00A21275"/>
    <w:rsid w:val="00A24F2D"/>
    <w:rsid w:val="00A27A03"/>
    <w:rsid w:val="00A326BA"/>
    <w:rsid w:val="00A32F35"/>
    <w:rsid w:val="00A347BA"/>
    <w:rsid w:val="00A424BA"/>
    <w:rsid w:val="00A42D34"/>
    <w:rsid w:val="00A434CB"/>
    <w:rsid w:val="00A43512"/>
    <w:rsid w:val="00A454DD"/>
    <w:rsid w:val="00A4633A"/>
    <w:rsid w:val="00A515C8"/>
    <w:rsid w:val="00A51CFC"/>
    <w:rsid w:val="00A5320F"/>
    <w:rsid w:val="00A53511"/>
    <w:rsid w:val="00A53548"/>
    <w:rsid w:val="00A550F1"/>
    <w:rsid w:val="00A56424"/>
    <w:rsid w:val="00A56ED1"/>
    <w:rsid w:val="00A663E1"/>
    <w:rsid w:val="00A7254E"/>
    <w:rsid w:val="00A72901"/>
    <w:rsid w:val="00A733FB"/>
    <w:rsid w:val="00A73D44"/>
    <w:rsid w:val="00A74C97"/>
    <w:rsid w:val="00A75A6B"/>
    <w:rsid w:val="00A75F0E"/>
    <w:rsid w:val="00A77E30"/>
    <w:rsid w:val="00A824AF"/>
    <w:rsid w:val="00A831EA"/>
    <w:rsid w:val="00A84D5B"/>
    <w:rsid w:val="00A90137"/>
    <w:rsid w:val="00A9123C"/>
    <w:rsid w:val="00A91461"/>
    <w:rsid w:val="00A91518"/>
    <w:rsid w:val="00A92DDD"/>
    <w:rsid w:val="00A9345F"/>
    <w:rsid w:val="00A945B7"/>
    <w:rsid w:val="00A951A6"/>
    <w:rsid w:val="00A95ECB"/>
    <w:rsid w:val="00A974CB"/>
    <w:rsid w:val="00A9774D"/>
    <w:rsid w:val="00A97DEB"/>
    <w:rsid w:val="00AA16BC"/>
    <w:rsid w:val="00AA5A94"/>
    <w:rsid w:val="00AA65BE"/>
    <w:rsid w:val="00AA707D"/>
    <w:rsid w:val="00AB1172"/>
    <w:rsid w:val="00AC09D7"/>
    <w:rsid w:val="00AC1FF2"/>
    <w:rsid w:val="00AC2B3E"/>
    <w:rsid w:val="00AC2FC6"/>
    <w:rsid w:val="00AC3630"/>
    <w:rsid w:val="00AC4029"/>
    <w:rsid w:val="00AC6E3B"/>
    <w:rsid w:val="00AD1895"/>
    <w:rsid w:val="00AD1A49"/>
    <w:rsid w:val="00AD26E1"/>
    <w:rsid w:val="00AD6304"/>
    <w:rsid w:val="00AD6DD7"/>
    <w:rsid w:val="00AD7994"/>
    <w:rsid w:val="00AD7CB3"/>
    <w:rsid w:val="00AD7FB8"/>
    <w:rsid w:val="00AE110D"/>
    <w:rsid w:val="00AE1D68"/>
    <w:rsid w:val="00AE5857"/>
    <w:rsid w:val="00AF24C3"/>
    <w:rsid w:val="00AF27AA"/>
    <w:rsid w:val="00AF370C"/>
    <w:rsid w:val="00AF3BB6"/>
    <w:rsid w:val="00AF41E4"/>
    <w:rsid w:val="00AF55C1"/>
    <w:rsid w:val="00AF75A4"/>
    <w:rsid w:val="00B00032"/>
    <w:rsid w:val="00B00C91"/>
    <w:rsid w:val="00B01451"/>
    <w:rsid w:val="00B01509"/>
    <w:rsid w:val="00B01E77"/>
    <w:rsid w:val="00B035CC"/>
    <w:rsid w:val="00B044F7"/>
    <w:rsid w:val="00B05434"/>
    <w:rsid w:val="00B06D8F"/>
    <w:rsid w:val="00B06E7B"/>
    <w:rsid w:val="00B0707B"/>
    <w:rsid w:val="00B11D31"/>
    <w:rsid w:val="00B12A20"/>
    <w:rsid w:val="00B13DF6"/>
    <w:rsid w:val="00B13FD2"/>
    <w:rsid w:val="00B14DDD"/>
    <w:rsid w:val="00B15678"/>
    <w:rsid w:val="00B15F82"/>
    <w:rsid w:val="00B16A2F"/>
    <w:rsid w:val="00B220AB"/>
    <w:rsid w:val="00B2231A"/>
    <w:rsid w:val="00B22407"/>
    <w:rsid w:val="00B227CD"/>
    <w:rsid w:val="00B22CC0"/>
    <w:rsid w:val="00B30255"/>
    <w:rsid w:val="00B30312"/>
    <w:rsid w:val="00B316EF"/>
    <w:rsid w:val="00B31DD2"/>
    <w:rsid w:val="00B321E8"/>
    <w:rsid w:val="00B3417B"/>
    <w:rsid w:val="00B34455"/>
    <w:rsid w:val="00B36528"/>
    <w:rsid w:val="00B370C3"/>
    <w:rsid w:val="00B37BBB"/>
    <w:rsid w:val="00B410E0"/>
    <w:rsid w:val="00B432CB"/>
    <w:rsid w:val="00B44718"/>
    <w:rsid w:val="00B45902"/>
    <w:rsid w:val="00B46CC6"/>
    <w:rsid w:val="00B47551"/>
    <w:rsid w:val="00B50470"/>
    <w:rsid w:val="00B5172B"/>
    <w:rsid w:val="00B53B4C"/>
    <w:rsid w:val="00B5597C"/>
    <w:rsid w:val="00B56231"/>
    <w:rsid w:val="00B6088E"/>
    <w:rsid w:val="00B61AB8"/>
    <w:rsid w:val="00B62C32"/>
    <w:rsid w:val="00B635B3"/>
    <w:rsid w:val="00B6377A"/>
    <w:rsid w:val="00B7203C"/>
    <w:rsid w:val="00B72F8A"/>
    <w:rsid w:val="00B7348A"/>
    <w:rsid w:val="00B746C5"/>
    <w:rsid w:val="00B74948"/>
    <w:rsid w:val="00B749E7"/>
    <w:rsid w:val="00B76B95"/>
    <w:rsid w:val="00B77111"/>
    <w:rsid w:val="00B77B9D"/>
    <w:rsid w:val="00B77C78"/>
    <w:rsid w:val="00B80E4E"/>
    <w:rsid w:val="00B812C8"/>
    <w:rsid w:val="00B82461"/>
    <w:rsid w:val="00B82A09"/>
    <w:rsid w:val="00B85CD7"/>
    <w:rsid w:val="00B86807"/>
    <w:rsid w:val="00B87F0E"/>
    <w:rsid w:val="00B91771"/>
    <w:rsid w:val="00B93753"/>
    <w:rsid w:val="00B94478"/>
    <w:rsid w:val="00B95132"/>
    <w:rsid w:val="00B95904"/>
    <w:rsid w:val="00B97A44"/>
    <w:rsid w:val="00BA0A2A"/>
    <w:rsid w:val="00BA380E"/>
    <w:rsid w:val="00BA4094"/>
    <w:rsid w:val="00BA4C2E"/>
    <w:rsid w:val="00BA564F"/>
    <w:rsid w:val="00BB1143"/>
    <w:rsid w:val="00BB6534"/>
    <w:rsid w:val="00BB6C1E"/>
    <w:rsid w:val="00BB7F2A"/>
    <w:rsid w:val="00BC025A"/>
    <w:rsid w:val="00BC080E"/>
    <w:rsid w:val="00BC0D49"/>
    <w:rsid w:val="00BC2E20"/>
    <w:rsid w:val="00BC46A3"/>
    <w:rsid w:val="00BC590F"/>
    <w:rsid w:val="00BC5928"/>
    <w:rsid w:val="00BC63C5"/>
    <w:rsid w:val="00BC6796"/>
    <w:rsid w:val="00BC6AA6"/>
    <w:rsid w:val="00BD0F17"/>
    <w:rsid w:val="00BD1D0B"/>
    <w:rsid w:val="00BD4556"/>
    <w:rsid w:val="00BD4666"/>
    <w:rsid w:val="00BD4C2B"/>
    <w:rsid w:val="00BD60DF"/>
    <w:rsid w:val="00BD60E7"/>
    <w:rsid w:val="00BD751D"/>
    <w:rsid w:val="00BE0A54"/>
    <w:rsid w:val="00BE2DB9"/>
    <w:rsid w:val="00BE53FA"/>
    <w:rsid w:val="00BE5845"/>
    <w:rsid w:val="00BE76D4"/>
    <w:rsid w:val="00BF0D2D"/>
    <w:rsid w:val="00BF10DB"/>
    <w:rsid w:val="00BF3A42"/>
    <w:rsid w:val="00BF5EF4"/>
    <w:rsid w:val="00BF6738"/>
    <w:rsid w:val="00C03BA1"/>
    <w:rsid w:val="00C05ED8"/>
    <w:rsid w:val="00C060E5"/>
    <w:rsid w:val="00C06A66"/>
    <w:rsid w:val="00C1035C"/>
    <w:rsid w:val="00C13B28"/>
    <w:rsid w:val="00C20115"/>
    <w:rsid w:val="00C20336"/>
    <w:rsid w:val="00C24805"/>
    <w:rsid w:val="00C2482A"/>
    <w:rsid w:val="00C24CA2"/>
    <w:rsid w:val="00C258DF"/>
    <w:rsid w:val="00C26D25"/>
    <w:rsid w:val="00C311FA"/>
    <w:rsid w:val="00C32D2B"/>
    <w:rsid w:val="00C33D14"/>
    <w:rsid w:val="00C3662F"/>
    <w:rsid w:val="00C370A4"/>
    <w:rsid w:val="00C401AD"/>
    <w:rsid w:val="00C4057E"/>
    <w:rsid w:val="00C431EA"/>
    <w:rsid w:val="00C44A18"/>
    <w:rsid w:val="00C45ED9"/>
    <w:rsid w:val="00C479B1"/>
    <w:rsid w:val="00C505A3"/>
    <w:rsid w:val="00C50FF7"/>
    <w:rsid w:val="00C510B4"/>
    <w:rsid w:val="00C54A74"/>
    <w:rsid w:val="00C57D1B"/>
    <w:rsid w:val="00C601CE"/>
    <w:rsid w:val="00C603E5"/>
    <w:rsid w:val="00C60C41"/>
    <w:rsid w:val="00C64A87"/>
    <w:rsid w:val="00C64B70"/>
    <w:rsid w:val="00C666D8"/>
    <w:rsid w:val="00C669D6"/>
    <w:rsid w:val="00C669F6"/>
    <w:rsid w:val="00C66F2A"/>
    <w:rsid w:val="00C674EB"/>
    <w:rsid w:val="00C7055E"/>
    <w:rsid w:val="00C70BBB"/>
    <w:rsid w:val="00C719FD"/>
    <w:rsid w:val="00C71CE1"/>
    <w:rsid w:val="00C72BDC"/>
    <w:rsid w:val="00C7337B"/>
    <w:rsid w:val="00C733D6"/>
    <w:rsid w:val="00C74ABB"/>
    <w:rsid w:val="00C74C09"/>
    <w:rsid w:val="00C74C59"/>
    <w:rsid w:val="00C751AB"/>
    <w:rsid w:val="00C80271"/>
    <w:rsid w:val="00C81AEE"/>
    <w:rsid w:val="00C83699"/>
    <w:rsid w:val="00C8422F"/>
    <w:rsid w:val="00C84868"/>
    <w:rsid w:val="00C8659B"/>
    <w:rsid w:val="00C8663D"/>
    <w:rsid w:val="00C867D0"/>
    <w:rsid w:val="00C90510"/>
    <w:rsid w:val="00C911E5"/>
    <w:rsid w:val="00C92ACF"/>
    <w:rsid w:val="00C94095"/>
    <w:rsid w:val="00C94C14"/>
    <w:rsid w:val="00C9613B"/>
    <w:rsid w:val="00CA1304"/>
    <w:rsid w:val="00CA16FB"/>
    <w:rsid w:val="00CA2957"/>
    <w:rsid w:val="00CA3083"/>
    <w:rsid w:val="00CA44E4"/>
    <w:rsid w:val="00CA4862"/>
    <w:rsid w:val="00CA58C0"/>
    <w:rsid w:val="00CB0440"/>
    <w:rsid w:val="00CB3E65"/>
    <w:rsid w:val="00CB3F39"/>
    <w:rsid w:val="00CB4BE5"/>
    <w:rsid w:val="00CB6B5B"/>
    <w:rsid w:val="00CC07C5"/>
    <w:rsid w:val="00CC1424"/>
    <w:rsid w:val="00CC285E"/>
    <w:rsid w:val="00CC2CEA"/>
    <w:rsid w:val="00CC5E9B"/>
    <w:rsid w:val="00CC7103"/>
    <w:rsid w:val="00CC7A09"/>
    <w:rsid w:val="00CD22AD"/>
    <w:rsid w:val="00CD4548"/>
    <w:rsid w:val="00CD4E4F"/>
    <w:rsid w:val="00CD7443"/>
    <w:rsid w:val="00CE45ED"/>
    <w:rsid w:val="00CE4825"/>
    <w:rsid w:val="00CE516E"/>
    <w:rsid w:val="00CE598D"/>
    <w:rsid w:val="00CE64C6"/>
    <w:rsid w:val="00CE75FB"/>
    <w:rsid w:val="00CF18F7"/>
    <w:rsid w:val="00CF3483"/>
    <w:rsid w:val="00CF6677"/>
    <w:rsid w:val="00CF6BCC"/>
    <w:rsid w:val="00CF6D30"/>
    <w:rsid w:val="00CF70DE"/>
    <w:rsid w:val="00CF77CE"/>
    <w:rsid w:val="00D000FB"/>
    <w:rsid w:val="00D0160A"/>
    <w:rsid w:val="00D037C1"/>
    <w:rsid w:val="00D03897"/>
    <w:rsid w:val="00D03FDD"/>
    <w:rsid w:val="00D0599D"/>
    <w:rsid w:val="00D05E69"/>
    <w:rsid w:val="00D114F0"/>
    <w:rsid w:val="00D12DD8"/>
    <w:rsid w:val="00D14426"/>
    <w:rsid w:val="00D16EAE"/>
    <w:rsid w:val="00D17B22"/>
    <w:rsid w:val="00D17C23"/>
    <w:rsid w:val="00D23F3D"/>
    <w:rsid w:val="00D24091"/>
    <w:rsid w:val="00D24EDA"/>
    <w:rsid w:val="00D2533C"/>
    <w:rsid w:val="00D25DC1"/>
    <w:rsid w:val="00D262BA"/>
    <w:rsid w:val="00D354BC"/>
    <w:rsid w:val="00D36D04"/>
    <w:rsid w:val="00D420C1"/>
    <w:rsid w:val="00D42A81"/>
    <w:rsid w:val="00D448FC"/>
    <w:rsid w:val="00D44EF1"/>
    <w:rsid w:val="00D46963"/>
    <w:rsid w:val="00D47320"/>
    <w:rsid w:val="00D4744C"/>
    <w:rsid w:val="00D5025A"/>
    <w:rsid w:val="00D5046B"/>
    <w:rsid w:val="00D509B2"/>
    <w:rsid w:val="00D50F50"/>
    <w:rsid w:val="00D51755"/>
    <w:rsid w:val="00D51AF4"/>
    <w:rsid w:val="00D51CEA"/>
    <w:rsid w:val="00D5215A"/>
    <w:rsid w:val="00D53A89"/>
    <w:rsid w:val="00D567A6"/>
    <w:rsid w:val="00D568D3"/>
    <w:rsid w:val="00D61386"/>
    <w:rsid w:val="00D618B8"/>
    <w:rsid w:val="00D61DA5"/>
    <w:rsid w:val="00D61DFA"/>
    <w:rsid w:val="00D64108"/>
    <w:rsid w:val="00D64A3F"/>
    <w:rsid w:val="00D655C1"/>
    <w:rsid w:val="00D65E5C"/>
    <w:rsid w:val="00D663A9"/>
    <w:rsid w:val="00D70A67"/>
    <w:rsid w:val="00D71434"/>
    <w:rsid w:val="00D71F48"/>
    <w:rsid w:val="00D73C0B"/>
    <w:rsid w:val="00D73EA9"/>
    <w:rsid w:val="00D741FF"/>
    <w:rsid w:val="00D7513D"/>
    <w:rsid w:val="00D75C76"/>
    <w:rsid w:val="00D77EFE"/>
    <w:rsid w:val="00D80D30"/>
    <w:rsid w:val="00D843E0"/>
    <w:rsid w:val="00D84B9F"/>
    <w:rsid w:val="00D856CD"/>
    <w:rsid w:val="00D91322"/>
    <w:rsid w:val="00D9230A"/>
    <w:rsid w:val="00D92316"/>
    <w:rsid w:val="00D93125"/>
    <w:rsid w:val="00D93404"/>
    <w:rsid w:val="00D94875"/>
    <w:rsid w:val="00D95183"/>
    <w:rsid w:val="00D95207"/>
    <w:rsid w:val="00D96221"/>
    <w:rsid w:val="00D9735F"/>
    <w:rsid w:val="00DA01D5"/>
    <w:rsid w:val="00DA0500"/>
    <w:rsid w:val="00DA1E74"/>
    <w:rsid w:val="00DA33D8"/>
    <w:rsid w:val="00DA3593"/>
    <w:rsid w:val="00DA5C0D"/>
    <w:rsid w:val="00DA6A9C"/>
    <w:rsid w:val="00DB0B44"/>
    <w:rsid w:val="00DB250E"/>
    <w:rsid w:val="00DB57D0"/>
    <w:rsid w:val="00DB5825"/>
    <w:rsid w:val="00DB690B"/>
    <w:rsid w:val="00DB7D30"/>
    <w:rsid w:val="00DB7F4B"/>
    <w:rsid w:val="00DC02F7"/>
    <w:rsid w:val="00DC0B1F"/>
    <w:rsid w:val="00DC3690"/>
    <w:rsid w:val="00DC4445"/>
    <w:rsid w:val="00DC6CB8"/>
    <w:rsid w:val="00DD07B4"/>
    <w:rsid w:val="00DD2297"/>
    <w:rsid w:val="00DD23FA"/>
    <w:rsid w:val="00DD433A"/>
    <w:rsid w:val="00DD540A"/>
    <w:rsid w:val="00DD5E9C"/>
    <w:rsid w:val="00DD6FF3"/>
    <w:rsid w:val="00DE00B3"/>
    <w:rsid w:val="00DE07A5"/>
    <w:rsid w:val="00DE1FF6"/>
    <w:rsid w:val="00DE45F5"/>
    <w:rsid w:val="00DE49A7"/>
    <w:rsid w:val="00DE57F2"/>
    <w:rsid w:val="00DE6A64"/>
    <w:rsid w:val="00DE7456"/>
    <w:rsid w:val="00DE788D"/>
    <w:rsid w:val="00DF007E"/>
    <w:rsid w:val="00DF0A36"/>
    <w:rsid w:val="00DF199B"/>
    <w:rsid w:val="00DF4ABE"/>
    <w:rsid w:val="00DF4EEC"/>
    <w:rsid w:val="00DF6944"/>
    <w:rsid w:val="00E001F4"/>
    <w:rsid w:val="00E00F27"/>
    <w:rsid w:val="00E0132E"/>
    <w:rsid w:val="00E02654"/>
    <w:rsid w:val="00E035A2"/>
    <w:rsid w:val="00E03A42"/>
    <w:rsid w:val="00E03F32"/>
    <w:rsid w:val="00E045A1"/>
    <w:rsid w:val="00E049F2"/>
    <w:rsid w:val="00E04ED5"/>
    <w:rsid w:val="00E0559A"/>
    <w:rsid w:val="00E10505"/>
    <w:rsid w:val="00E10F77"/>
    <w:rsid w:val="00E1156B"/>
    <w:rsid w:val="00E13B6E"/>
    <w:rsid w:val="00E14BC9"/>
    <w:rsid w:val="00E1606C"/>
    <w:rsid w:val="00E164B4"/>
    <w:rsid w:val="00E2192D"/>
    <w:rsid w:val="00E22DEB"/>
    <w:rsid w:val="00E23702"/>
    <w:rsid w:val="00E239E0"/>
    <w:rsid w:val="00E26865"/>
    <w:rsid w:val="00E27A9E"/>
    <w:rsid w:val="00E32005"/>
    <w:rsid w:val="00E32497"/>
    <w:rsid w:val="00E32849"/>
    <w:rsid w:val="00E32ADF"/>
    <w:rsid w:val="00E33C2E"/>
    <w:rsid w:val="00E3464D"/>
    <w:rsid w:val="00E35306"/>
    <w:rsid w:val="00E3634F"/>
    <w:rsid w:val="00E369FF"/>
    <w:rsid w:val="00E3738E"/>
    <w:rsid w:val="00E3784F"/>
    <w:rsid w:val="00E40AFD"/>
    <w:rsid w:val="00E4108B"/>
    <w:rsid w:val="00E417E5"/>
    <w:rsid w:val="00E42479"/>
    <w:rsid w:val="00E43CEF"/>
    <w:rsid w:val="00E43F11"/>
    <w:rsid w:val="00E442F2"/>
    <w:rsid w:val="00E457C2"/>
    <w:rsid w:val="00E46181"/>
    <w:rsid w:val="00E46220"/>
    <w:rsid w:val="00E5047D"/>
    <w:rsid w:val="00E529B4"/>
    <w:rsid w:val="00E532DC"/>
    <w:rsid w:val="00E548C0"/>
    <w:rsid w:val="00E54B48"/>
    <w:rsid w:val="00E55CC9"/>
    <w:rsid w:val="00E5669D"/>
    <w:rsid w:val="00E568CF"/>
    <w:rsid w:val="00E602F8"/>
    <w:rsid w:val="00E62F6F"/>
    <w:rsid w:val="00E64517"/>
    <w:rsid w:val="00E64D6C"/>
    <w:rsid w:val="00E64EBD"/>
    <w:rsid w:val="00E65E04"/>
    <w:rsid w:val="00E66524"/>
    <w:rsid w:val="00E66C6F"/>
    <w:rsid w:val="00E70E31"/>
    <w:rsid w:val="00E71330"/>
    <w:rsid w:val="00E749EC"/>
    <w:rsid w:val="00E76187"/>
    <w:rsid w:val="00E77196"/>
    <w:rsid w:val="00E80165"/>
    <w:rsid w:val="00E81083"/>
    <w:rsid w:val="00E81432"/>
    <w:rsid w:val="00E827D1"/>
    <w:rsid w:val="00E83110"/>
    <w:rsid w:val="00E83160"/>
    <w:rsid w:val="00E83E7F"/>
    <w:rsid w:val="00E878F7"/>
    <w:rsid w:val="00E93B2F"/>
    <w:rsid w:val="00E94ADF"/>
    <w:rsid w:val="00E94F64"/>
    <w:rsid w:val="00E957EC"/>
    <w:rsid w:val="00E962E6"/>
    <w:rsid w:val="00E970BC"/>
    <w:rsid w:val="00E971E2"/>
    <w:rsid w:val="00E97D1D"/>
    <w:rsid w:val="00EA3B9B"/>
    <w:rsid w:val="00EA3F93"/>
    <w:rsid w:val="00EA73A6"/>
    <w:rsid w:val="00EB0EE6"/>
    <w:rsid w:val="00EB1231"/>
    <w:rsid w:val="00EB1F2D"/>
    <w:rsid w:val="00EB2721"/>
    <w:rsid w:val="00EB33D0"/>
    <w:rsid w:val="00EB6185"/>
    <w:rsid w:val="00EB6BDB"/>
    <w:rsid w:val="00EB7192"/>
    <w:rsid w:val="00EC056F"/>
    <w:rsid w:val="00EC0FC5"/>
    <w:rsid w:val="00EC163C"/>
    <w:rsid w:val="00EC40C2"/>
    <w:rsid w:val="00EC4276"/>
    <w:rsid w:val="00EC7123"/>
    <w:rsid w:val="00ED03AD"/>
    <w:rsid w:val="00ED065B"/>
    <w:rsid w:val="00ED2D14"/>
    <w:rsid w:val="00ED3D16"/>
    <w:rsid w:val="00ED422A"/>
    <w:rsid w:val="00ED443B"/>
    <w:rsid w:val="00ED455A"/>
    <w:rsid w:val="00ED6388"/>
    <w:rsid w:val="00ED7CC3"/>
    <w:rsid w:val="00EE00B8"/>
    <w:rsid w:val="00EE0B4F"/>
    <w:rsid w:val="00EE1D34"/>
    <w:rsid w:val="00EE3183"/>
    <w:rsid w:val="00EE3DF0"/>
    <w:rsid w:val="00EE48EA"/>
    <w:rsid w:val="00EE5C3B"/>
    <w:rsid w:val="00EE6368"/>
    <w:rsid w:val="00EF04BF"/>
    <w:rsid w:val="00EF0EAC"/>
    <w:rsid w:val="00EF14C3"/>
    <w:rsid w:val="00EF2A4E"/>
    <w:rsid w:val="00EF4503"/>
    <w:rsid w:val="00EF5E66"/>
    <w:rsid w:val="00EF6039"/>
    <w:rsid w:val="00F01299"/>
    <w:rsid w:val="00F0157E"/>
    <w:rsid w:val="00F03C7D"/>
    <w:rsid w:val="00F04F25"/>
    <w:rsid w:val="00F06562"/>
    <w:rsid w:val="00F116EB"/>
    <w:rsid w:val="00F123D8"/>
    <w:rsid w:val="00F15208"/>
    <w:rsid w:val="00F16808"/>
    <w:rsid w:val="00F17A54"/>
    <w:rsid w:val="00F22D32"/>
    <w:rsid w:val="00F237A7"/>
    <w:rsid w:val="00F2543C"/>
    <w:rsid w:val="00F26666"/>
    <w:rsid w:val="00F270F7"/>
    <w:rsid w:val="00F3080C"/>
    <w:rsid w:val="00F308BD"/>
    <w:rsid w:val="00F317AB"/>
    <w:rsid w:val="00F31BF8"/>
    <w:rsid w:val="00F3231B"/>
    <w:rsid w:val="00F3597B"/>
    <w:rsid w:val="00F3607A"/>
    <w:rsid w:val="00F40164"/>
    <w:rsid w:val="00F40B47"/>
    <w:rsid w:val="00F430D9"/>
    <w:rsid w:val="00F43493"/>
    <w:rsid w:val="00F44840"/>
    <w:rsid w:val="00F45CFE"/>
    <w:rsid w:val="00F462E3"/>
    <w:rsid w:val="00F46B19"/>
    <w:rsid w:val="00F53A99"/>
    <w:rsid w:val="00F547A4"/>
    <w:rsid w:val="00F60366"/>
    <w:rsid w:val="00F619B8"/>
    <w:rsid w:val="00F633F9"/>
    <w:rsid w:val="00F63BBB"/>
    <w:rsid w:val="00F66189"/>
    <w:rsid w:val="00F664A9"/>
    <w:rsid w:val="00F6714A"/>
    <w:rsid w:val="00F6784C"/>
    <w:rsid w:val="00F70894"/>
    <w:rsid w:val="00F7134E"/>
    <w:rsid w:val="00F7497B"/>
    <w:rsid w:val="00F75A01"/>
    <w:rsid w:val="00F75EB6"/>
    <w:rsid w:val="00F7722A"/>
    <w:rsid w:val="00F77568"/>
    <w:rsid w:val="00F83591"/>
    <w:rsid w:val="00F83E42"/>
    <w:rsid w:val="00F84456"/>
    <w:rsid w:val="00F844D1"/>
    <w:rsid w:val="00F85964"/>
    <w:rsid w:val="00F87037"/>
    <w:rsid w:val="00F872C6"/>
    <w:rsid w:val="00F926E7"/>
    <w:rsid w:val="00F93C1A"/>
    <w:rsid w:val="00F977DE"/>
    <w:rsid w:val="00F978E0"/>
    <w:rsid w:val="00FA1560"/>
    <w:rsid w:val="00FA1C2D"/>
    <w:rsid w:val="00FA21A7"/>
    <w:rsid w:val="00FA22E4"/>
    <w:rsid w:val="00FA2A4C"/>
    <w:rsid w:val="00FA3006"/>
    <w:rsid w:val="00FA43D3"/>
    <w:rsid w:val="00FA6C5F"/>
    <w:rsid w:val="00FA79EE"/>
    <w:rsid w:val="00FB06F0"/>
    <w:rsid w:val="00FB1023"/>
    <w:rsid w:val="00FB1E24"/>
    <w:rsid w:val="00FB2024"/>
    <w:rsid w:val="00FB2413"/>
    <w:rsid w:val="00FB3893"/>
    <w:rsid w:val="00FB51EA"/>
    <w:rsid w:val="00FB76D9"/>
    <w:rsid w:val="00FC0806"/>
    <w:rsid w:val="00FC085E"/>
    <w:rsid w:val="00FC2AA4"/>
    <w:rsid w:val="00FC403A"/>
    <w:rsid w:val="00FC45B0"/>
    <w:rsid w:val="00FC5D83"/>
    <w:rsid w:val="00FD0505"/>
    <w:rsid w:val="00FD0FA2"/>
    <w:rsid w:val="00FD54E3"/>
    <w:rsid w:val="00FD6E4A"/>
    <w:rsid w:val="00FE2BC3"/>
    <w:rsid w:val="00FE60A8"/>
    <w:rsid w:val="00FE6972"/>
    <w:rsid w:val="00FF1363"/>
    <w:rsid w:val="00FF38A6"/>
    <w:rsid w:val="00FF4A7F"/>
    <w:rsid w:val="00FF4E8A"/>
    <w:rsid w:val="00FF524E"/>
    <w:rsid w:val="00FF571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921826"/>
  <w15:docId w15:val="{307D13AE-226B-45D0-AF86-386C27AF4D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lang w:val="x-none"/>
    </w:rPr>
  </w:style>
  <w:style w:type="paragraph" w:styleId="Nadpis2">
    <w:name w:val="heading 2"/>
    <w:basedOn w:val="Normlny"/>
    <w:next w:val="Normlny"/>
    <w:link w:val="Nadpis2Char"/>
    <w:uiPriority w:val="9"/>
    <w:qFormat/>
    <w:rsid w:val="00FA79EE"/>
    <w:pPr>
      <w:keepNext/>
      <w:spacing w:before="240" w:after="60"/>
      <w:outlineLvl w:val="1"/>
    </w:pPr>
    <w:rPr>
      <w:rFonts w:ascii="Cambria" w:eastAsia="Times New Roman" w:hAnsi="Cambria"/>
      <w:b/>
      <w:bCs/>
      <w:i/>
      <w:iCs/>
      <w:sz w:val="28"/>
      <w:szCs w:val="28"/>
      <w:lang w:val="x-none"/>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03F32"/>
    <w:pPr>
      <w:tabs>
        <w:tab w:val="center" w:pos="4536"/>
        <w:tab w:val="right" w:pos="9072"/>
      </w:tabs>
    </w:pPr>
  </w:style>
  <w:style w:type="character" w:customStyle="1" w:styleId="HlavikaChar">
    <w:name w:val="Hlavička Char"/>
    <w:basedOn w:val="Predvolenpsmoodseku"/>
    <w:link w:val="Hlavika"/>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sz w:val="16"/>
      <w:szCs w:val="16"/>
      <w:lang w:val="x-none" w:eastAsia="x-none"/>
    </w:rPr>
  </w:style>
  <w:style w:type="character" w:customStyle="1" w:styleId="TextbublinyChar">
    <w:name w:val="Text bubliny Char"/>
    <w:link w:val="Textbubliny"/>
    <w:uiPriority w:val="99"/>
    <w:semiHidden/>
    <w:rsid w:val="008A274E"/>
    <w:rPr>
      <w:rFonts w:ascii="Tahoma" w:hAnsi="Tahoma" w:cs="Tahoma"/>
      <w:sz w:val="16"/>
      <w:szCs w:val="16"/>
    </w:rPr>
  </w:style>
  <w:style w:type="character" w:customStyle="1" w:styleId="Nadpis6Char">
    <w:name w:val="Nadpis 6 Char"/>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lang w:val="x-none"/>
    </w:rPr>
  </w:style>
  <w:style w:type="character" w:customStyle="1" w:styleId="ZkladntextChar">
    <w:name w:val="Základný text Char"/>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customStyle="1" w:styleId="Odsekzoznamu1">
    <w:name w:val="Odsek zoznamu1"/>
    <w:basedOn w:val="Normlny"/>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tabs>
        <w:tab w:val="clear" w:pos="360"/>
        <w:tab w:val="num" w:pos="426"/>
      </w:tabs>
      <w:ind w:hanging="426"/>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paragraph" w:styleId="Zkladntext2">
    <w:name w:val="Body Text 2"/>
    <w:basedOn w:val="Normlny"/>
    <w:rsid w:val="007E6E10"/>
    <w:pPr>
      <w:spacing w:after="120" w:line="480" w:lineRule="auto"/>
    </w:pPr>
  </w:style>
  <w:style w:type="character" w:customStyle="1" w:styleId="Heading1Char">
    <w:name w:val="Heading 1 Char"/>
    <w:rsid w:val="00E71330"/>
    <w:rPr>
      <w:b/>
      <w:caps/>
      <w:sz w:val="18"/>
      <w:lang w:val="sk-SK" w:eastAsia="cs-CZ" w:bidi="ar-SA"/>
    </w:rPr>
  </w:style>
  <w:style w:type="character" w:styleId="Hypertextovprepojenie">
    <w:name w:val="Hyperlink"/>
    <w:rsid w:val="003226B8"/>
    <w:rPr>
      <w:color w:val="0000FF"/>
      <w:u w:val="single"/>
    </w:rPr>
  </w:style>
  <w:style w:type="character" w:styleId="PouitHypertextovPrepojenie">
    <w:name w:val="FollowedHyperlink"/>
    <w:rsid w:val="00D17C23"/>
    <w:rPr>
      <w:color w:val="800080"/>
      <w:u w:val="single"/>
    </w:rPr>
  </w:style>
  <w:style w:type="paragraph" w:styleId="Textvysvetlivky">
    <w:name w:val="endnote text"/>
    <w:basedOn w:val="Normlny"/>
    <w:link w:val="TextvysvetlivkyChar"/>
    <w:uiPriority w:val="99"/>
    <w:semiHidden/>
    <w:unhideWhenUsed/>
    <w:rsid w:val="006F21CD"/>
    <w:pPr>
      <w:spacing w:after="0" w:line="240" w:lineRule="auto"/>
    </w:pPr>
    <w:rPr>
      <w:sz w:val="20"/>
      <w:szCs w:val="20"/>
    </w:rPr>
  </w:style>
  <w:style w:type="character" w:customStyle="1" w:styleId="TextvysvetlivkyChar">
    <w:name w:val="Text vysvetlivky Char"/>
    <w:link w:val="Textvysvetlivky"/>
    <w:uiPriority w:val="99"/>
    <w:semiHidden/>
    <w:rsid w:val="006F21CD"/>
    <w:rPr>
      <w:lang w:eastAsia="en-US"/>
    </w:rPr>
  </w:style>
  <w:style w:type="character" w:styleId="Odkaznavysvetlivku">
    <w:name w:val="endnote reference"/>
    <w:uiPriority w:val="99"/>
    <w:semiHidden/>
    <w:unhideWhenUsed/>
    <w:rsid w:val="006F21CD"/>
    <w:rPr>
      <w:vertAlign w:val="superscript"/>
    </w:rPr>
  </w:style>
  <w:style w:type="character" w:customStyle="1" w:styleId="ra">
    <w:name w:val="ra"/>
    <w:rsid w:val="002367AC"/>
  </w:style>
  <w:style w:type="paragraph" w:customStyle="1" w:styleId="zif">
    <w:name w:val="zif"/>
    <w:basedOn w:val="Normlny"/>
    <w:link w:val="zifChar"/>
    <w:rsid w:val="00706F2A"/>
    <w:pPr>
      <w:tabs>
        <w:tab w:val="left" w:pos="620"/>
      </w:tabs>
      <w:spacing w:after="80" w:line="240" w:lineRule="auto"/>
      <w:jc w:val="both"/>
    </w:pPr>
    <w:rPr>
      <w:rFonts w:ascii="Times" w:eastAsia="Times New Roman" w:hAnsi="Times"/>
      <w:sz w:val="20"/>
      <w:szCs w:val="20"/>
      <w:lang w:val="en-US"/>
    </w:rPr>
  </w:style>
  <w:style w:type="character" w:customStyle="1" w:styleId="zifChar">
    <w:name w:val="zif Char"/>
    <w:basedOn w:val="Predvolenpsmoodseku"/>
    <w:link w:val="zif"/>
    <w:locked/>
    <w:rsid w:val="00706F2A"/>
    <w:rPr>
      <w:rFonts w:ascii="Times" w:eastAsia="Times New Roman" w:hAnsi="Times"/>
      <w:lang w:val="en-US" w:eastAsia="en-US"/>
    </w:rPr>
  </w:style>
  <w:style w:type="paragraph" w:customStyle="1" w:styleId="AccountingPolicy">
    <w:name w:val="Accounting Policy"/>
    <w:basedOn w:val="Normlny"/>
    <w:link w:val="AccountingPolicyChar"/>
    <w:uiPriority w:val="99"/>
    <w:rsid w:val="00706F2A"/>
    <w:pPr>
      <w:tabs>
        <w:tab w:val="left" w:pos="1531"/>
        <w:tab w:val="left" w:pos="1871"/>
      </w:tabs>
      <w:autoSpaceDE w:val="0"/>
      <w:autoSpaceDN w:val="0"/>
      <w:adjustRightInd w:val="0"/>
      <w:spacing w:after="0" w:line="260" w:lineRule="atLeast"/>
      <w:jc w:val="lef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706F2A"/>
    <w:rPr>
      <w:rFonts w:ascii="Univers 45 Light" w:eastAsia="Times New Roman" w:hAnsi="Univers 45 Light" w:cs="Univers 45 Light"/>
      <w:color w:val="000000"/>
      <w:lang w:val="en-NZ" w:eastAsia="en-NZ"/>
    </w:rPr>
  </w:style>
  <w:style w:type="paragraph" w:customStyle="1" w:styleId="NormalLeft">
    <w:name w:val="Normal Left"/>
    <w:basedOn w:val="Normlny"/>
    <w:link w:val="NormalLeftChar"/>
    <w:uiPriority w:val="99"/>
    <w:rsid w:val="00706F2A"/>
    <w:pPr>
      <w:spacing w:after="120" w:line="240" w:lineRule="auto"/>
      <w:ind w:left="624"/>
      <w:jc w:val="both"/>
    </w:pPr>
    <w:rPr>
      <w:rFonts w:ascii="Times New Roman" w:eastAsia="Times New Roman" w:hAnsi="Times New Roman"/>
      <w:szCs w:val="20"/>
    </w:rPr>
  </w:style>
  <w:style w:type="character" w:customStyle="1" w:styleId="NormalLeftChar">
    <w:name w:val="Normal Left Char"/>
    <w:link w:val="NormalLeft"/>
    <w:uiPriority w:val="99"/>
    <w:locked/>
    <w:rsid w:val="00706F2A"/>
    <w:rPr>
      <w:rFonts w:ascii="Times New Roman" w:eastAsia="Times New Roman" w:hAnsi="Times New Roman"/>
      <w:sz w:val="22"/>
      <w:lang w:eastAsia="en-US"/>
    </w:rPr>
  </w:style>
  <w:style w:type="character" w:styleId="Nevyrieenzmienka">
    <w:name w:val="Unresolved Mention"/>
    <w:basedOn w:val="Predvolenpsmoodseku"/>
    <w:uiPriority w:val="99"/>
    <w:semiHidden/>
    <w:unhideWhenUsed/>
    <w:rsid w:val="004A65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1125057">
      <w:bodyDiv w:val="1"/>
      <w:marLeft w:val="0"/>
      <w:marRight w:val="0"/>
      <w:marTop w:val="0"/>
      <w:marBottom w:val="0"/>
      <w:divBdr>
        <w:top w:val="none" w:sz="0" w:space="0" w:color="auto"/>
        <w:left w:val="none" w:sz="0" w:space="0" w:color="auto"/>
        <w:bottom w:val="none" w:sz="0" w:space="0" w:color="auto"/>
        <w:right w:val="none" w:sz="0" w:space="0" w:color="auto"/>
      </w:divBdr>
    </w:div>
    <w:div w:id="462574645">
      <w:bodyDiv w:val="1"/>
      <w:marLeft w:val="0"/>
      <w:marRight w:val="0"/>
      <w:marTop w:val="0"/>
      <w:marBottom w:val="0"/>
      <w:divBdr>
        <w:top w:val="none" w:sz="0" w:space="0" w:color="auto"/>
        <w:left w:val="none" w:sz="0" w:space="0" w:color="auto"/>
        <w:bottom w:val="none" w:sz="0" w:space="0" w:color="auto"/>
        <w:right w:val="none" w:sz="0" w:space="0" w:color="auto"/>
      </w:divBdr>
    </w:div>
    <w:div w:id="597102340">
      <w:bodyDiv w:val="1"/>
      <w:marLeft w:val="0"/>
      <w:marRight w:val="0"/>
      <w:marTop w:val="0"/>
      <w:marBottom w:val="0"/>
      <w:divBdr>
        <w:top w:val="none" w:sz="0" w:space="0" w:color="auto"/>
        <w:left w:val="none" w:sz="0" w:space="0" w:color="auto"/>
        <w:bottom w:val="none" w:sz="0" w:space="0" w:color="auto"/>
        <w:right w:val="none" w:sz="0" w:space="0" w:color="auto"/>
      </w:divBdr>
    </w:div>
    <w:div w:id="619459486">
      <w:bodyDiv w:val="1"/>
      <w:marLeft w:val="0"/>
      <w:marRight w:val="0"/>
      <w:marTop w:val="0"/>
      <w:marBottom w:val="0"/>
      <w:divBdr>
        <w:top w:val="none" w:sz="0" w:space="0" w:color="auto"/>
        <w:left w:val="none" w:sz="0" w:space="0" w:color="auto"/>
        <w:bottom w:val="none" w:sz="0" w:space="0" w:color="auto"/>
        <w:right w:val="none" w:sz="0" w:space="0" w:color="auto"/>
      </w:divBdr>
    </w:div>
    <w:div w:id="637685857">
      <w:bodyDiv w:val="1"/>
      <w:marLeft w:val="0"/>
      <w:marRight w:val="0"/>
      <w:marTop w:val="0"/>
      <w:marBottom w:val="0"/>
      <w:divBdr>
        <w:top w:val="none" w:sz="0" w:space="0" w:color="auto"/>
        <w:left w:val="none" w:sz="0" w:space="0" w:color="auto"/>
        <w:bottom w:val="none" w:sz="0" w:space="0" w:color="auto"/>
        <w:right w:val="none" w:sz="0" w:space="0" w:color="auto"/>
      </w:divBdr>
    </w:div>
    <w:div w:id="874540348">
      <w:bodyDiv w:val="1"/>
      <w:marLeft w:val="0"/>
      <w:marRight w:val="0"/>
      <w:marTop w:val="0"/>
      <w:marBottom w:val="0"/>
      <w:divBdr>
        <w:top w:val="none" w:sz="0" w:space="0" w:color="auto"/>
        <w:left w:val="none" w:sz="0" w:space="0" w:color="auto"/>
        <w:bottom w:val="none" w:sz="0" w:space="0" w:color="auto"/>
        <w:right w:val="none" w:sz="0" w:space="0" w:color="auto"/>
      </w:divBdr>
    </w:div>
    <w:div w:id="1485706767">
      <w:bodyDiv w:val="1"/>
      <w:marLeft w:val="0"/>
      <w:marRight w:val="0"/>
      <w:marTop w:val="0"/>
      <w:marBottom w:val="0"/>
      <w:divBdr>
        <w:top w:val="none" w:sz="0" w:space="0" w:color="auto"/>
        <w:left w:val="none" w:sz="0" w:space="0" w:color="auto"/>
        <w:bottom w:val="none" w:sz="0" w:space="0" w:color="auto"/>
        <w:right w:val="none" w:sz="0" w:space="0" w:color="auto"/>
      </w:divBdr>
    </w:div>
    <w:div w:id="1534346980">
      <w:bodyDiv w:val="1"/>
      <w:marLeft w:val="0"/>
      <w:marRight w:val="0"/>
      <w:marTop w:val="0"/>
      <w:marBottom w:val="0"/>
      <w:divBdr>
        <w:top w:val="none" w:sz="0" w:space="0" w:color="auto"/>
        <w:left w:val="none" w:sz="0" w:space="0" w:color="auto"/>
        <w:bottom w:val="none" w:sz="0" w:space="0" w:color="auto"/>
        <w:right w:val="none" w:sz="0" w:space="0" w:color="auto"/>
      </w:divBdr>
    </w:div>
    <w:div w:id="1539469289">
      <w:bodyDiv w:val="1"/>
      <w:marLeft w:val="0"/>
      <w:marRight w:val="0"/>
      <w:marTop w:val="0"/>
      <w:marBottom w:val="0"/>
      <w:divBdr>
        <w:top w:val="none" w:sz="0" w:space="0" w:color="auto"/>
        <w:left w:val="none" w:sz="0" w:space="0" w:color="auto"/>
        <w:bottom w:val="none" w:sz="0" w:space="0" w:color="auto"/>
        <w:right w:val="none" w:sz="0" w:space="0" w:color="auto"/>
      </w:divBdr>
    </w:div>
    <w:div w:id="2074770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Microsoft_Excel_97-2003_Worksheet6.xls"/><Relationship Id="rId21" Type="http://schemas.openxmlformats.org/officeDocument/2006/relationships/image" Target="media/image7.emf"/><Relationship Id="rId42" Type="http://schemas.openxmlformats.org/officeDocument/2006/relationships/oleObject" Target="embeddings/Microsoft_Excel_97-2003_Worksheet11.xls"/><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9.xlsx"/><Relationship Id="rId16" Type="http://schemas.openxmlformats.org/officeDocument/2006/relationships/oleObject" Target="embeddings/Microsoft_Excel_97-2003_Worksheet2.xls"/><Relationship Id="rId11" Type="http://schemas.openxmlformats.org/officeDocument/2006/relationships/package" Target="embeddings/Microsoft_Excel_Worksheet.xlsx"/><Relationship Id="rId32" Type="http://schemas.openxmlformats.org/officeDocument/2006/relationships/oleObject" Target="embeddings/Microsoft_Excel_97-2003_Worksheet8.xls"/><Relationship Id="rId37" Type="http://schemas.openxmlformats.org/officeDocument/2006/relationships/image" Target="media/image15.emf"/><Relationship Id="rId53" Type="http://schemas.openxmlformats.org/officeDocument/2006/relationships/image" Target="media/image23.emf"/><Relationship Id="rId58" Type="http://schemas.openxmlformats.org/officeDocument/2006/relationships/oleObject" Target="embeddings/Microsoft_Excel_97-2003_Worksheet15.xls"/><Relationship Id="rId74" Type="http://schemas.openxmlformats.org/officeDocument/2006/relationships/package" Target="embeddings/Microsoft_Excel_Worksheet12.xlsx"/><Relationship Id="rId79"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image" Target="media/image27.emf"/><Relationship Id="rId82" Type="http://schemas.openxmlformats.org/officeDocument/2006/relationships/fontTable" Target="fontTable.xml"/><Relationship Id="rId19" Type="http://schemas.openxmlformats.org/officeDocument/2006/relationships/image" Target="media/image6.wmf"/><Relationship Id="rId14" Type="http://schemas.openxmlformats.org/officeDocument/2006/relationships/oleObject" Target="embeddings/Microsoft_Excel_97-2003_Worksheet1.xls"/><Relationship Id="rId22" Type="http://schemas.openxmlformats.org/officeDocument/2006/relationships/oleObject" Target="embeddings/Microsoft_Excel_97-2003_Worksheet4.xls"/><Relationship Id="rId27" Type="http://schemas.openxmlformats.org/officeDocument/2006/relationships/image" Target="media/image10.emf"/><Relationship Id="rId30" Type="http://schemas.openxmlformats.org/officeDocument/2006/relationships/package" Target="embeddings/Microsoft_Excel_Worksheet2.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oleObject" Target="embeddings/Microsoft_Excel_97-2003_Worksheet13.xls"/><Relationship Id="rId56" Type="http://schemas.openxmlformats.org/officeDocument/2006/relationships/package" Target="embeddings/Microsoft_Excel_Worksheet8.xlsx"/><Relationship Id="rId64" Type="http://schemas.openxmlformats.org/officeDocument/2006/relationships/oleObject" Target="embeddings/Microsoft_Excel_97-2003_Worksheet18.xls"/><Relationship Id="rId69" Type="http://schemas.openxmlformats.org/officeDocument/2006/relationships/image" Target="media/image31.emf"/><Relationship Id="rId77" Type="http://schemas.openxmlformats.org/officeDocument/2006/relationships/image" Target="media/image35.emf"/><Relationship Id="rId8" Type="http://schemas.openxmlformats.org/officeDocument/2006/relationships/image" Target="media/image1.emf"/><Relationship Id="rId51" Type="http://schemas.openxmlformats.org/officeDocument/2006/relationships/image" Target="media/image22.emf"/><Relationship Id="rId72" Type="http://schemas.openxmlformats.org/officeDocument/2006/relationships/package" Target="embeddings/Microsoft_Excel_Worksheet11.xlsx"/><Relationship Id="rId80"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www.alicongroup.co.in" TargetMode="External"/><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4.xlsx"/><Relationship Id="rId46" Type="http://schemas.openxmlformats.org/officeDocument/2006/relationships/oleObject" Target="embeddings/Microsoft_Excel_97-2003_Worksheet12.xls"/><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oleObject" Target="embeddings/Microsoft_Excel_97-2003_Worksheet3.xls"/><Relationship Id="rId41" Type="http://schemas.openxmlformats.org/officeDocument/2006/relationships/image" Target="media/image17.emf"/><Relationship Id="rId54" Type="http://schemas.openxmlformats.org/officeDocument/2006/relationships/package" Target="embeddings/Microsoft_Excel_Worksheet7.xlsx"/><Relationship Id="rId62" Type="http://schemas.openxmlformats.org/officeDocument/2006/relationships/oleObject" Target="embeddings/Microsoft_Excel_97-2003_Worksheet17.xls"/><Relationship Id="rId70" Type="http://schemas.openxmlformats.org/officeDocument/2006/relationships/package" Target="embeddings/Microsoft_Excel_Worksheet10.xlsx"/><Relationship Id="rId75" Type="http://schemas.openxmlformats.org/officeDocument/2006/relationships/image" Target="media/image34.emf"/><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oleObject" Target="embeddings/Microsoft_Excel_97-2003_Worksheet7.xls"/><Relationship Id="rId36" Type="http://schemas.openxmlformats.org/officeDocument/2006/relationships/package" Target="embeddings/Microsoft_Excel_Worksheet3.xlsx"/><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image" Target="media/image2.emf"/><Relationship Id="rId31" Type="http://schemas.openxmlformats.org/officeDocument/2006/relationships/image" Target="media/image12.emf"/><Relationship Id="rId44" Type="http://schemas.openxmlformats.org/officeDocument/2006/relationships/package" Target="embeddings/Microsoft_Excel_Worksheet5.xlsx"/><Relationship Id="rId52" Type="http://schemas.openxmlformats.org/officeDocument/2006/relationships/package" Target="embeddings/Microsoft_Excel_Worksheet6.xlsx"/><Relationship Id="rId60" Type="http://schemas.openxmlformats.org/officeDocument/2006/relationships/oleObject" Target="embeddings/Microsoft_Excel_97-2003_Worksheet16.xls"/><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14.xlsx"/><Relationship Id="rId8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oleObject" Target="embeddings/Microsoft_Excel_97-2003_Worksheet.xls"/><Relationship Id="rId13" Type="http://schemas.openxmlformats.org/officeDocument/2006/relationships/image" Target="media/image3.emf"/><Relationship Id="rId18" Type="http://schemas.openxmlformats.org/officeDocument/2006/relationships/package" Target="embeddings/Microsoft_Excel_Worksheet1.xlsx"/><Relationship Id="rId39" Type="http://schemas.openxmlformats.org/officeDocument/2006/relationships/image" Target="media/image16.emf"/><Relationship Id="rId34" Type="http://schemas.openxmlformats.org/officeDocument/2006/relationships/oleObject" Target="embeddings/Microsoft_Excel_97-2003_Worksheet9.xls"/><Relationship Id="rId50" Type="http://schemas.openxmlformats.org/officeDocument/2006/relationships/oleObject" Target="embeddings/Microsoft_Excel_97-2003_Worksheet14.xls"/><Relationship Id="rId55" Type="http://schemas.openxmlformats.org/officeDocument/2006/relationships/image" Target="media/image24.emf"/><Relationship Id="rId76" Type="http://schemas.openxmlformats.org/officeDocument/2006/relationships/package" Target="embeddings/Microsoft_Excel_Worksheet13.xlsx"/><Relationship Id="rId7" Type="http://schemas.openxmlformats.org/officeDocument/2006/relationships/endnotes" Target="endnotes.xml"/><Relationship Id="rId71" Type="http://schemas.openxmlformats.org/officeDocument/2006/relationships/image" Target="media/image32.emf"/><Relationship Id="rId2" Type="http://schemas.openxmlformats.org/officeDocument/2006/relationships/numbering" Target="numbering.xml"/><Relationship Id="rId29" Type="http://schemas.openxmlformats.org/officeDocument/2006/relationships/image" Target="media/image11.emf"/><Relationship Id="rId24" Type="http://schemas.openxmlformats.org/officeDocument/2006/relationships/oleObject" Target="embeddings/Microsoft_Excel_97-2003_Worksheet5.xls"/><Relationship Id="rId40" Type="http://schemas.openxmlformats.org/officeDocument/2006/relationships/oleObject" Target="embeddings/Microsoft_Excel_97-2003_Worksheet10.xls"/><Relationship Id="rId45" Type="http://schemas.openxmlformats.org/officeDocument/2006/relationships/image" Target="media/image19.emf"/><Relationship Id="rId66" Type="http://schemas.openxmlformats.org/officeDocument/2006/relationships/oleObject" Target="embeddings/Microsoft_Excel_97-2003_Worksheet19.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A50C51-91D1-4C49-80F2-1B7691287B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345</TotalTime>
  <Pages>27</Pages>
  <Words>5794</Words>
  <Characters>33029</Characters>
  <Application>Microsoft Office Word</Application>
  <DocSecurity>0</DocSecurity>
  <Lines>275</Lines>
  <Paragraphs>77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38746</CharactersWithSpaces>
  <SharedDoc>false</SharedDoc>
  <HLinks>
    <vt:vector size="6" baseType="variant">
      <vt:variant>
        <vt:i4>1507358</vt:i4>
      </vt:variant>
      <vt:variant>
        <vt:i4>6</vt:i4>
      </vt:variant>
      <vt:variant>
        <vt:i4>0</vt:i4>
      </vt:variant>
      <vt:variant>
        <vt:i4>5</vt:i4>
      </vt:variant>
      <vt:variant>
        <vt:lpwstr>http://www.alicongroup.co.in/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subject/>
  <dc:creator>npapayova</dc:creator>
  <cp:keywords/>
  <dc:description/>
  <cp:lastModifiedBy>Gavorová, Danka Ing.</cp:lastModifiedBy>
  <cp:revision>24</cp:revision>
  <cp:lastPrinted>2020-05-20T11:42:00Z</cp:lastPrinted>
  <dcterms:created xsi:type="dcterms:W3CDTF">2020-06-06T14:17:00Z</dcterms:created>
  <dcterms:modified xsi:type="dcterms:W3CDTF">2020-06-30T14:06:00Z</dcterms:modified>
</cp:coreProperties>
</file>