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201</w:t>
      </w:r>
      <w:r>
        <w:rPr>
          <w:rFonts w:ascii="Arial Narrow" w:hAnsi="Arial Narrow"/>
          <w:b/>
        </w:rPr>
        <w:t>9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2"/>
        <w:gridCol w:w="2132"/>
        <w:gridCol w:w="3343"/>
      </w:tblGrid>
      <w:tr>
        <w:trPr/>
        <w:tc>
          <w:tcPr>
            <w:tcW w:w="4212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2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2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2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4830" cy="181610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32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8pt;height:14.2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2020-06-30T18:43:34Z</dcterms:modified>
  <cp:revision>11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