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B27F6" w:rsidRPr="0004274D" w:rsidRDefault="002B27F6" w:rsidP="00B5230A">
      <w:pPr>
        <w:pStyle w:val="Odsekzoznamu"/>
        <w:spacing w:after="240"/>
        <w:ind w:left="426" w:hanging="426"/>
        <w:jc w:val="center"/>
        <w:rPr>
          <w:rFonts w:asciiTheme="majorHAnsi" w:hAnsiTheme="majorHAnsi" w:cs="Arial"/>
          <w:b/>
          <w:sz w:val="28"/>
          <w:szCs w:val="24"/>
        </w:rPr>
      </w:pPr>
      <w:r w:rsidRPr="0004274D">
        <w:rPr>
          <w:rFonts w:asciiTheme="majorHAnsi" w:hAnsiTheme="majorHAnsi" w:cs="Arial"/>
          <w:b/>
          <w:sz w:val="28"/>
          <w:szCs w:val="24"/>
        </w:rPr>
        <w:t>Článok I</w:t>
      </w:r>
      <w:r w:rsidR="00F9230A" w:rsidRPr="0004274D">
        <w:rPr>
          <w:rFonts w:asciiTheme="majorHAnsi" w:hAnsiTheme="majorHAnsi" w:cs="Arial"/>
          <w:b/>
          <w:sz w:val="28"/>
          <w:szCs w:val="24"/>
        </w:rPr>
        <w:t xml:space="preserve"> - </w:t>
      </w:r>
      <w:r w:rsidRPr="0004274D">
        <w:rPr>
          <w:rFonts w:asciiTheme="majorHAnsi" w:hAnsiTheme="majorHAnsi" w:cs="Arial"/>
          <w:b/>
          <w:sz w:val="28"/>
          <w:szCs w:val="24"/>
        </w:rPr>
        <w:t xml:space="preserve">Všeobecné </w:t>
      </w:r>
      <w:r w:rsidR="00055B82" w:rsidRPr="0004274D">
        <w:rPr>
          <w:rFonts w:asciiTheme="majorHAnsi" w:hAnsiTheme="majorHAnsi" w:cs="Arial"/>
          <w:b/>
          <w:sz w:val="28"/>
          <w:szCs w:val="24"/>
        </w:rPr>
        <w:t>informácie</w:t>
      </w:r>
    </w:p>
    <w:p w:rsidR="00164E6B" w:rsidRDefault="00164E6B" w:rsidP="00914AF8">
      <w:pPr>
        <w:tabs>
          <w:tab w:val="left" w:pos="5387"/>
        </w:tabs>
        <w:ind w:left="426" w:hanging="426"/>
        <w:rPr>
          <w:rFonts w:cs="Arial"/>
          <w:b/>
        </w:rPr>
      </w:pPr>
      <w:r w:rsidRPr="008346CE">
        <w:rPr>
          <w:rFonts w:cs="Arial"/>
          <w:b/>
        </w:rPr>
        <w:t>I.1</w:t>
      </w:r>
      <w:r w:rsidR="00355728" w:rsidRPr="008346CE">
        <w:rPr>
          <w:rFonts w:cs="Arial"/>
          <w:b/>
        </w:rPr>
        <w:tab/>
      </w:r>
      <w:r w:rsidR="00937415" w:rsidRPr="008346CE">
        <w:rPr>
          <w:rFonts w:cs="Arial"/>
          <w:b/>
        </w:rPr>
        <w:t>Obchodné meno účtovnej jednotky:</w:t>
      </w:r>
      <w:r w:rsidR="00914AF8">
        <w:rPr>
          <w:rFonts w:cs="Arial"/>
          <w:b/>
        </w:rPr>
        <w:tab/>
        <w:t xml:space="preserve">CASSOVIA </w:t>
      </w:r>
      <w:r w:rsidR="0028362B">
        <w:rPr>
          <w:rFonts w:cs="Arial"/>
          <w:b/>
        </w:rPr>
        <w:t>HARD</w:t>
      </w:r>
      <w:r w:rsidR="00914AF8">
        <w:rPr>
          <w:rFonts w:cs="Arial"/>
          <w:b/>
        </w:rPr>
        <w:t xml:space="preserve">WARE, </w:t>
      </w:r>
      <w:proofErr w:type="spellStart"/>
      <w:r w:rsidR="00914AF8">
        <w:rPr>
          <w:rFonts w:cs="Arial"/>
          <w:b/>
        </w:rPr>
        <w:t>s.r.o</w:t>
      </w:r>
      <w:proofErr w:type="spellEnd"/>
      <w:r w:rsidR="00914AF8">
        <w:rPr>
          <w:rFonts w:cs="Arial"/>
          <w:b/>
        </w:rPr>
        <w:t>.</w:t>
      </w:r>
    </w:p>
    <w:p w:rsidR="00B77972" w:rsidRPr="00B77972" w:rsidRDefault="00B77972" w:rsidP="0047214A">
      <w:pPr>
        <w:ind w:left="426" w:hanging="426"/>
        <w:rPr>
          <w:rFonts w:cs="Arial"/>
          <w:i/>
        </w:rPr>
      </w:pPr>
      <w:r>
        <w:rPr>
          <w:rFonts w:cs="Arial"/>
          <w:b/>
        </w:rPr>
        <w:t xml:space="preserve">         </w:t>
      </w:r>
      <w:r>
        <w:rPr>
          <w:rFonts w:cs="Arial"/>
          <w:i/>
        </w:rPr>
        <w:t>(právnická osoba alebo fyzická osoba podnikateľ)</w:t>
      </w:r>
    </w:p>
    <w:p w:rsidR="006D3416" w:rsidRDefault="00355728" w:rsidP="00914AF8">
      <w:pPr>
        <w:tabs>
          <w:tab w:val="left" w:pos="5387"/>
        </w:tabs>
        <w:ind w:left="426" w:hanging="426"/>
        <w:rPr>
          <w:rFonts w:cs="Arial"/>
        </w:rPr>
      </w:pPr>
      <w:r w:rsidRPr="008346CE">
        <w:rPr>
          <w:rFonts w:cs="Arial"/>
          <w:b/>
        </w:rPr>
        <w:tab/>
      </w:r>
      <w:r w:rsidR="004A157D" w:rsidRPr="008346CE">
        <w:rPr>
          <w:rFonts w:cs="Arial"/>
          <w:b/>
        </w:rPr>
        <w:t>Sídlo</w:t>
      </w:r>
      <w:r w:rsidR="00D66795" w:rsidRPr="008346CE">
        <w:rPr>
          <w:rFonts w:cs="Arial"/>
          <w:b/>
        </w:rPr>
        <w:t xml:space="preserve"> účtovnej jednotky</w:t>
      </w:r>
      <w:r w:rsidR="00627ED5" w:rsidRPr="008346CE">
        <w:rPr>
          <w:rFonts w:cs="Arial"/>
        </w:rPr>
        <w:t>:</w:t>
      </w:r>
      <w:r w:rsidR="00C977EC" w:rsidRPr="008346CE">
        <w:rPr>
          <w:rFonts w:cs="Arial"/>
        </w:rPr>
        <w:t xml:space="preserve"> </w:t>
      </w:r>
      <w:r w:rsidR="00914AF8">
        <w:rPr>
          <w:rFonts w:cs="Arial"/>
        </w:rPr>
        <w:tab/>
      </w:r>
      <w:r w:rsidR="00914AF8" w:rsidRPr="00914AF8">
        <w:rPr>
          <w:rFonts w:cs="Arial"/>
          <w:b/>
        </w:rPr>
        <w:t>Popradská 66, 040 11 Košice</w:t>
      </w:r>
    </w:p>
    <w:p w:rsidR="00B77972" w:rsidRPr="00B77972" w:rsidRDefault="00B77972" w:rsidP="0047214A">
      <w:pPr>
        <w:ind w:left="426" w:hanging="426"/>
        <w:rPr>
          <w:rFonts w:cs="Arial"/>
          <w:i/>
        </w:rPr>
      </w:pPr>
      <w:r>
        <w:rPr>
          <w:rFonts w:cs="Arial"/>
          <w:i/>
        </w:rPr>
        <w:t xml:space="preserve">         (sídlo právnickej osoby alebo miesto podnikania FO podnikateľa)</w:t>
      </w:r>
    </w:p>
    <w:p w:rsidR="008A37D3" w:rsidRDefault="00355728" w:rsidP="00914AF8">
      <w:pPr>
        <w:tabs>
          <w:tab w:val="left" w:pos="5387"/>
        </w:tabs>
        <w:ind w:left="426" w:hanging="426"/>
        <w:rPr>
          <w:rFonts w:cs="Arial"/>
          <w:b/>
        </w:rPr>
      </w:pPr>
      <w:r w:rsidRPr="008346CE">
        <w:rPr>
          <w:rFonts w:cs="Arial"/>
          <w:b/>
        </w:rPr>
        <w:tab/>
      </w:r>
      <w:r w:rsidR="00914AF8">
        <w:rPr>
          <w:rFonts w:cs="Arial"/>
          <w:b/>
        </w:rPr>
        <w:t>Právna forma</w:t>
      </w:r>
      <w:r w:rsidR="00121EC6" w:rsidRPr="008346CE">
        <w:rPr>
          <w:rFonts w:cs="Arial"/>
          <w:b/>
        </w:rPr>
        <w:t>:</w:t>
      </w:r>
      <w:r w:rsidR="00C977EC" w:rsidRPr="008346CE">
        <w:rPr>
          <w:rFonts w:cs="Arial"/>
          <w:b/>
        </w:rPr>
        <w:t xml:space="preserve"> </w:t>
      </w:r>
      <w:r w:rsidR="00914AF8">
        <w:rPr>
          <w:rFonts w:cs="Arial"/>
          <w:b/>
        </w:rPr>
        <w:tab/>
        <w:t>Spoločnosť s ručením obmedzeným</w:t>
      </w:r>
    </w:p>
    <w:p w:rsidR="00914AF8" w:rsidRDefault="00914AF8" w:rsidP="00914AF8">
      <w:pPr>
        <w:tabs>
          <w:tab w:val="left" w:pos="5387"/>
        </w:tabs>
        <w:ind w:left="426" w:hanging="426"/>
        <w:rPr>
          <w:rFonts w:cs="Arial"/>
          <w:b/>
        </w:rPr>
      </w:pPr>
      <w:r>
        <w:rPr>
          <w:rFonts w:cs="Arial"/>
          <w:b/>
        </w:rPr>
        <w:tab/>
        <w:t>Dátum vzniku:</w:t>
      </w:r>
      <w:r>
        <w:rPr>
          <w:rFonts w:cs="Arial"/>
          <w:b/>
        </w:rPr>
        <w:tab/>
      </w:r>
      <w:r w:rsidR="0028362B">
        <w:rPr>
          <w:rFonts w:cs="Arial"/>
          <w:b/>
        </w:rPr>
        <w:t>21.01.2004</w:t>
      </w:r>
    </w:p>
    <w:p w:rsidR="00914AF8" w:rsidRDefault="00914AF8" w:rsidP="00914AF8">
      <w:pPr>
        <w:tabs>
          <w:tab w:val="left" w:pos="5387"/>
        </w:tabs>
        <w:ind w:firstLine="426"/>
      </w:pPr>
      <w:r w:rsidRPr="00914AF8">
        <w:rPr>
          <w:b/>
        </w:rPr>
        <w:t>Hlavný predmet podnikania:</w:t>
      </w:r>
      <w:r>
        <w:tab/>
      </w:r>
      <w:r w:rsidRPr="00914AF8">
        <w:rPr>
          <w:b/>
        </w:rPr>
        <w:t>Vývoj softvéru</w:t>
      </w:r>
    </w:p>
    <w:p w:rsidR="00914AF8" w:rsidRPr="00443E74" w:rsidRDefault="00914AF8" w:rsidP="00914AF8">
      <w:pPr>
        <w:tabs>
          <w:tab w:val="left" w:pos="5387"/>
        </w:tabs>
        <w:ind w:firstLine="426"/>
        <w:rPr>
          <w:b/>
        </w:rPr>
      </w:pPr>
      <w:r w:rsidRPr="00914AF8">
        <w:rPr>
          <w:b/>
        </w:rPr>
        <w:t>Subjekt verejného záujmu:</w:t>
      </w:r>
      <w:r w:rsidRPr="00914AF8">
        <w:rPr>
          <w:b/>
        </w:rPr>
        <w:tab/>
      </w:r>
      <w:r w:rsidRPr="00443E74">
        <w:rPr>
          <w:b/>
        </w:rPr>
        <w:t xml:space="preserve">Spoločnosť CASSOVIA </w:t>
      </w:r>
      <w:r w:rsidR="0028362B">
        <w:rPr>
          <w:b/>
        </w:rPr>
        <w:t>HARD</w:t>
      </w:r>
      <w:r w:rsidRPr="00443E74">
        <w:rPr>
          <w:b/>
        </w:rPr>
        <w:t xml:space="preserve">WARE, </w:t>
      </w:r>
    </w:p>
    <w:p w:rsidR="00914AF8" w:rsidRPr="00443E74" w:rsidRDefault="00914AF8" w:rsidP="00914AF8">
      <w:pPr>
        <w:tabs>
          <w:tab w:val="left" w:pos="5387"/>
        </w:tabs>
        <w:ind w:firstLine="426"/>
        <w:rPr>
          <w:b/>
        </w:rPr>
      </w:pPr>
      <w:r w:rsidRPr="00443E74">
        <w:rPr>
          <w:b/>
        </w:rPr>
        <w:tab/>
      </w:r>
      <w:proofErr w:type="spellStart"/>
      <w:r w:rsidRPr="00443E74">
        <w:rPr>
          <w:b/>
        </w:rPr>
        <w:t>s.r.o</w:t>
      </w:r>
      <w:proofErr w:type="spellEnd"/>
      <w:r w:rsidRPr="00443E74">
        <w:rPr>
          <w:b/>
        </w:rPr>
        <w:t xml:space="preserve">. nie je subjektom verejného </w:t>
      </w:r>
    </w:p>
    <w:p w:rsidR="00914AF8" w:rsidRPr="00443E74" w:rsidRDefault="00914AF8" w:rsidP="00914AF8">
      <w:pPr>
        <w:tabs>
          <w:tab w:val="left" w:pos="5387"/>
        </w:tabs>
        <w:ind w:firstLine="426"/>
        <w:rPr>
          <w:b/>
        </w:rPr>
      </w:pPr>
      <w:r w:rsidRPr="00443E74">
        <w:rPr>
          <w:b/>
        </w:rPr>
        <w:tab/>
        <w:t xml:space="preserve">záujmu (§ 2/14 </w:t>
      </w:r>
      <w:proofErr w:type="spellStart"/>
      <w:r w:rsidRPr="00443E74">
        <w:rPr>
          <w:b/>
        </w:rPr>
        <w:t>ZoU</w:t>
      </w:r>
      <w:proofErr w:type="spellEnd"/>
      <w:r w:rsidRPr="00443E74">
        <w:rPr>
          <w:b/>
        </w:rPr>
        <w:t>)</w:t>
      </w:r>
    </w:p>
    <w:p w:rsidR="00AF44CD" w:rsidRPr="00914AF8" w:rsidRDefault="00914AF8" w:rsidP="00914AF8">
      <w:pPr>
        <w:tabs>
          <w:tab w:val="left" w:pos="5387"/>
        </w:tabs>
        <w:ind w:firstLine="426"/>
        <w:rPr>
          <w:b/>
        </w:rPr>
      </w:pPr>
      <w:r w:rsidRPr="00914AF8">
        <w:rPr>
          <w:b/>
        </w:rPr>
        <w:t>Účtovné obdobie:</w:t>
      </w:r>
      <w:r w:rsidRPr="00914AF8">
        <w:rPr>
          <w:b/>
        </w:rPr>
        <w:tab/>
        <w:t>Kalendárny rok 2018</w:t>
      </w:r>
    </w:p>
    <w:p w:rsidR="00D72020" w:rsidRPr="00647939" w:rsidRDefault="00D72020" w:rsidP="00270B47">
      <w:pPr>
        <w:rPr>
          <w:rFonts w:cs="Arial"/>
          <w:b/>
          <w:sz w:val="20"/>
          <w:szCs w:val="20"/>
        </w:rPr>
      </w:pPr>
    </w:p>
    <w:p w:rsidR="00DC69D4" w:rsidRPr="008346CE" w:rsidRDefault="00270B47" w:rsidP="0004274D">
      <w:pPr>
        <w:ind w:left="426" w:hanging="426"/>
        <w:rPr>
          <w:rFonts w:cs="Arial"/>
          <w:b/>
        </w:rPr>
      </w:pPr>
      <w:r>
        <w:rPr>
          <w:rFonts w:cs="Arial"/>
          <w:b/>
        </w:rPr>
        <w:t>I.2</w:t>
      </w:r>
      <w:r w:rsidR="00647939" w:rsidRPr="008346CE">
        <w:rPr>
          <w:rFonts w:cs="Arial"/>
          <w:b/>
        </w:rPr>
        <w:tab/>
      </w:r>
      <w:r w:rsidR="00882819" w:rsidRPr="008346CE">
        <w:rPr>
          <w:rFonts w:cs="Arial"/>
          <w:b/>
        </w:rPr>
        <w:t>Dátum schválenia účtovnej závierky za bezprostredne predchádzajúce účtovné obdobie:</w:t>
      </w:r>
    </w:p>
    <w:p w:rsidR="00DC69D4" w:rsidRPr="0004274D" w:rsidRDefault="00914AF8" w:rsidP="0004274D">
      <w:pPr>
        <w:tabs>
          <w:tab w:val="left" w:pos="5387"/>
        </w:tabs>
        <w:spacing w:after="120"/>
        <w:rPr>
          <w:b/>
        </w:rPr>
      </w:pPr>
      <w:r w:rsidRPr="0004274D">
        <w:rPr>
          <w:b/>
        </w:rPr>
        <w:tab/>
      </w:r>
      <w:r w:rsidR="00B438F0">
        <w:rPr>
          <w:b/>
        </w:rPr>
        <w:t>30.06.2020</w:t>
      </w:r>
    </w:p>
    <w:p w:rsidR="00914AF8" w:rsidRPr="00914AF8" w:rsidRDefault="00A91B6D" w:rsidP="00914AF8">
      <w:pPr>
        <w:spacing w:after="120"/>
        <w:ind w:firstLine="426"/>
        <w:rPr>
          <w:b/>
        </w:rPr>
      </w:pPr>
      <w:r w:rsidRPr="00914AF8">
        <w:rPr>
          <w:b/>
        </w:rPr>
        <w:t>Schvaľovací orgán (valné zhromaždenie, rozhodnutie jediného spoločníka, iné):</w:t>
      </w:r>
      <w:r w:rsidR="00CB2966" w:rsidRPr="00914AF8">
        <w:rPr>
          <w:b/>
        </w:rPr>
        <w:t xml:space="preserve"> </w:t>
      </w:r>
    </w:p>
    <w:p w:rsidR="00F52BE9" w:rsidRPr="0004274D" w:rsidRDefault="00B5230A" w:rsidP="0004274D">
      <w:pPr>
        <w:tabs>
          <w:tab w:val="left" w:pos="5387"/>
        </w:tabs>
        <w:rPr>
          <w:b/>
        </w:rPr>
      </w:pPr>
      <w:r w:rsidRPr="0004274D">
        <w:rPr>
          <w:b/>
        </w:rPr>
        <w:tab/>
      </w:r>
      <w:r w:rsidR="00914AF8" w:rsidRPr="0004274D">
        <w:rPr>
          <w:b/>
        </w:rPr>
        <w:t>Valné zhromaždenie</w:t>
      </w:r>
    </w:p>
    <w:p w:rsidR="00D367A8" w:rsidRDefault="00D367A8" w:rsidP="0004274D"/>
    <w:p w:rsidR="00B5230A" w:rsidRPr="00B5230A" w:rsidRDefault="00B5230A" w:rsidP="00B5230A">
      <w:pPr>
        <w:ind w:firstLine="426"/>
        <w:rPr>
          <w:b/>
        </w:rPr>
      </w:pPr>
      <w:r w:rsidRPr="00B5230A">
        <w:rPr>
          <w:b/>
        </w:rPr>
        <w:t xml:space="preserve">Test veľkostnej skupiny účtovnej jednotky (2 </w:t>
      </w:r>
      <w:proofErr w:type="spellStart"/>
      <w:r w:rsidRPr="00B5230A">
        <w:rPr>
          <w:b/>
        </w:rPr>
        <w:t>ZoU</w:t>
      </w:r>
      <w:proofErr w:type="spellEnd"/>
      <w:r w:rsidRPr="00B5230A">
        <w:rPr>
          <w:b/>
        </w:rPr>
        <w:t>)</w:t>
      </w:r>
    </w:p>
    <w:p w:rsidR="00B5230A" w:rsidRDefault="00B5230A" w:rsidP="0047214A">
      <w:pPr>
        <w:ind w:left="426" w:hanging="426"/>
        <w:rPr>
          <w:rFonts w:cs="Arial"/>
          <w:sz w:val="20"/>
          <w:szCs w:val="20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5230A" w:rsidRPr="00B5230A" w:rsidTr="0028362B">
        <w:tc>
          <w:tcPr>
            <w:tcW w:w="2197" w:type="dxa"/>
            <w:shd w:val="clear" w:color="auto" w:fill="auto"/>
          </w:tcPr>
          <w:p w:rsidR="00B5230A" w:rsidRPr="00B5230A" w:rsidRDefault="00B5230A" w:rsidP="00B5230A">
            <w:pPr>
              <w:jc w:val="center"/>
              <w:rPr>
                <w:b/>
              </w:rPr>
            </w:pPr>
            <w:r w:rsidRPr="00B5230A">
              <w:rPr>
                <w:b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B5230A" w:rsidRPr="00B5230A" w:rsidRDefault="00B5230A" w:rsidP="00B5230A">
            <w:pPr>
              <w:jc w:val="center"/>
              <w:rPr>
                <w:b/>
              </w:rPr>
            </w:pPr>
            <w:r w:rsidRPr="00B5230A">
              <w:rPr>
                <w:b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B5230A" w:rsidRPr="00B5230A" w:rsidRDefault="00B5230A" w:rsidP="00B5230A">
            <w:pPr>
              <w:jc w:val="center"/>
              <w:rPr>
                <w:b/>
              </w:rPr>
            </w:pPr>
            <w:r w:rsidRPr="00B5230A">
              <w:rPr>
                <w:b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B5230A" w:rsidRPr="00B5230A" w:rsidRDefault="00B5230A" w:rsidP="00B5230A">
            <w:pPr>
              <w:jc w:val="center"/>
              <w:rPr>
                <w:b/>
              </w:rPr>
            </w:pPr>
            <w:r w:rsidRPr="00B5230A">
              <w:rPr>
                <w:b/>
              </w:rPr>
              <w:t>Áno/Nie</w:t>
            </w:r>
          </w:p>
        </w:tc>
      </w:tr>
      <w:tr w:rsidR="00B438F0" w:rsidRPr="00755848" w:rsidTr="0028362B">
        <w:tc>
          <w:tcPr>
            <w:tcW w:w="2197" w:type="dxa"/>
            <w:shd w:val="clear" w:color="auto" w:fill="auto"/>
          </w:tcPr>
          <w:p w:rsidR="00B438F0" w:rsidRPr="00755848" w:rsidRDefault="00B438F0" w:rsidP="00B438F0">
            <w:r w:rsidRPr="00755848"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438F0" w:rsidRPr="00755848" w:rsidRDefault="00B438F0" w:rsidP="00B438F0">
            <w:pPr>
              <w:jc w:val="right"/>
            </w:pPr>
            <w:r>
              <w:t>377.498,-€</w:t>
            </w:r>
          </w:p>
        </w:tc>
        <w:tc>
          <w:tcPr>
            <w:tcW w:w="3260" w:type="dxa"/>
            <w:shd w:val="clear" w:color="auto" w:fill="auto"/>
          </w:tcPr>
          <w:p w:rsidR="00B438F0" w:rsidRPr="00755848" w:rsidRDefault="00B438F0" w:rsidP="00B438F0">
            <w:pPr>
              <w:jc w:val="right"/>
            </w:pPr>
            <w:r>
              <w:t>231.621,-€</w:t>
            </w:r>
          </w:p>
        </w:tc>
        <w:tc>
          <w:tcPr>
            <w:tcW w:w="1276" w:type="dxa"/>
            <w:shd w:val="clear" w:color="auto" w:fill="auto"/>
          </w:tcPr>
          <w:p w:rsidR="00B438F0" w:rsidRPr="00755848" w:rsidRDefault="00B438F0" w:rsidP="00B438F0">
            <w:pPr>
              <w:jc w:val="center"/>
            </w:pPr>
            <w:r>
              <w:t>Áno</w:t>
            </w:r>
          </w:p>
        </w:tc>
      </w:tr>
      <w:tr w:rsidR="00B438F0" w:rsidRPr="00755848" w:rsidTr="0028362B">
        <w:tc>
          <w:tcPr>
            <w:tcW w:w="2197" w:type="dxa"/>
            <w:shd w:val="clear" w:color="auto" w:fill="auto"/>
          </w:tcPr>
          <w:p w:rsidR="00B438F0" w:rsidRPr="00755848" w:rsidRDefault="00B438F0" w:rsidP="00B438F0">
            <w:r w:rsidRPr="00755848"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438F0" w:rsidRPr="00755848" w:rsidRDefault="00B438F0" w:rsidP="00B438F0">
            <w:pPr>
              <w:jc w:val="right"/>
            </w:pPr>
            <w:r>
              <w:t>501.363,-€</w:t>
            </w:r>
          </w:p>
        </w:tc>
        <w:tc>
          <w:tcPr>
            <w:tcW w:w="3260" w:type="dxa"/>
            <w:shd w:val="clear" w:color="auto" w:fill="auto"/>
          </w:tcPr>
          <w:p w:rsidR="00B438F0" w:rsidRPr="00755848" w:rsidRDefault="00B438F0" w:rsidP="00B438F0">
            <w:pPr>
              <w:jc w:val="right"/>
            </w:pPr>
            <w:r>
              <w:t>960.433,-€</w:t>
            </w:r>
          </w:p>
        </w:tc>
        <w:tc>
          <w:tcPr>
            <w:tcW w:w="1276" w:type="dxa"/>
            <w:shd w:val="clear" w:color="auto" w:fill="auto"/>
          </w:tcPr>
          <w:p w:rsidR="00B438F0" w:rsidRPr="00755848" w:rsidRDefault="00B438F0" w:rsidP="00B438F0">
            <w:pPr>
              <w:jc w:val="center"/>
            </w:pPr>
            <w:r>
              <w:t>Áno</w:t>
            </w:r>
          </w:p>
        </w:tc>
      </w:tr>
      <w:tr w:rsidR="0004274D" w:rsidRPr="00755848" w:rsidTr="0028362B">
        <w:tc>
          <w:tcPr>
            <w:tcW w:w="2197" w:type="dxa"/>
            <w:shd w:val="clear" w:color="auto" w:fill="auto"/>
          </w:tcPr>
          <w:p w:rsidR="0004274D" w:rsidRPr="00755848" w:rsidRDefault="0004274D" w:rsidP="0004274D">
            <w:r w:rsidRPr="00755848"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4274D" w:rsidRPr="00755848" w:rsidRDefault="00B438F0" w:rsidP="0004274D">
            <w:pPr>
              <w:jc w:val="right"/>
            </w:pPr>
            <w:r>
              <w:t>8</w:t>
            </w:r>
          </w:p>
        </w:tc>
        <w:tc>
          <w:tcPr>
            <w:tcW w:w="3260" w:type="dxa"/>
            <w:shd w:val="clear" w:color="auto" w:fill="auto"/>
          </w:tcPr>
          <w:p w:rsidR="0004274D" w:rsidRPr="00755848" w:rsidRDefault="00B438F0" w:rsidP="0004274D">
            <w:pPr>
              <w:jc w:val="right"/>
            </w:pPr>
            <w:r>
              <w:t>9</w:t>
            </w:r>
          </w:p>
        </w:tc>
        <w:tc>
          <w:tcPr>
            <w:tcW w:w="1276" w:type="dxa"/>
            <w:shd w:val="clear" w:color="auto" w:fill="auto"/>
          </w:tcPr>
          <w:p w:rsidR="0004274D" w:rsidRPr="00755848" w:rsidRDefault="0004274D" w:rsidP="0004274D">
            <w:pPr>
              <w:jc w:val="center"/>
            </w:pPr>
            <w:r>
              <w:t>Áno</w:t>
            </w:r>
          </w:p>
        </w:tc>
      </w:tr>
    </w:tbl>
    <w:p w:rsidR="00B5230A" w:rsidRDefault="00B5230A" w:rsidP="0047214A">
      <w:pPr>
        <w:ind w:left="426" w:hanging="426"/>
        <w:rPr>
          <w:rFonts w:cs="Arial"/>
          <w:sz w:val="20"/>
          <w:szCs w:val="20"/>
        </w:rPr>
      </w:pPr>
    </w:p>
    <w:p w:rsidR="00D367A8" w:rsidRPr="00D367A8" w:rsidRDefault="00D367A8" w:rsidP="0004274D">
      <w:pPr>
        <w:ind w:left="426"/>
      </w:pPr>
      <w:r w:rsidRPr="00D367A8">
        <w:t xml:space="preserve">Účtovná závierka </w:t>
      </w:r>
      <w:r w:rsidR="00914AF8">
        <w:t xml:space="preserve">spoločnosti CASSOVIA </w:t>
      </w:r>
      <w:r w:rsidR="00135AE2">
        <w:t>HARDWARE</w:t>
      </w:r>
      <w:r w:rsidR="00914AF8">
        <w:t xml:space="preserve">, </w:t>
      </w:r>
      <w:proofErr w:type="spellStart"/>
      <w:r w:rsidR="00914AF8">
        <w:t>s.r.o</w:t>
      </w:r>
      <w:proofErr w:type="spellEnd"/>
      <w:r w:rsidR="00914AF8">
        <w:t>.</w:t>
      </w:r>
      <w:r w:rsidRPr="00D367A8">
        <w:t xml:space="preserve"> k</w:t>
      </w:r>
      <w:r w:rsidR="00914AF8">
        <w:t> 31.12.2018</w:t>
      </w:r>
      <w:r w:rsidRPr="00D367A8">
        <w:t xml:space="preserve"> je zostavená ako riadna účtovná zá</w:t>
      </w:r>
      <w:r w:rsidR="0047214A">
        <w:t xml:space="preserve">vierka podľa § 17 ods. 6 zákona </w:t>
      </w:r>
      <w:r w:rsidRPr="00D367A8">
        <w:t>č. 431/2002 Z. z. o účtovníctve v platnom znení (ďalej „zákon o účtovníctve“) za účtovné obdobie od</w:t>
      </w:r>
      <w:r w:rsidR="00184879">
        <w:t xml:space="preserve"> </w:t>
      </w:r>
      <w:r w:rsidR="00914AF8">
        <w:t>01.01.2018</w:t>
      </w:r>
      <w:r w:rsidRPr="00D367A8">
        <w:t xml:space="preserve"> do </w:t>
      </w:r>
      <w:r w:rsidR="00914AF8">
        <w:t>31.12.2018</w:t>
      </w:r>
      <w:r w:rsidRPr="00D367A8">
        <w:t xml:space="preserve">. </w:t>
      </w:r>
    </w:p>
    <w:p w:rsidR="0004274D" w:rsidRPr="00755848" w:rsidRDefault="00443E74" w:rsidP="0004274D">
      <w:pPr>
        <w:ind w:left="426"/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04274D" w:rsidRPr="00755848">
        <w:t xml:space="preserve">spĺňa veľkostné podmienky na zatriedenie do veľkostnej skupiny – </w:t>
      </w:r>
      <w:r w:rsidR="0004274D" w:rsidRPr="00755848">
        <w:rPr>
          <w:b/>
        </w:rPr>
        <w:t xml:space="preserve">malá účtovná jednotka, </w:t>
      </w:r>
      <w:r w:rsidR="0004274D" w:rsidRPr="00755848">
        <w:t xml:space="preserve">preto zostavuje účtovnú závierku podľa metodiky pre túto veľkostnú skupinu (Opatrenie </w:t>
      </w:r>
      <w:proofErr w:type="spellStart"/>
      <w:r w:rsidR="0004274D" w:rsidRPr="00755848">
        <w:t>č.MF</w:t>
      </w:r>
      <w:proofErr w:type="spellEnd"/>
      <w:r w:rsidR="0004274D" w:rsidRPr="00755848">
        <w:t>/23378/2014-74</w:t>
      </w:r>
      <w:r w:rsidR="0004274D">
        <w:t xml:space="preserve"> v znení neskorších predpisov</w:t>
      </w:r>
      <w:r w:rsidR="0004274D" w:rsidRPr="00755848">
        <w:t>).</w:t>
      </w:r>
    </w:p>
    <w:p w:rsidR="00B40087" w:rsidRDefault="00B40087" w:rsidP="00B5230A"/>
    <w:p w:rsidR="0004274D" w:rsidRPr="00395156" w:rsidRDefault="0004274D" w:rsidP="0004274D">
      <w:pPr>
        <w:tabs>
          <w:tab w:val="left" w:pos="5387"/>
        </w:tabs>
        <w:ind w:left="426" w:hanging="426"/>
        <w:rPr>
          <w:rFonts w:cs="Arial"/>
          <w:b/>
        </w:rPr>
      </w:pPr>
      <w:r>
        <w:rPr>
          <w:rFonts w:cs="Arial"/>
          <w:b/>
        </w:rPr>
        <w:t>I.3</w:t>
      </w:r>
      <w:r w:rsidRPr="00395156">
        <w:rPr>
          <w:rFonts w:cs="Arial"/>
          <w:b/>
        </w:rPr>
        <w:tab/>
        <w:t>Právny dôvod na zostavenie účtovnej závierky:</w:t>
      </w:r>
      <w:r>
        <w:rPr>
          <w:rFonts w:cs="Arial"/>
          <w:b/>
        </w:rPr>
        <w:tab/>
      </w:r>
      <w:sdt>
        <w:sdtPr>
          <w:rPr>
            <w:rFonts w:cs="Arial"/>
            <w:b/>
            <w:color w:val="00B050"/>
          </w:rPr>
          <w:alias w:val="typ uzávierky"/>
          <w:tag w:val="vyberte"/>
          <w:id w:val="-1996408919"/>
          <w:placeholder>
            <w:docPart w:val="608CC0A21F52466EA480F2D357C8B134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rPr>
              <w:rFonts w:cs="Arial"/>
              <w:b/>
              <w:color w:val="00B050"/>
            </w:rPr>
            <w:t>riadna</w:t>
          </w:r>
        </w:sdtContent>
      </w:sdt>
    </w:p>
    <w:p w:rsidR="0004274D" w:rsidRPr="00A405A5" w:rsidRDefault="0004274D" w:rsidP="0004274D">
      <w:pPr>
        <w:pStyle w:val="Odsekzoznamu"/>
        <w:ind w:left="426" w:hanging="426"/>
        <w:rPr>
          <w:rFonts w:cs="Arial"/>
          <w:b/>
          <w:sz w:val="20"/>
          <w:szCs w:val="20"/>
        </w:rPr>
      </w:pPr>
    </w:p>
    <w:p w:rsidR="0004274D" w:rsidRPr="00A405A5" w:rsidRDefault="0004274D" w:rsidP="0004274D">
      <w:pPr>
        <w:tabs>
          <w:tab w:val="left" w:pos="5812"/>
        </w:tabs>
        <w:ind w:firstLine="426"/>
        <w:rPr>
          <w:rFonts w:cs="Arial"/>
          <w:szCs w:val="20"/>
        </w:rPr>
      </w:pPr>
      <w:r w:rsidRPr="0004274D">
        <w:rPr>
          <w:b/>
        </w:rPr>
        <w:t>Dôvod na zostavenie mimoriadnej účtovnej závierky:</w:t>
      </w:r>
      <w:r>
        <w:rPr>
          <w:rFonts w:cs="Arial"/>
          <w:szCs w:val="20"/>
        </w:rPr>
        <w:tab/>
      </w:r>
      <w:sdt>
        <w:sdtPr>
          <w:rPr>
            <w:rFonts w:cs="Arial"/>
            <w:color w:val="00B050"/>
            <w:szCs w:val="20"/>
          </w:rPr>
          <w:alias w:val="dôvod závierky"/>
          <w:tag w:val="vyberte"/>
          <w:id w:val="-1290278423"/>
          <w:placeholder>
            <w:docPart w:val="5A86AA4A0C104F00AFF3831C3E442536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>
            <w:rPr>
              <w:rFonts w:cs="Arial"/>
              <w:color w:val="00B050"/>
              <w:szCs w:val="20"/>
            </w:rPr>
            <w:t>vyberte</w:t>
          </w:r>
        </w:sdtContent>
      </w:sdt>
    </w:p>
    <w:p w:rsidR="0004274D" w:rsidRDefault="0004274D" w:rsidP="00B5230A"/>
    <w:p w:rsidR="00B814C0" w:rsidRDefault="00270B47" w:rsidP="0047043D">
      <w:pPr>
        <w:ind w:left="426" w:hanging="426"/>
        <w:rPr>
          <w:rFonts w:cs="Arial"/>
          <w:b/>
        </w:rPr>
      </w:pPr>
      <w:r>
        <w:rPr>
          <w:rFonts w:cs="Arial"/>
          <w:b/>
        </w:rPr>
        <w:t>I.4</w:t>
      </w:r>
      <w:r w:rsidR="0047043D" w:rsidRPr="00395156">
        <w:rPr>
          <w:rFonts w:cs="Arial"/>
          <w:b/>
        </w:rPr>
        <w:tab/>
      </w:r>
      <w:r w:rsidR="00EE7B97" w:rsidRPr="00395156">
        <w:rPr>
          <w:rFonts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ind w:left="426" w:hanging="426"/>
        <w:rPr>
          <w:rFonts w:cs="Arial"/>
          <w:b/>
        </w:rPr>
      </w:pPr>
    </w:p>
    <w:p w:rsidR="0004274D" w:rsidRPr="00755848" w:rsidRDefault="0004274D" w:rsidP="0004274D">
      <w:pPr>
        <w:ind w:left="426"/>
      </w:pPr>
      <w:r w:rsidRPr="00755848">
        <w:t xml:space="preserve">a) Obchodné meno a sídlo účtovnej jednotky, ktorá zostavuje </w:t>
      </w:r>
      <w:r w:rsidRPr="00755848">
        <w:rPr>
          <w:b/>
        </w:rPr>
        <w:t>konsolidovanú účtovnú závierku</w:t>
      </w:r>
      <w:r w:rsidRPr="00755848">
        <w:t xml:space="preserve"> za </w:t>
      </w:r>
      <w:r w:rsidRPr="00755848">
        <w:rPr>
          <w:u w:val="single"/>
        </w:rPr>
        <w:t>najväčšiu skupinu</w:t>
      </w:r>
      <w:r w:rsidRPr="00755848">
        <w:t>, ktorej súčasťou je účtovná jednotka ako dcérska účtovná jednotka (najvyšší stupeň konsolidácie):</w:t>
      </w:r>
    </w:p>
    <w:p w:rsidR="00DF1236" w:rsidRDefault="00DF1236" w:rsidP="0004274D">
      <w:pPr>
        <w:ind w:left="426"/>
      </w:pPr>
    </w:p>
    <w:p w:rsidR="0004274D" w:rsidRPr="00755848" w:rsidRDefault="0004274D" w:rsidP="0004274D">
      <w:pPr>
        <w:ind w:left="426"/>
      </w:pPr>
      <w:r w:rsidRPr="00755848">
        <w:t xml:space="preserve">b) Obchodné meno a sídlo účtovnej jednotky, ktorá zostavuje </w:t>
      </w:r>
      <w:r w:rsidRPr="00755848">
        <w:rPr>
          <w:b/>
        </w:rPr>
        <w:t>konsolidovanú účtovnú závierku</w:t>
      </w:r>
      <w:r w:rsidRPr="00755848">
        <w:t xml:space="preserve"> za </w:t>
      </w:r>
      <w:r w:rsidRPr="00755848">
        <w:rPr>
          <w:u w:val="single"/>
        </w:rPr>
        <w:t>najmenšiu skupinu</w:t>
      </w:r>
      <w:r w:rsidRPr="00755848">
        <w:t xml:space="preserve">, ktorej súčasťou je účtovná jednotka ako dcérska účtovná </w:t>
      </w:r>
      <w:r w:rsidRPr="00755848">
        <w:lastRenderedPageBreak/>
        <w:t>jednotka (bezprostredne vyšší stupeň konsolidácie), a ktorá je tiež začlenená do skupiny účtovných jednotiek na najvyššom stupni konsolidácie:</w:t>
      </w:r>
    </w:p>
    <w:p w:rsidR="0004274D" w:rsidRPr="00755848" w:rsidRDefault="0004274D" w:rsidP="0004274D"/>
    <w:p w:rsidR="0004274D" w:rsidRPr="00755848" w:rsidRDefault="0004274D" w:rsidP="0004274D">
      <w:pPr>
        <w:ind w:left="426"/>
      </w:pPr>
      <w:r w:rsidRPr="00755848">
        <w:t xml:space="preserve">c) Adresa, kde sa môže vyžiadať kópia vyššie uvedených </w:t>
      </w:r>
      <w:r w:rsidRPr="00755848">
        <w:rPr>
          <w:b/>
        </w:rPr>
        <w:t>konsolidovaných účtovných závierok</w:t>
      </w:r>
      <w:r w:rsidRPr="00755848">
        <w:t>:</w:t>
      </w:r>
    </w:p>
    <w:p w:rsidR="0004274D" w:rsidRPr="00755848" w:rsidRDefault="0004274D" w:rsidP="0004274D"/>
    <w:p w:rsidR="006F3E72" w:rsidRPr="00FC7A70" w:rsidRDefault="00FC7A70" w:rsidP="00DF1236">
      <w:pPr>
        <w:ind w:left="426"/>
        <w:rPr>
          <w:b/>
        </w:rPr>
      </w:pPr>
      <w:r>
        <w:rPr>
          <w:b/>
        </w:rPr>
        <w:t xml:space="preserve">d)    </w:t>
      </w:r>
      <w:r w:rsidRPr="00FC7A70">
        <w:t>A.</w:t>
      </w:r>
      <w:r>
        <w:rPr>
          <w:b/>
        </w:rPr>
        <w:t xml:space="preserve">  </w:t>
      </w:r>
      <w:r>
        <w:t xml:space="preserve">je </w:t>
      </w:r>
      <w:r>
        <w:rPr>
          <w:b/>
        </w:rPr>
        <w:t xml:space="preserve"> </w:t>
      </w:r>
      <w:r w:rsidR="00830C1F" w:rsidRPr="00FC7A70">
        <w:t xml:space="preserve">účtovná jednotka </w:t>
      </w:r>
      <w:r w:rsidR="0050687D" w:rsidRPr="00FC7A70">
        <w:t xml:space="preserve"> </w:t>
      </w:r>
      <w:r w:rsidR="00830C1F" w:rsidRPr="00FC7A70">
        <w:t>materskou účtovnou jednotkou</w:t>
      </w:r>
      <w:r w:rsidR="00830C1F" w:rsidRPr="00FC7A70">
        <w:rPr>
          <w:b/>
        </w:rPr>
        <w:t xml:space="preserve">: </w:t>
      </w:r>
      <w:sdt>
        <w:sdtPr>
          <w:rPr>
            <w:b/>
            <w:color w:val="00B05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F1236">
            <w:rPr>
              <w:b/>
              <w:color w:val="00B050"/>
            </w:rPr>
            <w:t>nie</w:t>
          </w:r>
        </w:sdtContent>
      </w:sdt>
    </w:p>
    <w:p w:rsidR="006F3E72" w:rsidRPr="00FC7A70" w:rsidRDefault="00DF1236" w:rsidP="00DF1236">
      <w:pPr>
        <w:ind w:left="851"/>
        <w:rPr>
          <w:rFonts w:asciiTheme="majorHAnsi" w:hAnsiTheme="majorHAnsi"/>
        </w:rPr>
      </w:pPr>
      <w:r>
        <w:t xml:space="preserve">B. </w:t>
      </w:r>
      <w:r w:rsidR="00FC7A70">
        <w:t>je materská účtovná jednotka oslobodená od povinnosti zostaviť konsolidovanú účtovnú závierku</w:t>
      </w:r>
      <w:r w:rsidR="006F3E72" w:rsidRPr="00FC7A70">
        <w:t xml:space="preserve"> a </w:t>
      </w:r>
      <w:r w:rsidR="00FC7A70">
        <w:rPr>
          <w:rFonts w:asciiTheme="majorHAnsi" w:hAnsiTheme="majorHAnsi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ind w:left="851"/>
        <w:rPr>
          <w:rFonts w:asciiTheme="majorHAnsi" w:hAnsiTheme="majorHAnsi" w:cs="Arial"/>
          <w:sz w:val="20"/>
          <w:szCs w:val="20"/>
        </w:rPr>
      </w:pPr>
    </w:p>
    <w:p w:rsidR="004A6806" w:rsidRPr="0042025A" w:rsidRDefault="00B438F0" w:rsidP="00DF1236">
      <w:pPr>
        <w:ind w:firstLine="426"/>
      </w:pPr>
      <w:sdt>
        <w:sdtPr>
          <w:rPr>
            <w:rFonts w:eastAsia="MS Gothic"/>
            <w:b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42025A">
        <w:rPr>
          <w:b/>
        </w:rPr>
        <w:tab/>
      </w:r>
      <w:r w:rsidR="004A6806" w:rsidRPr="0042025A">
        <w:t xml:space="preserve">v zmysle § 22 ods. 8 </w:t>
      </w:r>
      <w:proofErr w:type="spellStart"/>
      <w:r w:rsidR="004A6806" w:rsidRPr="0042025A">
        <w:t>ZoÚ</w:t>
      </w:r>
      <w:proofErr w:type="spellEnd"/>
      <w:r w:rsidR="004A6806" w:rsidRPr="0042025A">
        <w:t xml:space="preserve"> (oslobodenie od konsolidácie na medzistupni):</w:t>
      </w:r>
    </w:p>
    <w:p w:rsidR="004A6806" w:rsidRPr="00A405A5" w:rsidRDefault="004A6806" w:rsidP="00DF1236"/>
    <w:p w:rsidR="004A6806" w:rsidRPr="00A405A5" w:rsidRDefault="001F2857" w:rsidP="00DF1236">
      <w:pPr>
        <w:ind w:left="426"/>
      </w:pPr>
      <w:r>
        <w:t>Údaje o m</w:t>
      </w:r>
      <w:r w:rsidR="004A6806" w:rsidRPr="00A405A5">
        <w:t>atersk</w:t>
      </w:r>
      <w:r>
        <w:t>ej</w:t>
      </w:r>
      <w:r w:rsidR="004A6806" w:rsidRPr="00A405A5">
        <w:t xml:space="preserve"> účtovn</w:t>
      </w:r>
      <w:r>
        <w:t>ej</w:t>
      </w:r>
      <w:r w:rsidR="004A6806" w:rsidRPr="00A405A5">
        <w:t xml:space="preserve"> jednotk</w:t>
      </w:r>
      <w:r>
        <w:t>e</w:t>
      </w:r>
      <w:r w:rsidR="004A6806" w:rsidRPr="00A405A5">
        <w:t xml:space="preserve"> zostavujúc</w:t>
      </w:r>
      <w:r>
        <w:t>ej</w:t>
      </w:r>
      <w:r w:rsidR="004A6806" w:rsidRPr="00A405A5"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DF1236">
      <w:pPr>
        <w:ind w:left="426"/>
      </w:pPr>
    </w:p>
    <w:p w:rsidR="004A6806" w:rsidRPr="00A405A5" w:rsidRDefault="004A6806" w:rsidP="00DF1236">
      <w:pPr>
        <w:ind w:left="426"/>
        <w:rPr>
          <w:b/>
        </w:rPr>
      </w:pPr>
      <w:r w:rsidRPr="00A405A5">
        <w:rPr>
          <w:b/>
        </w:rPr>
        <w:t xml:space="preserve">Obchodné meno: </w:t>
      </w:r>
    </w:p>
    <w:p w:rsidR="004A6806" w:rsidRPr="00A405A5" w:rsidRDefault="004A6806" w:rsidP="00DF1236">
      <w:pPr>
        <w:ind w:left="426"/>
        <w:rPr>
          <w:b/>
        </w:rPr>
      </w:pPr>
      <w:r w:rsidRPr="00A405A5">
        <w:rPr>
          <w:b/>
        </w:rPr>
        <w:t xml:space="preserve">Sídlo: </w:t>
      </w:r>
    </w:p>
    <w:p w:rsidR="004A6806" w:rsidRPr="00A405A5" w:rsidRDefault="004A6806" w:rsidP="00DF1236"/>
    <w:p w:rsidR="004A6806" w:rsidRPr="00041CBE" w:rsidRDefault="00B438F0" w:rsidP="00DF1236">
      <w:pPr>
        <w:ind w:left="426"/>
        <w:rPr>
          <w:i/>
        </w:rPr>
      </w:pPr>
      <w:sdt>
        <w:sdtPr>
          <w:rPr>
            <w:rFonts w:eastAsia="MS Gothic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1236">
            <w:rPr>
              <w:rFonts w:ascii="MS Gothic" w:eastAsia="MS Gothic" w:hAnsi="MS Gothic" w:hint="eastAsia"/>
              <w:b/>
            </w:rPr>
            <w:t>☐</w:t>
          </w:r>
        </w:sdtContent>
      </w:sdt>
      <w:r w:rsidR="004A6806" w:rsidRPr="00A405A5">
        <w:rPr>
          <w:b/>
        </w:rPr>
        <w:tab/>
      </w:r>
      <w:r w:rsidR="004A6806" w:rsidRPr="00A405A5">
        <w:t>v zmysle § 22 ods.</w:t>
      </w:r>
      <w:r w:rsidR="0017064E" w:rsidRPr="00A405A5">
        <w:t xml:space="preserve"> 10 a</w:t>
      </w:r>
      <w:r w:rsidR="004A6806" w:rsidRPr="00A405A5">
        <w:t xml:space="preserve"> 12 </w:t>
      </w:r>
      <w:proofErr w:type="spellStart"/>
      <w:r w:rsidR="004A6806" w:rsidRPr="00A405A5">
        <w:t>ZoÚ</w:t>
      </w:r>
      <w:proofErr w:type="spellEnd"/>
      <w:r w:rsidR="004A6806" w:rsidRPr="00A405A5">
        <w:t xml:space="preserve"> (oslobodenie pri </w:t>
      </w:r>
      <w:proofErr w:type="spellStart"/>
      <w:r w:rsidR="004A6806" w:rsidRPr="00A405A5">
        <w:t>nevýznamnosti</w:t>
      </w:r>
      <w:proofErr w:type="spellEnd"/>
      <w:r w:rsidR="004A6806" w:rsidRPr="00A405A5">
        <w:t xml:space="preserve"> dcérskych spoločností</w:t>
      </w:r>
      <w:r w:rsidR="00041CBE">
        <w:t>, uvedených v prehľade</w:t>
      </w:r>
      <w:r w:rsidR="004A6806" w:rsidRPr="00A405A5">
        <w:t>):</w:t>
      </w:r>
      <w:r w:rsidR="00041CBE">
        <w:t xml:space="preserve"> </w:t>
      </w:r>
    </w:p>
    <w:p w:rsidR="0017064E" w:rsidRDefault="0017064E" w:rsidP="00DF1236">
      <w:pPr>
        <w:ind w:left="426"/>
        <w:rPr>
          <w:rFonts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DF1236">
        <w:tc>
          <w:tcPr>
            <w:tcW w:w="8944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DF1236">
        <w:tc>
          <w:tcPr>
            <w:tcW w:w="391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25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DF1236">
        <w:tc>
          <w:tcPr>
            <w:tcW w:w="391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025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DF1236">
        <w:tc>
          <w:tcPr>
            <w:tcW w:w="391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25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DF1236">
        <w:tc>
          <w:tcPr>
            <w:tcW w:w="391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25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DF1236">
        <w:tc>
          <w:tcPr>
            <w:tcW w:w="391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025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9270B" w:rsidRPr="00395156" w:rsidRDefault="00270B47" w:rsidP="00395156">
      <w:pPr>
        <w:ind w:left="426" w:hanging="426"/>
        <w:rPr>
          <w:rFonts w:cs="Arial"/>
          <w:b/>
        </w:rPr>
      </w:pPr>
      <w:r>
        <w:rPr>
          <w:rFonts w:cs="Arial"/>
          <w:b/>
        </w:rPr>
        <w:t>I.5</w:t>
      </w:r>
      <w:r w:rsidR="00395156" w:rsidRPr="00395156">
        <w:rPr>
          <w:rFonts w:cs="Arial"/>
          <w:b/>
        </w:rPr>
        <w:tab/>
      </w:r>
      <w:r w:rsidR="0079270B" w:rsidRPr="00395156">
        <w:rPr>
          <w:rFonts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ind w:left="426" w:hanging="426"/>
        <w:rPr>
          <w:rFonts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cs="Arial"/>
                <w:b/>
                <w:sz w:val="20"/>
                <w:szCs w:val="20"/>
              </w:rPr>
            </w:pPr>
            <w:r w:rsidRPr="001B7F7A">
              <w:rPr>
                <w:rFonts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cs="Arial"/>
                <w:sz w:val="20"/>
                <w:szCs w:val="20"/>
              </w:rPr>
            </w:pPr>
            <w:r w:rsidRPr="001B7F7A">
              <w:rPr>
                <w:rFonts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69C7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469C7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9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cs="Arial"/>
                <w:sz w:val="20"/>
                <w:szCs w:val="20"/>
              </w:rPr>
            </w:pPr>
            <w:r w:rsidRPr="001B7F7A">
              <w:rPr>
                <w:rFonts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5AE2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F469C7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8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cs="Arial"/>
                <w:sz w:val="20"/>
                <w:szCs w:val="20"/>
              </w:rPr>
            </w:pPr>
            <w:r w:rsidRPr="001B7F7A">
              <w:rPr>
                <w:rFonts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cs="Arial"/>
                <w:sz w:val="20"/>
                <w:szCs w:val="20"/>
              </w:rPr>
            </w:pPr>
            <w:r w:rsidRPr="001B7F7A">
              <w:rPr>
                <w:rFonts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5AE2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135AE2" w:rsidP="000464F7">
            <w:pPr>
              <w:ind w:left="426" w:hanging="426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0</w:t>
            </w:r>
          </w:p>
        </w:tc>
      </w:tr>
    </w:tbl>
    <w:p w:rsidR="00DF1236" w:rsidRDefault="00DF1236" w:rsidP="0047214A">
      <w:pPr>
        <w:ind w:left="426" w:hanging="426"/>
        <w:rPr>
          <w:rFonts w:asciiTheme="majorHAnsi" w:hAnsiTheme="majorHAnsi" w:cs="Arial"/>
          <w:b/>
          <w:sz w:val="24"/>
          <w:szCs w:val="24"/>
        </w:rPr>
        <w:sectPr w:rsidR="00DF1236" w:rsidSect="00C65E24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07AE7" w:rsidRPr="00DF1236" w:rsidRDefault="00507AE7" w:rsidP="00DF1236">
      <w:pPr>
        <w:ind w:left="426" w:hanging="426"/>
        <w:jc w:val="center"/>
        <w:rPr>
          <w:rFonts w:asciiTheme="majorHAnsi" w:hAnsiTheme="majorHAnsi" w:cs="Arial"/>
          <w:b/>
          <w:sz w:val="28"/>
          <w:szCs w:val="24"/>
        </w:rPr>
      </w:pPr>
      <w:r w:rsidRPr="00DF1236">
        <w:rPr>
          <w:rFonts w:asciiTheme="majorHAnsi" w:hAnsiTheme="majorHAnsi" w:cs="Arial"/>
          <w:b/>
          <w:sz w:val="28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ind w:left="426" w:hanging="426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ind w:left="426" w:hanging="426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DF1236">
      <w:pPr>
        <w:ind w:right="142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DF1236"/>
    <w:p w:rsidR="009B2861" w:rsidRPr="00DF1236" w:rsidRDefault="009B2861" w:rsidP="00DF1236">
      <w:pPr>
        <w:spacing w:after="240"/>
        <w:ind w:left="426" w:hanging="426"/>
        <w:jc w:val="center"/>
        <w:rPr>
          <w:rFonts w:asciiTheme="majorHAnsi" w:hAnsiTheme="majorHAnsi" w:cs="Arial"/>
          <w:b/>
          <w:sz w:val="28"/>
          <w:szCs w:val="24"/>
        </w:rPr>
      </w:pPr>
      <w:r w:rsidRPr="00DF1236">
        <w:rPr>
          <w:rFonts w:asciiTheme="majorHAnsi" w:hAnsiTheme="majorHAnsi" w:cs="Arial"/>
          <w:b/>
          <w:sz w:val="28"/>
          <w:szCs w:val="24"/>
        </w:rPr>
        <w:t>Článok II</w:t>
      </w:r>
      <w:r w:rsidR="00507AE7" w:rsidRPr="00DF1236">
        <w:rPr>
          <w:rFonts w:asciiTheme="majorHAnsi" w:hAnsiTheme="majorHAnsi" w:cs="Arial"/>
          <w:b/>
          <w:sz w:val="28"/>
          <w:szCs w:val="24"/>
        </w:rPr>
        <w:t>I</w:t>
      </w:r>
      <w:r w:rsidR="0014320E" w:rsidRPr="00DF1236">
        <w:rPr>
          <w:rFonts w:asciiTheme="majorHAnsi" w:hAnsiTheme="majorHAnsi" w:cs="Arial"/>
          <w:b/>
          <w:sz w:val="28"/>
          <w:szCs w:val="24"/>
        </w:rPr>
        <w:t xml:space="preserve"> - </w:t>
      </w:r>
      <w:r w:rsidRPr="00DF1236">
        <w:rPr>
          <w:rFonts w:asciiTheme="majorHAnsi" w:hAnsiTheme="majorHAnsi" w:cs="Arial"/>
          <w:b/>
          <w:sz w:val="28"/>
          <w:szCs w:val="24"/>
        </w:rPr>
        <w:t>Informácie o prijatých postupoch</w:t>
      </w:r>
    </w:p>
    <w:p w:rsidR="00C2672B" w:rsidRPr="00E023FE" w:rsidRDefault="0014320E" w:rsidP="0047214A">
      <w:pPr>
        <w:ind w:left="426" w:hanging="426"/>
        <w:rPr>
          <w:rFonts w:asciiTheme="majorHAnsi" w:hAnsiTheme="majorHAnsi" w:cs="Arial"/>
          <w:b/>
        </w:rPr>
      </w:pPr>
      <w:r w:rsidRPr="00E023FE">
        <w:rPr>
          <w:rFonts w:cs="Arial"/>
          <w:b/>
        </w:rPr>
        <w:t>I</w:t>
      </w:r>
      <w:r w:rsidR="00E023FE" w:rsidRPr="00E023FE">
        <w:rPr>
          <w:rFonts w:cs="Arial"/>
          <w:b/>
        </w:rPr>
        <w:t>II</w:t>
      </w:r>
      <w:r w:rsidRPr="00E023FE">
        <w:rPr>
          <w:rFonts w:cs="Arial"/>
          <w:b/>
        </w:rPr>
        <w:t>.</w:t>
      </w:r>
      <w:r w:rsidR="00E8666E" w:rsidRPr="00E023FE">
        <w:rPr>
          <w:rFonts w:cs="Arial"/>
          <w:b/>
        </w:rPr>
        <w:t>1</w:t>
      </w:r>
      <w:r w:rsidRPr="00E023FE">
        <w:rPr>
          <w:rFonts w:cs="Arial"/>
          <w:b/>
        </w:rPr>
        <w:tab/>
      </w:r>
      <w:r w:rsidR="00E023FE" w:rsidRPr="00E023FE">
        <w:rPr>
          <w:rFonts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464F7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B43779" w:rsidRDefault="00B43779" w:rsidP="00DF1236"/>
    <w:p w:rsidR="00A777F1" w:rsidRPr="00507AE7" w:rsidRDefault="003466F3" w:rsidP="0047214A">
      <w:pPr>
        <w:ind w:left="426" w:hanging="426"/>
        <w:rPr>
          <w:rFonts w:asciiTheme="majorHAnsi" w:hAnsiTheme="majorHAnsi" w:cs="Arial"/>
          <w:b/>
        </w:rPr>
      </w:pPr>
      <w:r w:rsidRPr="00507AE7">
        <w:rPr>
          <w:rFonts w:cs="Arial"/>
          <w:b/>
        </w:rPr>
        <w:t>II</w:t>
      </w:r>
      <w:r w:rsidR="00E023FE">
        <w:rPr>
          <w:rFonts w:cs="Arial"/>
          <w:b/>
        </w:rPr>
        <w:t>I</w:t>
      </w:r>
      <w:r w:rsidRPr="00507AE7">
        <w:rPr>
          <w:rFonts w:cs="Arial"/>
          <w:b/>
        </w:rPr>
        <w:t>.2</w:t>
      </w:r>
      <w:r w:rsidRPr="00507AE7">
        <w:rPr>
          <w:rFonts w:cs="Arial"/>
          <w:b/>
        </w:rPr>
        <w:tab/>
      </w:r>
      <w:r w:rsidR="00E023FE">
        <w:rPr>
          <w:rFonts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DF1236">
      <w:pPr>
        <w:ind w:left="426"/>
      </w:pPr>
    </w:p>
    <w:p w:rsidR="00A1752A" w:rsidRDefault="00A1752A" w:rsidP="00DF1236">
      <w:pPr>
        <w:ind w:left="426"/>
      </w:pPr>
      <w:r>
        <w:t>Účtovné zásady a metódy boli účtovnou jednotkou konzistentne aplikované.</w:t>
      </w:r>
    </w:p>
    <w:p w:rsidR="00A1752A" w:rsidRDefault="00A1752A" w:rsidP="00DF1236">
      <w:pPr>
        <w:ind w:left="426"/>
      </w:pPr>
    </w:p>
    <w:p w:rsidR="00A777F1" w:rsidRPr="00B47D63" w:rsidRDefault="00A777F1" w:rsidP="00DF1236">
      <w:pPr>
        <w:ind w:left="426"/>
      </w:pPr>
      <w:r w:rsidRPr="00B47D63">
        <w:t xml:space="preserve">Účtovné metódy a zásady boli aplikované v rámci platného </w:t>
      </w:r>
      <w:proofErr w:type="spellStart"/>
      <w:r w:rsidRPr="00B47D63">
        <w:t>ZoÚ</w:t>
      </w:r>
      <w:proofErr w:type="spellEnd"/>
      <w:r w:rsidR="00A1752A">
        <w:t xml:space="preserve">, </w:t>
      </w:r>
      <w:r w:rsidRPr="00B47D63">
        <w:t>s</w:t>
      </w:r>
      <w:r w:rsidR="00A1752A">
        <w:t xml:space="preserve"> nasledovnými </w:t>
      </w:r>
      <w:r w:rsidRPr="00B47D63"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DF1236" w:rsidRDefault="00DF1236" w:rsidP="00DF1236"/>
    <w:p w:rsidR="007C11D5" w:rsidRPr="00B47D63" w:rsidRDefault="006F7129" w:rsidP="00DF1236">
      <w:r w:rsidRPr="00B47D63"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B43779"/>
    <w:p w:rsidR="00BA3B93" w:rsidRPr="00AC5CDC" w:rsidRDefault="00E8666E" w:rsidP="00DF1236">
      <w:pPr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A3B93" w:rsidRDefault="00BA3B93" w:rsidP="00B43779"/>
    <w:p w:rsidR="00B3347D" w:rsidRPr="00B43779" w:rsidRDefault="00B3347D" w:rsidP="00DF1236">
      <w:pPr>
        <w:ind w:left="426"/>
        <w:rPr>
          <w:b/>
        </w:rPr>
      </w:pPr>
      <w:r w:rsidRPr="00B43779">
        <w:rPr>
          <w:b/>
        </w:rPr>
        <w:t>Účtovná jednotka neidentifikovala transakcie, ktorých charakter a účel nie je uvedený v</w:t>
      </w:r>
      <w:r w:rsidR="00B43779">
        <w:rPr>
          <w:b/>
        </w:rPr>
        <w:t> </w:t>
      </w:r>
      <w:r w:rsidRPr="00B43779">
        <w:rPr>
          <w:b/>
        </w:rPr>
        <w:t>súvahe</w:t>
      </w:r>
      <w:r w:rsidR="00B43779">
        <w:rPr>
          <w:b/>
        </w:rPr>
        <w:t>.</w:t>
      </w:r>
    </w:p>
    <w:p w:rsidR="00B3347D" w:rsidRPr="00B3347D" w:rsidRDefault="00B3347D" w:rsidP="00B43779"/>
    <w:p w:rsidR="00A777F1" w:rsidRDefault="000855F2" w:rsidP="00DF1236">
      <w:pPr>
        <w:ind w:left="709" w:hanging="709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>a)</w:t>
      </w:r>
      <w:r w:rsidR="00DF1236">
        <w:rPr>
          <w:rFonts w:asciiTheme="majorHAnsi" w:hAnsiTheme="majorHAnsi" w:cs="Arial"/>
          <w:b/>
        </w:rPr>
        <w:tab/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79" w:rsidRPr="00E023FE" w:rsidRDefault="00B43779" w:rsidP="00B43779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B43779"/>
    <w:p w:rsidR="00B43779" w:rsidRDefault="00B43779" w:rsidP="00B43779">
      <w:pPr>
        <w:sectPr w:rsidR="00B43779" w:rsidSect="00C65E2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4E581F" w:rsidRPr="00B47D63" w:rsidRDefault="00E023FE" w:rsidP="00DF1236">
      <w:pPr>
        <w:ind w:left="709" w:hanging="709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lastRenderedPageBreak/>
        <w:t>III.4</w:t>
      </w:r>
      <w:r w:rsidR="00743009">
        <w:rPr>
          <w:rFonts w:asciiTheme="majorHAnsi" w:hAnsiTheme="majorHAnsi" w:cs="Arial"/>
          <w:b/>
        </w:rPr>
        <w:t>b</w:t>
      </w:r>
      <w:r w:rsidR="00DF1236">
        <w:rPr>
          <w:rFonts w:asciiTheme="majorHAnsi" w:hAnsiTheme="majorHAnsi" w:cs="Arial"/>
          <w:b/>
        </w:rPr>
        <w:tab/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ind w:left="0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464E7E"/>
    <w:p w:rsidR="00091167" w:rsidRPr="00B47D63" w:rsidRDefault="00091167" w:rsidP="00464E7E"/>
    <w:p w:rsidR="00854D8C" w:rsidRPr="00A149B5" w:rsidRDefault="00E023FE" w:rsidP="00DF1236">
      <w:pPr>
        <w:ind w:left="709" w:hanging="709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>III. 4</w:t>
      </w:r>
      <w:r w:rsidR="00A149B5">
        <w:rPr>
          <w:rFonts w:asciiTheme="majorHAnsi" w:hAnsiTheme="majorHAnsi" w:cs="Arial"/>
          <w:b/>
        </w:rPr>
        <w:t>c)</w:t>
      </w:r>
      <w:r w:rsidR="00DF1236">
        <w:rPr>
          <w:rFonts w:asciiTheme="majorHAnsi" w:hAnsiTheme="majorHAnsi" w:cs="Arial"/>
          <w:b/>
        </w:rPr>
        <w:tab/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464E7E"/>
    <w:p w:rsidR="005D66B6" w:rsidRPr="00B47D63" w:rsidRDefault="005D66B6" w:rsidP="00464E7E"/>
    <w:p w:rsidR="00C27A5A" w:rsidRPr="006E5C50" w:rsidRDefault="00E023FE" w:rsidP="00DF1236">
      <w:pPr>
        <w:pStyle w:val="Odsekzoznamu"/>
        <w:ind w:left="709" w:hanging="709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DF123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ind w:left="0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>oc</w:t>
            </w:r>
            <w:r w:rsidR="00DF7BC8">
              <w:rPr>
                <w:rFonts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DF7BC8">
              <w:rPr>
                <w:rFonts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27A5A" w:rsidRPr="00B47D63" w:rsidRDefault="00C27A5A" w:rsidP="00DF1236">
      <w:r w:rsidRPr="00B47D63"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64E7E" w:rsidRDefault="00464E7E" w:rsidP="00417EA8">
      <w:pPr>
        <w:pStyle w:val="Odsekzoznamu"/>
        <w:ind w:left="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64E7E" w:rsidRDefault="00464E7E" w:rsidP="00417EA8">
      <w:pPr>
        <w:pStyle w:val="Odsekzoznamu"/>
        <w:ind w:left="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6B6" w:rsidRPr="006E5C50" w:rsidRDefault="00E023FE" w:rsidP="00DF1236">
      <w:pPr>
        <w:pStyle w:val="Odsekzoznamu"/>
        <w:ind w:left="709" w:hanging="709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F123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DC7012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64E7E"/>
    <w:p w:rsidR="00464E7E" w:rsidRDefault="00464E7E" w:rsidP="00464E7E"/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464E7E">
        <w:tc>
          <w:tcPr>
            <w:tcW w:w="22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464E7E">
        <w:tc>
          <w:tcPr>
            <w:tcW w:w="226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464E7E">
        <w:tc>
          <w:tcPr>
            <w:tcW w:w="2263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464E7E">
        <w:tc>
          <w:tcPr>
            <w:tcW w:w="2263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464E7E"/>
    <w:p w:rsidR="001E5324" w:rsidRDefault="00F54E53" w:rsidP="00DF1236">
      <w:r>
        <w:t>Ďalšie informácie týkajúce sa d</w:t>
      </w:r>
      <w:r w:rsidR="001E5324">
        <w:t>ôvod</w:t>
      </w:r>
      <w:r>
        <w:t>ov</w:t>
      </w:r>
      <w:r w:rsidR="001E5324">
        <w:t xml:space="preserve"> a povahy dôkazov pre nezníženie účtovnej hodnoty (ak prevyšuje hodnotu reálnu) vyhodnotené ako predpoklady na opätovné dosiahnutie účtovnej hodnoty:</w:t>
      </w:r>
    </w:p>
    <w:p w:rsidR="001E5324" w:rsidRDefault="001E5324" w:rsidP="00464E7E"/>
    <w:p w:rsidR="00DC7012" w:rsidRPr="001E5324" w:rsidRDefault="00DC7012" w:rsidP="00464E7E"/>
    <w:p w:rsidR="00E023FE" w:rsidRDefault="00E023FE" w:rsidP="00DC7012">
      <w:pPr>
        <w:pStyle w:val="Odsekzoznamu"/>
        <w:ind w:left="709" w:hanging="709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f)</w:t>
      </w:r>
      <w:r w:rsidR="00DC701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Stanovenie metódy vlastného imania</w:t>
      </w:r>
    </w:p>
    <w:p w:rsidR="00E023FE" w:rsidRDefault="00E023FE" w:rsidP="00E023FE">
      <w:pPr>
        <w:pStyle w:val="Odsekzoznamu"/>
        <w:ind w:left="0"/>
        <w:rPr>
          <w:rFonts w:asciiTheme="majorHAnsi" w:hAnsiTheme="majorHAnsi" w:cs="Arial"/>
        </w:rPr>
      </w:pPr>
    </w:p>
    <w:p w:rsidR="00DC7012" w:rsidRDefault="00DC7012" w:rsidP="00E023FE">
      <w:pPr>
        <w:pStyle w:val="Odsekzoznamu"/>
        <w:ind w:left="0"/>
        <w:rPr>
          <w:rFonts w:asciiTheme="majorHAnsi" w:hAnsiTheme="majorHAnsi" w:cs="Arial"/>
        </w:rPr>
      </w:pPr>
    </w:p>
    <w:p w:rsidR="000513CE" w:rsidRPr="006E5C50" w:rsidRDefault="00325D0E" w:rsidP="00DC7012">
      <w:pPr>
        <w:pStyle w:val="Odsekzoznamu"/>
        <w:ind w:left="709" w:hanging="709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C701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Default="00783D84" w:rsidP="006518A2">
      <w:pPr>
        <w:rPr>
          <w:rFonts w:asciiTheme="majorHAnsi" w:hAnsiTheme="majorHAnsi" w:cs="Arial"/>
          <w:sz w:val="20"/>
          <w:szCs w:val="20"/>
        </w:rPr>
      </w:pPr>
    </w:p>
    <w:p w:rsidR="00DC7012" w:rsidRPr="00B47D63" w:rsidRDefault="00DC7012" w:rsidP="006518A2">
      <w:pPr>
        <w:rPr>
          <w:rFonts w:asciiTheme="majorHAnsi" w:hAnsiTheme="majorHAnsi" w:cs="Arial"/>
          <w:sz w:val="20"/>
          <w:szCs w:val="20"/>
        </w:rPr>
      </w:pPr>
    </w:p>
    <w:p w:rsidR="000513CE" w:rsidRDefault="000513CE" w:rsidP="00DC7012">
      <w:r w:rsidRPr="00B47D63">
        <w:t>Spôsob zostavenia účtovného odpisového plánu pre dlhodobý hmotný majetok a dlhodobý nehmotný majetok, doba odpisovania a použité sadzby a odpisové metódy pri stanovení účtovných odpisov:</w:t>
      </w:r>
    </w:p>
    <w:p w:rsidR="00DC7012" w:rsidRPr="00B47D63" w:rsidRDefault="00DC7012" w:rsidP="00DC7012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712"/>
        <w:gridCol w:w="2127"/>
        <w:gridCol w:w="2268"/>
        <w:gridCol w:w="1827"/>
      </w:tblGrid>
      <w:tr w:rsidR="00C509A0" w:rsidRPr="00B47D63" w:rsidTr="00464E7E">
        <w:trPr>
          <w:trHeight w:val="397"/>
        </w:trPr>
        <w:tc>
          <w:tcPr>
            <w:tcW w:w="27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464E7E">
        <w:trPr>
          <w:trHeight w:val="397"/>
        </w:trPr>
        <w:tc>
          <w:tcPr>
            <w:tcW w:w="2712" w:type="dxa"/>
            <w:tcBorders>
              <w:top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lef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27" w:type="dxa"/>
            <w:tcBorders>
              <w:top w:val="single" w:sz="12" w:space="0" w:color="auto"/>
            </w:tcBorders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464E7E">
        <w:trPr>
          <w:trHeight w:val="397"/>
        </w:trPr>
        <w:tc>
          <w:tcPr>
            <w:tcW w:w="2712" w:type="dxa"/>
            <w:vAlign w:val="center"/>
          </w:tcPr>
          <w:p w:rsidR="00C509A0" w:rsidRPr="00B47D63" w:rsidRDefault="00C509A0" w:rsidP="00464E7E">
            <w:pPr>
              <w:jc w:val="lef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464E7E">
        <w:trPr>
          <w:trHeight w:val="397"/>
        </w:trPr>
        <w:tc>
          <w:tcPr>
            <w:tcW w:w="2712" w:type="dxa"/>
            <w:vAlign w:val="center"/>
          </w:tcPr>
          <w:p w:rsidR="00C509A0" w:rsidRPr="00B47D63" w:rsidRDefault="00C509A0" w:rsidP="00464E7E">
            <w:pPr>
              <w:jc w:val="lef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464E7E">
        <w:trPr>
          <w:trHeight w:val="397"/>
        </w:trPr>
        <w:tc>
          <w:tcPr>
            <w:tcW w:w="2712" w:type="dxa"/>
            <w:vAlign w:val="center"/>
          </w:tcPr>
          <w:p w:rsidR="00C509A0" w:rsidRPr="00B47D63" w:rsidRDefault="00C509A0" w:rsidP="00464E7E">
            <w:pPr>
              <w:jc w:val="left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827" w:type="dxa"/>
            <w:vAlign w:val="center"/>
          </w:tcPr>
          <w:p w:rsidR="00C509A0" w:rsidRPr="00B47D63" w:rsidRDefault="00C509A0" w:rsidP="00464E7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D554F7"/>
    <w:p w:rsidR="00DC7012" w:rsidRDefault="00DC7012" w:rsidP="00D554F7">
      <w:pPr>
        <w:spacing w:after="120"/>
        <w:rPr>
          <w:b/>
          <w:u w:val="single"/>
        </w:rPr>
        <w:sectPr w:rsidR="00DC7012" w:rsidSect="00C65E2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554F7" w:rsidRPr="00D554F7" w:rsidRDefault="00D554F7" w:rsidP="00D554F7">
      <w:pPr>
        <w:spacing w:after="120"/>
        <w:rPr>
          <w:b/>
          <w:u w:val="single"/>
        </w:rPr>
      </w:pPr>
      <w:r w:rsidRPr="00D554F7">
        <w:rPr>
          <w:b/>
          <w:u w:val="single"/>
        </w:rPr>
        <w:lastRenderedPageBreak/>
        <w:t xml:space="preserve">Komentár k odpisovému plánu: 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755848">
        <w:t>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755848">
        <w:t xml:space="preserve">používa rovnomerné odpisovanie dlhodobého hmotného majetku a dlhodobého nehmotného majetku. Podrobný účtovný odpisový plán po položkách sa vedie v podsystéme Majetok s podporou softvéru </w:t>
      </w:r>
      <w:proofErr w:type="spellStart"/>
      <w:r w:rsidR="00D554F7">
        <w:t>Conelec</w:t>
      </w:r>
      <w:proofErr w:type="spellEnd"/>
      <w:r w:rsidR="00D554F7" w:rsidRPr="00755848">
        <w:t xml:space="preserve"> (taktiež daňové odpisy podľa zákona o dani z príjmov).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755848">
        <w:t xml:space="preserve">odpisuje jednotlivé veci alebo relevantné súbory hnuteľných vecí (napr. počítačová sieť, nábytková zostava). </w:t>
      </w: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>.</w:t>
      </w:r>
      <w:r w:rsidR="00135AE2">
        <w:t xml:space="preserve"> </w:t>
      </w:r>
      <w:r w:rsidR="00D554F7" w:rsidRPr="00755848">
        <w:t>nepoužíva komponentné odpisovanie (odpisovanie častí majetku - komponentov).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D554F7">
        <w:rPr>
          <w:rFonts w:cs="Arial Narrow"/>
        </w:rPr>
        <w:t>nepoužila jednorazový odpis</w:t>
      </w:r>
      <w:r w:rsidR="00D554F7" w:rsidRPr="00D554F7">
        <w:rPr>
          <w:rFonts w:cs="Arial Narrow"/>
          <w:b/>
        </w:rPr>
        <w:t xml:space="preserve"> </w:t>
      </w:r>
      <w:r w:rsidR="00D554F7" w:rsidRPr="00D554F7">
        <w:rPr>
          <w:rFonts w:cs="Arial Narrow"/>
        </w:rPr>
        <w:t>dlhodobého majetku z dôvodu jednorazového trvalého zníženia hodnoty majetku (§ 21/5 PU).</w:t>
      </w:r>
    </w:p>
    <w:p w:rsidR="00D554F7" w:rsidRPr="00755848" w:rsidRDefault="00C65C81" w:rsidP="00D554F7">
      <w:pPr>
        <w:pStyle w:val="Odsekzoznamu"/>
        <w:numPr>
          <w:ilvl w:val="0"/>
          <w:numId w:val="20"/>
        </w:numPr>
        <w:ind w:left="426" w:hanging="426"/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755848">
        <w:t>nepoužíva kategóriu drobného dlhodobého nehmotného majetku - položky pod 2 400 eur jednotkovej ceny so životnosťou nad jeden rok (§ 13/2 PU).</w:t>
      </w:r>
    </w:p>
    <w:p w:rsidR="00D554F7" w:rsidRPr="00755848" w:rsidRDefault="00C65C81" w:rsidP="00D554F7">
      <w:pPr>
        <w:pStyle w:val="Odsekzoznamu"/>
        <w:numPr>
          <w:ilvl w:val="0"/>
          <w:numId w:val="20"/>
        </w:numPr>
        <w:ind w:left="426" w:hanging="426"/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755848">
        <w:t>nepoužíva kategóriu drobného dlhodobého hmotného majetku - položky pod 1 700 eur jednotkovej ceny so životnosťou nad jeden rok (§ 13/6 PU).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D554F7">
        <w:rPr>
          <w:rFonts w:cs="Arial Narrow"/>
        </w:rPr>
        <w:t>nepoužíva dobrovoľné účtovanie podlimitného technického zhodnotenia do odpisovaného dlhodobého majetku – technické zhodnotenie pod 1 700 eur za účtovné obdobie (§ 21/3 PU; § 29/2 ZDP).</w:t>
      </w:r>
    </w:p>
    <w:p w:rsidR="00D554F7" w:rsidRPr="00D554F7" w:rsidRDefault="00C65C81" w:rsidP="00D554F7">
      <w:pPr>
        <w:pStyle w:val="Odsekzoznamu"/>
        <w:numPr>
          <w:ilvl w:val="0"/>
          <w:numId w:val="20"/>
        </w:numPr>
        <w:ind w:left="426" w:hanging="426"/>
        <w:rPr>
          <w:rFonts w:cs="Arial Narrow"/>
        </w:rPr>
      </w:pPr>
      <w:r>
        <w:t xml:space="preserve">CASSOVIA </w:t>
      </w:r>
      <w:r w:rsidR="00135AE2">
        <w:t>HARDWARE</w:t>
      </w:r>
      <w:r>
        <w:t xml:space="preserve">, </w:t>
      </w:r>
      <w:proofErr w:type="spellStart"/>
      <w:r>
        <w:t>s.r.o</w:t>
      </w:r>
      <w:proofErr w:type="spellEnd"/>
      <w:r>
        <w:t xml:space="preserve">. </w:t>
      </w:r>
      <w:r w:rsidR="00D554F7" w:rsidRPr="00D554F7">
        <w:rPr>
          <w:rFonts w:cs="Arial Narrow"/>
        </w:rPr>
        <w:t>nepoužíva dobrovoľnú kapitalizáciu úrokov do obstarávacej ceny odpisovaného dlhodobého hmotného majetku alebo dlhodobého nehmotného majetku (§ 34/1 PU; § 35/2/h PU).</w:t>
      </w:r>
    </w:p>
    <w:p w:rsidR="00FA30A7" w:rsidRDefault="00FA30A7" w:rsidP="00D554F7"/>
    <w:p w:rsidR="00CE7F92" w:rsidRPr="00B47D63" w:rsidRDefault="00CE7F92" w:rsidP="00D554F7"/>
    <w:p w:rsidR="00CE7F92" w:rsidRPr="00FA30A7" w:rsidRDefault="00325D0E" w:rsidP="00DC7012">
      <w:pPr>
        <w:pStyle w:val="Odsekzoznamu"/>
        <w:ind w:left="709" w:hanging="709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4h</w:t>
      </w:r>
      <w:r w:rsidR="008B2DBA" w:rsidRPr="00FA30A7">
        <w:rPr>
          <w:rFonts w:asciiTheme="majorHAnsi" w:hAnsiTheme="majorHAnsi" w:cs="Arial"/>
          <w:b/>
        </w:rPr>
        <w:t>)</w:t>
      </w:r>
      <w:r w:rsidR="00DC7012">
        <w:rPr>
          <w:rFonts w:asciiTheme="majorHAnsi" w:hAnsiTheme="majorHAnsi" w:cs="Arial"/>
          <w:b/>
        </w:rPr>
        <w:tab/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B5230A"/>
    <w:p w:rsidR="00B5230A" w:rsidRDefault="00B5230A" w:rsidP="00B5230A"/>
    <w:p w:rsidR="00CF6D9C" w:rsidRPr="008B2DBA" w:rsidRDefault="008B2DBA" w:rsidP="00DC7012">
      <w:pPr>
        <w:ind w:left="709" w:hanging="709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DC7012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D554F7"/>
    <w:p w:rsidR="00B77F65" w:rsidRPr="00B47D63" w:rsidRDefault="00B77F65" w:rsidP="00D554F7"/>
    <w:p w:rsidR="00D554F7" w:rsidRDefault="00D554F7" w:rsidP="00771A2D">
      <w:pPr>
        <w:rPr>
          <w:rFonts w:asciiTheme="majorHAnsi" w:hAnsiTheme="majorHAnsi" w:cs="Arial"/>
          <w:b/>
          <w:sz w:val="24"/>
          <w:szCs w:val="24"/>
        </w:rPr>
        <w:sectPr w:rsidR="00D554F7" w:rsidSect="00C65E2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440D48" w:rsidRPr="00DC7012" w:rsidRDefault="00480392" w:rsidP="00DC7012">
      <w:pPr>
        <w:jc w:val="center"/>
        <w:rPr>
          <w:rFonts w:asciiTheme="majorHAnsi" w:hAnsiTheme="majorHAnsi" w:cs="Arial"/>
          <w:b/>
          <w:sz w:val="28"/>
          <w:szCs w:val="24"/>
        </w:rPr>
      </w:pPr>
      <w:r w:rsidRPr="00DC7012">
        <w:rPr>
          <w:rFonts w:asciiTheme="majorHAnsi" w:hAnsiTheme="majorHAnsi" w:cs="Arial"/>
          <w:b/>
          <w:sz w:val="28"/>
          <w:szCs w:val="24"/>
        </w:rPr>
        <w:lastRenderedPageBreak/>
        <w:t>Článok IV</w:t>
      </w:r>
      <w:r w:rsidR="00771A2D" w:rsidRPr="00DC7012">
        <w:rPr>
          <w:rFonts w:asciiTheme="majorHAnsi" w:hAnsiTheme="majorHAnsi" w:cs="Arial"/>
          <w:b/>
          <w:sz w:val="28"/>
          <w:szCs w:val="24"/>
        </w:rPr>
        <w:t xml:space="preserve"> - </w:t>
      </w:r>
      <w:r w:rsidR="00440D48" w:rsidRPr="00DC7012">
        <w:rPr>
          <w:rFonts w:asciiTheme="majorHAnsi" w:hAnsiTheme="majorHAnsi" w:cs="Arial"/>
          <w:b/>
          <w:sz w:val="28"/>
          <w:szCs w:val="24"/>
        </w:rPr>
        <w:t xml:space="preserve">Informácie, ktoré vysvetľujú a dopĺňajú </w:t>
      </w:r>
      <w:r w:rsidRPr="00DC7012">
        <w:rPr>
          <w:rFonts w:asciiTheme="majorHAnsi" w:hAnsiTheme="majorHAnsi" w:cs="Arial"/>
          <w:b/>
          <w:sz w:val="28"/>
          <w:szCs w:val="24"/>
        </w:rPr>
        <w:t>súvahu a výkaz ziskov a strát</w:t>
      </w:r>
    </w:p>
    <w:p w:rsidR="005B33D4" w:rsidRPr="00A64AFB" w:rsidRDefault="00E13F7C" w:rsidP="00DC7012">
      <w:pPr>
        <w:spacing w:before="240"/>
        <w:ind w:left="567" w:hanging="567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DC7012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B5230A" w:rsidRDefault="00B5230A" w:rsidP="00B5230A"/>
    <w:p w:rsidR="00B5230A" w:rsidRDefault="00B5230A" w:rsidP="00E95325">
      <w:pPr>
        <w:pStyle w:val="Odsekzoznamu"/>
        <w:ind w:left="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8181E" w:rsidRDefault="00E95325" w:rsidP="00DC7012">
      <w:pPr>
        <w:pStyle w:val="Odsekzoznamu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</w:r>
      <w:r w:rsidR="00DC701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D554F7"/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D554F7"/>
    <w:p w:rsidR="00E95325" w:rsidRDefault="00E95325" w:rsidP="00D554F7"/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ind w:left="0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DC7012">
      <w:pPr>
        <w:rPr>
          <w:b/>
        </w:rPr>
      </w:pPr>
      <w:r>
        <w:rPr>
          <w:b/>
        </w:rPr>
        <w:t xml:space="preserve">Dodatočné </w:t>
      </w:r>
      <w:r w:rsidRPr="00B47D63">
        <w:rPr>
          <w:b/>
        </w:rPr>
        <w:t xml:space="preserve">informácie o významných položkách derivátov za bežné účtovné </w:t>
      </w:r>
      <w:r w:rsidRPr="00E8181E">
        <w:rPr>
          <w:b/>
        </w:rPr>
        <w:t>obdobie</w:t>
      </w:r>
      <w:r>
        <w:t xml:space="preserve">, </w:t>
      </w:r>
      <w:r w:rsidRPr="00B47D63">
        <w:t xml:space="preserve">napr. informácie o rozsahu a povahe týchto derivátov vrátane významných podmienok, ktoré môžu ovplyvniť sumu, načasovanie a mieru </w:t>
      </w:r>
      <w:r>
        <w:t>istoty budúcich peňažných tokov</w:t>
      </w:r>
      <w:r w:rsidRPr="00B47D63">
        <w:t>:</w:t>
      </w:r>
    </w:p>
    <w:p w:rsidR="00E95325" w:rsidRPr="00B47D63" w:rsidRDefault="00E95325" w:rsidP="00B5230A"/>
    <w:p w:rsidR="00E95325" w:rsidRPr="00B47D63" w:rsidRDefault="00E95325" w:rsidP="00B5230A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DC7012"/>
    <w:p w:rsidR="00E95325" w:rsidRPr="00B47D63" w:rsidRDefault="00E95325" w:rsidP="00DC7012">
      <w:r w:rsidRPr="00DC7012">
        <w:rPr>
          <w:b/>
        </w:rPr>
        <w:t>Dodatočné informácie</w:t>
      </w:r>
      <w:r w:rsidRPr="00B47D63">
        <w:t xml:space="preserve"> o po</w:t>
      </w:r>
      <w:r>
        <w:t xml:space="preserve">ložkách zabezpečených derivátmi </w:t>
      </w:r>
      <w:r w:rsidRPr="00B47D63">
        <w:t>(najmä forma zabezpečenia):</w:t>
      </w:r>
    </w:p>
    <w:p w:rsidR="00B92B2F" w:rsidRDefault="00B92B2F" w:rsidP="00B5230A"/>
    <w:p w:rsidR="00E95325" w:rsidRDefault="00E95325" w:rsidP="00B5230A"/>
    <w:p w:rsidR="00E95325" w:rsidRPr="00E95325" w:rsidRDefault="00E95325" w:rsidP="006518A2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</w:tr>
    </w:tbl>
    <w:p w:rsidR="00E95325" w:rsidRDefault="00E95325" w:rsidP="00DC7012"/>
    <w:p w:rsidR="00E95325" w:rsidRDefault="00E95325" w:rsidP="00DC7012"/>
    <w:p w:rsidR="00E95325" w:rsidRPr="00E95325" w:rsidRDefault="00E95325" w:rsidP="006518A2">
      <w:pP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DC7012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DC7012" w:rsidRDefault="00AE194F" w:rsidP="00DC7012">
      <w:pPr>
        <w:rPr>
          <w:b/>
        </w:rPr>
      </w:pPr>
      <w:r w:rsidRPr="00DC7012">
        <w:rPr>
          <w:b/>
        </w:rPr>
        <w:lastRenderedPageBreak/>
        <w:t>Dodatočné informácie o forme zabezpečenia záväzkov:</w:t>
      </w:r>
    </w:p>
    <w:p w:rsidR="00AE194F" w:rsidRPr="00B47D63" w:rsidRDefault="00AE194F" w:rsidP="00DC7012"/>
    <w:p w:rsidR="00AE194F" w:rsidRPr="00B47D63" w:rsidRDefault="00AE194F" w:rsidP="00DC7012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DC7012" w:rsidRDefault="00DC7012" w:rsidP="00DC7012"/>
    <w:p w:rsidR="00AE194F" w:rsidRPr="00DC7012" w:rsidRDefault="00AE194F" w:rsidP="00DC7012">
      <w:pPr>
        <w:rPr>
          <w:b/>
        </w:rPr>
      </w:pPr>
      <w:r w:rsidRPr="00DC7012">
        <w:rPr>
          <w:b/>
        </w:rPr>
        <w:t xml:space="preserve">Dodatočné informácie </w:t>
      </w:r>
      <w:r w:rsidRPr="00DC7012">
        <w:t>o forme zabezpečenia záväzkov:</w:t>
      </w:r>
    </w:p>
    <w:p w:rsidR="00AE194F" w:rsidRDefault="00AE194F" w:rsidP="00DC7012"/>
    <w:p w:rsidR="00067CD3" w:rsidRDefault="00067CD3" w:rsidP="00DC7012"/>
    <w:p w:rsidR="007756F6" w:rsidRDefault="00067CD3" w:rsidP="00B5230A">
      <w:pPr>
        <w:pStyle w:val="Odsekzoznamu"/>
        <w:ind w:left="0" w:right="-14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DC7012" w:rsidRPr="00684432" w:rsidRDefault="00DC7012" w:rsidP="00B5230A">
      <w:pPr>
        <w:pStyle w:val="Odsekzoznamu"/>
        <w:ind w:left="0" w:right="-14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DC7012" w:rsidRDefault="00DC7012" w:rsidP="00DC7012"/>
    <w:p w:rsidR="00BD05C5" w:rsidRPr="00DC7012" w:rsidRDefault="00BD05C5" w:rsidP="00DC7012">
      <w:pPr>
        <w:rPr>
          <w:b/>
        </w:rPr>
      </w:pPr>
      <w:r w:rsidRPr="00DC7012">
        <w:rPr>
          <w:b/>
        </w:rPr>
        <w:t xml:space="preserve">Ďalšie dôležité informácie </w:t>
      </w:r>
      <w:r w:rsidRPr="00DC7012">
        <w:t>o</w:t>
      </w:r>
      <w:r w:rsidR="00383683" w:rsidRPr="00DC7012">
        <w:t> vlastných akciách</w:t>
      </w:r>
      <w:r w:rsidRPr="00DC7012">
        <w:t>:</w:t>
      </w:r>
    </w:p>
    <w:p w:rsidR="00B5230A" w:rsidRPr="00DC7012" w:rsidRDefault="00B5230A" w:rsidP="00DC7012">
      <w:pPr>
        <w:rPr>
          <w:b/>
        </w:rPr>
        <w:sectPr w:rsidR="00B5230A" w:rsidRPr="00DC7012" w:rsidSect="00C65E24">
          <w:head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962682" w:rsidRDefault="00962682" w:rsidP="00DC7012">
      <w:pPr>
        <w:ind w:left="567" w:hanging="567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:rsidR="00DC7012" w:rsidRPr="00962682" w:rsidRDefault="00DC7012" w:rsidP="00DC7012">
      <w:pPr>
        <w:ind w:left="567" w:hanging="567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DC7012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DC7012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DC7012" w:rsidRDefault="00DC7012" w:rsidP="00DC7012"/>
    <w:p w:rsidR="00962682" w:rsidRDefault="00962682" w:rsidP="00DC7012">
      <w:r w:rsidRPr="00DC7012">
        <w:rPr>
          <w:b/>
        </w:rPr>
        <w:t xml:space="preserve">Dodatočné informácie </w:t>
      </w:r>
      <w:r w:rsidRPr="00962682">
        <w:t>o výnosoch, ktoré majú výnimočný rozsah alebo výskyt:</w:t>
      </w:r>
    </w:p>
    <w:p w:rsidR="00962682" w:rsidRDefault="00962682" w:rsidP="00B5230A"/>
    <w:p w:rsidR="00DC7012" w:rsidRPr="00962682" w:rsidRDefault="00DC7012" w:rsidP="00B5230A"/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DC7012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DC7012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DC7012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DC7012" w:rsidRDefault="00DC7012" w:rsidP="00DC7012"/>
    <w:p w:rsidR="00962682" w:rsidRDefault="00962682" w:rsidP="00DC7012">
      <w:r w:rsidRPr="00DC7012">
        <w:rPr>
          <w:b/>
        </w:rPr>
        <w:t>Dodatočné informácie</w:t>
      </w:r>
      <w:r w:rsidRPr="00962682">
        <w:t xml:space="preserve"> o nákladoch, ktoré majú výnimočný rozsah alebo výskyt:</w:t>
      </w:r>
    </w:p>
    <w:p w:rsidR="000564E8" w:rsidRPr="004B476F" w:rsidRDefault="000564E8" w:rsidP="00B5230A"/>
    <w:p w:rsidR="0043342A" w:rsidRPr="00B47D63" w:rsidRDefault="0043342A" w:rsidP="00B5230A">
      <w:pPr>
        <w:rPr>
          <w:b/>
        </w:rPr>
      </w:pPr>
    </w:p>
    <w:p w:rsidR="0043342A" w:rsidRPr="00443E74" w:rsidRDefault="0043342A" w:rsidP="00443E74">
      <w:pPr>
        <w:spacing w:after="120"/>
        <w:jc w:val="center"/>
        <w:rPr>
          <w:rFonts w:asciiTheme="majorHAnsi" w:hAnsiTheme="majorHAnsi" w:cs="Arial"/>
          <w:b/>
          <w:sz w:val="28"/>
          <w:szCs w:val="24"/>
        </w:rPr>
      </w:pPr>
      <w:r w:rsidRPr="00443E74">
        <w:rPr>
          <w:rFonts w:asciiTheme="majorHAnsi" w:hAnsiTheme="majorHAnsi" w:cs="Arial"/>
          <w:b/>
          <w:sz w:val="28"/>
          <w:szCs w:val="24"/>
        </w:rPr>
        <w:t>Článok V</w:t>
      </w:r>
      <w:r w:rsidR="001A4D76" w:rsidRPr="00443E74">
        <w:rPr>
          <w:rFonts w:asciiTheme="majorHAnsi" w:hAnsiTheme="majorHAnsi" w:cs="Arial"/>
          <w:b/>
          <w:sz w:val="28"/>
          <w:szCs w:val="24"/>
        </w:rPr>
        <w:t xml:space="preserve"> - </w:t>
      </w:r>
      <w:r w:rsidRPr="00443E74">
        <w:rPr>
          <w:rFonts w:asciiTheme="majorHAnsi" w:hAnsiTheme="majorHAnsi" w:cs="Arial"/>
          <w:b/>
          <w:sz w:val="28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ind w:left="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ind w:left="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C81">
            <w:pPr>
              <w:jc w:val="left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DC7012"/>
    <w:p w:rsidR="00BE094B" w:rsidRPr="00DC7012" w:rsidRDefault="007D59EC" w:rsidP="00DC7012">
      <w:pPr>
        <w:rPr>
          <w:szCs w:val="20"/>
        </w:rPr>
      </w:pPr>
      <w:r w:rsidRPr="00DC7012">
        <w:rPr>
          <w:b/>
          <w:szCs w:val="20"/>
        </w:rPr>
        <w:t xml:space="preserve">Dodatočné </w:t>
      </w:r>
      <w:r w:rsidR="00BE094B" w:rsidRPr="00DC7012">
        <w:rPr>
          <w:b/>
          <w:szCs w:val="20"/>
        </w:rPr>
        <w:t xml:space="preserve"> informácie</w:t>
      </w:r>
      <w:r w:rsidR="00BE094B" w:rsidRPr="00DC7012">
        <w:rPr>
          <w:szCs w:val="20"/>
        </w:rPr>
        <w:t xml:space="preserve"> o podmienenom majetku:</w:t>
      </w:r>
    </w:p>
    <w:p w:rsidR="00DC7012" w:rsidRDefault="00DC7012" w:rsidP="00DC7012">
      <w:pPr>
        <w:sectPr w:rsidR="00DC7012" w:rsidSect="00C65E24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A824EC" w:rsidRPr="00DC7012" w:rsidRDefault="00A824EC" w:rsidP="00DC7012">
      <w:pPr>
        <w:rPr>
          <w:b/>
        </w:rPr>
      </w:pPr>
      <w:r w:rsidRPr="00DC7012">
        <w:rPr>
          <w:b/>
        </w:rPr>
        <w:lastRenderedPageBreak/>
        <w:t>V. 1 b) Informácie o podmienených záväzkoch</w:t>
      </w:r>
      <w:r w:rsidR="00E410F4" w:rsidRPr="00DC7012">
        <w:rPr>
          <w:b/>
        </w:rPr>
        <w:t>:</w:t>
      </w:r>
    </w:p>
    <w:p w:rsidR="00DC7012" w:rsidRPr="00A824EC" w:rsidRDefault="00DC7012" w:rsidP="00DC7012"/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DC7012" w:rsidRDefault="00DC7012" w:rsidP="00DC7012"/>
    <w:p w:rsidR="00E410F4" w:rsidRPr="00E410F4" w:rsidRDefault="00E410F4" w:rsidP="00DC7012">
      <w:r w:rsidRPr="00DC7012">
        <w:rPr>
          <w:b/>
        </w:rPr>
        <w:t xml:space="preserve">Dodatočné informácie </w:t>
      </w:r>
      <w:r w:rsidRPr="00DC7012">
        <w:t>o</w:t>
      </w:r>
      <w:r>
        <w:t xml:space="preserve"> podmienených záväzkoch</w:t>
      </w:r>
      <w:r w:rsidRPr="00E410F4">
        <w:t>:</w:t>
      </w:r>
    </w:p>
    <w:p w:rsidR="00DC7012" w:rsidRDefault="00DC7012" w:rsidP="00DC7012">
      <w:pPr>
        <w:rPr>
          <w:rFonts w:cs="Arial"/>
        </w:rPr>
      </w:pPr>
    </w:p>
    <w:p w:rsidR="00E410F4" w:rsidRPr="00DC7012" w:rsidRDefault="00E969FA" w:rsidP="00DC7012">
      <w:pPr>
        <w:rPr>
          <w:b/>
        </w:rPr>
      </w:pPr>
      <w:r w:rsidRPr="00DC7012">
        <w:rPr>
          <w:b/>
        </w:rPr>
        <w:t>V. 2  Ostatné významné finančné povinnosti nevykázané v účtovných výkazoch</w:t>
      </w:r>
    </w:p>
    <w:p w:rsidR="008C3118" w:rsidRPr="00B47D63" w:rsidRDefault="008C3118" w:rsidP="00DC7012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DC7012"/>
    <w:p w:rsidR="003A1399" w:rsidRPr="00B47D63" w:rsidRDefault="003A1399" w:rsidP="00DC7012"/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DC7012"/>
    <w:p w:rsidR="00DF2D04" w:rsidRPr="00B47D63" w:rsidRDefault="002E489E" w:rsidP="00DC7012">
      <w:pP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C7012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DC7012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 w:rsidRPr="00DC7012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</w:t>
      </w:r>
      <w:r w:rsidR="008024FC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ostatných finančných povinnostiach nevykázaných v účtovných výkazoch</w:t>
      </w:r>
      <w:r w:rsidR="00DF2D04" w:rsidRPr="00B47D63"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489E" w:rsidRDefault="002E489E" w:rsidP="00DC7012">
      <w:pP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DC7012">
      <w:pP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DC7012" w:rsidRDefault="00852041" w:rsidP="00DC7012">
      <w:pPr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C7012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DC7012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DC7012">
      <w:pPr>
        <w:rPr>
          <w:rFonts w:eastAsia="MS Gothic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DC7012">
      <w:r>
        <w:t>Dodatočné</w:t>
      </w:r>
      <w:r w:rsidR="00AF4868" w:rsidRPr="00B47D63">
        <w:t xml:space="preserve"> informácie o sumách na podsúvahových účtoch: </w:t>
      </w:r>
    </w:p>
    <w:p w:rsidR="00852041" w:rsidRDefault="00852041" w:rsidP="00DC7012"/>
    <w:p w:rsidR="00852041" w:rsidRPr="00B47D63" w:rsidRDefault="00852041" w:rsidP="00DC7012"/>
    <w:p w:rsidR="0087144C" w:rsidRPr="00443E74" w:rsidRDefault="0087144C" w:rsidP="00443E74">
      <w:pPr>
        <w:jc w:val="center"/>
        <w:rPr>
          <w:b/>
          <w:sz w:val="24"/>
          <w:szCs w:val="24"/>
        </w:rPr>
      </w:pPr>
      <w:r w:rsidRPr="00443E74">
        <w:rPr>
          <w:b/>
          <w:sz w:val="24"/>
          <w:szCs w:val="24"/>
        </w:rPr>
        <w:t>Článok VI</w:t>
      </w:r>
      <w:r w:rsidR="009F1420" w:rsidRPr="00443E74">
        <w:rPr>
          <w:b/>
          <w:sz w:val="24"/>
          <w:szCs w:val="24"/>
        </w:rPr>
        <w:t xml:space="preserve"> - </w:t>
      </w:r>
      <w:r w:rsidRPr="00443E74">
        <w:rPr>
          <w:b/>
          <w:sz w:val="24"/>
          <w:szCs w:val="24"/>
        </w:rPr>
        <w:t>Udalosti, ktoré nastali po dni, ku ktorému sa zostavuje účtovná závierka</w:t>
      </w:r>
    </w:p>
    <w:p w:rsidR="00DC7012" w:rsidRPr="00B47D63" w:rsidRDefault="00DC7012" w:rsidP="00DC7012">
      <w:pPr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rPr>
          <w:rFonts w:asciiTheme="majorHAnsi" w:hAnsiTheme="majorHAnsi" w:cs="Arial"/>
          <w:b/>
          <w:sz w:val="24"/>
          <w:szCs w:val="24"/>
        </w:rPr>
      </w:pPr>
    </w:p>
    <w:p w:rsidR="00951E07" w:rsidRDefault="00852041" w:rsidP="00443E74">
      <w:r w:rsidRPr="00443E74">
        <w:rPr>
          <w:b/>
        </w:rPr>
        <w:t xml:space="preserve">Dodatočné </w:t>
      </w:r>
      <w:r w:rsidR="00951E07" w:rsidRPr="00443E74">
        <w:rPr>
          <w:b/>
        </w:rPr>
        <w:t xml:space="preserve">informácie </w:t>
      </w:r>
      <w:r w:rsidR="00951E07" w:rsidRPr="00B47D63">
        <w:t xml:space="preserve">o skutočnostiach, ktoré nastali po dni, ku ktorému sa zostavuje účtovná závierka do dňa zostavenia účtovnej závierky: </w:t>
      </w:r>
    </w:p>
    <w:p w:rsidR="00443E74" w:rsidRPr="00B47D63" w:rsidRDefault="00443E74" w:rsidP="00443E74"/>
    <w:p w:rsidR="00AF4868" w:rsidRPr="00443E74" w:rsidRDefault="00852041" w:rsidP="00443E74">
      <w:r w:rsidRPr="00443E74">
        <w:t>V období medzi dňom, ku ktorému sa zostavuje účtovná závierka a dňom jej zostavenia</w:t>
      </w:r>
      <w:r w:rsidR="004F7ACE" w:rsidRPr="00443E74">
        <w:t xml:space="preserve"> nenastali žiadne udalosti, ktoré by mali významný vplyv na verné zobrazenie skutočností, ktoré sú predmetom účtovníctva.</w:t>
      </w:r>
    </w:p>
    <w:p w:rsidR="005425F6" w:rsidRDefault="005425F6" w:rsidP="00443E74"/>
    <w:p w:rsidR="000A3DA9" w:rsidRPr="00B47D63" w:rsidRDefault="000A3DA9" w:rsidP="00443E74"/>
    <w:p w:rsidR="00A20AEA" w:rsidRDefault="00AD7BCB" w:rsidP="00443E74">
      <w:pPr>
        <w:spacing w:after="120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443E74" w:rsidRDefault="00AD7BCB" w:rsidP="00443E74">
      <w:pPr>
        <w:rPr>
          <w:b/>
        </w:rPr>
      </w:pPr>
      <w:r w:rsidRPr="00443E74">
        <w:rPr>
          <w:b/>
        </w:rPr>
        <w:t>VI</w:t>
      </w:r>
      <w:r w:rsidR="00BF4868" w:rsidRPr="00443E74">
        <w:rPr>
          <w:b/>
        </w:rPr>
        <w:t>I. 1</w:t>
      </w:r>
      <w:r w:rsidR="008B0002" w:rsidRPr="00443E74">
        <w:rPr>
          <w:b/>
        </w:rPr>
        <w:t xml:space="preserve"> a) – c) </w:t>
      </w:r>
      <w:r w:rsidR="00BF4868" w:rsidRPr="00443E74">
        <w:rPr>
          <w:b/>
        </w:rPr>
        <w:t xml:space="preserve"> </w:t>
      </w:r>
      <w:r w:rsidR="00A20AEA" w:rsidRPr="00443E74">
        <w:rPr>
          <w:rFonts w:eastAsia="MS Gothic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443E74">
        <w:rPr>
          <w:b/>
        </w:rPr>
        <w:t>o výlučných právach alebo osobitných právach udelených účtovnej jednotke</w:t>
      </w:r>
    </w:p>
    <w:p w:rsidR="003C11B9" w:rsidRPr="000F1CED" w:rsidRDefault="000F1CED" w:rsidP="00443E74">
      <w:r w:rsidRPr="000F1CED"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443E74">
      <w:pPr>
        <w:pStyle w:val="Odsekzoznamu"/>
        <w:numPr>
          <w:ilvl w:val="0"/>
          <w:numId w:val="23"/>
        </w:numPr>
        <w:ind w:left="426" w:hanging="426"/>
      </w:pPr>
      <w:r w:rsidRPr="000F1CED">
        <w:t>všetkých formách prijatej náhrady</w:t>
      </w:r>
    </w:p>
    <w:p w:rsidR="00443E74" w:rsidRDefault="000F1CED" w:rsidP="00443E74">
      <w:pPr>
        <w:pStyle w:val="Odsekzoznamu"/>
        <w:numPr>
          <w:ilvl w:val="0"/>
          <w:numId w:val="23"/>
        </w:numPr>
        <w:ind w:left="426" w:hanging="426"/>
      </w:pPr>
      <w:r w:rsidRPr="000F1CED">
        <w:t>účtovných zásadách použitých pri prideľovaní nákladov a</w:t>
      </w:r>
      <w:r w:rsidR="00443E74">
        <w:t> </w:t>
      </w:r>
      <w:r w:rsidRPr="000F1CED">
        <w:t>výnosov</w:t>
      </w:r>
      <w:r w:rsidR="00443E74">
        <w:t>,</w:t>
      </w:r>
    </w:p>
    <w:p w:rsidR="000F1CED" w:rsidRPr="000F1CED" w:rsidRDefault="00443E74" w:rsidP="00443E74">
      <w:pPr>
        <w:pStyle w:val="Odsekzoznamu"/>
        <w:numPr>
          <w:ilvl w:val="0"/>
          <w:numId w:val="23"/>
        </w:numPr>
        <w:ind w:left="426" w:hanging="426"/>
      </w:pPr>
      <w:r w:rsidRPr="000F1CED">
        <w:t>všetkých druhoch činnosti účtovnej jednotky</w:t>
      </w:r>
    </w:p>
    <w:p w:rsidR="000F1CED" w:rsidRPr="000F1CED" w:rsidRDefault="00443E74" w:rsidP="00443E74">
      <w:pPr>
        <w:pStyle w:val="Odsekzoznamu"/>
        <w:numPr>
          <w:ilvl w:val="0"/>
          <w:numId w:val="23"/>
        </w:numPr>
        <w:ind w:left="426" w:hanging="426"/>
      </w:pPr>
      <w:r w:rsidRPr="00443E74">
        <w:t xml:space="preserve">o osobitnej kategórii priemyselnej výroby (§ 23d/6 </w:t>
      </w:r>
      <w:proofErr w:type="spellStart"/>
      <w:r w:rsidRPr="00443E74">
        <w:t>ZoU</w:t>
      </w:r>
      <w:proofErr w:type="spellEnd"/>
      <w:r w:rsidRPr="00443E74">
        <w:t>)</w:t>
      </w:r>
      <w:r w:rsidR="000F1CED" w:rsidRPr="000F1CED">
        <w:t>.</w:t>
      </w:r>
    </w:p>
    <w:p w:rsidR="00EB74C7" w:rsidRDefault="00EB74C7" w:rsidP="00443E74"/>
    <w:p w:rsidR="00443E74" w:rsidRDefault="00443E74" w:rsidP="00443E74"/>
    <w:p w:rsidR="00443E74" w:rsidRDefault="00443E74" w:rsidP="00443E74"/>
    <w:p w:rsidR="00443E74" w:rsidRDefault="00443E74" w:rsidP="00443E74">
      <w:r>
        <w:t xml:space="preserve">V Košiciach </w:t>
      </w:r>
      <w:r w:rsidR="00F469C7">
        <w:t>30.06.2020</w:t>
      </w:r>
    </w:p>
    <w:p w:rsidR="00EB74C7" w:rsidRDefault="00EB74C7" w:rsidP="00443E74"/>
    <w:p w:rsidR="00EB74C7" w:rsidRDefault="00EB74C7" w:rsidP="00443E74"/>
    <w:sectPr w:rsidR="00EB74C7" w:rsidSect="00C65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56C32" w:rsidRDefault="00756C32" w:rsidP="00F0301D">
      <w:r>
        <w:separator/>
      </w:r>
    </w:p>
  </w:endnote>
  <w:endnote w:type="continuationSeparator" w:id="0">
    <w:p w:rsidR="00756C32" w:rsidRDefault="00756C32" w:rsidP="00F03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B438F0" w:rsidRPr="00143D5B" w:rsidRDefault="00B438F0">
        <w:pPr>
          <w:pStyle w:val="Pta"/>
          <w:jc w:val="right"/>
          <w:rPr>
            <w:rFonts w:asciiTheme="majorHAnsi" w:hAnsiTheme="majorHAnsi"/>
          </w:rPr>
        </w:pPr>
        <w:r w:rsidRPr="00443E74">
          <w:rPr>
            <w:rFonts w:asciiTheme="majorHAnsi" w:hAnsiTheme="majorHAnsi"/>
            <w:sz w:val="20"/>
          </w:rPr>
          <w:fldChar w:fldCharType="begin"/>
        </w:r>
        <w:r w:rsidRPr="00443E74">
          <w:rPr>
            <w:rFonts w:asciiTheme="majorHAnsi" w:hAnsiTheme="majorHAnsi"/>
            <w:sz w:val="20"/>
          </w:rPr>
          <w:instrText>PAGE   \* MERGEFORMAT</w:instrText>
        </w:r>
        <w:r w:rsidRPr="00443E74">
          <w:rPr>
            <w:rFonts w:asciiTheme="majorHAnsi" w:hAnsiTheme="majorHAnsi"/>
            <w:sz w:val="20"/>
          </w:rPr>
          <w:fldChar w:fldCharType="separate"/>
        </w:r>
        <w:r w:rsidRPr="00443E74">
          <w:rPr>
            <w:rFonts w:asciiTheme="majorHAnsi" w:hAnsiTheme="majorHAnsi"/>
            <w:noProof/>
            <w:sz w:val="20"/>
          </w:rPr>
          <w:t>1</w:t>
        </w:r>
        <w:r w:rsidRPr="00443E74">
          <w:rPr>
            <w:rFonts w:asciiTheme="majorHAnsi" w:hAnsiTheme="majorHAnsi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56C32" w:rsidRDefault="00756C32" w:rsidP="00F0301D">
      <w:r>
        <w:separator/>
      </w:r>
    </w:p>
  </w:footnote>
  <w:footnote w:type="continuationSeparator" w:id="0">
    <w:p w:rsidR="00756C32" w:rsidRDefault="00756C32" w:rsidP="00F030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438F0" w:rsidRPr="006A6ED1" w:rsidRDefault="00B438F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B438F0" w:rsidRDefault="00B438F0" w:rsidP="00212D72">
    <w:pPr>
      <w:pStyle w:val="Hlavika"/>
      <w:rPr>
        <w:rFonts w:asciiTheme="majorHAnsi" w:hAnsiTheme="majorHAnsi"/>
      </w:rPr>
    </w:pPr>
  </w:p>
  <w:p w:rsidR="00B438F0" w:rsidRDefault="00B438F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438F0" w:rsidTr="00C314AE">
      <w:trPr>
        <w:trHeight w:val="340"/>
        <w:jc w:val="right"/>
      </w:trPr>
      <w:tc>
        <w:tcPr>
          <w:tcW w:w="62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B438F0" w:rsidRDefault="00B438F0" w:rsidP="00212D72">
    <w:pPr>
      <w:pStyle w:val="Hlavika"/>
      <w:rPr>
        <w:rFonts w:asciiTheme="majorHAnsi" w:hAnsiTheme="majorHAnsi"/>
      </w:rPr>
    </w:pPr>
  </w:p>
  <w:p w:rsidR="00B438F0" w:rsidRPr="00132CC6" w:rsidRDefault="00B438F0" w:rsidP="00212D72">
    <w:pPr>
      <w:pStyle w:val="Hlavika"/>
      <w:rPr>
        <w:rFonts w:asciiTheme="majorHAnsi" w:hAnsiTheme="maj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438F0" w:rsidRPr="006A6ED1" w:rsidRDefault="00B438F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2078477867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B438F0" w:rsidRDefault="00B438F0" w:rsidP="00212D72">
    <w:pPr>
      <w:pStyle w:val="Hlavika"/>
      <w:rPr>
        <w:rFonts w:asciiTheme="majorHAnsi" w:hAnsiTheme="majorHAnsi"/>
      </w:rPr>
    </w:pPr>
  </w:p>
  <w:p w:rsidR="00B438F0" w:rsidRDefault="00B438F0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438F0" w:rsidTr="00C314AE">
      <w:trPr>
        <w:trHeight w:val="340"/>
        <w:jc w:val="right"/>
      </w:trPr>
      <w:tc>
        <w:tcPr>
          <w:tcW w:w="62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B438F0" w:rsidRPr="006A6ED1" w:rsidRDefault="00B438F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B438F0" w:rsidRDefault="00B438F0" w:rsidP="00212D72">
    <w:pPr>
      <w:pStyle w:val="Hlavika"/>
      <w:rPr>
        <w:rFonts w:asciiTheme="majorHAnsi" w:hAnsiTheme="majorHAnsi"/>
      </w:rPr>
    </w:pPr>
  </w:p>
  <w:p w:rsidR="00B438F0" w:rsidRPr="00132CC6" w:rsidRDefault="00B438F0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607B7"/>
    <w:multiLevelType w:val="hybridMultilevel"/>
    <w:tmpl w:val="F19A450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0C85B11"/>
    <w:multiLevelType w:val="hybridMultilevel"/>
    <w:tmpl w:val="22EC265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49680C"/>
    <w:multiLevelType w:val="hybridMultilevel"/>
    <w:tmpl w:val="AC781B78"/>
    <w:lvl w:ilvl="0" w:tplc="3C9EC680">
      <w:start w:val="3"/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3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091E1E"/>
    <w:multiLevelType w:val="hybridMultilevel"/>
    <w:tmpl w:val="31F86C8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"/>
  </w:num>
  <w:num w:numId="3">
    <w:abstractNumId w:val="21"/>
  </w:num>
  <w:num w:numId="4">
    <w:abstractNumId w:val="16"/>
  </w:num>
  <w:num w:numId="5">
    <w:abstractNumId w:val="13"/>
  </w:num>
  <w:num w:numId="6">
    <w:abstractNumId w:val="19"/>
  </w:num>
  <w:num w:numId="7">
    <w:abstractNumId w:val="14"/>
  </w:num>
  <w:num w:numId="8">
    <w:abstractNumId w:val="17"/>
  </w:num>
  <w:num w:numId="9">
    <w:abstractNumId w:val="8"/>
  </w:num>
  <w:num w:numId="10">
    <w:abstractNumId w:val="1"/>
  </w:num>
  <w:num w:numId="11">
    <w:abstractNumId w:val="22"/>
  </w:num>
  <w:num w:numId="12">
    <w:abstractNumId w:val="9"/>
  </w:num>
  <w:num w:numId="13">
    <w:abstractNumId w:val="5"/>
  </w:num>
  <w:num w:numId="14">
    <w:abstractNumId w:val="11"/>
  </w:num>
  <w:num w:numId="15">
    <w:abstractNumId w:val="15"/>
  </w:num>
  <w:num w:numId="16">
    <w:abstractNumId w:val="2"/>
  </w:num>
  <w:num w:numId="17">
    <w:abstractNumId w:val="4"/>
  </w:num>
  <w:num w:numId="18">
    <w:abstractNumId w:val="20"/>
  </w:num>
  <w:num w:numId="19">
    <w:abstractNumId w:val="6"/>
  </w:num>
  <w:num w:numId="20">
    <w:abstractNumId w:val="10"/>
  </w:num>
  <w:num w:numId="21">
    <w:abstractNumId w:val="18"/>
  </w:num>
  <w:num w:numId="22">
    <w:abstractNumId w:val="7"/>
  </w:num>
  <w:num w:numId="2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74D"/>
    <w:rsid w:val="000434CE"/>
    <w:rsid w:val="000464F7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5AE2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362B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3E74"/>
    <w:rsid w:val="0044406E"/>
    <w:rsid w:val="00446BBD"/>
    <w:rsid w:val="0044726D"/>
    <w:rsid w:val="004476C3"/>
    <w:rsid w:val="0045490A"/>
    <w:rsid w:val="004563DD"/>
    <w:rsid w:val="00456E27"/>
    <w:rsid w:val="004634F2"/>
    <w:rsid w:val="00464E7E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56C32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ADF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2C03"/>
    <w:rsid w:val="009140F8"/>
    <w:rsid w:val="009144B0"/>
    <w:rsid w:val="00914AF8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3779"/>
    <w:rsid w:val="00B438F0"/>
    <w:rsid w:val="00B44E44"/>
    <w:rsid w:val="00B47D63"/>
    <w:rsid w:val="00B5230A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3343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C8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54F7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012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1236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69C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C67C15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230A"/>
    <w:pPr>
      <w:spacing w:after="0" w:line="240" w:lineRule="auto"/>
      <w:jc w:val="both"/>
    </w:pPr>
    <w:rPr>
      <w:rFonts w:ascii="Cambria" w:hAnsi="Cambria"/>
    </w:rPr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08CC0A21F52466EA480F2D357C8B1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1A8AF6-E71F-4F86-AA54-93CCFF2C6951}"/>
      </w:docPartPr>
      <w:docPartBody>
        <w:p w:rsidR="006B2A4B" w:rsidRDefault="00C44DAB" w:rsidP="00C44DAB">
          <w:pPr>
            <w:pStyle w:val="608CC0A21F52466EA480F2D357C8B134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5A86AA4A0C104F00AFF3831C3E4425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6D2575-6A8A-409C-BB75-F355FAEFC20F}"/>
      </w:docPartPr>
      <w:docPartBody>
        <w:p w:rsidR="006B2A4B" w:rsidRDefault="00C44DAB" w:rsidP="00C44DAB">
          <w:pPr>
            <w:pStyle w:val="5A86AA4A0C104F00AFF3831C3E442536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97AA4"/>
    <w:rsid w:val="002D5101"/>
    <w:rsid w:val="004D37E1"/>
    <w:rsid w:val="00505AE4"/>
    <w:rsid w:val="005D39AB"/>
    <w:rsid w:val="005F76D2"/>
    <w:rsid w:val="006B2A4B"/>
    <w:rsid w:val="00734361"/>
    <w:rsid w:val="00765710"/>
    <w:rsid w:val="008560A4"/>
    <w:rsid w:val="008B615A"/>
    <w:rsid w:val="00A108B6"/>
    <w:rsid w:val="00A319A9"/>
    <w:rsid w:val="00C44DAB"/>
    <w:rsid w:val="00C731F6"/>
    <w:rsid w:val="00C80211"/>
    <w:rsid w:val="00CE0B5C"/>
    <w:rsid w:val="00CF451A"/>
    <w:rsid w:val="00D96ED7"/>
    <w:rsid w:val="00DA5BD5"/>
    <w:rsid w:val="00DD071F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C44DAB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  <w:style w:type="paragraph" w:customStyle="1" w:styleId="608CC0A21F52466EA480F2D357C8B134">
    <w:name w:val="608CC0A21F52466EA480F2D357C8B134"/>
    <w:rsid w:val="00C44DAB"/>
    <w:pPr>
      <w:spacing w:after="160" w:line="259" w:lineRule="auto"/>
    </w:pPr>
    <w:rPr>
      <w:lang w:val="de-DE" w:eastAsia="de-DE"/>
    </w:rPr>
  </w:style>
  <w:style w:type="paragraph" w:customStyle="1" w:styleId="5A86AA4A0C104F00AFF3831C3E442536">
    <w:name w:val="5A86AA4A0C104F00AFF3831C3E442536"/>
    <w:rsid w:val="00C44DAB"/>
    <w:pPr>
      <w:spacing w:after="160" w:line="259" w:lineRule="auto"/>
    </w:pPr>
    <w:rPr>
      <w:lang w:val="de-DE" w:eastAsia="de-D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37C4E-B29F-42A1-B48C-784D98647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2559</Words>
  <Characters>16124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18646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Miriam Bartakova</cp:lastModifiedBy>
  <cp:revision>5</cp:revision>
  <cp:lastPrinted>2018-01-31T17:17:00Z</cp:lastPrinted>
  <dcterms:created xsi:type="dcterms:W3CDTF">2019-05-16T09:18:00Z</dcterms:created>
  <dcterms:modified xsi:type="dcterms:W3CDTF">2020-06-30T14:43:00Z</dcterms:modified>
</cp:coreProperties>
</file>