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BC04F5" w:rsidRPr="006767AC">
        <w:trPr>
          <w:trHeight w:val="2880"/>
          <w:jc w:val="center"/>
        </w:trPr>
        <w:tc>
          <w:tcPr>
            <w:tcW w:w="5000" w:type="pct"/>
          </w:tcPr>
          <w:p w:rsidR="00BC04F5" w:rsidRPr="006767AC" w:rsidRDefault="000C2133" w:rsidP="00BC04F5">
            <w:pPr>
              <w:pStyle w:val="Bezriadkovania"/>
              <w:jc w:val="center"/>
              <w:rPr>
                <w:rFonts w:ascii="Cambria" w:hAnsi="Cambria"/>
                <w:caps/>
                <w:color w:val="000000" w:themeColor="text1"/>
              </w:rPr>
            </w:pPr>
            <w:r w:rsidRPr="006767AC">
              <w:rPr>
                <w:rFonts w:ascii="Cambria" w:hAnsi="Cambria"/>
                <w:caps/>
                <w:color w:val="000000" w:themeColor="text1"/>
              </w:rPr>
              <w:t>ALL-TRANS s.r.o., Kláry Jarunkovej 2, 974 01 Banská Bystrica</w:t>
            </w:r>
          </w:p>
        </w:tc>
      </w:tr>
      <w:tr w:rsidR="00BC04F5" w:rsidRPr="006767AC" w:rsidTr="00BC04F5">
        <w:trPr>
          <w:trHeight w:val="1440"/>
          <w:jc w:val="center"/>
        </w:trPr>
        <w:tc>
          <w:tcPr>
            <w:tcW w:w="5000" w:type="pct"/>
            <w:tcBorders>
              <w:bottom w:val="single" w:sz="4" w:space="0" w:color="4F81BD"/>
            </w:tcBorders>
            <w:vAlign w:val="center"/>
          </w:tcPr>
          <w:p w:rsidR="00BC04F5" w:rsidRPr="006767AC" w:rsidRDefault="00BC04F5" w:rsidP="007B1FA8">
            <w:pPr>
              <w:pStyle w:val="Bezriadkovania"/>
              <w:jc w:val="center"/>
              <w:rPr>
                <w:rFonts w:ascii="Cambria" w:hAnsi="Cambria"/>
                <w:color w:val="000000" w:themeColor="text1"/>
                <w:sz w:val="80"/>
                <w:szCs w:val="80"/>
              </w:rPr>
            </w:pPr>
            <w:r w:rsidRPr="006767AC">
              <w:rPr>
                <w:rFonts w:ascii="Cambria" w:hAnsi="Cambria"/>
                <w:color w:val="000000" w:themeColor="text1"/>
                <w:sz w:val="80"/>
                <w:szCs w:val="80"/>
              </w:rPr>
              <w:t>Výročná správa 201</w:t>
            </w:r>
            <w:r w:rsidR="007F70FF">
              <w:rPr>
                <w:rFonts w:ascii="Cambria" w:hAnsi="Cambria"/>
                <w:color w:val="000000" w:themeColor="text1"/>
                <w:sz w:val="80"/>
                <w:szCs w:val="80"/>
              </w:rPr>
              <w:t>9</w:t>
            </w:r>
          </w:p>
        </w:tc>
      </w:tr>
      <w:tr w:rsidR="00BC04F5" w:rsidRPr="006767AC" w:rsidTr="00BC04F5">
        <w:trPr>
          <w:trHeight w:val="720"/>
          <w:jc w:val="center"/>
        </w:trPr>
        <w:tc>
          <w:tcPr>
            <w:tcW w:w="5000" w:type="pct"/>
            <w:tcBorders>
              <w:top w:val="single" w:sz="4" w:space="0" w:color="4F81BD"/>
            </w:tcBorders>
            <w:vAlign w:val="center"/>
          </w:tcPr>
          <w:p w:rsidR="00BC04F5" w:rsidRPr="006767AC" w:rsidRDefault="000C2133" w:rsidP="00BC04F5">
            <w:pPr>
              <w:pStyle w:val="Bezriadkovania"/>
              <w:jc w:val="center"/>
              <w:rPr>
                <w:rFonts w:ascii="Cambria" w:hAnsi="Cambria"/>
                <w:color w:val="000000" w:themeColor="text1"/>
                <w:sz w:val="44"/>
                <w:szCs w:val="44"/>
              </w:rPr>
            </w:pPr>
            <w:r w:rsidRPr="006767AC">
              <w:rPr>
                <w:rFonts w:ascii="Cambria" w:hAnsi="Cambria"/>
                <w:color w:val="000000" w:themeColor="text1"/>
                <w:sz w:val="44"/>
                <w:szCs w:val="44"/>
              </w:rPr>
              <w:t>ALL-TRANS s.r.o.</w:t>
            </w:r>
          </w:p>
        </w:tc>
      </w:tr>
      <w:tr w:rsidR="00BC04F5" w:rsidRPr="006767AC">
        <w:trPr>
          <w:trHeight w:val="360"/>
          <w:jc w:val="center"/>
        </w:trPr>
        <w:tc>
          <w:tcPr>
            <w:tcW w:w="5000" w:type="pct"/>
            <w:vAlign w:val="center"/>
          </w:tcPr>
          <w:p w:rsidR="00BC04F5" w:rsidRPr="006767AC" w:rsidRDefault="00BC04F5">
            <w:pPr>
              <w:pStyle w:val="Bezriadkovania"/>
              <w:jc w:val="center"/>
              <w:rPr>
                <w:color w:val="000000" w:themeColor="text1"/>
              </w:rPr>
            </w:pPr>
          </w:p>
        </w:tc>
      </w:tr>
      <w:tr w:rsidR="00BC04F5" w:rsidRPr="006767AC">
        <w:trPr>
          <w:trHeight w:val="360"/>
          <w:jc w:val="center"/>
        </w:trPr>
        <w:tc>
          <w:tcPr>
            <w:tcW w:w="5000" w:type="pct"/>
            <w:vAlign w:val="center"/>
          </w:tcPr>
          <w:p w:rsidR="00BC04F5" w:rsidRPr="006767AC" w:rsidRDefault="00BC04F5">
            <w:pPr>
              <w:pStyle w:val="Bezriadkovania"/>
              <w:jc w:val="center"/>
              <w:rPr>
                <w:b/>
                <w:bCs/>
                <w:color w:val="000000" w:themeColor="text1"/>
              </w:rPr>
            </w:pPr>
          </w:p>
        </w:tc>
      </w:tr>
      <w:tr w:rsidR="00BC04F5" w:rsidRPr="006767AC">
        <w:trPr>
          <w:trHeight w:val="360"/>
          <w:jc w:val="center"/>
        </w:trPr>
        <w:tc>
          <w:tcPr>
            <w:tcW w:w="5000" w:type="pct"/>
            <w:vAlign w:val="center"/>
          </w:tcPr>
          <w:p w:rsidR="00BC04F5" w:rsidRPr="006767AC" w:rsidRDefault="00BC04F5">
            <w:pPr>
              <w:pStyle w:val="Bezriadkovania"/>
              <w:jc w:val="center"/>
              <w:rPr>
                <w:b/>
                <w:bCs/>
                <w:color w:val="000000" w:themeColor="text1"/>
              </w:rPr>
            </w:pPr>
          </w:p>
        </w:tc>
      </w:tr>
    </w:tbl>
    <w:p w:rsidR="00BC04F5" w:rsidRPr="006767AC" w:rsidRDefault="00BC04F5">
      <w:pPr>
        <w:rPr>
          <w:color w:val="000000" w:themeColor="text1"/>
        </w:rPr>
      </w:pPr>
    </w:p>
    <w:p w:rsidR="00BC04F5" w:rsidRPr="006767AC" w:rsidRDefault="00BC04F5">
      <w:pPr>
        <w:rPr>
          <w:color w:val="000000" w:themeColor="text1"/>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BC04F5" w:rsidRPr="006767AC">
        <w:tc>
          <w:tcPr>
            <w:tcW w:w="5000" w:type="pct"/>
          </w:tcPr>
          <w:p w:rsidR="00BC04F5" w:rsidRPr="006767AC" w:rsidRDefault="00BC04F5" w:rsidP="00BC04F5">
            <w:pPr>
              <w:pStyle w:val="Bezriadkovania"/>
              <w:jc w:val="center"/>
              <w:rPr>
                <w:color w:val="000000" w:themeColor="text1"/>
              </w:rPr>
            </w:pPr>
            <w:r w:rsidRPr="006767AC">
              <w:rPr>
                <w:color w:val="000000" w:themeColor="text1"/>
              </w:rPr>
              <w:t xml:space="preserve">Výročná správa vyhotovená podľa § 20 zákona č.431/2002 </w:t>
            </w:r>
            <w:proofErr w:type="spellStart"/>
            <w:r w:rsidRPr="006767AC">
              <w:rPr>
                <w:color w:val="000000" w:themeColor="text1"/>
              </w:rPr>
              <w:t>Z.z</w:t>
            </w:r>
            <w:proofErr w:type="spellEnd"/>
            <w:r w:rsidRPr="006767AC">
              <w:rPr>
                <w:color w:val="000000" w:themeColor="text1"/>
              </w:rPr>
              <w:t xml:space="preserve">. o účtovníctve </w:t>
            </w:r>
          </w:p>
          <w:p w:rsidR="00BC04F5" w:rsidRPr="006767AC" w:rsidRDefault="00BC04F5" w:rsidP="00BC04F5">
            <w:pPr>
              <w:pStyle w:val="Bezriadkovania"/>
              <w:jc w:val="center"/>
              <w:rPr>
                <w:color w:val="000000" w:themeColor="text1"/>
              </w:rPr>
            </w:pPr>
            <w:r w:rsidRPr="006767AC">
              <w:rPr>
                <w:color w:val="000000" w:themeColor="text1"/>
              </w:rPr>
              <w:t>v znení neskorších predpisov</w:t>
            </w:r>
          </w:p>
        </w:tc>
      </w:tr>
    </w:tbl>
    <w:p w:rsidR="00BC04F5" w:rsidRPr="006767AC" w:rsidRDefault="00BC04F5">
      <w:pPr>
        <w:rPr>
          <w:color w:val="000000" w:themeColor="text1"/>
        </w:rPr>
      </w:pPr>
    </w:p>
    <w:p w:rsidR="00575342" w:rsidRPr="006767AC" w:rsidRDefault="00BC04F5" w:rsidP="00575342">
      <w:pPr>
        <w:jc w:val="both"/>
        <w:rPr>
          <w:b/>
          <w:color w:val="000000" w:themeColor="text1"/>
          <w:sz w:val="40"/>
          <w:szCs w:val="40"/>
        </w:rPr>
      </w:pPr>
      <w:r w:rsidRPr="006767AC">
        <w:rPr>
          <w:b/>
          <w:color w:val="000000" w:themeColor="text1"/>
          <w:sz w:val="40"/>
          <w:szCs w:val="40"/>
        </w:rPr>
        <w:br w:type="page"/>
      </w:r>
    </w:p>
    <w:p w:rsidR="00575342" w:rsidRPr="006767AC" w:rsidRDefault="00575342" w:rsidP="00096BC7">
      <w:pPr>
        <w:spacing w:after="120"/>
        <w:ind w:left="0" w:firstLine="0"/>
        <w:jc w:val="both"/>
        <w:rPr>
          <w:b/>
          <w:color w:val="000000" w:themeColor="text1"/>
          <w:sz w:val="28"/>
          <w:szCs w:val="28"/>
        </w:rPr>
      </w:pPr>
      <w:r w:rsidRPr="006767AC">
        <w:rPr>
          <w:b/>
          <w:color w:val="000000" w:themeColor="text1"/>
          <w:sz w:val="28"/>
          <w:szCs w:val="28"/>
        </w:rPr>
        <w:lastRenderedPageBreak/>
        <w:t>Legislatívny rámec</w:t>
      </w:r>
      <w:r w:rsidR="00096BC7" w:rsidRPr="006767AC">
        <w:rPr>
          <w:b/>
          <w:color w:val="000000" w:themeColor="text1"/>
          <w:sz w:val="28"/>
          <w:szCs w:val="28"/>
        </w:rPr>
        <w:t xml:space="preserve"> pre výročnú správu</w:t>
      </w:r>
    </w:p>
    <w:p w:rsidR="00096BC7" w:rsidRPr="006767AC" w:rsidRDefault="00575342" w:rsidP="00096BC7">
      <w:pPr>
        <w:spacing w:after="120"/>
        <w:ind w:left="0" w:firstLine="0"/>
        <w:jc w:val="both"/>
        <w:rPr>
          <w:color w:val="000000" w:themeColor="text1"/>
          <w:sz w:val="24"/>
          <w:szCs w:val="24"/>
        </w:rPr>
      </w:pPr>
      <w:r w:rsidRPr="006767AC">
        <w:rPr>
          <w:color w:val="000000" w:themeColor="text1"/>
          <w:sz w:val="24"/>
          <w:szCs w:val="24"/>
        </w:rPr>
        <w:t xml:space="preserve">Spoločnosť má povinnosť auditu podľa § 19 zákona č.431/2002 </w:t>
      </w:r>
      <w:proofErr w:type="spellStart"/>
      <w:r w:rsidRPr="006767AC">
        <w:rPr>
          <w:color w:val="000000" w:themeColor="text1"/>
          <w:sz w:val="24"/>
          <w:szCs w:val="24"/>
        </w:rPr>
        <w:t>Z.z</w:t>
      </w:r>
      <w:proofErr w:type="spellEnd"/>
      <w:r w:rsidRPr="006767AC">
        <w:rPr>
          <w:color w:val="000000" w:themeColor="text1"/>
          <w:sz w:val="24"/>
          <w:szCs w:val="24"/>
        </w:rPr>
        <w:t xml:space="preserve">. o účtovníctve </w:t>
      </w:r>
      <w:r w:rsidR="00096BC7" w:rsidRPr="006767AC">
        <w:rPr>
          <w:color w:val="000000" w:themeColor="text1"/>
          <w:sz w:val="24"/>
          <w:szCs w:val="24"/>
        </w:rPr>
        <w:t xml:space="preserve">v znení neskorších predpisov </w:t>
      </w:r>
      <w:r w:rsidR="000C2133" w:rsidRPr="006767AC">
        <w:rPr>
          <w:color w:val="000000" w:themeColor="text1"/>
          <w:sz w:val="24"/>
          <w:szCs w:val="24"/>
        </w:rPr>
        <w:t xml:space="preserve">a v nadväznosti na to má </w:t>
      </w:r>
      <w:r w:rsidRPr="006767AC">
        <w:rPr>
          <w:color w:val="000000" w:themeColor="text1"/>
          <w:sz w:val="24"/>
          <w:szCs w:val="24"/>
        </w:rPr>
        <w:t xml:space="preserve"> povinnosť vyhotoviť výročnú správu podľa § 20 zákona o účtovníctve. </w:t>
      </w:r>
    </w:p>
    <w:p w:rsidR="00575342" w:rsidRPr="006767AC" w:rsidRDefault="00575342" w:rsidP="0093467A">
      <w:pPr>
        <w:ind w:left="0" w:firstLine="0"/>
        <w:jc w:val="both"/>
        <w:rPr>
          <w:color w:val="000000" w:themeColor="text1"/>
          <w:sz w:val="24"/>
          <w:szCs w:val="24"/>
        </w:rPr>
      </w:pPr>
      <w:r w:rsidRPr="006767AC">
        <w:rPr>
          <w:color w:val="000000" w:themeColor="text1"/>
          <w:sz w:val="24"/>
          <w:szCs w:val="24"/>
        </w:rPr>
        <w:t>Táto výročná správa podlieha tiež overeniu audítorom</w:t>
      </w:r>
      <w:r w:rsidR="003F3425" w:rsidRPr="006767AC">
        <w:rPr>
          <w:color w:val="000000" w:themeColor="text1"/>
          <w:sz w:val="24"/>
          <w:szCs w:val="24"/>
        </w:rPr>
        <w:t xml:space="preserve"> do jedného roka od skončenia účtovného obdobia. </w:t>
      </w:r>
      <w:r w:rsidR="00096BC7" w:rsidRPr="006767AC">
        <w:rPr>
          <w:color w:val="000000" w:themeColor="text1"/>
          <w:sz w:val="24"/>
          <w:szCs w:val="24"/>
        </w:rPr>
        <w:t>Táto v</w:t>
      </w:r>
      <w:r w:rsidRPr="006767AC">
        <w:rPr>
          <w:color w:val="000000" w:themeColor="text1"/>
          <w:sz w:val="24"/>
          <w:szCs w:val="24"/>
        </w:rPr>
        <w:t>ýročná správa bude elektronicky uložená do</w:t>
      </w:r>
      <w:r w:rsidR="00096BC7" w:rsidRPr="006767AC">
        <w:rPr>
          <w:color w:val="000000" w:themeColor="text1"/>
          <w:sz w:val="24"/>
          <w:szCs w:val="24"/>
        </w:rPr>
        <w:t xml:space="preserve"> registra účtovných závierok a jeho cestou aj do obchodného registra tak, ako to ustanovuje § 23 ods. 2 a § 23b ods. 4 zákona o účtovníctve.</w:t>
      </w:r>
    </w:p>
    <w:p w:rsidR="00575342" w:rsidRPr="006767AC" w:rsidRDefault="00575342" w:rsidP="0093467A">
      <w:pPr>
        <w:ind w:left="0" w:firstLine="0"/>
        <w:jc w:val="both"/>
        <w:rPr>
          <w:color w:val="000000" w:themeColor="text1"/>
        </w:rPr>
      </w:pPr>
    </w:p>
    <w:p w:rsidR="00CD6F01" w:rsidRPr="006767AC" w:rsidRDefault="0093467A" w:rsidP="00D61BAC">
      <w:pPr>
        <w:spacing w:after="120"/>
        <w:ind w:left="0" w:firstLine="0"/>
        <w:jc w:val="both"/>
        <w:rPr>
          <w:b/>
          <w:color w:val="000000" w:themeColor="text1"/>
          <w:sz w:val="28"/>
          <w:szCs w:val="28"/>
        </w:rPr>
      </w:pPr>
      <w:r w:rsidRPr="006767AC">
        <w:rPr>
          <w:b/>
          <w:color w:val="000000" w:themeColor="text1"/>
          <w:sz w:val="28"/>
          <w:szCs w:val="28"/>
        </w:rPr>
        <w:t>Obsah</w:t>
      </w:r>
      <w:r w:rsidR="00096BC7" w:rsidRPr="006767AC">
        <w:rPr>
          <w:b/>
          <w:color w:val="000000" w:themeColor="text1"/>
          <w:sz w:val="28"/>
          <w:szCs w:val="28"/>
        </w:rPr>
        <w:t xml:space="preserve"> výročnej správy</w:t>
      </w:r>
      <w:r w:rsidRPr="006767AC">
        <w:rPr>
          <w:b/>
          <w:color w:val="000000" w:themeColor="text1"/>
          <w:sz w:val="28"/>
          <w:szCs w:val="28"/>
        </w:rPr>
        <w:t>:</w:t>
      </w:r>
    </w:p>
    <w:p w:rsidR="00BD5A38" w:rsidRPr="006767AC" w:rsidRDefault="00096BC7" w:rsidP="0093467A">
      <w:pPr>
        <w:ind w:left="0" w:firstLine="0"/>
        <w:jc w:val="both"/>
        <w:rPr>
          <w:color w:val="000000" w:themeColor="text1"/>
          <w:sz w:val="24"/>
          <w:szCs w:val="24"/>
        </w:rPr>
      </w:pPr>
      <w:r w:rsidRPr="006767AC">
        <w:rPr>
          <w:color w:val="000000" w:themeColor="text1"/>
          <w:sz w:val="24"/>
          <w:szCs w:val="24"/>
        </w:rPr>
        <w:t>1) Identifikačné údaje</w:t>
      </w:r>
    </w:p>
    <w:p w:rsidR="00096BC7" w:rsidRPr="006767AC" w:rsidRDefault="00096BC7" w:rsidP="0093467A">
      <w:pPr>
        <w:ind w:left="0" w:firstLine="0"/>
        <w:jc w:val="both"/>
        <w:rPr>
          <w:color w:val="000000" w:themeColor="text1"/>
          <w:sz w:val="24"/>
          <w:szCs w:val="24"/>
        </w:rPr>
      </w:pPr>
      <w:r w:rsidRPr="006767AC">
        <w:rPr>
          <w:color w:val="000000" w:themeColor="text1"/>
          <w:sz w:val="24"/>
          <w:szCs w:val="24"/>
        </w:rPr>
        <w:t>2) Povinné informácie</w:t>
      </w:r>
    </w:p>
    <w:p w:rsidR="00096BC7" w:rsidRPr="006767AC" w:rsidRDefault="00096BC7" w:rsidP="0093467A">
      <w:pPr>
        <w:ind w:left="0" w:firstLine="0"/>
        <w:jc w:val="both"/>
        <w:rPr>
          <w:color w:val="000000" w:themeColor="text1"/>
          <w:sz w:val="24"/>
          <w:szCs w:val="24"/>
        </w:rPr>
      </w:pPr>
      <w:r w:rsidRPr="006767AC">
        <w:rPr>
          <w:color w:val="000000" w:themeColor="text1"/>
          <w:sz w:val="24"/>
          <w:szCs w:val="24"/>
        </w:rPr>
        <w:t>3) Ďalšie informácie</w:t>
      </w:r>
    </w:p>
    <w:p w:rsidR="00096BC7" w:rsidRPr="006767AC" w:rsidRDefault="00096BC7" w:rsidP="0093467A">
      <w:pPr>
        <w:ind w:left="0" w:firstLine="0"/>
        <w:jc w:val="both"/>
        <w:rPr>
          <w:color w:val="000000" w:themeColor="text1"/>
          <w:sz w:val="24"/>
          <w:szCs w:val="24"/>
        </w:rPr>
      </w:pPr>
      <w:r w:rsidRPr="006767AC">
        <w:rPr>
          <w:color w:val="000000" w:themeColor="text1"/>
          <w:sz w:val="24"/>
          <w:szCs w:val="24"/>
        </w:rPr>
        <w:t>4) Povinné prílohy</w:t>
      </w:r>
    </w:p>
    <w:p w:rsidR="00096BC7" w:rsidRPr="006767AC" w:rsidRDefault="00096BC7" w:rsidP="0093467A">
      <w:pPr>
        <w:ind w:left="0" w:firstLine="0"/>
        <w:jc w:val="both"/>
        <w:rPr>
          <w:color w:val="000000" w:themeColor="text1"/>
          <w:sz w:val="24"/>
          <w:szCs w:val="24"/>
        </w:rPr>
      </w:pPr>
      <w:r w:rsidRPr="006767AC">
        <w:rPr>
          <w:color w:val="000000" w:themeColor="text1"/>
          <w:sz w:val="24"/>
          <w:szCs w:val="24"/>
        </w:rPr>
        <w:t>5) Ďalšie prílohy</w:t>
      </w:r>
    </w:p>
    <w:p w:rsidR="00D61BAC" w:rsidRPr="006767AC" w:rsidRDefault="00D61BAC" w:rsidP="0093467A">
      <w:pPr>
        <w:ind w:left="0" w:firstLine="0"/>
        <w:jc w:val="both"/>
        <w:rPr>
          <w:b/>
          <w:color w:val="000000" w:themeColor="text1"/>
          <w:sz w:val="28"/>
          <w:szCs w:val="28"/>
        </w:rPr>
      </w:pPr>
    </w:p>
    <w:p w:rsidR="00D61BAC" w:rsidRPr="006767AC" w:rsidRDefault="00D61BAC" w:rsidP="0093467A">
      <w:pPr>
        <w:ind w:left="0" w:firstLine="0"/>
        <w:jc w:val="both"/>
        <w:rPr>
          <w:b/>
          <w:color w:val="000000" w:themeColor="text1"/>
          <w:sz w:val="28"/>
          <w:szCs w:val="28"/>
        </w:rPr>
      </w:pPr>
      <w:r w:rsidRPr="006767AC">
        <w:rPr>
          <w:b/>
          <w:color w:val="000000" w:themeColor="text1"/>
          <w:sz w:val="28"/>
          <w:szCs w:val="28"/>
        </w:rPr>
        <w:t>1) Identifikačné údaje</w:t>
      </w:r>
      <w:r w:rsidR="00601822" w:rsidRPr="006767AC">
        <w:rPr>
          <w:b/>
          <w:color w:val="000000" w:themeColor="text1"/>
          <w:sz w:val="28"/>
          <w:szCs w:val="28"/>
        </w:rPr>
        <w:t xml:space="preserve"> </w:t>
      </w:r>
      <w:r w:rsidR="003F3425" w:rsidRPr="006767AC">
        <w:rPr>
          <w:b/>
          <w:color w:val="000000" w:themeColor="text1"/>
          <w:sz w:val="28"/>
          <w:szCs w:val="28"/>
        </w:rPr>
        <w:t>–</w:t>
      </w:r>
      <w:r w:rsidR="00601822" w:rsidRPr="006767AC">
        <w:rPr>
          <w:b/>
          <w:color w:val="000000" w:themeColor="text1"/>
          <w:sz w:val="28"/>
          <w:szCs w:val="28"/>
        </w:rPr>
        <w:t xml:space="preserve"> základné</w:t>
      </w:r>
      <w:r w:rsidR="003F3425" w:rsidRPr="006767AC">
        <w:rPr>
          <w:b/>
          <w:color w:val="000000" w:themeColor="text1"/>
          <w:sz w:val="28"/>
          <w:szCs w:val="28"/>
        </w:rPr>
        <w:t xml:space="preserve"> informácie</w:t>
      </w:r>
    </w:p>
    <w:p w:rsidR="00C06586" w:rsidRPr="006767AC" w:rsidRDefault="00C06586" w:rsidP="0093467A">
      <w:pPr>
        <w:ind w:left="0" w:firstLine="0"/>
        <w:jc w:val="both"/>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5328"/>
      </w:tblGrid>
      <w:tr w:rsidR="00D61BAC" w:rsidRPr="006767AC" w:rsidTr="00601822">
        <w:tc>
          <w:tcPr>
            <w:tcW w:w="3794" w:type="dxa"/>
            <w:shd w:val="clear" w:color="auto" w:fill="auto"/>
          </w:tcPr>
          <w:p w:rsidR="00D61BAC" w:rsidRPr="006767AC" w:rsidRDefault="00D61BAC" w:rsidP="003A1860">
            <w:pPr>
              <w:ind w:left="0" w:firstLine="0"/>
              <w:jc w:val="both"/>
              <w:rPr>
                <w:color w:val="000000" w:themeColor="text1"/>
                <w:sz w:val="24"/>
                <w:szCs w:val="24"/>
              </w:rPr>
            </w:pPr>
            <w:r w:rsidRPr="006767AC">
              <w:rPr>
                <w:color w:val="000000" w:themeColor="text1"/>
                <w:sz w:val="24"/>
                <w:szCs w:val="24"/>
              </w:rPr>
              <w:t>Obchodné meno</w:t>
            </w:r>
          </w:p>
        </w:tc>
        <w:tc>
          <w:tcPr>
            <w:tcW w:w="5418" w:type="dxa"/>
            <w:shd w:val="clear" w:color="auto" w:fill="auto"/>
          </w:tcPr>
          <w:p w:rsidR="00D61BAC" w:rsidRPr="006767AC" w:rsidRDefault="000C2133" w:rsidP="003A1860">
            <w:pPr>
              <w:ind w:left="0" w:firstLine="0"/>
              <w:jc w:val="both"/>
              <w:rPr>
                <w:color w:val="000000" w:themeColor="text1"/>
                <w:sz w:val="24"/>
                <w:szCs w:val="24"/>
              </w:rPr>
            </w:pPr>
            <w:r w:rsidRPr="006767AC">
              <w:rPr>
                <w:color w:val="000000" w:themeColor="text1"/>
                <w:sz w:val="24"/>
                <w:szCs w:val="24"/>
              </w:rPr>
              <w:t>ALL-TRANS s.r.o.</w:t>
            </w:r>
          </w:p>
        </w:tc>
      </w:tr>
      <w:tr w:rsidR="00D61BAC" w:rsidRPr="006767AC" w:rsidTr="00601822">
        <w:tc>
          <w:tcPr>
            <w:tcW w:w="3794" w:type="dxa"/>
            <w:shd w:val="clear" w:color="auto" w:fill="auto"/>
          </w:tcPr>
          <w:p w:rsidR="00D61BAC" w:rsidRPr="006767AC" w:rsidRDefault="00D61BAC" w:rsidP="003A1860">
            <w:pPr>
              <w:ind w:left="0" w:firstLine="0"/>
              <w:jc w:val="both"/>
              <w:rPr>
                <w:color w:val="000000" w:themeColor="text1"/>
                <w:sz w:val="24"/>
                <w:szCs w:val="24"/>
              </w:rPr>
            </w:pPr>
            <w:r w:rsidRPr="006767AC">
              <w:rPr>
                <w:color w:val="000000" w:themeColor="text1"/>
                <w:sz w:val="24"/>
                <w:szCs w:val="24"/>
              </w:rPr>
              <w:t>IČO</w:t>
            </w:r>
          </w:p>
        </w:tc>
        <w:tc>
          <w:tcPr>
            <w:tcW w:w="5418" w:type="dxa"/>
            <w:shd w:val="clear" w:color="auto" w:fill="auto"/>
          </w:tcPr>
          <w:p w:rsidR="00D61BAC" w:rsidRPr="006767AC" w:rsidRDefault="000C2133" w:rsidP="003A1860">
            <w:pPr>
              <w:ind w:left="0" w:firstLine="0"/>
              <w:jc w:val="both"/>
              <w:rPr>
                <w:color w:val="000000" w:themeColor="text1"/>
                <w:sz w:val="24"/>
                <w:szCs w:val="24"/>
              </w:rPr>
            </w:pPr>
            <w:r w:rsidRPr="006767AC">
              <w:rPr>
                <w:color w:val="000000" w:themeColor="text1"/>
                <w:sz w:val="24"/>
                <w:szCs w:val="24"/>
              </w:rPr>
              <w:t>36028401</w:t>
            </w:r>
          </w:p>
        </w:tc>
      </w:tr>
      <w:tr w:rsidR="009B1113" w:rsidRPr="006767AC" w:rsidTr="00601822">
        <w:tc>
          <w:tcPr>
            <w:tcW w:w="3794" w:type="dxa"/>
            <w:shd w:val="clear" w:color="auto" w:fill="auto"/>
          </w:tcPr>
          <w:p w:rsidR="009B1113" w:rsidRPr="006767AC" w:rsidRDefault="009B1113" w:rsidP="003A1860">
            <w:pPr>
              <w:ind w:left="0" w:firstLine="0"/>
              <w:jc w:val="both"/>
              <w:rPr>
                <w:color w:val="000000" w:themeColor="text1"/>
                <w:sz w:val="24"/>
                <w:szCs w:val="24"/>
              </w:rPr>
            </w:pPr>
            <w:r w:rsidRPr="006767AC">
              <w:rPr>
                <w:color w:val="000000" w:themeColor="text1"/>
                <w:sz w:val="24"/>
                <w:szCs w:val="24"/>
              </w:rPr>
              <w:t>DIČ</w:t>
            </w:r>
          </w:p>
        </w:tc>
        <w:tc>
          <w:tcPr>
            <w:tcW w:w="5418" w:type="dxa"/>
            <w:shd w:val="clear" w:color="auto" w:fill="auto"/>
          </w:tcPr>
          <w:p w:rsidR="009B1113" w:rsidRPr="006767AC" w:rsidRDefault="000C2133" w:rsidP="000C2133">
            <w:pPr>
              <w:ind w:left="0" w:firstLine="0"/>
              <w:jc w:val="both"/>
              <w:rPr>
                <w:color w:val="000000" w:themeColor="text1"/>
                <w:sz w:val="24"/>
                <w:szCs w:val="24"/>
              </w:rPr>
            </w:pPr>
            <w:r w:rsidRPr="006767AC">
              <w:rPr>
                <w:color w:val="000000" w:themeColor="text1"/>
                <w:sz w:val="24"/>
                <w:szCs w:val="24"/>
              </w:rPr>
              <w:t>2020065608</w:t>
            </w:r>
          </w:p>
        </w:tc>
      </w:tr>
      <w:tr w:rsidR="009B1113" w:rsidRPr="006767AC" w:rsidTr="00601822">
        <w:tc>
          <w:tcPr>
            <w:tcW w:w="3794" w:type="dxa"/>
            <w:shd w:val="clear" w:color="auto" w:fill="auto"/>
          </w:tcPr>
          <w:p w:rsidR="009B1113" w:rsidRPr="006767AC" w:rsidRDefault="009B1113" w:rsidP="003A1860">
            <w:pPr>
              <w:ind w:left="0" w:firstLine="0"/>
              <w:jc w:val="both"/>
              <w:rPr>
                <w:color w:val="000000" w:themeColor="text1"/>
                <w:sz w:val="24"/>
                <w:szCs w:val="24"/>
              </w:rPr>
            </w:pPr>
            <w:r w:rsidRPr="006767AC">
              <w:rPr>
                <w:color w:val="000000" w:themeColor="text1"/>
                <w:sz w:val="24"/>
                <w:szCs w:val="24"/>
              </w:rPr>
              <w:t>IČ DPH</w:t>
            </w:r>
          </w:p>
        </w:tc>
        <w:tc>
          <w:tcPr>
            <w:tcW w:w="5418" w:type="dxa"/>
            <w:shd w:val="clear" w:color="auto" w:fill="auto"/>
          </w:tcPr>
          <w:p w:rsidR="009B1113" w:rsidRPr="006767AC" w:rsidRDefault="009B1113" w:rsidP="000C2133">
            <w:pPr>
              <w:ind w:left="0" w:firstLine="0"/>
              <w:jc w:val="both"/>
              <w:rPr>
                <w:color w:val="000000" w:themeColor="text1"/>
                <w:sz w:val="24"/>
                <w:szCs w:val="24"/>
              </w:rPr>
            </w:pPr>
            <w:r w:rsidRPr="006767AC">
              <w:rPr>
                <w:color w:val="000000" w:themeColor="text1"/>
                <w:sz w:val="24"/>
                <w:szCs w:val="24"/>
              </w:rPr>
              <w:t>SK</w:t>
            </w:r>
            <w:r w:rsidR="000C2133" w:rsidRPr="006767AC">
              <w:rPr>
                <w:color w:val="000000" w:themeColor="text1"/>
                <w:sz w:val="24"/>
                <w:szCs w:val="24"/>
              </w:rPr>
              <w:t>2020065608</w:t>
            </w:r>
          </w:p>
        </w:tc>
      </w:tr>
      <w:tr w:rsidR="00D61BAC" w:rsidRPr="006767AC" w:rsidTr="00601822">
        <w:tc>
          <w:tcPr>
            <w:tcW w:w="3794" w:type="dxa"/>
            <w:shd w:val="clear" w:color="auto" w:fill="auto"/>
          </w:tcPr>
          <w:p w:rsidR="00D61BAC" w:rsidRPr="006767AC" w:rsidRDefault="00D61BAC" w:rsidP="003A1860">
            <w:pPr>
              <w:ind w:left="0" w:firstLine="0"/>
              <w:jc w:val="both"/>
              <w:rPr>
                <w:color w:val="000000" w:themeColor="text1"/>
                <w:sz w:val="24"/>
                <w:szCs w:val="24"/>
              </w:rPr>
            </w:pPr>
            <w:r w:rsidRPr="006767AC">
              <w:rPr>
                <w:color w:val="000000" w:themeColor="text1"/>
                <w:sz w:val="24"/>
                <w:szCs w:val="24"/>
              </w:rPr>
              <w:t>Adresa sídla</w:t>
            </w:r>
          </w:p>
        </w:tc>
        <w:tc>
          <w:tcPr>
            <w:tcW w:w="5418" w:type="dxa"/>
            <w:shd w:val="clear" w:color="auto" w:fill="auto"/>
          </w:tcPr>
          <w:p w:rsidR="00D61BAC" w:rsidRPr="006767AC" w:rsidRDefault="000C2133" w:rsidP="003A1860">
            <w:pPr>
              <w:ind w:left="0" w:firstLine="0"/>
              <w:jc w:val="both"/>
              <w:rPr>
                <w:color w:val="000000" w:themeColor="text1"/>
                <w:sz w:val="24"/>
                <w:szCs w:val="24"/>
              </w:rPr>
            </w:pPr>
            <w:r w:rsidRPr="006767AC">
              <w:rPr>
                <w:color w:val="000000" w:themeColor="text1"/>
                <w:sz w:val="24"/>
                <w:szCs w:val="24"/>
              </w:rPr>
              <w:t xml:space="preserve">Kláry </w:t>
            </w:r>
            <w:proofErr w:type="spellStart"/>
            <w:r w:rsidRPr="006767AC">
              <w:rPr>
                <w:color w:val="000000" w:themeColor="text1"/>
                <w:sz w:val="24"/>
                <w:szCs w:val="24"/>
              </w:rPr>
              <w:t>Jarunkovej</w:t>
            </w:r>
            <w:proofErr w:type="spellEnd"/>
            <w:r w:rsidRPr="006767AC">
              <w:rPr>
                <w:color w:val="000000" w:themeColor="text1"/>
                <w:sz w:val="24"/>
                <w:szCs w:val="24"/>
              </w:rPr>
              <w:t xml:space="preserve"> 2, 974 01 Banská Bystrica</w:t>
            </w:r>
          </w:p>
        </w:tc>
      </w:tr>
      <w:tr w:rsidR="00D61BAC" w:rsidRPr="006767AC" w:rsidTr="00601822">
        <w:tc>
          <w:tcPr>
            <w:tcW w:w="3794" w:type="dxa"/>
            <w:shd w:val="clear" w:color="auto" w:fill="auto"/>
          </w:tcPr>
          <w:p w:rsidR="00D61BAC" w:rsidRPr="006767AC" w:rsidRDefault="00D61BAC" w:rsidP="003A1860">
            <w:pPr>
              <w:ind w:left="0" w:firstLine="0"/>
              <w:jc w:val="both"/>
              <w:rPr>
                <w:color w:val="000000" w:themeColor="text1"/>
                <w:sz w:val="24"/>
                <w:szCs w:val="24"/>
              </w:rPr>
            </w:pPr>
            <w:r w:rsidRPr="006767AC">
              <w:rPr>
                <w:color w:val="000000" w:themeColor="text1"/>
                <w:sz w:val="24"/>
                <w:szCs w:val="24"/>
              </w:rPr>
              <w:t>Obchodný register</w:t>
            </w:r>
          </w:p>
        </w:tc>
        <w:tc>
          <w:tcPr>
            <w:tcW w:w="5418" w:type="dxa"/>
            <w:shd w:val="clear" w:color="auto" w:fill="auto"/>
          </w:tcPr>
          <w:p w:rsidR="00D61BAC" w:rsidRPr="006767AC" w:rsidRDefault="00601822" w:rsidP="000C2133">
            <w:pPr>
              <w:ind w:left="0" w:firstLine="0"/>
              <w:jc w:val="both"/>
              <w:rPr>
                <w:color w:val="000000" w:themeColor="text1"/>
                <w:sz w:val="24"/>
                <w:szCs w:val="24"/>
              </w:rPr>
            </w:pPr>
            <w:r w:rsidRPr="006767AC">
              <w:rPr>
                <w:color w:val="000000" w:themeColor="text1"/>
                <w:sz w:val="24"/>
                <w:szCs w:val="24"/>
              </w:rPr>
              <w:t>Obchodný register 0</w:t>
            </w:r>
            <w:r w:rsidR="00E057CC" w:rsidRPr="006767AC">
              <w:rPr>
                <w:color w:val="000000" w:themeColor="text1"/>
                <w:sz w:val="24"/>
                <w:szCs w:val="24"/>
              </w:rPr>
              <w:t xml:space="preserve">kresného súdu </w:t>
            </w:r>
            <w:r w:rsidR="000C2133" w:rsidRPr="006767AC">
              <w:rPr>
                <w:color w:val="000000" w:themeColor="text1"/>
                <w:sz w:val="24"/>
                <w:szCs w:val="24"/>
              </w:rPr>
              <w:t>Banská Bystrica</w:t>
            </w:r>
            <w:r w:rsidRPr="006767AC">
              <w:rPr>
                <w:color w:val="000000" w:themeColor="text1"/>
                <w:sz w:val="24"/>
                <w:szCs w:val="24"/>
              </w:rPr>
              <w:t xml:space="preserve">, Oddiel: </w:t>
            </w:r>
            <w:proofErr w:type="spellStart"/>
            <w:r w:rsidRPr="006767AC">
              <w:rPr>
                <w:color w:val="000000" w:themeColor="text1"/>
                <w:sz w:val="24"/>
                <w:szCs w:val="24"/>
              </w:rPr>
              <w:t>Sro</w:t>
            </w:r>
            <w:proofErr w:type="spellEnd"/>
            <w:r w:rsidRPr="006767AC">
              <w:rPr>
                <w:color w:val="000000" w:themeColor="text1"/>
                <w:sz w:val="24"/>
                <w:szCs w:val="24"/>
              </w:rPr>
              <w:t xml:space="preserve">., Vložka číslo: </w:t>
            </w:r>
            <w:r w:rsidR="000C2133" w:rsidRPr="006767AC">
              <w:rPr>
                <w:color w:val="000000" w:themeColor="text1"/>
                <w:sz w:val="24"/>
                <w:szCs w:val="24"/>
              </w:rPr>
              <w:t>5210/S</w:t>
            </w:r>
          </w:p>
        </w:tc>
      </w:tr>
      <w:tr w:rsidR="00D61BAC" w:rsidRPr="006767AC" w:rsidTr="00601822">
        <w:tc>
          <w:tcPr>
            <w:tcW w:w="3794" w:type="dxa"/>
            <w:shd w:val="clear" w:color="auto" w:fill="auto"/>
          </w:tcPr>
          <w:p w:rsidR="00D61BAC" w:rsidRPr="006767AC" w:rsidRDefault="00D61BAC" w:rsidP="003A1860">
            <w:pPr>
              <w:ind w:left="0" w:firstLine="0"/>
              <w:jc w:val="both"/>
              <w:rPr>
                <w:color w:val="000000" w:themeColor="text1"/>
                <w:sz w:val="24"/>
                <w:szCs w:val="24"/>
              </w:rPr>
            </w:pPr>
            <w:r w:rsidRPr="006767AC">
              <w:rPr>
                <w:color w:val="000000" w:themeColor="text1"/>
                <w:sz w:val="24"/>
                <w:szCs w:val="24"/>
              </w:rPr>
              <w:t>Konateľ spoločnosti</w:t>
            </w:r>
          </w:p>
        </w:tc>
        <w:tc>
          <w:tcPr>
            <w:tcW w:w="5418" w:type="dxa"/>
            <w:shd w:val="clear" w:color="auto" w:fill="auto"/>
          </w:tcPr>
          <w:p w:rsidR="00D61BAC" w:rsidRPr="006767AC" w:rsidRDefault="000C2133" w:rsidP="003A1860">
            <w:pPr>
              <w:ind w:left="0" w:firstLine="0"/>
              <w:jc w:val="both"/>
              <w:rPr>
                <w:color w:val="000000" w:themeColor="text1"/>
                <w:sz w:val="24"/>
                <w:szCs w:val="24"/>
              </w:rPr>
            </w:pPr>
            <w:r w:rsidRPr="006767AC">
              <w:rPr>
                <w:color w:val="000000" w:themeColor="text1"/>
                <w:sz w:val="24"/>
                <w:szCs w:val="24"/>
              </w:rPr>
              <w:t>Martin Kolík</w:t>
            </w:r>
            <w:r w:rsidR="00601822" w:rsidRPr="006767AC">
              <w:rPr>
                <w:color w:val="000000" w:themeColor="text1"/>
                <w:sz w:val="24"/>
                <w:szCs w:val="24"/>
              </w:rPr>
              <w:t xml:space="preserve"> </w:t>
            </w:r>
          </w:p>
        </w:tc>
      </w:tr>
      <w:tr w:rsidR="00601822" w:rsidRPr="006767AC" w:rsidTr="00601822">
        <w:tc>
          <w:tcPr>
            <w:tcW w:w="3794" w:type="dxa"/>
            <w:tcBorders>
              <w:top w:val="single" w:sz="4" w:space="0" w:color="auto"/>
              <w:left w:val="single" w:sz="4" w:space="0" w:color="auto"/>
              <w:bottom w:val="single" w:sz="4" w:space="0" w:color="auto"/>
              <w:right w:val="single" w:sz="4" w:space="0" w:color="auto"/>
            </w:tcBorders>
            <w:shd w:val="clear" w:color="auto" w:fill="auto"/>
          </w:tcPr>
          <w:p w:rsidR="00601822" w:rsidRPr="006767AC" w:rsidRDefault="009B1113" w:rsidP="009B1113">
            <w:pPr>
              <w:ind w:left="0" w:firstLine="0"/>
              <w:jc w:val="both"/>
              <w:rPr>
                <w:color w:val="000000" w:themeColor="text1"/>
                <w:sz w:val="24"/>
                <w:szCs w:val="24"/>
              </w:rPr>
            </w:pPr>
            <w:r w:rsidRPr="006767AC">
              <w:rPr>
                <w:color w:val="000000" w:themeColor="text1"/>
                <w:sz w:val="24"/>
                <w:szCs w:val="24"/>
              </w:rPr>
              <w:t>Prokurista spoločnosti</w:t>
            </w:r>
          </w:p>
        </w:tc>
        <w:tc>
          <w:tcPr>
            <w:tcW w:w="5418" w:type="dxa"/>
            <w:tcBorders>
              <w:top w:val="single" w:sz="4" w:space="0" w:color="auto"/>
              <w:left w:val="single" w:sz="4" w:space="0" w:color="auto"/>
              <w:bottom w:val="single" w:sz="4" w:space="0" w:color="auto"/>
              <w:right w:val="single" w:sz="4" w:space="0" w:color="auto"/>
            </w:tcBorders>
            <w:shd w:val="clear" w:color="auto" w:fill="auto"/>
          </w:tcPr>
          <w:p w:rsidR="00601822" w:rsidRPr="006767AC" w:rsidRDefault="003E1B25" w:rsidP="009B1113">
            <w:pPr>
              <w:ind w:left="0" w:firstLine="0"/>
              <w:jc w:val="both"/>
              <w:rPr>
                <w:color w:val="000000" w:themeColor="text1"/>
                <w:sz w:val="24"/>
                <w:szCs w:val="24"/>
              </w:rPr>
            </w:pPr>
            <w:r>
              <w:rPr>
                <w:color w:val="000000" w:themeColor="text1"/>
                <w:sz w:val="24"/>
                <w:szCs w:val="24"/>
              </w:rPr>
              <w:t>Ing. Danka Majerová</w:t>
            </w:r>
          </w:p>
        </w:tc>
      </w:tr>
      <w:tr w:rsidR="009B1113" w:rsidRPr="006767AC" w:rsidTr="00601822">
        <w:tc>
          <w:tcPr>
            <w:tcW w:w="3794" w:type="dxa"/>
            <w:tcBorders>
              <w:top w:val="single" w:sz="4" w:space="0" w:color="auto"/>
              <w:left w:val="single" w:sz="4" w:space="0" w:color="auto"/>
              <w:bottom w:val="single" w:sz="4" w:space="0" w:color="auto"/>
              <w:right w:val="single" w:sz="4" w:space="0" w:color="auto"/>
            </w:tcBorders>
            <w:shd w:val="clear" w:color="auto" w:fill="auto"/>
          </w:tcPr>
          <w:p w:rsidR="009B1113" w:rsidRPr="006767AC" w:rsidRDefault="009B1113" w:rsidP="00601822">
            <w:pPr>
              <w:ind w:left="0" w:firstLine="0"/>
              <w:jc w:val="both"/>
              <w:rPr>
                <w:color w:val="000000" w:themeColor="text1"/>
                <w:sz w:val="24"/>
                <w:szCs w:val="24"/>
              </w:rPr>
            </w:pPr>
            <w:r w:rsidRPr="006767AC">
              <w:rPr>
                <w:color w:val="000000" w:themeColor="text1"/>
                <w:sz w:val="24"/>
                <w:szCs w:val="24"/>
              </w:rPr>
              <w:t>Webové sídlo spoločnosti</w:t>
            </w:r>
          </w:p>
        </w:tc>
        <w:tc>
          <w:tcPr>
            <w:tcW w:w="5418" w:type="dxa"/>
            <w:tcBorders>
              <w:top w:val="single" w:sz="4" w:space="0" w:color="auto"/>
              <w:left w:val="single" w:sz="4" w:space="0" w:color="auto"/>
              <w:bottom w:val="single" w:sz="4" w:space="0" w:color="auto"/>
              <w:right w:val="single" w:sz="4" w:space="0" w:color="auto"/>
            </w:tcBorders>
            <w:shd w:val="clear" w:color="auto" w:fill="auto"/>
          </w:tcPr>
          <w:p w:rsidR="009B1113" w:rsidRPr="006767AC" w:rsidRDefault="007B1FA8" w:rsidP="00601822">
            <w:pPr>
              <w:ind w:left="0" w:firstLine="0"/>
              <w:jc w:val="both"/>
              <w:rPr>
                <w:color w:val="000000" w:themeColor="text1"/>
                <w:sz w:val="24"/>
                <w:szCs w:val="24"/>
              </w:rPr>
            </w:pPr>
            <w:proofErr w:type="spellStart"/>
            <w:r>
              <w:rPr>
                <w:color w:val="000000" w:themeColor="text1"/>
                <w:sz w:val="24"/>
                <w:szCs w:val="24"/>
              </w:rPr>
              <w:t>a</w:t>
            </w:r>
            <w:r w:rsidR="000C2133" w:rsidRPr="006767AC">
              <w:rPr>
                <w:color w:val="000000" w:themeColor="text1"/>
                <w:sz w:val="24"/>
                <w:szCs w:val="24"/>
              </w:rPr>
              <w:t>ll-trans@all-trans</w:t>
            </w:r>
            <w:proofErr w:type="spellEnd"/>
          </w:p>
        </w:tc>
      </w:tr>
    </w:tbl>
    <w:p w:rsidR="00D61BAC" w:rsidRPr="006767AC" w:rsidRDefault="00D61BAC" w:rsidP="0093467A">
      <w:pPr>
        <w:ind w:left="0" w:firstLine="0"/>
        <w:jc w:val="both"/>
        <w:rPr>
          <w:b/>
          <w:color w:val="000000" w:themeColor="text1"/>
          <w:sz w:val="28"/>
          <w:szCs w:val="28"/>
        </w:rPr>
      </w:pPr>
    </w:p>
    <w:p w:rsidR="00D61BAC" w:rsidRPr="006767AC" w:rsidRDefault="00D61BAC" w:rsidP="0093467A">
      <w:pPr>
        <w:ind w:left="0" w:firstLine="0"/>
        <w:jc w:val="both"/>
        <w:rPr>
          <w:color w:val="000000" w:themeColor="text1"/>
          <w:sz w:val="24"/>
          <w:szCs w:val="24"/>
        </w:rPr>
      </w:pPr>
      <w:r w:rsidRPr="006767AC">
        <w:rPr>
          <w:color w:val="000000" w:themeColor="text1"/>
          <w:sz w:val="24"/>
          <w:szCs w:val="24"/>
        </w:rPr>
        <w:t xml:space="preserve">Štatutárnym orgánom spoločnosti </w:t>
      </w:r>
      <w:r w:rsidR="000C2133" w:rsidRPr="006767AC">
        <w:rPr>
          <w:color w:val="000000" w:themeColor="text1"/>
          <w:sz w:val="24"/>
          <w:szCs w:val="24"/>
        </w:rPr>
        <w:t>ALL-TRANS</w:t>
      </w:r>
      <w:r w:rsidRPr="006767AC">
        <w:rPr>
          <w:color w:val="000000" w:themeColor="text1"/>
          <w:sz w:val="24"/>
          <w:szCs w:val="24"/>
        </w:rPr>
        <w:t xml:space="preserve"> s.r.o. je konateľ spoločnosti</w:t>
      </w:r>
      <w:r w:rsidR="00DE302A" w:rsidRPr="006767AC">
        <w:rPr>
          <w:color w:val="000000" w:themeColor="text1"/>
          <w:sz w:val="24"/>
          <w:szCs w:val="24"/>
        </w:rPr>
        <w:t xml:space="preserve"> . </w:t>
      </w:r>
      <w:r w:rsidRPr="006767AC">
        <w:rPr>
          <w:color w:val="000000" w:themeColor="text1"/>
          <w:sz w:val="24"/>
          <w:szCs w:val="24"/>
        </w:rPr>
        <w:t>Spoločnosť nemá povinnosť ani dobrovoľne nezriadila dozornú radu. Činnosť spoločnosti upravu</w:t>
      </w:r>
      <w:r w:rsidR="000C2133" w:rsidRPr="006767AC">
        <w:rPr>
          <w:color w:val="000000" w:themeColor="text1"/>
          <w:sz w:val="24"/>
          <w:szCs w:val="24"/>
        </w:rPr>
        <w:t>je</w:t>
      </w:r>
      <w:r w:rsidRPr="006767AC">
        <w:rPr>
          <w:color w:val="000000" w:themeColor="text1"/>
          <w:sz w:val="24"/>
          <w:szCs w:val="24"/>
        </w:rPr>
        <w:t xml:space="preserve"> </w:t>
      </w:r>
      <w:r w:rsidR="000C2133" w:rsidRPr="006767AC">
        <w:rPr>
          <w:color w:val="000000" w:themeColor="text1"/>
          <w:sz w:val="24"/>
          <w:szCs w:val="24"/>
        </w:rPr>
        <w:t>Spoločenská zmluva</w:t>
      </w:r>
      <w:r w:rsidRPr="006767AC">
        <w:rPr>
          <w:color w:val="000000" w:themeColor="text1"/>
          <w:sz w:val="24"/>
          <w:szCs w:val="24"/>
        </w:rPr>
        <w:t xml:space="preserve"> spoločnosti.</w:t>
      </w:r>
      <w:r w:rsidR="00152DEB" w:rsidRPr="006767AC">
        <w:rPr>
          <w:color w:val="000000" w:themeColor="text1"/>
          <w:sz w:val="24"/>
          <w:szCs w:val="24"/>
        </w:rPr>
        <w:t xml:space="preserve"> Valné zhromaždenie je najvyšším orgánom spoločnosti.</w:t>
      </w:r>
    </w:p>
    <w:p w:rsidR="00152DEB" w:rsidRPr="006767AC" w:rsidRDefault="00152DEB" w:rsidP="0093467A">
      <w:pPr>
        <w:ind w:left="0" w:firstLine="0"/>
        <w:jc w:val="both"/>
        <w:rPr>
          <w:color w:val="000000" w:themeColor="text1"/>
          <w:sz w:val="24"/>
          <w:szCs w:val="24"/>
        </w:rPr>
      </w:pPr>
      <w:r w:rsidRPr="006767AC">
        <w:rPr>
          <w:color w:val="000000" w:themeColor="text1"/>
          <w:sz w:val="24"/>
          <w:szCs w:val="24"/>
        </w:rPr>
        <w:t xml:space="preserve">Zasadnutie valného zhromaždenia sa uskutočnilo </w:t>
      </w:r>
      <w:r w:rsidR="006C7235">
        <w:rPr>
          <w:color w:val="000000" w:themeColor="text1"/>
          <w:sz w:val="24"/>
          <w:szCs w:val="24"/>
        </w:rPr>
        <w:t>18</w:t>
      </w:r>
      <w:r w:rsidR="0016275E">
        <w:rPr>
          <w:color w:val="000000" w:themeColor="text1"/>
          <w:sz w:val="24"/>
          <w:szCs w:val="24"/>
        </w:rPr>
        <w:t>.03.20</w:t>
      </w:r>
      <w:r w:rsidR="006C7235">
        <w:rPr>
          <w:color w:val="000000" w:themeColor="text1"/>
          <w:sz w:val="24"/>
          <w:szCs w:val="24"/>
        </w:rPr>
        <w:t>20</w:t>
      </w:r>
      <w:r w:rsidRPr="006767AC">
        <w:rPr>
          <w:color w:val="000000" w:themeColor="text1"/>
          <w:sz w:val="24"/>
          <w:szCs w:val="24"/>
        </w:rPr>
        <w:t xml:space="preserve"> s nasledovným programom:</w:t>
      </w:r>
    </w:p>
    <w:p w:rsidR="00152DEB" w:rsidRDefault="008D76AB" w:rsidP="00152DEB">
      <w:pPr>
        <w:pStyle w:val="Odsekzoznamu"/>
        <w:numPr>
          <w:ilvl w:val="0"/>
          <w:numId w:val="32"/>
        </w:numPr>
        <w:jc w:val="both"/>
        <w:rPr>
          <w:color w:val="000000" w:themeColor="text1"/>
          <w:sz w:val="24"/>
          <w:szCs w:val="24"/>
        </w:rPr>
      </w:pPr>
      <w:r>
        <w:rPr>
          <w:color w:val="000000" w:themeColor="text1"/>
          <w:sz w:val="24"/>
          <w:szCs w:val="24"/>
        </w:rPr>
        <w:t xml:space="preserve">Otvorenie zasadnutia, </w:t>
      </w:r>
      <w:r w:rsidR="002D52A7">
        <w:rPr>
          <w:color w:val="000000" w:themeColor="text1"/>
          <w:sz w:val="24"/>
          <w:szCs w:val="24"/>
        </w:rPr>
        <w:t>kontrola uznášaniaschopnosti, voľba predsedu VZ</w:t>
      </w:r>
    </w:p>
    <w:p w:rsidR="008D76AB" w:rsidRDefault="008D76AB" w:rsidP="008D76AB">
      <w:pPr>
        <w:pStyle w:val="Odsekzoznamu"/>
        <w:numPr>
          <w:ilvl w:val="0"/>
          <w:numId w:val="32"/>
        </w:numPr>
        <w:jc w:val="both"/>
        <w:rPr>
          <w:color w:val="000000" w:themeColor="text1"/>
          <w:sz w:val="24"/>
          <w:szCs w:val="24"/>
        </w:rPr>
      </w:pPr>
      <w:r w:rsidRPr="006767AC">
        <w:rPr>
          <w:color w:val="000000" w:themeColor="text1"/>
          <w:sz w:val="24"/>
          <w:szCs w:val="24"/>
        </w:rPr>
        <w:t xml:space="preserve">Schválenie </w:t>
      </w:r>
      <w:r w:rsidR="002D52A7">
        <w:rPr>
          <w:color w:val="000000" w:themeColor="text1"/>
          <w:sz w:val="24"/>
          <w:szCs w:val="24"/>
        </w:rPr>
        <w:t>navrhovaného programu</w:t>
      </w:r>
    </w:p>
    <w:p w:rsidR="002D52A7" w:rsidRDefault="002D52A7" w:rsidP="002D52A7">
      <w:pPr>
        <w:pStyle w:val="Odsekzoznamu"/>
        <w:numPr>
          <w:ilvl w:val="0"/>
          <w:numId w:val="32"/>
        </w:numPr>
        <w:jc w:val="both"/>
        <w:rPr>
          <w:color w:val="000000" w:themeColor="text1"/>
          <w:sz w:val="24"/>
          <w:szCs w:val="24"/>
        </w:rPr>
      </w:pPr>
      <w:r w:rsidRPr="006767AC">
        <w:rPr>
          <w:color w:val="000000" w:themeColor="text1"/>
          <w:sz w:val="24"/>
          <w:szCs w:val="24"/>
        </w:rPr>
        <w:t xml:space="preserve">Schválenie účtovnej závierky za rok </w:t>
      </w:r>
      <w:r w:rsidR="0016275E">
        <w:rPr>
          <w:color w:val="000000" w:themeColor="text1"/>
          <w:sz w:val="24"/>
          <w:szCs w:val="24"/>
        </w:rPr>
        <w:t>201</w:t>
      </w:r>
      <w:r w:rsidR="006C7235">
        <w:rPr>
          <w:color w:val="000000" w:themeColor="text1"/>
          <w:sz w:val="24"/>
          <w:szCs w:val="24"/>
        </w:rPr>
        <w:t>9</w:t>
      </w:r>
    </w:p>
    <w:p w:rsidR="008D76AB" w:rsidRDefault="002D52A7" w:rsidP="00152DEB">
      <w:pPr>
        <w:pStyle w:val="Odsekzoznamu"/>
        <w:numPr>
          <w:ilvl w:val="0"/>
          <w:numId w:val="32"/>
        </w:numPr>
        <w:jc w:val="both"/>
        <w:rPr>
          <w:color w:val="000000" w:themeColor="text1"/>
          <w:sz w:val="24"/>
          <w:szCs w:val="24"/>
        </w:rPr>
      </w:pPr>
      <w:r>
        <w:rPr>
          <w:color w:val="000000" w:themeColor="text1"/>
          <w:sz w:val="24"/>
          <w:szCs w:val="24"/>
        </w:rPr>
        <w:t xml:space="preserve">Návrh na rozdelenie HV za rok </w:t>
      </w:r>
      <w:r w:rsidR="0016275E">
        <w:rPr>
          <w:color w:val="000000" w:themeColor="text1"/>
          <w:sz w:val="24"/>
          <w:szCs w:val="24"/>
        </w:rPr>
        <w:t>201</w:t>
      </w:r>
      <w:r w:rsidR="006C7235">
        <w:rPr>
          <w:color w:val="000000" w:themeColor="text1"/>
          <w:sz w:val="24"/>
          <w:szCs w:val="24"/>
        </w:rPr>
        <w:t>9</w:t>
      </w:r>
    </w:p>
    <w:p w:rsidR="002D52A7" w:rsidRPr="006767AC" w:rsidRDefault="002D52A7" w:rsidP="00152DEB">
      <w:pPr>
        <w:pStyle w:val="Odsekzoznamu"/>
        <w:numPr>
          <w:ilvl w:val="0"/>
          <w:numId w:val="32"/>
        </w:numPr>
        <w:jc w:val="both"/>
        <w:rPr>
          <w:color w:val="000000" w:themeColor="text1"/>
          <w:sz w:val="24"/>
          <w:szCs w:val="24"/>
        </w:rPr>
      </w:pPr>
      <w:r>
        <w:rPr>
          <w:color w:val="000000" w:themeColor="text1"/>
          <w:sz w:val="24"/>
          <w:szCs w:val="24"/>
        </w:rPr>
        <w:t>Schválenie audítora</w:t>
      </w:r>
    </w:p>
    <w:p w:rsidR="00CD6F01" w:rsidRPr="006767AC" w:rsidRDefault="00CD6F01" w:rsidP="00D61BAC">
      <w:pPr>
        <w:ind w:hanging="7365"/>
        <w:jc w:val="both"/>
        <w:rPr>
          <w:b/>
          <w:color w:val="000000" w:themeColor="text1"/>
          <w:sz w:val="28"/>
          <w:szCs w:val="28"/>
        </w:rPr>
      </w:pPr>
    </w:p>
    <w:p w:rsidR="00601822" w:rsidRPr="006767AC" w:rsidRDefault="00601822" w:rsidP="00601822">
      <w:pPr>
        <w:ind w:left="0" w:firstLine="0"/>
        <w:jc w:val="both"/>
        <w:rPr>
          <w:b/>
          <w:color w:val="000000" w:themeColor="text1"/>
          <w:sz w:val="28"/>
          <w:szCs w:val="28"/>
        </w:rPr>
      </w:pPr>
      <w:r w:rsidRPr="006767AC">
        <w:rPr>
          <w:b/>
          <w:color w:val="000000" w:themeColor="text1"/>
          <w:sz w:val="28"/>
          <w:szCs w:val="28"/>
        </w:rPr>
        <w:t xml:space="preserve">Identifikačné údaje </w:t>
      </w:r>
      <w:r w:rsidR="003F3425" w:rsidRPr="006767AC">
        <w:rPr>
          <w:b/>
          <w:color w:val="000000" w:themeColor="text1"/>
          <w:sz w:val="28"/>
          <w:szCs w:val="28"/>
        </w:rPr>
        <w:t>–</w:t>
      </w:r>
      <w:r w:rsidRPr="006767AC">
        <w:rPr>
          <w:b/>
          <w:color w:val="000000" w:themeColor="text1"/>
          <w:sz w:val="28"/>
          <w:szCs w:val="28"/>
        </w:rPr>
        <w:t xml:space="preserve"> doplňujúce</w:t>
      </w:r>
      <w:r w:rsidR="003F3425" w:rsidRPr="006767AC">
        <w:rPr>
          <w:b/>
          <w:color w:val="000000" w:themeColor="text1"/>
          <w:sz w:val="28"/>
          <w:szCs w:val="28"/>
        </w:rPr>
        <w:t xml:space="preserve"> informácie</w:t>
      </w:r>
    </w:p>
    <w:p w:rsidR="00601822" w:rsidRPr="006767AC" w:rsidRDefault="00601822" w:rsidP="00601822">
      <w:pPr>
        <w:ind w:left="0" w:firstLine="0"/>
        <w:jc w:val="both"/>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042"/>
      </w:tblGrid>
      <w:tr w:rsidR="009B1113" w:rsidRPr="006767AC" w:rsidTr="009B1113">
        <w:tc>
          <w:tcPr>
            <w:tcW w:w="4077" w:type="dxa"/>
            <w:shd w:val="clear" w:color="auto" w:fill="auto"/>
          </w:tcPr>
          <w:p w:rsidR="009B1113" w:rsidRPr="006767AC" w:rsidRDefault="009B1113" w:rsidP="002D52A7">
            <w:pPr>
              <w:ind w:left="0" w:firstLine="0"/>
              <w:jc w:val="both"/>
              <w:rPr>
                <w:color w:val="000000" w:themeColor="text1"/>
                <w:sz w:val="24"/>
                <w:szCs w:val="24"/>
              </w:rPr>
            </w:pPr>
            <w:r w:rsidRPr="006767AC">
              <w:rPr>
                <w:color w:val="000000" w:themeColor="text1"/>
                <w:sz w:val="24"/>
                <w:szCs w:val="24"/>
              </w:rPr>
              <w:t xml:space="preserve">Výsledok hospodárenia </w:t>
            </w:r>
            <w:r w:rsidR="005E1130" w:rsidRPr="006767AC">
              <w:rPr>
                <w:color w:val="000000" w:themeColor="text1"/>
                <w:sz w:val="24"/>
                <w:szCs w:val="24"/>
              </w:rPr>
              <w:t>201</w:t>
            </w:r>
            <w:r w:rsidR="006C7235">
              <w:rPr>
                <w:color w:val="000000" w:themeColor="text1"/>
                <w:sz w:val="24"/>
                <w:szCs w:val="24"/>
              </w:rPr>
              <w:t>9</w:t>
            </w:r>
          </w:p>
        </w:tc>
        <w:tc>
          <w:tcPr>
            <w:tcW w:w="5135" w:type="dxa"/>
            <w:shd w:val="clear" w:color="auto" w:fill="auto"/>
          </w:tcPr>
          <w:p w:rsidR="009B1113" w:rsidRPr="006767AC" w:rsidRDefault="009B1113" w:rsidP="002D52A7">
            <w:pPr>
              <w:ind w:left="0" w:firstLine="0"/>
              <w:jc w:val="both"/>
              <w:rPr>
                <w:color w:val="000000" w:themeColor="text1"/>
                <w:sz w:val="24"/>
                <w:szCs w:val="24"/>
              </w:rPr>
            </w:pPr>
            <w:r w:rsidRPr="006767AC">
              <w:rPr>
                <w:color w:val="000000" w:themeColor="text1"/>
                <w:sz w:val="24"/>
                <w:szCs w:val="24"/>
              </w:rPr>
              <w:t xml:space="preserve">Zisk </w:t>
            </w:r>
            <w:r w:rsidR="00B629E8">
              <w:rPr>
                <w:color w:val="000000" w:themeColor="text1"/>
                <w:sz w:val="24"/>
                <w:szCs w:val="24"/>
              </w:rPr>
              <w:t xml:space="preserve"> </w:t>
            </w:r>
            <w:r w:rsidR="006C7235">
              <w:rPr>
                <w:color w:val="000000" w:themeColor="text1"/>
                <w:sz w:val="24"/>
                <w:szCs w:val="24"/>
              </w:rPr>
              <w:t>231 133</w:t>
            </w:r>
            <w:r w:rsidR="00152DEB" w:rsidRPr="006767AC">
              <w:rPr>
                <w:color w:val="000000" w:themeColor="text1"/>
                <w:sz w:val="24"/>
                <w:szCs w:val="24"/>
              </w:rPr>
              <w:t xml:space="preserve"> €</w:t>
            </w:r>
          </w:p>
        </w:tc>
      </w:tr>
      <w:tr w:rsidR="00601822" w:rsidRPr="006767AC" w:rsidTr="009B1113">
        <w:tc>
          <w:tcPr>
            <w:tcW w:w="4077" w:type="dxa"/>
            <w:shd w:val="clear" w:color="auto" w:fill="auto"/>
          </w:tcPr>
          <w:p w:rsidR="00601822" w:rsidRPr="006767AC" w:rsidRDefault="00601822" w:rsidP="00B92658">
            <w:pPr>
              <w:ind w:left="0" w:firstLine="0"/>
              <w:jc w:val="both"/>
              <w:rPr>
                <w:color w:val="000000" w:themeColor="text1"/>
                <w:sz w:val="24"/>
                <w:szCs w:val="24"/>
              </w:rPr>
            </w:pPr>
            <w:r w:rsidRPr="006767AC">
              <w:rPr>
                <w:color w:val="000000" w:themeColor="text1"/>
                <w:sz w:val="24"/>
                <w:szCs w:val="24"/>
              </w:rPr>
              <w:t>Splatené základné imanie</w:t>
            </w:r>
            <w:r w:rsidR="009B1113" w:rsidRPr="006767AC">
              <w:rPr>
                <w:color w:val="000000" w:themeColor="text1"/>
                <w:sz w:val="24"/>
                <w:szCs w:val="24"/>
              </w:rPr>
              <w:t xml:space="preserve"> (účet 411)</w:t>
            </w:r>
          </w:p>
        </w:tc>
        <w:tc>
          <w:tcPr>
            <w:tcW w:w="5135" w:type="dxa"/>
            <w:shd w:val="clear" w:color="auto" w:fill="auto"/>
          </w:tcPr>
          <w:p w:rsidR="00601822" w:rsidRPr="006767AC" w:rsidRDefault="00811376" w:rsidP="00601822">
            <w:pPr>
              <w:ind w:left="0" w:firstLine="0"/>
              <w:jc w:val="both"/>
              <w:rPr>
                <w:color w:val="000000" w:themeColor="text1"/>
                <w:sz w:val="24"/>
                <w:szCs w:val="24"/>
              </w:rPr>
            </w:pPr>
            <w:r w:rsidRPr="006767AC">
              <w:rPr>
                <w:color w:val="000000" w:themeColor="text1"/>
                <w:sz w:val="24"/>
                <w:szCs w:val="24"/>
              </w:rPr>
              <w:t>6 639</w:t>
            </w:r>
            <w:r w:rsidR="00601822" w:rsidRPr="006767AC">
              <w:rPr>
                <w:color w:val="000000" w:themeColor="text1"/>
                <w:sz w:val="24"/>
                <w:szCs w:val="24"/>
              </w:rPr>
              <w:t xml:space="preserve"> eur</w:t>
            </w:r>
          </w:p>
        </w:tc>
      </w:tr>
      <w:tr w:rsidR="009B1113" w:rsidRPr="006767AC" w:rsidTr="009B1113">
        <w:tc>
          <w:tcPr>
            <w:tcW w:w="4077" w:type="dxa"/>
            <w:shd w:val="clear" w:color="auto" w:fill="auto"/>
          </w:tcPr>
          <w:p w:rsidR="009B1113" w:rsidRPr="006767AC" w:rsidRDefault="009B1113" w:rsidP="00601822">
            <w:pPr>
              <w:ind w:left="0" w:firstLine="0"/>
              <w:jc w:val="both"/>
              <w:rPr>
                <w:color w:val="000000" w:themeColor="text1"/>
                <w:sz w:val="24"/>
                <w:szCs w:val="24"/>
              </w:rPr>
            </w:pPr>
            <w:r w:rsidRPr="006767AC">
              <w:rPr>
                <w:color w:val="000000" w:themeColor="text1"/>
                <w:sz w:val="24"/>
                <w:szCs w:val="24"/>
              </w:rPr>
              <w:t>Zákonný rezervný fond (účet 417a 421)</w:t>
            </w:r>
          </w:p>
        </w:tc>
        <w:tc>
          <w:tcPr>
            <w:tcW w:w="5135" w:type="dxa"/>
            <w:shd w:val="clear" w:color="auto" w:fill="auto"/>
          </w:tcPr>
          <w:p w:rsidR="009B1113" w:rsidRPr="006767AC" w:rsidRDefault="00811376" w:rsidP="00B92658">
            <w:pPr>
              <w:ind w:left="0" w:firstLine="0"/>
              <w:jc w:val="both"/>
              <w:rPr>
                <w:color w:val="000000" w:themeColor="text1"/>
                <w:sz w:val="24"/>
                <w:szCs w:val="24"/>
              </w:rPr>
            </w:pPr>
            <w:r w:rsidRPr="006767AC">
              <w:rPr>
                <w:color w:val="000000" w:themeColor="text1"/>
                <w:sz w:val="24"/>
                <w:szCs w:val="24"/>
              </w:rPr>
              <w:t>37 39</w:t>
            </w:r>
            <w:r w:rsidR="006C7235">
              <w:rPr>
                <w:color w:val="000000" w:themeColor="text1"/>
                <w:sz w:val="24"/>
                <w:szCs w:val="24"/>
              </w:rPr>
              <w:t>1</w:t>
            </w:r>
            <w:r w:rsidR="009B1113" w:rsidRPr="006767AC">
              <w:rPr>
                <w:color w:val="000000" w:themeColor="text1"/>
                <w:sz w:val="24"/>
                <w:szCs w:val="24"/>
              </w:rPr>
              <w:t xml:space="preserve"> eur</w:t>
            </w:r>
          </w:p>
        </w:tc>
      </w:tr>
      <w:tr w:rsidR="00601822" w:rsidRPr="006767AC" w:rsidTr="009B1113">
        <w:tc>
          <w:tcPr>
            <w:tcW w:w="4077" w:type="dxa"/>
            <w:shd w:val="clear" w:color="auto" w:fill="auto"/>
          </w:tcPr>
          <w:p w:rsidR="00601822" w:rsidRPr="006767AC" w:rsidRDefault="00601822" w:rsidP="00601822">
            <w:pPr>
              <w:ind w:left="0" w:firstLine="0"/>
              <w:jc w:val="both"/>
              <w:rPr>
                <w:color w:val="000000" w:themeColor="text1"/>
                <w:sz w:val="24"/>
                <w:szCs w:val="24"/>
              </w:rPr>
            </w:pPr>
            <w:r w:rsidRPr="006767AC">
              <w:rPr>
                <w:color w:val="000000" w:themeColor="text1"/>
                <w:sz w:val="24"/>
                <w:szCs w:val="24"/>
              </w:rPr>
              <w:lastRenderedPageBreak/>
              <w:t>Priemerný počet zamestnancov</w:t>
            </w:r>
          </w:p>
        </w:tc>
        <w:tc>
          <w:tcPr>
            <w:tcW w:w="5135" w:type="dxa"/>
            <w:shd w:val="clear" w:color="auto" w:fill="auto"/>
          </w:tcPr>
          <w:p w:rsidR="00601822" w:rsidRPr="006767AC" w:rsidRDefault="006C7235" w:rsidP="00B92658">
            <w:pPr>
              <w:ind w:left="0" w:firstLine="0"/>
              <w:jc w:val="both"/>
              <w:rPr>
                <w:color w:val="000000" w:themeColor="text1"/>
                <w:sz w:val="24"/>
                <w:szCs w:val="24"/>
              </w:rPr>
            </w:pPr>
            <w:r>
              <w:rPr>
                <w:color w:val="000000" w:themeColor="text1"/>
                <w:sz w:val="24"/>
                <w:szCs w:val="24"/>
              </w:rPr>
              <w:t>112</w:t>
            </w:r>
          </w:p>
        </w:tc>
      </w:tr>
      <w:tr w:rsidR="00601822" w:rsidRPr="006767AC" w:rsidTr="009B1113">
        <w:tc>
          <w:tcPr>
            <w:tcW w:w="4077" w:type="dxa"/>
            <w:shd w:val="clear" w:color="auto" w:fill="auto"/>
          </w:tcPr>
          <w:p w:rsidR="00601822" w:rsidRPr="006767AC" w:rsidRDefault="00601822" w:rsidP="00601822">
            <w:pPr>
              <w:ind w:left="0" w:firstLine="0"/>
              <w:jc w:val="both"/>
              <w:rPr>
                <w:color w:val="000000" w:themeColor="text1"/>
                <w:sz w:val="24"/>
                <w:szCs w:val="24"/>
              </w:rPr>
            </w:pPr>
            <w:r w:rsidRPr="006767AC">
              <w:rPr>
                <w:color w:val="000000" w:themeColor="text1"/>
                <w:sz w:val="24"/>
                <w:szCs w:val="24"/>
              </w:rPr>
              <w:t>Hlavná činnosť</w:t>
            </w:r>
          </w:p>
        </w:tc>
        <w:tc>
          <w:tcPr>
            <w:tcW w:w="5135" w:type="dxa"/>
            <w:shd w:val="clear" w:color="auto" w:fill="auto"/>
          </w:tcPr>
          <w:p w:rsidR="00601822" w:rsidRPr="006767AC" w:rsidRDefault="00811376" w:rsidP="00601822">
            <w:pPr>
              <w:ind w:left="0" w:firstLine="0"/>
              <w:jc w:val="both"/>
              <w:rPr>
                <w:color w:val="000000" w:themeColor="text1"/>
                <w:sz w:val="24"/>
                <w:szCs w:val="24"/>
              </w:rPr>
            </w:pPr>
            <w:r w:rsidRPr="006767AC">
              <w:rPr>
                <w:color w:val="000000" w:themeColor="text1"/>
                <w:sz w:val="24"/>
                <w:szCs w:val="24"/>
              </w:rPr>
              <w:t>Nákladná cestná doprava</w:t>
            </w:r>
          </w:p>
        </w:tc>
      </w:tr>
    </w:tbl>
    <w:p w:rsidR="00601822" w:rsidRPr="006767AC" w:rsidRDefault="00601822" w:rsidP="00601822">
      <w:pPr>
        <w:ind w:left="0" w:firstLine="0"/>
        <w:jc w:val="both"/>
        <w:rPr>
          <w:b/>
          <w:color w:val="000000" w:themeColor="text1"/>
          <w:sz w:val="28"/>
          <w:szCs w:val="28"/>
        </w:rPr>
      </w:pPr>
    </w:p>
    <w:p w:rsidR="00601822" w:rsidRPr="006767AC" w:rsidRDefault="00601822" w:rsidP="00601822">
      <w:pPr>
        <w:ind w:left="0" w:firstLine="0"/>
        <w:jc w:val="both"/>
        <w:rPr>
          <w:color w:val="000000" w:themeColor="text1"/>
          <w:sz w:val="24"/>
          <w:szCs w:val="24"/>
        </w:rPr>
      </w:pPr>
      <w:r w:rsidRPr="006767AC">
        <w:rPr>
          <w:color w:val="000000" w:themeColor="text1"/>
          <w:sz w:val="24"/>
          <w:szCs w:val="24"/>
        </w:rPr>
        <w:t xml:space="preserve">Účtovným obdobím </w:t>
      </w:r>
      <w:r w:rsidR="003F3425" w:rsidRPr="006767AC">
        <w:rPr>
          <w:color w:val="000000" w:themeColor="text1"/>
          <w:sz w:val="24"/>
          <w:szCs w:val="24"/>
        </w:rPr>
        <w:t xml:space="preserve">spoločnosti </w:t>
      </w:r>
      <w:r w:rsidRPr="006767AC">
        <w:rPr>
          <w:color w:val="000000" w:themeColor="text1"/>
          <w:sz w:val="24"/>
          <w:szCs w:val="24"/>
        </w:rPr>
        <w:t>je kalendárny rok.</w:t>
      </w:r>
      <w:r w:rsidR="003F3425" w:rsidRPr="006767AC">
        <w:rPr>
          <w:color w:val="000000" w:themeColor="text1"/>
          <w:sz w:val="24"/>
          <w:szCs w:val="24"/>
        </w:rPr>
        <w:t xml:space="preserve"> </w:t>
      </w:r>
      <w:r w:rsidR="001E0446" w:rsidRPr="006767AC">
        <w:rPr>
          <w:color w:val="000000" w:themeColor="text1"/>
          <w:sz w:val="24"/>
          <w:szCs w:val="24"/>
        </w:rPr>
        <w:t xml:space="preserve"> Spoločnosť vlastní </w:t>
      </w:r>
      <w:r w:rsidR="00620453">
        <w:rPr>
          <w:color w:val="000000" w:themeColor="text1"/>
          <w:sz w:val="24"/>
          <w:szCs w:val="24"/>
        </w:rPr>
        <w:t xml:space="preserve">95% </w:t>
      </w:r>
      <w:r w:rsidR="001E0446" w:rsidRPr="006767AC">
        <w:rPr>
          <w:color w:val="000000" w:themeColor="text1"/>
          <w:sz w:val="24"/>
          <w:szCs w:val="24"/>
        </w:rPr>
        <w:t>obchodný podiel v</w:t>
      </w:r>
      <w:r w:rsidR="00620453">
        <w:rPr>
          <w:color w:val="000000" w:themeColor="text1"/>
          <w:sz w:val="24"/>
          <w:szCs w:val="24"/>
        </w:rPr>
        <w:t> </w:t>
      </w:r>
      <w:r w:rsidR="001E0446" w:rsidRPr="006767AC">
        <w:rPr>
          <w:color w:val="000000" w:themeColor="text1"/>
          <w:sz w:val="24"/>
          <w:szCs w:val="24"/>
        </w:rPr>
        <w:t>spoločnosti</w:t>
      </w:r>
      <w:r w:rsidR="00620453">
        <w:rPr>
          <w:color w:val="000000" w:themeColor="text1"/>
          <w:sz w:val="24"/>
          <w:szCs w:val="24"/>
        </w:rPr>
        <w:t xml:space="preserve"> RS LEASE s.r.o</w:t>
      </w:r>
      <w:r w:rsidR="001E0446" w:rsidRPr="006767AC">
        <w:rPr>
          <w:color w:val="000000" w:themeColor="text1"/>
          <w:sz w:val="24"/>
          <w:szCs w:val="24"/>
        </w:rPr>
        <w:t>.</w:t>
      </w:r>
    </w:p>
    <w:p w:rsidR="003F3425" w:rsidRPr="006767AC" w:rsidRDefault="003F3425" w:rsidP="00601822">
      <w:pPr>
        <w:ind w:left="0" w:firstLine="0"/>
        <w:jc w:val="both"/>
        <w:rPr>
          <w:color w:val="000000" w:themeColor="text1"/>
          <w:sz w:val="24"/>
          <w:szCs w:val="24"/>
        </w:rPr>
      </w:pPr>
    </w:p>
    <w:p w:rsidR="00E057CC" w:rsidRPr="006767AC" w:rsidRDefault="00E057CC" w:rsidP="00E057CC">
      <w:pPr>
        <w:ind w:left="0" w:firstLine="0"/>
        <w:jc w:val="both"/>
        <w:rPr>
          <w:b/>
          <w:color w:val="000000" w:themeColor="text1"/>
          <w:sz w:val="28"/>
          <w:szCs w:val="28"/>
        </w:rPr>
      </w:pPr>
      <w:r w:rsidRPr="006767AC">
        <w:rPr>
          <w:b/>
          <w:color w:val="000000" w:themeColor="text1"/>
          <w:sz w:val="28"/>
          <w:szCs w:val="28"/>
        </w:rPr>
        <w:t>2) Povinné informácie</w:t>
      </w:r>
    </w:p>
    <w:p w:rsidR="00E057CC" w:rsidRPr="006767AC" w:rsidRDefault="00E057CC" w:rsidP="00601822">
      <w:pPr>
        <w:ind w:left="0" w:firstLine="0"/>
        <w:jc w:val="both"/>
        <w:rPr>
          <w:color w:val="000000" w:themeColor="text1"/>
          <w:sz w:val="24"/>
          <w:szCs w:val="24"/>
        </w:rPr>
      </w:pPr>
    </w:p>
    <w:p w:rsidR="00E057CC" w:rsidRPr="006767AC" w:rsidRDefault="00E057CC" w:rsidP="007A73D0">
      <w:pPr>
        <w:spacing w:after="120"/>
        <w:ind w:left="0" w:firstLine="0"/>
        <w:jc w:val="both"/>
        <w:rPr>
          <w:color w:val="000000" w:themeColor="text1"/>
          <w:sz w:val="24"/>
          <w:szCs w:val="24"/>
          <w:u w:val="single"/>
        </w:rPr>
      </w:pPr>
      <w:r w:rsidRPr="006767AC">
        <w:rPr>
          <w:color w:val="000000" w:themeColor="text1"/>
          <w:sz w:val="24"/>
          <w:szCs w:val="24"/>
          <w:u w:val="single"/>
        </w:rPr>
        <w:t>a) Informácie o vývoji účtovnej jednotky</w:t>
      </w:r>
    </w:p>
    <w:p w:rsidR="00E057CC" w:rsidRPr="006767AC" w:rsidRDefault="003F3425" w:rsidP="007F70FF">
      <w:pPr>
        <w:pStyle w:val="Bezriadkovania"/>
      </w:pPr>
      <w:r w:rsidRPr="006767AC">
        <w:t>Spoločnosť bola založená v roku 199</w:t>
      </w:r>
      <w:r w:rsidR="00811376" w:rsidRPr="006767AC">
        <w:t>7.</w:t>
      </w:r>
      <w:r w:rsidR="008A38A6" w:rsidRPr="006767AC">
        <w:t xml:space="preserve"> </w:t>
      </w:r>
      <w:r w:rsidR="0086020E" w:rsidRPr="006767AC">
        <w:t>Od svojho založenia si s</w:t>
      </w:r>
      <w:r w:rsidR="008A38A6" w:rsidRPr="006767AC">
        <w:t xml:space="preserve">poločnosť relatívne stabilne udržiava svoje postavenie </w:t>
      </w:r>
      <w:r w:rsidR="00811376" w:rsidRPr="006767AC">
        <w:t>na trhu v oblasti svojho</w:t>
      </w:r>
      <w:r w:rsidR="008A38A6" w:rsidRPr="006767AC">
        <w:t xml:space="preserve"> pôsobenia. Vývoj na trhu však prináša zvýšenú konkurenciu a požiadavky, ktorým sa musíme </w:t>
      </w:r>
      <w:r w:rsidR="0086020E" w:rsidRPr="006767AC">
        <w:t xml:space="preserve">neustále </w:t>
      </w:r>
      <w:r w:rsidR="008A38A6" w:rsidRPr="006767AC">
        <w:t>prispôsobovať.</w:t>
      </w:r>
      <w:r w:rsidR="0083107F">
        <w:t xml:space="preserve"> Rok 20</w:t>
      </w:r>
      <w:r w:rsidR="007F70FF">
        <w:t>19</w:t>
      </w:r>
      <w:r w:rsidR="0083107F">
        <w:t xml:space="preserve"> bol pre spoločnosť náročný. Neustále sa zvyšujúce náklady v podobe pohonných hmôt, diaľničných poplatkov, poistenia bolo ťažké zakalkulovať do ceny za prepravné výkony. </w:t>
      </w:r>
      <w:r w:rsidR="00B45EF1">
        <w:t>Spoločnosť v roku 20</w:t>
      </w:r>
      <w:r w:rsidR="007F70FF">
        <w:t>19</w:t>
      </w:r>
      <w:r w:rsidR="00B45EF1">
        <w:t xml:space="preserve"> </w:t>
      </w:r>
      <w:r w:rsidR="007F70FF">
        <w:t>podstatne</w:t>
      </w:r>
      <w:r w:rsidR="00B45EF1">
        <w:t xml:space="preserve"> obnovila vozový park.</w:t>
      </w:r>
    </w:p>
    <w:p w:rsidR="002E3C5D" w:rsidRPr="006767AC" w:rsidRDefault="008A38A6" w:rsidP="002E3C5D">
      <w:pPr>
        <w:spacing w:after="120"/>
        <w:ind w:left="0" w:firstLine="0"/>
        <w:jc w:val="both"/>
        <w:rPr>
          <w:color w:val="000000" w:themeColor="text1"/>
          <w:sz w:val="24"/>
          <w:szCs w:val="24"/>
        </w:rPr>
      </w:pPr>
      <w:r w:rsidRPr="006767AC">
        <w:rPr>
          <w:color w:val="000000" w:themeColor="text1"/>
          <w:sz w:val="24"/>
          <w:szCs w:val="24"/>
        </w:rPr>
        <w:t>Spoločnosť neidentifikoval</w:t>
      </w:r>
      <w:r w:rsidR="0086020E" w:rsidRPr="006767AC">
        <w:rPr>
          <w:color w:val="000000" w:themeColor="text1"/>
          <w:sz w:val="24"/>
          <w:szCs w:val="24"/>
        </w:rPr>
        <w:t>a</w:t>
      </w:r>
      <w:r w:rsidRPr="006767AC">
        <w:rPr>
          <w:color w:val="000000" w:themeColor="text1"/>
          <w:sz w:val="24"/>
          <w:szCs w:val="24"/>
        </w:rPr>
        <w:t xml:space="preserve"> žiadne špecifické významné riziká a neistoty, okrem všeobecne známych </w:t>
      </w:r>
      <w:r w:rsidR="0086020E" w:rsidRPr="006767AC">
        <w:rPr>
          <w:color w:val="000000" w:themeColor="text1"/>
          <w:sz w:val="24"/>
          <w:szCs w:val="24"/>
        </w:rPr>
        <w:t xml:space="preserve">rizík podnikania </w:t>
      </w:r>
      <w:r w:rsidRPr="006767AC">
        <w:rPr>
          <w:color w:val="000000" w:themeColor="text1"/>
          <w:sz w:val="24"/>
          <w:szCs w:val="24"/>
        </w:rPr>
        <w:t>alebo prípadných udalosti vyššej moci</w:t>
      </w:r>
      <w:r w:rsidR="007A73D0" w:rsidRPr="006767AC">
        <w:rPr>
          <w:color w:val="000000" w:themeColor="text1"/>
          <w:sz w:val="24"/>
          <w:szCs w:val="24"/>
        </w:rPr>
        <w:t xml:space="preserve">. Prognóza pre ďalšie obdobie </w:t>
      </w:r>
      <w:r w:rsidR="006C7235">
        <w:rPr>
          <w:color w:val="000000" w:themeColor="text1"/>
          <w:sz w:val="24"/>
          <w:szCs w:val="24"/>
        </w:rPr>
        <w:t>je ovplyvnená mimoriadnou situáciou, ktorá bola vyvolaná vírusom COVID 19. Z dôvodu mimoriadnej situácie niekoľko našich obchodných partnerov bolo nútených</w:t>
      </w:r>
      <w:r w:rsidR="00754930">
        <w:rPr>
          <w:color w:val="000000" w:themeColor="text1"/>
          <w:sz w:val="24"/>
          <w:szCs w:val="24"/>
        </w:rPr>
        <w:t xml:space="preserve"> dočasne</w:t>
      </w:r>
      <w:r w:rsidR="006C7235">
        <w:rPr>
          <w:color w:val="000000" w:themeColor="text1"/>
          <w:sz w:val="24"/>
          <w:szCs w:val="24"/>
        </w:rPr>
        <w:t xml:space="preserve"> uzatvoriť svoje prevádzky.  Bolo </w:t>
      </w:r>
      <w:r w:rsidR="00BA084F">
        <w:rPr>
          <w:color w:val="000000" w:themeColor="text1"/>
          <w:sz w:val="24"/>
          <w:szCs w:val="24"/>
        </w:rPr>
        <w:t>potrebné</w:t>
      </w:r>
      <w:r w:rsidR="006C7235">
        <w:rPr>
          <w:color w:val="000000" w:themeColor="text1"/>
          <w:sz w:val="24"/>
          <w:szCs w:val="24"/>
        </w:rPr>
        <w:t xml:space="preserve"> sa preorientovať na nových obchodných partnerov. </w:t>
      </w:r>
      <w:r w:rsidR="006E13CB">
        <w:rPr>
          <w:color w:val="000000" w:themeColor="text1"/>
          <w:sz w:val="24"/>
          <w:szCs w:val="24"/>
        </w:rPr>
        <w:t>Činnosť firmy nebola prerušená, len</w:t>
      </w:r>
      <w:r w:rsidR="00BA084F">
        <w:rPr>
          <w:color w:val="000000" w:themeColor="text1"/>
          <w:sz w:val="24"/>
          <w:szCs w:val="24"/>
        </w:rPr>
        <w:t xml:space="preserve"> sme boli nútení čeliť technickým a iným prekážkam, z dôvodu uzatvorenia hraníc, skrátenia prevádzkových hodín u obchodných partnerov, zdĺhavé procesy dezinfekcie osôb aj dopravných prostriedkov, čo malo vplyv na výšku prepravných výkonov. Súčasne čelíme tlaku na znižovanie cien a predlžovanie lehôt splatnosti. </w:t>
      </w:r>
      <w:r w:rsidR="006E13CB">
        <w:rPr>
          <w:color w:val="000000" w:themeColor="text1"/>
          <w:sz w:val="24"/>
          <w:szCs w:val="24"/>
        </w:rPr>
        <w:t xml:space="preserve">Aj keď naši obchodní partneri postupne obnovujú </w:t>
      </w:r>
      <w:r w:rsidR="00754930">
        <w:rPr>
          <w:color w:val="000000" w:themeColor="text1"/>
          <w:sz w:val="24"/>
          <w:szCs w:val="24"/>
        </w:rPr>
        <w:t>svoju výrobu, v súčasnosti je ťažko posúdiť ďalší ekonomický vývoj a dopady na našu spoločnosť.</w:t>
      </w:r>
      <w:r w:rsidR="00B629E8">
        <w:rPr>
          <w:color w:val="000000" w:themeColor="text1"/>
          <w:sz w:val="24"/>
          <w:szCs w:val="24"/>
        </w:rPr>
        <w:t xml:space="preserve"> Našou snahou je dosiahnuť porovnateľné výkony z obdobia pred krízou.</w:t>
      </w:r>
    </w:p>
    <w:p w:rsidR="002E3C5D" w:rsidRPr="006767AC" w:rsidRDefault="002E3C5D" w:rsidP="002E3C5D">
      <w:pPr>
        <w:spacing w:after="120"/>
        <w:ind w:left="0" w:firstLine="0"/>
        <w:jc w:val="both"/>
        <w:rPr>
          <w:rFonts w:asciiTheme="minorHAnsi" w:hAnsiTheme="minorHAnsi"/>
          <w:color w:val="000000" w:themeColor="text1"/>
          <w:sz w:val="24"/>
          <w:szCs w:val="24"/>
        </w:rPr>
      </w:pPr>
      <w:r w:rsidRPr="006767AC">
        <w:rPr>
          <w:rFonts w:asciiTheme="minorHAnsi" w:hAnsiTheme="minorHAnsi"/>
          <w:color w:val="000000" w:themeColor="text1"/>
          <w:sz w:val="24"/>
          <w:szCs w:val="24"/>
        </w:rPr>
        <w:t>Medzi hlavné činnosti spoločnosti patrí preprava tovarov a sprostredkovanie v doprave.</w:t>
      </w:r>
      <w:r w:rsidR="005E1130" w:rsidRPr="006767AC">
        <w:rPr>
          <w:rFonts w:asciiTheme="minorHAnsi" w:hAnsiTheme="minorHAnsi"/>
          <w:color w:val="000000" w:themeColor="text1"/>
          <w:sz w:val="24"/>
          <w:szCs w:val="24"/>
        </w:rPr>
        <w:t xml:space="preserve"> </w:t>
      </w:r>
      <w:r w:rsidRPr="006767AC">
        <w:rPr>
          <w:rFonts w:asciiTheme="minorHAnsi" w:hAnsiTheme="minorHAnsi"/>
          <w:color w:val="000000" w:themeColor="text1"/>
          <w:sz w:val="24"/>
          <w:szCs w:val="24"/>
        </w:rPr>
        <w:t>Pre našich zákazníkom zabezpečujeme komplexné služby od naloženia tovaru až po jeho odovzdanie cieľovému zákazníkovi. Spoločnosť sa zameriava hlavne na prepravu sypkých materiálov cisternovými a vyklápacími návesmi, prepravu biomasy, poľnohospodárskych komodít a paletového tovaru návesmi s posuvnou podlahou.</w:t>
      </w:r>
    </w:p>
    <w:p w:rsidR="002E3C5D" w:rsidRPr="006767AC" w:rsidRDefault="002E3C5D" w:rsidP="002E3C5D">
      <w:pPr>
        <w:ind w:left="0" w:firstLine="708"/>
        <w:jc w:val="both"/>
        <w:rPr>
          <w:rFonts w:asciiTheme="minorHAnsi" w:hAnsiTheme="minorHAnsi"/>
          <w:color w:val="000000" w:themeColor="text1"/>
          <w:sz w:val="24"/>
          <w:szCs w:val="24"/>
        </w:rPr>
      </w:pPr>
      <w:r w:rsidRPr="006767AC">
        <w:rPr>
          <w:rFonts w:asciiTheme="minorHAnsi" w:hAnsiTheme="minorHAnsi"/>
          <w:color w:val="000000" w:themeColor="text1"/>
          <w:sz w:val="24"/>
          <w:szCs w:val="24"/>
        </w:rPr>
        <w:t>Spoločnosť svoje služby vykonávala prostredníctvom návesových súprav značky Volvo a </w:t>
      </w:r>
      <w:proofErr w:type="spellStart"/>
      <w:r w:rsidRPr="006767AC">
        <w:rPr>
          <w:rFonts w:asciiTheme="minorHAnsi" w:hAnsiTheme="minorHAnsi"/>
          <w:color w:val="000000" w:themeColor="text1"/>
          <w:sz w:val="24"/>
          <w:szCs w:val="24"/>
        </w:rPr>
        <w:t>Scania</w:t>
      </w:r>
      <w:proofErr w:type="spellEnd"/>
      <w:r w:rsidRPr="006767AC">
        <w:rPr>
          <w:rFonts w:asciiTheme="minorHAnsi" w:hAnsiTheme="minorHAnsi"/>
          <w:color w:val="000000" w:themeColor="text1"/>
          <w:sz w:val="24"/>
          <w:szCs w:val="24"/>
        </w:rPr>
        <w:t xml:space="preserve"> v počte </w:t>
      </w:r>
      <w:r w:rsidR="00620453">
        <w:rPr>
          <w:rFonts w:asciiTheme="minorHAnsi" w:hAnsiTheme="minorHAnsi"/>
          <w:color w:val="000000" w:themeColor="text1"/>
          <w:sz w:val="24"/>
          <w:szCs w:val="24"/>
        </w:rPr>
        <w:t>7</w:t>
      </w:r>
      <w:r w:rsidR="00B45EF1">
        <w:rPr>
          <w:rFonts w:asciiTheme="minorHAnsi" w:hAnsiTheme="minorHAnsi"/>
          <w:color w:val="000000" w:themeColor="text1"/>
          <w:sz w:val="24"/>
          <w:szCs w:val="24"/>
        </w:rPr>
        <w:t>8</w:t>
      </w:r>
      <w:r w:rsidRPr="006767AC">
        <w:rPr>
          <w:rFonts w:asciiTheme="minorHAnsi" w:hAnsiTheme="minorHAnsi"/>
          <w:color w:val="000000" w:themeColor="text1"/>
          <w:sz w:val="24"/>
          <w:szCs w:val="24"/>
        </w:rPr>
        <w:t>ks.</w:t>
      </w:r>
    </w:p>
    <w:p w:rsidR="003F3425" w:rsidRPr="006767AC" w:rsidRDefault="003F3425" w:rsidP="002E3C5D">
      <w:pPr>
        <w:ind w:left="0" w:firstLine="0"/>
        <w:jc w:val="both"/>
        <w:rPr>
          <w:rFonts w:asciiTheme="minorHAnsi" w:hAnsiTheme="minorHAnsi"/>
          <w:color w:val="000000" w:themeColor="text1"/>
          <w:sz w:val="24"/>
          <w:szCs w:val="24"/>
        </w:rPr>
      </w:pPr>
    </w:p>
    <w:p w:rsidR="00DE302A" w:rsidRPr="006767AC" w:rsidRDefault="00DE302A" w:rsidP="00DE302A">
      <w:pPr>
        <w:ind w:left="0" w:firstLine="0"/>
        <w:jc w:val="both"/>
        <w:rPr>
          <w:rFonts w:asciiTheme="minorHAnsi" w:hAnsiTheme="minorHAnsi"/>
          <w:color w:val="000000" w:themeColor="text1"/>
          <w:sz w:val="24"/>
          <w:szCs w:val="24"/>
        </w:rPr>
      </w:pPr>
    </w:p>
    <w:p w:rsidR="00DE302A" w:rsidRPr="006767AC" w:rsidRDefault="00DE302A" w:rsidP="00DE302A">
      <w:pPr>
        <w:pBdr>
          <w:top w:val="single" w:sz="4" w:space="1" w:color="auto"/>
          <w:left w:val="single" w:sz="4" w:space="4" w:color="auto"/>
          <w:bottom w:val="single" w:sz="4" w:space="1" w:color="auto"/>
          <w:right w:val="single" w:sz="4" w:space="4" w:color="auto"/>
        </w:pBdr>
        <w:ind w:left="0" w:firstLine="0"/>
        <w:jc w:val="center"/>
        <w:rPr>
          <w:b/>
          <w:color w:val="000000" w:themeColor="text1"/>
          <w:sz w:val="24"/>
          <w:szCs w:val="24"/>
        </w:rPr>
      </w:pPr>
      <w:r w:rsidRPr="006767AC">
        <w:rPr>
          <w:b/>
          <w:color w:val="000000" w:themeColor="text1"/>
          <w:sz w:val="24"/>
          <w:szCs w:val="24"/>
        </w:rPr>
        <w:t>SÚVAHA</w:t>
      </w:r>
    </w:p>
    <w:p w:rsidR="00DE302A" w:rsidRPr="006767AC" w:rsidRDefault="00DE302A" w:rsidP="00DE302A">
      <w:pPr>
        <w:pBdr>
          <w:top w:val="single" w:sz="4" w:space="1" w:color="auto"/>
          <w:left w:val="single" w:sz="4" w:space="4" w:color="auto"/>
          <w:bottom w:val="single" w:sz="4" w:space="1" w:color="auto"/>
          <w:right w:val="single" w:sz="4" w:space="4" w:color="auto"/>
        </w:pBdr>
        <w:ind w:left="0" w:firstLine="0"/>
        <w:jc w:val="center"/>
        <w:rPr>
          <w:b/>
          <w:color w:val="000000" w:themeColor="text1"/>
          <w:sz w:val="24"/>
          <w:szCs w:val="24"/>
        </w:rPr>
      </w:pPr>
      <w:r w:rsidRPr="006767AC">
        <w:rPr>
          <w:b/>
          <w:color w:val="000000" w:themeColor="text1"/>
          <w:sz w:val="24"/>
          <w:szCs w:val="24"/>
        </w:rPr>
        <w:t>Vybrané ukazovatele o majetku a záväzkoch</w:t>
      </w:r>
    </w:p>
    <w:p w:rsidR="00DE302A" w:rsidRPr="006767AC" w:rsidRDefault="00DE302A" w:rsidP="00DE302A">
      <w:pPr>
        <w:ind w:left="0" w:firstLine="0"/>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1681"/>
        <w:gridCol w:w="1571"/>
      </w:tblGrid>
      <w:tr w:rsidR="00DE302A" w:rsidRPr="006767AC" w:rsidTr="00EA44AD">
        <w:tc>
          <w:tcPr>
            <w:tcW w:w="5920" w:type="dxa"/>
            <w:shd w:val="clear" w:color="auto" w:fill="auto"/>
          </w:tcPr>
          <w:p w:rsidR="00DE302A" w:rsidRPr="006767AC" w:rsidRDefault="00DE302A" w:rsidP="00EA44AD">
            <w:pPr>
              <w:ind w:left="0" w:firstLine="0"/>
              <w:jc w:val="center"/>
              <w:rPr>
                <w:b/>
                <w:color w:val="000000" w:themeColor="text1"/>
                <w:sz w:val="24"/>
                <w:szCs w:val="24"/>
              </w:rPr>
            </w:pPr>
            <w:r w:rsidRPr="006767AC">
              <w:rPr>
                <w:b/>
                <w:color w:val="000000" w:themeColor="text1"/>
                <w:sz w:val="24"/>
                <w:szCs w:val="24"/>
              </w:rPr>
              <w:t>STRANA AKTÍV SÚVAHY</w:t>
            </w:r>
          </w:p>
          <w:p w:rsidR="00DE302A" w:rsidRPr="006767AC" w:rsidRDefault="00DE302A" w:rsidP="00EA44AD">
            <w:pPr>
              <w:ind w:left="0" w:firstLine="0"/>
              <w:jc w:val="center"/>
              <w:rPr>
                <w:b/>
                <w:color w:val="000000" w:themeColor="text1"/>
                <w:sz w:val="24"/>
                <w:szCs w:val="24"/>
              </w:rPr>
            </w:pPr>
            <w:r w:rsidRPr="006767AC">
              <w:rPr>
                <w:color w:val="000000" w:themeColor="text1"/>
                <w:sz w:val="24"/>
                <w:szCs w:val="24"/>
              </w:rPr>
              <w:t>(netto aktíva v celých eurách)</w:t>
            </w:r>
          </w:p>
        </w:tc>
        <w:tc>
          <w:tcPr>
            <w:tcW w:w="1701" w:type="dxa"/>
            <w:shd w:val="clear" w:color="auto" w:fill="auto"/>
          </w:tcPr>
          <w:p w:rsidR="00DE302A" w:rsidRPr="006767AC" w:rsidRDefault="00DE302A" w:rsidP="00620453">
            <w:pPr>
              <w:ind w:left="0" w:firstLine="0"/>
              <w:jc w:val="center"/>
              <w:rPr>
                <w:b/>
                <w:color w:val="000000" w:themeColor="text1"/>
                <w:sz w:val="24"/>
                <w:szCs w:val="24"/>
              </w:rPr>
            </w:pPr>
            <w:r w:rsidRPr="006767AC">
              <w:rPr>
                <w:b/>
                <w:color w:val="000000" w:themeColor="text1"/>
                <w:sz w:val="24"/>
                <w:szCs w:val="24"/>
              </w:rPr>
              <w:t>ROK 201</w:t>
            </w:r>
            <w:r w:rsidR="00B629E8">
              <w:rPr>
                <w:b/>
                <w:color w:val="000000" w:themeColor="text1"/>
                <w:sz w:val="24"/>
                <w:szCs w:val="24"/>
              </w:rPr>
              <w:t>9</w:t>
            </w:r>
          </w:p>
        </w:tc>
        <w:tc>
          <w:tcPr>
            <w:tcW w:w="1591" w:type="dxa"/>
            <w:shd w:val="clear" w:color="auto" w:fill="auto"/>
          </w:tcPr>
          <w:p w:rsidR="00DE302A" w:rsidRPr="006767AC" w:rsidRDefault="00DE302A" w:rsidP="00620453">
            <w:pPr>
              <w:ind w:left="0" w:firstLine="0"/>
              <w:jc w:val="center"/>
              <w:rPr>
                <w:b/>
                <w:color w:val="000000" w:themeColor="text1"/>
                <w:sz w:val="24"/>
                <w:szCs w:val="24"/>
              </w:rPr>
            </w:pPr>
            <w:r w:rsidRPr="006767AC">
              <w:rPr>
                <w:b/>
                <w:color w:val="000000" w:themeColor="text1"/>
                <w:sz w:val="24"/>
                <w:szCs w:val="24"/>
              </w:rPr>
              <w:t>ROK 201</w:t>
            </w:r>
            <w:r w:rsidR="00B629E8">
              <w:rPr>
                <w:b/>
                <w:color w:val="000000" w:themeColor="text1"/>
                <w:sz w:val="24"/>
                <w:szCs w:val="24"/>
              </w:rPr>
              <w:t>8</w:t>
            </w:r>
          </w:p>
        </w:tc>
      </w:tr>
      <w:tr w:rsidR="00DE302A" w:rsidRPr="006767AC" w:rsidTr="00EA44AD">
        <w:tc>
          <w:tcPr>
            <w:tcW w:w="5920" w:type="dxa"/>
            <w:shd w:val="clear" w:color="auto" w:fill="auto"/>
          </w:tcPr>
          <w:p w:rsidR="00DE302A" w:rsidRPr="006767AC" w:rsidRDefault="00DE302A" w:rsidP="00EA44AD">
            <w:pPr>
              <w:ind w:left="0" w:firstLine="0"/>
              <w:rPr>
                <w:b/>
                <w:color w:val="000000" w:themeColor="text1"/>
                <w:sz w:val="24"/>
                <w:szCs w:val="24"/>
              </w:rPr>
            </w:pPr>
            <w:r w:rsidRPr="006767AC">
              <w:rPr>
                <w:b/>
                <w:color w:val="000000" w:themeColor="text1"/>
                <w:sz w:val="24"/>
                <w:szCs w:val="24"/>
              </w:rPr>
              <w:t>MAJETOK SPOLU</w:t>
            </w:r>
          </w:p>
        </w:tc>
        <w:tc>
          <w:tcPr>
            <w:tcW w:w="170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10 331 512</w:t>
            </w:r>
          </w:p>
        </w:tc>
        <w:tc>
          <w:tcPr>
            <w:tcW w:w="159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8 914 398</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 Neobežný majetok</w:t>
            </w:r>
          </w:p>
        </w:tc>
        <w:tc>
          <w:tcPr>
            <w:tcW w:w="170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 xml:space="preserve">  4 627 976</w:t>
            </w:r>
          </w:p>
        </w:tc>
        <w:tc>
          <w:tcPr>
            <w:tcW w:w="159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3 915 576</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A.1 Dlhodobý nehmotný majetok</w:t>
            </w:r>
          </w:p>
        </w:tc>
        <w:tc>
          <w:tcPr>
            <w:tcW w:w="1701" w:type="dxa"/>
            <w:shd w:val="clear" w:color="auto" w:fill="auto"/>
          </w:tcPr>
          <w:p w:rsidR="00DE302A" w:rsidRPr="006767AC" w:rsidRDefault="00E67983" w:rsidP="00EA44AD">
            <w:pPr>
              <w:ind w:left="0" w:firstLine="0"/>
              <w:jc w:val="both"/>
              <w:rPr>
                <w:color w:val="000000" w:themeColor="text1"/>
                <w:sz w:val="24"/>
                <w:szCs w:val="24"/>
              </w:rPr>
            </w:pPr>
            <w:r w:rsidRPr="006767AC">
              <w:rPr>
                <w:color w:val="000000" w:themeColor="text1"/>
                <w:sz w:val="24"/>
                <w:szCs w:val="24"/>
              </w:rPr>
              <w:t xml:space="preserve"> </w:t>
            </w:r>
            <w:r w:rsidR="00850430">
              <w:rPr>
                <w:color w:val="000000" w:themeColor="text1"/>
                <w:sz w:val="24"/>
                <w:szCs w:val="24"/>
              </w:rPr>
              <w:t xml:space="preserve">     38 445 </w:t>
            </w:r>
          </w:p>
        </w:tc>
        <w:tc>
          <w:tcPr>
            <w:tcW w:w="1591" w:type="dxa"/>
            <w:shd w:val="clear" w:color="auto" w:fill="auto"/>
          </w:tcPr>
          <w:p w:rsidR="00DE302A" w:rsidRPr="006767AC" w:rsidRDefault="00E67983" w:rsidP="00EA44AD">
            <w:pPr>
              <w:ind w:left="0" w:firstLine="0"/>
              <w:jc w:val="both"/>
              <w:rPr>
                <w:color w:val="000000" w:themeColor="text1"/>
                <w:sz w:val="24"/>
                <w:szCs w:val="24"/>
              </w:rPr>
            </w:pPr>
            <w:r w:rsidRPr="006767AC">
              <w:rPr>
                <w:color w:val="000000" w:themeColor="text1"/>
                <w:sz w:val="24"/>
                <w:szCs w:val="24"/>
              </w:rPr>
              <w:t xml:space="preserve"> </w:t>
            </w:r>
            <w:r w:rsidR="00850430">
              <w:rPr>
                <w:color w:val="000000" w:themeColor="text1"/>
                <w:sz w:val="24"/>
                <w:szCs w:val="24"/>
              </w:rPr>
              <w:t xml:space="preserve">     38 445</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A.II Dlhodobý hmotný majetok</w:t>
            </w:r>
          </w:p>
        </w:tc>
        <w:tc>
          <w:tcPr>
            <w:tcW w:w="170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 xml:space="preserve"> 4 012 674</w:t>
            </w:r>
          </w:p>
        </w:tc>
        <w:tc>
          <w:tcPr>
            <w:tcW w:w="159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3 307 462</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A.III Dlhodobý finančný majetok</w:t>
            </w:r>
          </w:p>
        </w:tc>
        <w:tc>
          <w:tcPr>
            <w:tcW w:w="1701" w:type="dxa"/>
            <w:shd w:val="clear" w:color="auto" w:fill="auto"/>
          </w:tcPr>
          <w:p w:rsidR="00DE302A" w:rsidRPr="006767AC" w:rsidRDefault="00351781" w:rsidP="00620453">
            <w:pPr>
              <w:ind w:left="0" w:firstLine="0"/>
              <w:jc w:val="both"/>
              <w:rPr>
                <w:color w:val="000000" w:themeColor="text1"/>
                <w:sz w:val="24"/>
                <w:szCs w:val="24"/>
              </w:rPr>
            </w:pPr>
            <w:r>
              <w:rPr>
                <w:color w:val="000000" w:themeColor="text1"/>
                <w:sz w:val="24"/>
                <w:szCs w:val="24"/>
              </w:rPr>
              <w:t xml:space="preserve">    </w:t>
            </w:r>
            <w:r w:rsidR="00B629E8">
              <w:rPr>
                <w:color w:val="000000" w:themeColor="text1"/>
                <w:sz w:val="24"/>
                <w:szCs w:val="24"/>
              </w:rPr>
              <w:t>576 857</w:t>
            </w:r>
          </w:p>
        </w:tc>
        <w:tc>
          <w:tcPr>
            <w:tcW w:w="1591" w:type="dxa"/>
            <w:shd w:val="clear" w:color="auto" w:fill="auto"/>
          </w:tcPr>
          <w:p w:rsidR="00DE302A" w:rsidRPr="006767AC" w:rsidRDefault="002E3C5D" w:rsidP="00A512D3">
            <w:pPr>
              <w:ind w:left="0" w:firstLine="0"/>
              <w:jc w:val="both"/>
              <w:rPr>
                <w:color w:val="000000" w:themeColor="text1"/>
                <w:sz w:val="24"/>
                <w:szCs w:val="24"/>
              </w:rPr>
            </w:pPr>
            <w:r w:rsidRPr="006767AC">
              <w:rPr>
                <w:color w:val="000000" w:themeColor="text1"/>
                <w:sz w:val="24"/>
                <w:szCs w:val="24"/>
              </w:rPr>
              <w:t xml:space="preserve">   </w:t>
            </w:r>
            <w:r w:rsidR="00B629E8">
              <w:rPr>
                <w:color w:val="000000" w:themeColor="text1"/>
                <w:sz w:val="24"/>
                <w:szCs w:val="24"/>
              </w:rPr>
              <w:t>569 669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lastRenderedPageBreak/>
              <w:t>B. Obežný majetok</w:t>
            </w:r>
          </w:p>
        </w:tc>
        <w:tc>
          <w:tcPr>
            <w:tcW w:w="1701" w:type="dxa"/>
            <w:shd w:val="clear" w:color="auto" w:fill="auto"/>
          </w:tcPr>
          <w:p w:rsidR="00DE302A" w:rsidRPr="006767AC" w:rsidRDefault="00850430" w:rsidP="00EA44AD">
            <w:pPr>
              <w:ind w:left="0" w:firstLine="0"/>
              <w:jc w:val="both"/>
              <w:rPr>
                <w:color w:val="000000" w:themeColor="text1"/>
                <w:sz w:val="24"/>
                <w:szCs w:val="24"/>
              </w:rPr>
            </w:pPr>
            <w:r>
              <w:rPr>
                <w:color w:val="000000" w:themeColor="text1"/>
                <w:sz w:val="24"/>
                <w:szCs w:val="24"/>
              </w:rPr>
              <w:t xml:space="preserve"> </w:t>
            </w:r>
            <w:r w:rsidR="00B629E8">
              <w:rPr>
                <w:color w:val="000000" w:themeColor="text1"/>
                <w:sz w:val="24"/>
                <w:szCs w:val="24"/>
              </w:rPr>
              <w:t>5 616 869</w:t>
            </w:r>
          </w:p>
        </w:tc>
        <w:tc>
          <w:tcPr>
            <w:tcW w:w="159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4 936 612</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 Zásoby</w:t>
            </w:r>
          </w:p>
        </w:tc>
        <w:tc>
          <w:tcPr>
            <w:tcW w:w="1701" w:type="dxa"/>
            <w:shd w:val="clear" w:color="auto" w:fill="auto"/>
          </w:tcPr>
          <w:p w:rsidR="00DE302A" w:rsidRPr="006767AC" w:rsidRDefault="00F91139" w:rsidP="00620453">
            <w:pPr>
              <w:ind w:left="0" w:firstLine="0"/>
              <w:jc w:val="both"/>
              <w:rPr>
                <w:color w:val="000000" w:themeColor="text1"/>
                <w:sz w:val="24"/>
                <w:szCs w:val="24"/>
              </w:rPr>
            </w:pPr>
            <w:r>
              <w:rPr>
                <w:color w:val="000000" w:themeColor="text1"/>
                <w:sz w:val="24"/>
                <w:szCs w:val="24"/>
              </w:rPr>
              <w:t xml:space="preserve">      </w:t>
            </w:r>
            <w:r w:rsidR="00B629E8">
              <w:rPr>
                <w:color w:val="000000" w:themeColor="text1"/>
                <w:sz w:val="24"/>
                <w:szCs w:val="24"/>
              </w:rPr>
              <w:t>32 714</w:t>
            </w:r>
          </w:p>
        </w:tc>
        <w:tc>
          <w:tcPr>
            <w:tcW w:w="1591" w:type="dxa"/>
            <w:shd w:val="clear" w:color="auto" w:fill="auto"/>
          </w:tcPr>
          <w:p w:rsidR="00DE302A" w:rsidRPr="006767AC" w:rsidRDefault="002E3C5D" w:rsidP="00A512D3">
            <w:pPr>
              <w:ind w:left="0" w:firstLine="0"/>
              <w:jc w:val="both"/>
              <w:rPr>
                <w:color w:val="000000" w:themeColor="text1"/>
                <w:sz w:val="24"/>
                <w:szCs w:val="24"/>
              </w:rPr>
            </w:pPr>
            <w:r w:rsidRPr="006767AC">
              <w:rPr>
                <w:color w:val="000000" w:themeColor="text1"/>
                <w:sz w:val="24"/>
                <w:szCs w:val="24"/>
              </w:rPr>
              <w:t xml:space="preserve">    </w:t>
            </w:r>
            <w:r w:rsidR="00F91139">
              <w:rPr>
                <w:color w:val="000000" w:themeColor="text1"/>
                <w:sz w:val="24"/>
                <w:szCs w:val="24"/>
              </w:rPr>
              <w:t xml:space="preserve"> </w:t>
            </w:r>
            <w:r w:rsidR="00B629E8">
              <w:rPr>
                <w:color w:val="000000" w:themeColor="text1"/>
                <w:sz w:val="24"/>
                <w:szCs w:val="24"/>
              </w:rPr>
              <w:t>38 493</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B.II Dlhodobé pohľadávky</w:t>
            </w:r>
          </w:p>
        </w:tc>
        <w:tc>
          <w:tcPr>
            <w:tcW w:w="1701" w:type="dxa"/>
            <w:shd w:val="clear" w:color="auto" w:fill="auto"/>
          </w:tcPr>
          <w:p w:rsidR="00DE302A" w:rsidRPr="006767AC" w:rsidRDefault="00B800E7" w:rsidP="00EA44AD">
            <w:pPr>
              <w:ind w:left="0" w:firstLine="0"/>
              <w:jc w:val="both"/>
              <w:rPr>
                <w:color w:val="000000" w:themeColor="text1"/>
                <w:sz w:val="24"/>
                <w:szCs w:val="24"/>
              </w:rPr>
            </w:pPr>
            <w:r>
              <w:rPr>
                <w:color w:val="000000" w:themeColor="text1"/>
                <w:sz w:val="24"/>
                <w:szCs w:val="24"/>
              </w:rPr>
              <w:t xml:space="preserve">   </w:t>
            </w:r>
            <w:r w:rsidR="00850430">
              <w:rPr>
                <w:color w:val="000000" w:themeColor="text1"/>
                <w:sz w:val="24"/>
                <w:szCs w:val="24"/>
              </w:rPr>
              <w:t xml:space="preserve"> </w:t>
            </w:r>
            <w:r w:rsidR="00B629E8">
              <w:rPr>
                <w:color w:val="000000" w:themeColor="text1"/>
                <w:sz w:val="24"/>
                <w:szCs w:val="24"/>
              </w:rPr>
              <w:t>279 124</w:t>
            </w:r>
          </w:p>
        </w:tc>
        <w:tc>
          <w:tcPr>
            <w:tcW w:w="1591" w:type="dxa"/>
            <w:shd w:val="clear" w:color="auto" w:fill="auto"/>
          </w:tcPr>
          <w:p w:rsidR="00DE302A" w:rsidRPr="006767AC" w:rsidRDefault="00850430" w:rsidP="00EA44AD">
            <w:pPr>
              <w:ind w:left="0" w:firstLine="0"/>
              <w:jc w:val="both"/>
              <w:rPr>
                <w:color w:val="000000" w:themeColor="text1"/>
                <w:sz w:val="24"/>
                <w:szCs w:val="24"/>
              </w:rPr>
            </w:pPr>
            <w:r>
              <w:rPr>
                <w:color w:val="000000" w:themeColor="text1"/>
                <w:sz w:val="24"/>
                <w:szCs w:val="24"/>
              </w:rPr>
              <w:t xml:space="preserve">   </w:t>
            </w:r>
            <w:r w:rsidR="00B629E8">
              <w:rPr>
                <w:color w:val="000000" w:themeColor="text1"/>
                <w:sz w:val="24"/>
                <w:szCs w:val="24"/>
              </w:rPr>
              <w:t>660 175</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B.III Krátkodobé pohľadávky</w:t>
            </w:r>
          </w:p>
        </w:tc>
        <w:tc>
          <w:tcPr>
            <w:tcW w:w="1701" w:type="dxa"/>
            <w:shd w:val="clear" w:color="auto" w:fill="auto"/>
          </w:tcPr>
          <w:p w:rsidR="00DE302A" w:rsidRPr="006767AC" w:rsidRDefault="00B629E8" w:rsidP="00EA44AD">
            <w:pPr>
              <w:ind w:left="0" w:firstLine="0"/>
              <w:jc w:val="both"/>
              <w:rPr>
                <w:color w:val="000000" w:themeColor="text1"/>
                <w:sz w:val="24"/>
                <w:szCs w:val="24"/>
              </w:rPr>
            </w:pPr>
            <w:r>
              <w:rPr>
                <w:color w:val="000000" w:themeColor="text1"/>
                <w:sz w:val="24"/>
                <w:szCs w:val="24"/>
              </w:rPr>
              <w:t xml:space="preserve"> 5 236 043</w:t>
            </w:r>
          </w:p>
        </w:tc>
        <w:tc>
          <w:tcPr>
            <w:tcW w:w="1591" w:type="dxa"/>
            <w:shd w:val="clear" w:color="auto" w:fill="auto"/>
          </w:tcPr>
          <w:p w:rsidR="00DE302A" w:rsidRPr="006767AC" w:rsidRDefault="00B629E8" w:rsidP="00A512D3">
            <w:pPr>
              <w:ind w:left="0" w:firstLine="0"/>
              <w:jc w:val="both"/>
              <w:rPr>
                <w:color w:val="000000" w:themeColor="text1"/>
                <w:sz w:val="24"/>
                <w:szCs w:val="24"/>
              </w:rPr>
            </w:pPr>
            <w:r>
              <w:rPr>
                <w:color w:val="000000" w:themeColor="text1"/>
                <w:sz w:val="24"/>
                <w:szCs w:val="24"/>
              </w:rPr>
              <w:t>4 168 438</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B.IV Krátkodobý finančný majetok</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 V Finančné účty</w:t>
            </w:r>
          </w:p>
        </w:tc>
        <w:tc>
          <w:tcPr>
            <w:tcW w:w="1701" w:type="dxa"/>
            <w:shd w:val="clear" w:color="auto" w:fill="auto"/>
          </w:tcPr>
          <w:p w:rsidR="00DE302A" w:rsidRPr="006767AC" w:rsidRDefault="00DC6509" w:rsidP="00620453">
            <w:pPr>
              <w:ind w:left="0" w:firstLine="0"/>
              <w:jc w:val="both"/>
              <w:rPr>
                <w:color w:val="000000" w:themeColor="text1"/>
                <w:sz w:val="24"/>
                <w:szCs w:val="24"/>
              </w:rPr>
            </w:pPr>
            <w:r w:rsidRPr="006767AC">
              <w:rPr>
                <w:color w:val="000000" w:themeColor="text1"/>
                <w:sz w:val="24"/>
                <w:szCs w:val="24"/>
              </w:rPr>
              <w:t xml:space="preserve">    </w:t>
            </w:r>
            <w:r w:rsidR="00B800E7">
              <w:rPr>
                <w:color w:val="000000" w:themeColor="text1"/>
                <w:sz w:val="24"/>
                <w:szCs w:val="24"/>
              </w:rPr>
              <w:t xml:space="preserve"> </w:t>
            </w:r>
            <w:r w:rsidR="00B629E8">
              <w:rPr>
                <w:color w:val="000000" w:themeColor="text1"/>
                <w:sz w:val="24"/>
                <w:szCs w:val="24"/>
              </w:rPr>
              <w:t>68 988</w:t>
            </w:r>
          </w:p>
        </w:tc>
        <w:tc>
          <w:tcPr>
            <w:tcW w:w="1591" w:type="dxa"/>
            <w:shd w:val="clear" w:color="auto" w:fill="auto"/>
          </w:tcPr>
          <w:p w:rsidR="00DE302A" w:rsidRPr="006767AC" w:rsidRDefault="00B800E7" w:rsidP="00A512D3">
            <w:pPr>
              <w:ind w:left="0" w:firstLine="0"/>
              <w:jc w:val="both"/>
              <w:rPr>
                <w:color w:val="000000" w:themeColor="text1"/>
                <w:sz w:val="24"/>
                <w:szCs w:val="24"/>
              </w:rPr>
            </w:pPr>
            <w:r>
              <w:rPr>
                <w:color w:val="000000" w:themeColor="text1"/>
                <w:sz w:val="24"/>
                <w:szCs w:val="24"/>
              </w:rPr>
              <w:t xml:space="preserve">   </w:t>
            </w:r>
            <w:r w:rsidR="00850430">
              <w:rPr>
                <w:color w:val="000000" w:themeColor="text1"/>
                <w:sz w:val="24"/>
                <w:szCs w:val="24"/>
              </w:rPr>
              <w:t xml:space="preserve">  </w:t>
            </w:r>
            <w:r w:rsidR="00B629E8">
              <w:rPr>
                <w:color w:val="000000" w:themeColor="text1"/>
                <w:sz w:val="24"/>
                <w:szCs w:val="24"/>
              </w:rPr>
              <w:t>69 506</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C. Časové rozlíšenie</w:t>
            </w:r>
          </w:p>
        </w:tc>
        <w:tc>
          <w:tcPr>
            <w:tcW w:w="1701" w:type="dxa"/>
            <w:shd w:val="clear" w:color="auto" w:fill="auto"/>
          </w:tcPr>
          <w:p w:rsidR="00DE302A" w:rsidRPr="006767AC" w:rsidRDefault="00E67983" w:rsidP="00620453">
            <w:pPr>
              <w:ind w:left="0" w:firstLine="0"/>
              <w:jc w:val="both"/>
              <w:rPr>
                <w:color w:val="000000" w:themeColor="text1"/>
                <w:sz w:val="24"/>
                <w:szCs w:val="24"/>
              </w:rPr>
            </w:pPr>
            <w:r w:rsidRPr="006767AC">
              <w:rPr>
                <w:color w:val="000000" w:themeColor="text1"/>
                <w:sz w:val="24"/>
                <w:szCs w:val="24"/>
              </w:rPr>
              <w:t xml:space="preserve">     </w:t>
            </w:r>
            <w:r w:rsidR="00B629E8">
              <w:rPr>
                <w:color w:val="000000" w:themeColor="text1"/>
                <w:sz w:val="24"/>
                <w:szCs w:val="24"/>
              </w:rPr>
              <w:t>86 667</w:t>
            </w:r>
          </w:p>
        </w:tc>
        <w:tc>
          <w:tcPr>
            <w:tcW w:w="1591" w:type="dxa"/>
            <w:shd w:val="clear" w:color="auto" w:fill="auto"/>
          </w:tcPr>
          <w:p w:rsidR="00DE302A" w:rsidRPr="006767AC" w:rsidRDefault="00B629E8" w:rsidP="00A512D3">
            <w:pPr>
              <w:ind w:left="0" w:firstLine="0"/>
              <w:jc w:val="both"/>
              <w:rPr>
                <w:color w:val="000000" w:themeColor="text1"/>
                <w:sz w:val="24"/>
                <w:szCs w:val="24"/>
              </w:rPr>
            </w:pPr>
            <w:r>
              <w:rPr>
                <w:color w:val="000000" w:themeColor="text1"/>
                <w:sz w:val="24"/>
                <w:szCs w:val="24"/>
              </w:rPr>
              <w:t xml:space="preserve">     62 210</w:t>
            </w:r>
          </w:p>
        </w:tc>
      </w:tr>
    </w:tbl>
    <w:p w:rsidR="00DE302A" w:rsidRPr="006767AC" w:rsidRDefault="00DE302A" w:rsidP="00DE302A">
      <w:pPr>
        <w:ind w:left="0" w:firstLine="0"/>
        <w:jc w:val="both"/>
        <w:rPr>
          <w:color w:val="000000" w:themeColor="text1"/>
          <w:sz w:val="24"/>
          <w:szCs w:val="24"/>
        </w:rPr>
      </w:pPr>
    </w:p>
    <w:p w:rsidR="002E3C5D" w:rsidRPr="006767AC" w:rsidRDefault="002E3C5D" w:rsidP="00DE302A">
      <w:pPr>
        <w:ind w:left="0" w:firstLine="0"/>
        <w:jc w:val="both"/>
        <w:rPr>
          <w:color w:val="000000" w:themeColor="text1"/>
          <w:sz w:val="24"/>
          <w:szCs w:val="24"/>
        </w:rPr>
      </w:pPr>
    </w:p>
    <w:p w:rsidR="002E3C5D" w:rsidRPr="006767AC" w:rsidRDefault="002E3C5D" w:rsidP="00DE302A">
      <w:pPr>
        <w:ind w:left="0" w:firstLine="0"/>
        <w:jc w:val="both"/>
        <w:rPr>
          <w:color w:val="000000" w:themeColor="text1"/>
          <w:sz w:val="24"/>
          <w:szCs w:val="24"/>
        </w:rPr>
      </w:pPr>
    </w:p>
    <w:p w:rsidR="002E3C5D" w:rsidRPr="006767AC" w:rsidRDefault="002E3C5D" w:rsidP="00DE302A">
      <w:pPr>
        <w:ind w:left="0" w:firstLine="0"/>
        <w:jc w:val="both"/>
        <w:rPr>
          <w:color w:val="000000" w:themeColor="text1"/>
          <w:sz w:val="24"/>
          <w:szCs w:val="24"/>
        </w:rPr>
      </w:pPr>
    </w:p>
    <w:p w:rsidR="002E3C5D" w:rsidRPr="006767AC" w:rsidRDefault="002E3C5D" w:rsidP="00DE302A">
      <w:pPr>
        <w:ind w:left="0" w:firstLine="0"/>
        <w:jc w:val="both"/>
        <w:rPr>
          <w:color w:val="000000" w:themeColor="text1"/>
          <w:sz w:val="24"/>
          <w:szCs w:val="24"/>
        </w:rPr>
      </w:pPr>
    </w:p>
    <w:p w:rsidR="00DE302A" w:rsidRPr="006767AC" w:rsidRDefault="00DE302A" w:rsidP="00DE302A">
      <w:pPr>
        <w:ind w:left="0" w:firstLine="0"/>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681"/>
        <w:gridCol w:w="1570"/>
      </w:tblGrid>
      <w:tr w:rsidR="00DE302A" w:rsidRPr="006767AC" w:rsidTr="00EA44AD">
        <w:tc>
          <w:tcPr>
            <w:tcW w:w="5920" w:type="dxa"/>
            <w:shd w:val="clear" w:color="auto" w:fill="auto"/>
          </w:tcPr>
          <w:p w:rsidR="00DE302A" w:rsidRPr="006767AC" w:rsidRDefault="00DE302A" w:rsidP="00EA44AD">
            <w:pPr>
              <w:ind w:left="0" w:firstLine="0"/>
              <w:jc w:val="center"/>
              <w:rPr>
                <w:b/>
                <w:color w:val="000000" w:themeColor="text1"/>
                <w:sz w:val="24"/>
                <w:szCs w:val="24"/>
              </w:rPr>
            </w:pPr>
            <w:r w:rsidRPr="006767AC">
              <w:rPr>
                <w:b/>
                <w:color w:val="000000" w:themeColor="text1"/>
                <w:sz w:val="24"/>
                <w:szCs w:val="24"/>
              </w:rPr>
              <w:t>STRANA PASÍV SÚVAHY</w:t>
            </w:r>
          </w:p>
          <w:p w:rsidR="00DE302A" w:rsidRPr="006767AC" w:rsidRDefault="00DE302A" w:rsidP="00EA44AD">
            <w:pPr>
              <w:ind w:left="0" w:firstLine="0"/>
              <w:jc w:val="center"/>
              <w:rPr>
                <w:b/>
                <w:color w:val="000000" w:themeColor="text1"/>
                <w:sz w:val="24"/>
                <w:szCs w:val="24"/>
              </w:rPr>
            </w:pPr>
            <w:r w:rsidRPr="006767AC">
              <w:rPr>
                <w:color w:val="000000" w:themeColor="text1"/>
                <w:sz w:val="24"/>
                <w:szCs w:val="24"/>
              </w:rPr>
              <w:t>(</w:t>
            </w:r>
            <w:r w:rsidR="0083138B">
              <w:rPr>
                <w:color w:val="000000" w:themeColor="text1"/>
                <w:sz w:val="24"/>
                <w:szCs w:val="24"/>
              </w:rPr>
              <w:t xml:space="preserve"> 099 207</w:t>
            </w:r>
            <w:r w:rsidRPr="006767AC">
              <w:rPr>
                <w:color w:val="000000" w:themeColor="text1"/>
                <w:sz w:val="24"/>
                <w:szCs w:val="24"/>
              </w:rPr>
              <w:t>údaje v celých eurách)</w:t>
            </w:r>
          </w:p>
        </w:tc>
        <w:tc>
          <w:tcPr>
            <w:tcW w:w="1701" w:type="dxa"/>
            <w:shd w:val="clear" w:color="auto" w:fill="auto"/>
          </w:tcPr>
          <w:p w:rsidR="00DE302A" w:rsidRPr="006767AC" w:rsidRDefault="00DE302A" w:rsidP="00620453">
            <w:pPr>
              <w:ind w:left="0" w:firstLine="0"/>
              <w:jc w:val="center"/>
              <w:rPr>
                <w:b/>
                <w:color w:val="000000" w:themeColor="text1"/>
                <w:sz w:val="24"/>
                <w:szCs w:val="24"/>
              </w:rPr>
            </w:pPr>
            <w:r w:rsidRPr="006767AC">
              <w:rPr>
                <w:b/>
                <w:color w:val="000000" w:themeColor="text1"/>
                <w:sz w:val="24"/>
                <w:szCs w:val="24"/>
              </w:rPr>
              <w:t>ROK 201</w:t>
            </w:r>
            <w:r w:rsidR="00C308ED">
              <w:rPr>
                <w:b/>
                <w:color w:val="000000" w:themeColor="text1"/>
                <w:sz w:val="24"/>
                <w:szCs w:val="24"/>
              </w:rPr>
              <w:t>9</w:t>
            </w:r>
          </w:p>
        </w:tc>
        <w:tc>
          <w:tcPr>
            <w:tcW w:w="1591" w:type="dxa"/>
            <w:shd w:val="clear" w:color="auto" w:fill="auto"/>
          </w:tcPr>
          <w:p w:rsidR="00DE302A" w:rsidRPr="006767AC" w:rsidRDefault="00DE302A" w:rsidP="00620453">
            <w:pPr>
              <w:ind w:left="0" w:firstLine="0"/>
              <w:jc w:val="center"/>
              <w:rPr>
                <w:b/>
                <w:color w:val="000000" w:themeColor="text1"/>
                <w:sz w:val="24"/>
                <w:szCs w:val="24"/>
              </w:rPr>
            </w:pPr>
            <w:r w:rsidRPr="006767AC">
              <w:rPr>
                <w:b/>
                <w:color w:val="000000" w:themeColor="text1"/>
                <w:sz w:val="24"/>
                <w:szCs w:val="24"/>
              </w:rPr>
              <w:t>ROK 201</w:t>
            </w:r>
            <w:r w:rsidR="00C308ED">
              <w:rPr>
                <w:b/>
                <w:color w:val="000000" w:themeColor="text1"/>
                <w:sz w:val="24"/>
                <w:szCs w:val="24"/>
              </w:rPr>
              <w:t>8</w:t>
            </w:r>
          </w:p>
        </w:tc>
      </w:tr>
      <w:tr w:rsidR="00DE302A" w:rsidRPr="006767AC" w:rsidTr="00EA44AD">
        <w:tc>
          <w:tcPr>
            <w:tcW w:w="5920" w:type="dxa"/>
            <w:shd w:val="clear" w:color="auto" w:fill="auto"/>
          </w:tcPr>
          <w:p w:rsidR="00DE302A" w:rsidRPr="006767AC" w:rsidRDefault="00DE302A" w:rsidP="00EA44AD">
            <w:pPr>
              <w:ind w:left="0" w:firstLine="0"/>
              <w:rPr>
                <w:b/>
                <w:color w:val="000000" w:themeColor="text1"/>
                <w:sz w:val="24"/>
                <w:szCs w:val="24"/>
              </w:rPr>
            </w:pPr>
            <w:r w:rsidRPr="006767AC">
              <w:rPr>
                <w:b/>
                <w:color w:val="000000" w:themeColor="text1"/>
                <w:sz w:val="24"/>
                <w:szCs w:val="24"/>
              </w:rPr>
              <w:t>VLASTNÉ IMANIE A ZÁV</w:t>
            </w:r>
            <w:r w:rsidRPr="006767AC">
              <w:rPr>
                <w:rFonts w:cs="Calibri"/>
                <w:b/>
                <w:color w:val="000000" w:themeColor="text1"/>
                <w:sz w:val="24"/>
                <w:szCs w:val="24"/>
              </w:rPr>
              <w:t>Ä</w:t>
            </w:r>
            <w:r w:rsidRPr="006767AC">
              <w:rPr>
                <w:b/>
                <w:color w:val="000000" w:themeColor="text1"/>
                <w:sz w:val="24"/>
                <w:szCs w:val="24"/>
              </w:rPr>
              <w:t>ZKY SPOLU</w:t>
            </w:r>
          </w:p>
        </w:tc>
        <w:tc>
          <w:tcPr>
            <w:tcW w:w="1701" w:type="dxa"/>
            <w:shd w:val="clear" w:color="auto" w:fill="auto"/>
          </w:tcPr>
          <w:p w:rsidR="00DE302A" w:rsidRPr="006767AC" w:rsidRDefault="00C308ED" w:rsidP="00EA44AD">
            <w:pPr>
              <w:ind w:left="0" w:firstLine="0"/>
              <w:jc w:val="both"/>
              <w:rPr>
                <w:color w:val="000000" w:themeColor="text1"/>
                <w:sz w:val="24"/>
                <w:szCs w:val="24"/>
              </w:rPr>
            </w:pPr>
            <w:r>
              <w:rPr>
                <w:color w:val="000000" w:themeColor="text1"/>
                <w:sz w:val="24"/>
                <w:szCs w:val="24"/>
              </w:rPr>
              <w:t>10 331 512</w:t>
            </w:r>
          </w:p>
        </w:tc>
        <w:tc>
          <w:tcPr>
            <w:tcW w:w="1591" w:type="dxa"/>
            <w:shd w:val="clear" w:color="auto" w:fill="auto"/>
          </w:tcPr>
          <w:p w:rsidR="00DE302A" w:rsidRPr="006767AC" w:rsidRDefault="00C308ED" w:rsidP="00EA44AD">
            <w:pPr>
              <w:ind w:left="0" w:firstLine="0"/>
              <w:jc w:val="both"/>
              <w:rPr>
                <w:color w:val="000000" w:themeColor="text1"/>
                <w:sz w:val="24"/>
                <w:szCs w:val="24"/>
              </w:rPr>
            </w:pPr>
            <w:r>
              <w:rPr>
                <w:color w:val="000000" w:themeColor="text1"/>
                <w:sz w:val="24"/>
                <w:szCs w:val="24"/>
              </w:rPr>
              <w:t>8 914 398</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 Vlastné imanie</w:t>
            </w:r>
          </w:p>
        </w:tc>
        <w:tc>
          <w:tcPr>
            <w:tcW w:w="1701" w:type="dxa"/>
            <w:shd w:val="clear" w:color="auto" w:fill="auto"/>
          </w:tcPr>
          <w:p w:rsidR="00DE302A" w:rsidRPr="006767AC" w:rsidRDefault="00C308ED" w:rsidP="00DC6509">
            <w:pPr>
              <w:ind w:left="0" w:firstLine="0"/>
              <w:jc w:val="both"/>
              <w:rPr>
                <w:color w:val="000000" w:themeColor="text1"/>
                <w:sz w:val="24"/>
                <w:szCs w:val="24"/>
              </w:rPr>
            </w:pPr>
            <w:r>
              <w:rPr>
                <w:color w:val="000000" w:themeColor="text1"/>
                <w:sz w:val="24"/>
                <w:szCs w:val="24"/>
              </w:rPr>
              <w:t xml:space="preserve">  2 028 625</w:t>
            </w:r>
          </w:p>
        </w:tc>
        <w:tc>
          <w:tcPr>
            <w:tcW w:w="1591" w:type="dxa"/>
            <w:shd w:val="clear" w:color="auto" w:fill="auto"/>
          </w:tcPr>
          <w:p w:rsidR="00DE302A" w:rsidRPr="006767AC" w:rsidRDefault="00C308ED" w:rsidP="00A512D3">
            <w:pPr>
              <w:ind w:left="0" w:firstLine="0"/>
              <w:jc w:val="both"/>
              <w:rPr>
                <w:color w:val="000000" w:themeColor="text1"/>
                <w:sz w:val="24"/>
                <w:szCs w:val="24"/>
              </w:rPr>
            </w:pPr>
            <w:r>
              <w:rPr>
                <w:color w:val="000000" w:themeColor="text1"/>
                <w:sz w:val="24"/>
                <w:szCs w:val="24"/>
              </w:rPr>
              <w:t>1 938 362</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A.1 Základné imanie</w:t>
            </w:r>
          </w:p>
        </w:tc>
        <w:tc>
          <w:tcPr>
            <w:tcW w:w="1701" w:type="dxa"/>
            <w:shd w:val="clear" w:color="auto" w:fill="auto"/>
          </w:tcPr>
          <w:p w:rsidR="00DE302A" w:rsidRPr="006767AC" w:rsidRDefault="00685500" w:rsidP="00EA44AD">
            <w:pPr>
              <w:ind w:left="0" w:firstLine="0"/>
              <w:jc w:val="both"/>
              <w:rPr>
                <w:color w:val="000000" w:themeColor="text1"/>
                <w:sz w:val="24"/>
                <w:szCs w:val="24"/>
              </w:rPr>
            </w:pPr>
            <w:r w:rsidRPr="006767AC">
              <w:rPr>
                <w:color w:val="000000" w:themeColor="text1"/>
                <w:sz w:val="24"/>
                <w:szCs w:val="24"/>
              </w:rPr>
              <w:t xml:space="preserve">        6 639</w:t>
            </w:r>
          </w:p>
        </w:tc>
        <w:tc>
          <w:tcPr>
            <w:tcW w:w="1591" w:type="dxa"/>
            <w:shd w:val="clear" w:color="auto" w:fill="auto"/>
          </w:tcPr>
          <w:p w:rsidR="00DE302A" w:rsidRPr="006767AC" w:rsidRDefault="00685500" w:rsidP="00EA44AD">
            <w:pPr>
              <w:ind w:left="0" w:firstLine="0"/>
              <w:jc w:val="both"/>
              <w:rPr>
                <w:color w:val="000000" w:themeColor="text1"/>
                <w:sz w:val="24"/>
                <w:szCs w:val="24"/>
              </w:rPr>
            </w:pPr>
            <w:r w:rsidRPr="006767AC">
              <w:rPr>
                <w:color w:val="000000" w:themeColor="text1"/>
                <w:sz w:val="24"/>
                <w:szCs w:val="24"/>
              </w:rPr>
              <w:t xml:space="preserve">        6 639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A.II Emisné ážio</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A.III Ostatné kapitálové fondy</w:t>
            </w:r>
          </w:p>
        </w:tc>
        <w:tc>
          <w:tcPr>
            <w:tcW w:w="1701" w:type="dxa"/>
            <w:shd w:val="clear" w:color="auto" w:fill="auto"/>
          </w:tcPr>
          <w:p w:rsidR="00DE302A" w:rsidRPr="006767AC" w:rsidRDefault="00685500" w:rsidP="00EA44AD">
            <w:pPr>
              <w:ind w:left="0" w:firstLine="0"/>
              <w:jc w:val="both"/>
              <w:rPr>
                <w:color w:val="000000" w:themeColor="text1"/>
                <w:sz w:val="24"/>
                <w:szCs w:val="24"/>
              </w:rPr>
            </w:pPr>
            <w:r w:rsidRPr="006767AC">
              <w:rPr>
                <w:color w:val="000000" w:themeColor="text1"/>
                <w:sz w:val="24"/>
                <w:szCs w:val="24"/>
              </w:rPr>
              <w:t xml:space="preserve">       14 841</w:t>
            </w:r>
          </w:p>
        </w:tc>
        <w:tc>
          <w:tcPr>
            <w:tcW w:w="1591" w:type="dxa"/>
            <w:shd w:val="clear" w:color="auto" w:fill="auto"/>
          </w:tcPr>
          <w:p w:rsidR="00DE302A" w:rsidRPr="006767AC" w:rsidRDefault="00685500" w:rsidP="00EA44AD">
            <w:pPr>
              <w:ind w:left="0" w:firstLine="0"/>
              <w:jc w:val="both"/>
              <w:rPr>
                <w:color w:val="000000" w:themeColor="text1"/>
                <w:sz w:val="24"/>
                <w:szCs w:val="24"/>
              </w:rPr>
            </w:pPr>
            <w:r w:rsidRPr="006767AC">
              <w:rPr>
                <w:color w:val="000000" w:themeColor="text1"/>
                <w:sz w:val="24"/>
                <w:szCs w:val="24"/>
              </w:rPr>
              <w:t xml:space="preserve">      14 841</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A.IV Zákonné rezervné fondy</w:t>
            </w:r>
          </w:p>
        </w:tc>
        <w:tc>
          <w:tcPr>
            <w:tcW w:w="1701" w:type="dxa"/>
            <w:shd w:val="clear" w:color="auto" w:fill="auto"/>
          </w:tcPr>
          <w:p w:rsidR="00DE302A" w:rsidRPr="006767AC" w:rsidRDefault="00685500" w:rsidP="00EA44AD">
            <w:pPr>
              <w:ind w:left="0" w:firstLine="0"/>
              <w:jc w:val="both"/>
              <w:rPr>
                <w:color w:val="000000" w:themeColor="text1"/>
                <w:sz w:val="24"/>
                <w:szCs w:val="24"/>
              </w:rPr>
            </w:pPr>
            <w:r w:rsidRPr="006767AC">
              <w:rPr>
                <w:color w:val="000000" w:themeColor="text1"/>
                <w:sz w:val="24"/>
                <w:szCs w:val="24"/>
              </w:rPr>
              <w:t xml:space="preserve">       37 391</w:t>
            </w:r>
          </w:p>
        </w:tc>
        <w:tc>
          <w:tcPr>
            <w:tcW w:w="1591" w:type="dxa"/>
            <w:shd w:val="clear" w:color="auto" w:fill="auto"/>
          </w:tcPr>
          <w:p w:rsidR="00DE302A" w:rsidRPr="006767AC" w:rsidRDefault="00685500" w:rsidP="00DC6509">
            <w:pPr>
              <w:ind w:left="0" w:firstLine="0"/>
              <w:jc w:val="both"/>
              <w:rPr>
                <w:color w:val="000000" w:themeColor="text1"/>
                <w:sz w:val="24"/>
                <w:szCs w:val="24"/>
              </w:rPr>
            </w:pPr>
            <w:r w:rsidRPr="006767AC">
              <w:rPr>
                <w:color w:val="000000" w:themeColor="text1"/>
                <w:sz w:val="24"/>
                <w:szCs w:val="24"/>
              </w:rPr>
              <w:t xml:space="preserve">      </w:t>
            </w:r>
            <w:r w:rsidR="00DC6509" w:rsidRPr="006767AC">
              <w:rPr>
                <w:color w:val="000000" w:themeColor="text1"/>
                <w:sz w:val="24"/>
                <w:szCs w:val="24"/>
              </w:rPr>
              <w:t>37 39</w:t>
            </w:r>
            <w:r w:rsidR="00C308ED">
              <w:rPr>
                <w:color w:val="000000" w:themeColor="text1"/>
                <w:sz w:val="24"/>
                <w:szCs w:val="24"/>
              </w:rPr>
              <w:t>3</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A.V Ostatné fondy zo zisku</w:t>
            </w:r>
          </w:p>
        </w:tc>
        <w:tc>
          <w:tcPr>
            <w:tcW w:w="1701" w:type="dxa"/>
            <w:shd w:val="clear" w:color="auto" w:fill="auto"/>
          </w:tcPr>
          <w:p w:rsidR="00DE302A" w:rsidRPr="006767AC" w:rsidRDefault="00685500" w:rsidP="00DC6509">
            <w:pPr>
              <w:ind w:left="0" w:firstLine="0"/>
              <w:jc w:val="both"/>
              <w:rPr>
                <w:color w:val="000000" w:themeColor="text1"/>
                <w:sz w:val="24"/>
                <w:szCs w:val="24"/>
              </w:rPr>
            </w:pPr>
            <w:r w:rsidRPr="006767AC">
              <w:rPr>
                <w:color w:val="000000" w:themeColor="text1"/>
                <w:sz w:val="24"/>
                <w:szCs w:val="24"/>
              </w:rPr>
              <w:t xml:space="preserve">     425 21</w:t>
            </w:r>
            <w:r w:rsidR="00DC6509" w:rsidRPr="006767AC">
              <w:rPr>
                <w:color w:val="000000" w:themeColor="text1"/>
                <w:sz w:val="24"/>
                <w:szCs w:val="24"/>
              </w:rPr>
              <w:t>9</w:t>
            </w:r>
          </w:p>
        </w:tc>
        <w:tc>
          <w:tcPr>
            <w:tcW w:w="1591" w:type="dxa"/>
            <w:shd w:val="clear" w:color="auto" w:fill="auto"/>
          </w:tcPr>
          <w:p w:rsidR="00DE302A" w:rsidRPr="006767AC" w:rsidRDefault="00685500" w:rsidP="00881AE2">
            <w:pPr>
              <w:ind w:left="0" w:firstLine="0"/>
              <w:jc w:val="both"/>
              <w:rPr>
                <w:color w:val="000000" w:themeColor="text1"/>
                <w:sz w:val="24"/>
                <w:szCs w:val="24"/>
              </w:rPr>
            </w:pPr>
            <w:r w:rsidRPr="006767AC">
              <w:rPr>
                <w:color w:val="000000" w:themeColor="text1"/>
                <w:sz w:val="24"/>
                <w:szCs w:val="24"/>
              </w:rPr>
              <w:t xml:space="preserve">    425 21</w:t>
            </w:r>
            <w:r w:rsidR="00881AE2">
              <w:rPr>
                <w:color w:val="000000" w:themeColor="text1"/>
                <w:sz w:val="24"/>
                <w:szCs w:val="24"/>
              </w:rPr>
              <w:t>9</w:t>
            </w:r>
            <w:r w:rsidRPr="006767AC">
              <w:rPr>
                <w:color w:val="000000" w:themeColor="text1"/>
                <w:sz w:val="24"/>
                <w:szCs w:val="24"/>
              </w:rPr>
              <w:t xml:space="preserve"> </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A.VI Oceňovacie rozdiely z precenenia</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A.VII Výsledok hospodárenia minulých rokov</w:t>
            </w:r>
          </w:p>
        </w:tc>
        <w:tc>
          <w:tcPr>
            <w:tcW w:w="1701" w:type="dxa"/>
            <w:shd w:val="clear" w:color="auto" w:fill="auto"/>
          </w:tcPr>
          <w:p w:rsidR="00DE302A" w:rsidRPr="006767AC" w:rsidRDefault="0083138B" w:rsidP="00CD01BD">
            <w:pPr>
              <w:ind w:left="0" w:firstLine="0"/>
              <w:jc w:val="both"/>
              <w:rPr>
                <w:color w:val="000000" w:themeColor="text1"/>
                <w:sz w:val="24"/>
                <w:szCs w:val="24"/>
              </w:rPr>
            </w:pPr>
            <w:r>
              <w:rPr>
                <w:color w:val="000000" w:themeColor="text1"/>
                <w:sz w:val="24"/>
                <w:szCs w:val="24"/>
              </w:rPr>
              <w:t xml:space="preserve">  </w:t>
            </w:r>
            <w:r w:rsidR="00C308ED">
              <w:rPr>
                <w:color w:val="000000" w:themeColor="text1"/>
                <w:sz w:val="24"/>
                <w:szCs w:val="24"/>
              </w:rPr>
              <w:t>1 386 271</w:t>
            </w:r>
          </w:p>
        </w:tc>
        <w:tc>
          <w:tcPr>
            <w:tcW w:w="1591" w:type="dxa"/>
            <w:shd w:val="clear" w:color="auto" w:fill="auto"/>
          </w:tcPr>
          <w:p w:rsidR="00DE302A" w:rsidRPr="006767AC" w:rsidRDefault="00C308ED" w:rsidP="00881AE2">
            <w:pPr>
              <w:ind w:left="0" w:firstLine="0"/>
              <w:jc w:val="both"/>
              <w:rPr>
                <w:color w:val="000000" w:themeColor="text1"/>
                <w:sz w:val="24"/>
                <w:szCs w:val="24"/>
              </w:rPr>
            </w:pPr>
            <w:r>
              <w:rPr>
                <w:color w:val="000000" w:themeColor="text1"/>
                <w:sz w:val="24"/>
                <w:szCs w:val="24"/>
              </w:rPr>
              <w:t>1 320 341</w:t>
            </w:r>
            <w:r w:rsidR="0083138B">
              <w:rPr>
                <w:color w:val="000000" w:themeColor="text1"/>
                <w:sz w:val="24"/>
                <w:szCs w:val="24"/>
              </w:rPr>
              <w:t xml:space="preserve"> </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 VIII Výsledok hospodárenia bežného roku po zdanení</w:t>
            </w:r>
          </w:p>
        </w:tc>
        <w:tc>
          <w:tcPr>
            <w:tcW w:w="1701" w:type="dxa"/>
            <w:shd w:val="clear" w:color="auto" w:fill="auto"/>
          </w:tcPr>
          <w:p w:rsidR="00DE302A" w:rsidRPr="006767AC" w:rsidRDefault="00685500" w:rsidP="00CD01BD">
            <w:pPr>
              <w:ind w:left="0" w:firstLine="0"/>
              <w:jc w:val="both"/>
              <w:rPr>
                <w:color w:val="000000" w:themeColor="text1"/>
                <w:sz w:val="24"/>
                <w:szCs w:val="24"/>
              </w:rPr>
            </w:pPr>
            <w:r w:rsidRPr="006767AC">
              <w:rPr>
                <w:color w:val="000000" w:themeColor="text1"/>
                <w:sz w:val="24"/>
                <w:szCs w:val="24"/>
              </w:rPr>
              <w:t xml:space="preserve">    </w:t>
            </w:r>
            <w:r w:rsidR="0083138B">
              <w:rPr>
                <w:color w:val="000000" w:themeColor="text1"/>
                <w:sz w:val="24"/>
                <w:szCs w:val="24"/>
              </w:rPr>
              <w:t xml:space="preserve"> </w:t>
            </w:r>
            <w:r w:rsidR="00C308ED">
              <w:rPr>
                <w:color w:val="000000" w:themeColor="text1"/>
                <w:sz w:val="24"/>
                <w:szCs w:val="24"/>
              </w:rPr>
              <w:t>158 264</w:t>
            </w:r>
          </w:p>
        </w:tc>
        <w:tc>
          <w:tcPr>
            <w:tcW w:w="1591" w:type="dxa"/>
            <w:shd w:val="clear" w:color="auto" w:fill="auto"/>
          </w:tcPr>
          <w:p w:rsidR="00DE302A" w:rsidRPr="006767AC" w:rsidRDefault="00685500" w:rsidP="00881AE2">
            <w:pPr>
              <w:ind w:left="0" w:firstLine="0"/>
              <w:jc w:val="both"/>
              <w:rPr>
                <w:color w:val="000000" w:themeColor="text1"/>
                <w:sz w:val="24"/>
                <w:szCs w:val="24"/>
              </w:rPr>
            </w:pPr>
            <w:r w:rsidRPr="006767AC">
              <w:rPr>
                <w:color w:val="000000" w:themeColor="text1"/>
                <w:sz w:val="24"/>
                <w:szCs w:val="24"/>
              </w:rPr>
              <w:t xml:space="preserve">   </w:t>
            </w:r>
            <w:r w:rsidR="00C308ED">
              <w:rPr>
                <w:color w:val="000000" w:themeColor="text1"/>
                <w:sz w:val="24"/>
                <w:szCs w:val="24"/>
              </w:rPr>
              <w:t>133 929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 Záväzky</w:t>
            </w:r>
          </w:p>
        </w:tc>
        <w:tc>
          <w:tcPr>
            <w:tcW w:w="1701" w:type="dxa"/>
            <w:shd w:val="clear" w:color="auto" w:fill="auto"/>
          </w:tcPr>
          <w:p w:rsidR="00DE302A" w:rsidRPr="006767AC" w:rsidRDefault="0083138B" w:rsidP="00CD01BD">
            <w:pPr>
              <w:ind w:left="0" w:firstLine="0"/>
              <w:jc w:val="both"/>
              <w:rPr>
                <w:color w:val="000000" w:themeColor="text1"/>
                <w:sz w:val="24"/>
                <w:szCs w:val="24"/>
              </w:rPr>
            </w:pPr>
            <w:r>
              <w:rPr>
                <w:color w:val="000000" w:themeColor="text1"/>
                <w:sz w:val="24"/>
                <w:szCs w:val="24"/>
              </w:rPr>
              <w:t xml:space="preserve">  </w:t>
            </w:r>
            <w:r w:rsidR="00C308ED">
              <w:rPr>
                <w:color w:val="000000" w:themeColor="text1"/>
                <w:sz w:val="24"/>
                <w:szCs w:val="24"/>
              </w:rPr>
              <w:t>8 302 887</w:t>
            </w:r>
          </w:p>
        </w:tc>
        <w:tc>
          <w:tcPr>
            <w:tcW w:w="1591" w:type="dxa"/>
            <w:shd w:val="clear" w:color="auto" w:fill="auto"/>
          </w:tcPr>
          <w:p w:rsidR="00DE302A" w:rsidRPr="006767AC" w:rsidRDefault="00C308ED" w:rsidP="00881AE2">
            <w:pPr>
              <w:ind w:left="0" w:firstLine="0"/>
              <w:jc w:val="both"/>
              <w:rPr>
                <w:color w:val="000000" w:themeColor="text1"/>
                <w:sz w:val="24"/>
                <w:szCs w:val="24"/>
              </w:rPr>
            </w:pPr>
            <w:r>
              <w:rPr>
                <w:color w:val="000000" w:themeColor="text1"/>
                <w:sz w:val="24"/>
                <w:szCs w:val="24"/>
              </w:rPr>
              <w:t>6 976 036</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 Dlhodobé záväzky</w:t>
            </w:r>
          </w:p>
        </w:tc>
        <w:tc>
          <w:tcPr>
            <w:tcW w:w="1701" w:type="dxa"/>
            <w:shd w:val="clear" w:color="auto" w:fill="auto"/>
          </w:tcPr>
          <w:p w:rsidR="00DE302A" w:rsidRPr="006767AC" w:rsidRDefault="0083138B" w:rsidP="00CA2DBE">
            <w:pPr>
              <w:ind w:left="0" w:firstLine="0"/>
              <w:jc w:val="both"/>
              <w:rPr>
                <w:color w:val="000000" w:themeColor="text1"/>
                <w:sz w:val="24"/>
                <w:szCs w:val="24"/>
              </w:rPr>
            </w:pPr>
            <w:r>
              <w:rPr>
                <w:color w:val="000000" w:themeColor="text1"/>
                <w:sz w:val="24"/>
                <w:szCs w:val="24"/>
              </w:rPr>
              <w:t xml:space="preserve">  </w:t>
            </w:r>
            <w:r w:rsidR="00977DC0">
              <w:rPr>
                <w:color w:val="000000" w:themeColor="text1"/>
                <w:sz w:val="24"/>
                <w:szCs w:val="24"/>
              </w:rPr>
              <w:t>2 773 768</w:t>
            </w:r>
            <w:r>
              <w:rPr>
                <w:color w:val="000000" w:themeColor="text1"/>
                <w:sz w:val="24"/>
                <w:szCs w:val="24"/>
              </w:rPr>
              <w:t xml:space="preserve"> </w:t>
            </w:r>
          </w:p>
        </w:tc>
        <w:tc>
          <w:tcPr>
            <w:tcW w:w="1591" w:type="dxa"/>
            <w:shd w:val="clear" w:color="auto" w:fill="auto"/>
          </w:tcPr>
          <w:p w:rsidR="00DE302A" w:rsidRPr="006767AC" w:rsidRDefault="00977DC0" w:rsidP="00881AE2">
            <w:pPr>
              <w:ind w:left="0" w:firstLine="0"/>
              <w:jc w:val="both"/>
              <w:rPr>
                <w:color w:val="000000" w:themeColor="text1"/>
                <w:sz w:val="24"/>
                <w:szCs w:val="24"/>
              </w:rPr>
            </w:pPr>
            <w:r>
              <w:rPr>
                <w:color w:val="000000" w:themeColor="text1"/>
                <w:sz w:val="24"/>
                <w:szCs w:val="24"/>
              </w:rPr>
              <w:t>2 102 321</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B.II Dlhodobé rezervy</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B.III Dlhodobé bankové úvery</w:t>
            </w:r>
          </w:p>
        </w:tc>
        <w:tc>
          <w:tcPr>
            <w:tcW w:w="1701" w:type="dxa"/>
            <w:shd w:val="clear" w:color="auto" w:fill="auto"/>
          </w:tcPr>
          <w:p w:rsidR="00DE302A" w:rsidRPr="006767AC" w:rsidRDefault="00685500" w:rsidP="00CA2DBE">
            <w:pPr>
              <w:ind w:left="0" w:firstLine="0"/>
              <w:jc w:val="both"/>
              <w:rPr>
                <w:color w:val="000000" w:themeColor="text1"/>
                <w:sz w:val="24"/>
                <w:szCs w:val="24"/>
              </w:rPr>
            </w:pPr>
            <w:r w:rsidRPr="006767AC">
              <w:rPr>
                <w:color w:val="000000" w:themeColor="text1"/>
                <w:sz w:val="24"/>
                <w:szCs w:val="24"/>
              </w:rPr>
              <w:t xml:space="preserve">    </w:t>
            </w:r>
            <w:r w:rsidR="00977DC0">
              <w:rPr>
                <w:color w:val="000000" w:themeColor="text1"/>
                <w:sz w:val="24"/>
                <w:szCs w:val="24"/>
              </w:rPr>
              <w:t>139 636</w:t>
            </w:r>
          </w:p>
        </w:tc>
        <w:tc>
          <w:tcPr>
            <w:tcW w:w="1591" w:type="dxa"/>
            <w:shd w:val="clear" w:color="auto" w:fill="auto"/>
          </w:tcPr>
          <w:p w:rsidR="00DE302A" w:rsidRPr="006767AC" w:rsidRDefault="004D01BA" w:rsidP="00881AE2">
            <w:pPr>
              <w:ind w:left="0" w:firstLine="0"/>
              <w:jc w:val="both"/>
              <w:rPr>
                <w:color w:val="000000" w:themeColor="text1"/>
                <w:sz w:val="24"/>
                <w:szCs w:val="24"/>
              </w:rPr>
            </w:pPr>
            <w:r w:rsidRPr="006767AC">
              <w:rPr>
                <w:color w:val="000000" w:themeColor="text1"/>
                <w:sz w:val="24"/>
                <w:szCs w:val="24"/>
              </w:rPr>
              <w:t xml:space="preserve">   </w:t>
            </w:r>
            <w:r w:rsidR="00977DC0">
              <w:rPr>
                <w:color w:val="000000" w:themeColor="text1"/>
                <w:sz w:val="24"/>
                <w:szCs w:val="24"/>
              </w:rPr>
              <w:t>209 452</w:t>
            </w:r>
            <w:r w:rsidRPr="006767AC">
              <w:rPr>
                <w:color w:val="000000" w:themeColor="text1"/>
                <w:sz w:val="24"/>
                <w:szCs w:val="24"/>
              </w:rPr>
              <w:t xml:space="preserve"> </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 IV Krátkodobé záväzky</w:t>
            </w:r>
          </w:p>
        </w:tc>
        <w:tc>
          <w:tcPr>
            <w:tcW w:w="1701" w:type="dxa"/>
            <w:shd w:val="clear" w:color="auto" w:fill="auto"/>
          </w:tcPr>
          <w:p w:rsidR="00DE302A" w:rsidRPr="006767AC" w:rsidRDefault="00977DC0" w:rsidP="00CA2DBE">
            <w:pPr>
              <w:ind w:left="0" w:firstLine="0"/>
              <w:jc w:val="both"/>
              <w:rPr>
                <w:color w:val="000000" w:themeColor="text1"/>
                <w:sz w:val="24"/>
                <w:szCs w:val="24"/>
              </w:rPr>
            </w:pPr>
            <w:r>
              <w:rPr>
                <w:color w:val="000000" w:themeColor="text1"/>
                <w:sz w:val="24"/>
                <w:szCs w:val="24"/>
              </w:rPr>
              <w:t>3 695 359</w:t>
            </w:r>
          </w:p>
        </w:tc>
        <w:tc>
          <w:tcPr>
            <w:tcW w:w="1591" w:type="dxa"/>
            <w:shd w:val="clear" w:color="auto" w:fill="auto"/>
          </w:tcPr>
          <w:p w:rsidR="00DE302A" w:rsidRPr="006767AC" w:rsidRDefault="00977DC0" w:rsidP="00881AE2">
            <w:pPr>
              <w:ind w:left="0" w:firstLine="0"/>
              <w:jc w:val="both"/>
              <w:rPr>
                <w:color w:val="000000" w:themeColor="text1"/>
                <w:sz w:val="24"/>
                <w:szCs w:val="24"/>
              </w:rPr>
            </w:pPr>
            <w:r>
              <w:rPr>
                <w:color w:val="000000" w:themeColor="text1"/>
                <w:sz w:val="24"/>
                <w:szCs w:val="24"/>
              </w:rPr>
              <w:t>3 099 207</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B.V Krátkodobé rezervy</w:t>
            </w:r>
          </w:p>
        </w:tc>
        <w:tc>
          <w:tcPr>
            <w:tcW w:w="1701" w:type="dxa"/>
            <w:shd w:val="clear" w:color="auto" w:fill="auto"/>
          </w:tcPr>
          <w:p w:rsidR="00DE302A" w:rsidRPr="006767AC" w:rsidRDefault="00685500" w:rsidP="00A512D3">
            <w:pPr>
              <w:ind w:left="0" w:firstLine="0"/>
              <w:jc w:val="both"/>
              <w:rPr>
                <w:color w:val="000000" w:themeColor="text1"/>
                <w:sz w:val="24"/>
                <w:szCs w:val="24"/>
              </w:rPr>
            </w:pPr>
            <w:r w:rsidRPr="006767AC">
              <w:rPr>
                <w:color w:val="000000" w:themeColor="text1"/>
                <w:sz w:val="24"/>
                <w:szCs w:val="24"/>
              </w:rPr>
              <w:t xml:space="preserve">     </w:t>
            </w:r>
            <w:r w:rsidR="00977DC0">
              <w:rPr>
                <w:color w:val="000000" w:themeColor="text1"/>
                <w:sz w:val="24"/>
                <w:szCs w:val="24"/>
              </w:rPr>
              <w:t>74 887</w:t>
            </w:r>
          </w:p>
        </w:tc>
        <w:tc>
          <w:tcPr>
            <w:tcW w:w="1591" w:type="dxa"/>
            <w:shd w:val="clear" w:color="auto" w:fill="auto"/>
          </w:tcPr>
          <w:p w:rsidR="00DE302A" w:rsidRPr="006767AC" w:rsidRDefault="00685500" w:rsidP="00881AE2">
            <w:pPr>
              <w:ind w:left="0" w:firstLine="0"/>
              <w:jc w:val="both"/>
              <w:rPr>
                <w:color w:val="000000" w:themeColor="text1"/>
                <w:sz w:val="24"/>
                <w:szCs w:val="24"/>
              </w:rPr>
            </w:pPr>
            <w:r w:rsidRPr="006767AC">
              <w:rPr>
                <w:color w:val="000000" w:themeColor="text1"/>
                <w:sz w:val="24"/>
                <w:szCs w:val="24"/>
              </w:rPr>
              <w:t xml:space="preserve">     </w:t>
            </w:r>
            <w:r w:rsidR="004D01BA" w:rsidRPr="006767AC">
              <w:rPr>
                <w:color w:val="000000" w:themeColor="text1"/>
                <w:sz w:val="24"/>
                <w:szCs w:val="24"/>
              </w:rPr>
              <w:t xml:space="preserve"> </w:t>
            </w:r>
            <w:r w:rsidR="00977DC0">
              <w:rPr>
                <w:color w:val="000000" w:themeColor="text1"/>
                <w:sz w:val="24"/>
                <w:szCs w:val="24"/>
              </w:rPr>
              <w:t>92 947</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B.VI Bežné bankové úvery</w:t>
            </w:r>
          </w:p>
        </w:tc>
        <w:tc>
          <w:tcPr>
            <w:tcW w:w="1701" w:type="dxa"/>
            <w:shd w:val="clear" w:color="auto" w:fill="auto"/>
          </w:tcPr>
          <w:p w:rsidR="00DE302A" w:rsidRPr="006767AC" w:rsidRDefault="00977DC0" w:rsidP="004D01BA">
            <w:pPr>
              <w:ind w:left="0" w:firstLine="0"/>
              <w:jc w:val="both"/>
              <w:rPr>
                <w:color w:val="000000" w:themeColor="text1"/>
                <w:sz w:val="24"/>
                <w:szCs w:val="24"/>
              </w:rPr>
            </w:pPr>
            <w:r>
              <w:rPr>
                <w:color w:val="000000" w:themeColor="text1"/>
                <w:sz w:val="24"/>
                <w:szCs w:val="24"/>
              </w:rPr>
              <w:t>1 619 237</w:t>
            </w:r>
            <w:r w:rsidR="00A25DE5" w:rsidRPr="006767AC">
              <w:rPr>
                <w:color w:val="000000" w:themeColor="text1"/>
                <w:sz w:val="24"/>
                <w:szCs w:val="24"/>
              </w:rPr>
              <w:t xml:space="preserve"> </w:t>
            </w:r>
          </w:p>
        </w:tc>
        <w:tc>
          <w:tcPr>
            <w:tcW w:w="1591" w:type="dxa"/>
            <w:shd w:val="clear" w:color="auto" w:fill="auto"/>
          </w:tcPr>
          <w:p w:rsidR="00DE302A" w:rsidRPr="006767AC" w:rsidRDefault="00977DC0" w:rsidP="00881AE2">
            <w:pPr>
              <w:ind w:left="0" w:firstLine="0"/>
              <w:jc w:val="both"/>
              <w:rPr>
                <w:color w:val="000000" w:themeColor="text1"/>
                <w:sz w:val="24"/>
                <w:szCs w:val="24"/>
              </w:rPr>
            </w:pPr>
            <w:r>
              <w:rPr>
                <w:color w:val="000000" w:themeColor="text1"/>
                <w:sz w:val="24"/>
                <w:szCs w:val="24"/>
              </w:rPr>
              <w:t>1 472 109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B.VII Krátkodobé finančné výpomoci</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C. Časové rozlíšenie</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bl>
    <w:p w:rsidR="00DE302A" w:rsidRPr="006767AC" w:rsidRDefault="00DE302A" w:rsidP="00DE302A">
      <w:pPr>
        <w:ind w:left="0" w:firstLine="0"/>
        <w:jc w:val="both"/>
        <w:rPr>
          <w:color w:val="000000" w:themeColor="text1"/>
          <w:sz w:val="24"/>
          <w:szCs w:val="24"/>
        </w:rPr>
      </w:pPr>
    </w:p>
    <w:p w:rsidR="00DE302A" w:rsidRPr="006767AC" w:rsidRDefault="00DE302A" w:rsidP="00DE302A">
      <w:pPr>
        <w:spacing w:after="120"/>
        <w:ind w:left="0" w:firstLine="0"/>
        <w:jc w:val="both"/>
        <w:rPr>
          <w:color w:val="000000" w:themeColor="text1"/>
          <w:sz w:val="24"/>
          <w:szCs w:val="24"/>
          <w:u w:val="single"/>
        </w:rPr>
      </w:pPr>
      <w:r w:rsidRPr="006767AC">
        <w:rPr>
          <w:color w:val="000000" w:themeColor="text1"/>
          <w:sz w:val="24"/>
          <w:szCs w:val="24"/>
          <w:u w:val="single"/>
        </w:rPr>
        <w:t>Komentár k súvahe - aktíva:</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 xml:space="preserve">Spoločnosť hospodári </w:t>
      </w:r>
      <w:r w:rsidR="00A25DE5" w:rsidRPr="006767AC">
        <w:rPr>
          <w:color w:val="000000" w:themeColor="text1"/>
          <w:sz w:val="24"/>
          <w:szCs w:val="24"/>
        </w:rPr>
        <w:t>s vlastným aj prenajatým</w:t>
      </w:r>
      <w:r w:rsidRPr="006767AC">
        <w:rPr>
          <w:color w:val="000000" w:themeColor="text1"/>
          <w:sz w:val="24"/>
          <w:szCs w:val="24"/>
        </w:rPr>
        <w:t xml:space="preserve"> dlhodobým hmotným majetkom</w:t>
      </w:r>
      <w:r w:rsidR="00A25DE5" w:rsidRPr="006767AC">
        <w:rPr>
          <w:color w:val="000000" w:themeColor="text1"/>
          <w:sz w:val="24"/>
          <w:szCs w:val="24"/>
        </w:rPr>
        <w:t>.</w:t>
      </w:r>
      <w:r w:rsidRPr="006767AC">
        <w:rPr>
          <w:color w:val="000000" w:themeColor="text1"/>
          <w:sz w:val="24"/>
          <w:szCs w:val="24"/>
        </w:rPr>
        <w:t xml:space="preserve"> Dlhodobý hmotný majetok je opotrebovaný (oprávky/OC) na </w:t>
      </w:r>
      <w:r w:rsidR="00A563D9">
        <w:rPr>
          <w:color w:val="000000" w:themeColor="text1"/>
          <w:sz w:val="24"/>
          <w:szCs w:val="24"/>
        </w:rPr>
        <w:t xml:space="preserve">50,79 </w:t>
      </w:r>
      <w:r w:rsidRPr="006767AC">
        <w:rPr>
          <w:color w:val="000000" w:themeColor="text1"/>
          <w:sz w:val="24"/>
          <w:szCs w:val="24"/>
        </w:rPr>
        <w:t>%. Dlhodobý nehmotný ma</w:t>
      </w:r>
      <w:r w:rsidR="00D51922" w:rsidRPr="006767AC">
        <w:rPr>
          <w:color w:val="000000" w:themeColor="text1"/>
          <w:sz w:val="24"/>
          <w:szCs w:val="24"/>
        </w:rPr>
        <w:t>jetok predstavuje najmä softvér, ktorý je úplne odpísaný.</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Spoločnosť vlastní obchodný podiel v</w:t>
      </w:r>
      <w:r w:rsidR="00881AE2">
        <w:rPr>
          <w:color w:val="000000" w:themeColor="text1"/>
          <w:sz w:val="24"/>
          <w:szCs w:val="24"/>
        </w:rPr>
        <w:t> obchodnej spoločnosti RS LEASE s.r.o.</w:t>
      </w:r>
      <w:r w:rsidRPr="006767AC">
        <w:rPr>
          <w:color w:val="000000" w:themeColor="text1"/>
          <w:sz w:val="24"/>
          <w:szCs w:val="24"/>
        </w:rPr>
        <w:t xml:space="preserve"> dlhodobý finančný majetok predstavujú </w:t>
      </w:r>
      <w:r w:rsidR="00881AE2">
        <w:rPr>
          <w:color w:val="000000" w:themeColor="text1"/>
          <w:sz w:val="24"/>
          <w:szCs w:val="24"/>
        </w:rPr>
        <w:t xml:space="preserve">aj </w:t>
      </w:r>
      <w:r w:rsidRPr="006767AC">
        <w:rPr>
          <w:color w:val="000000" w:themeColor="text1"/>
          <w:sz w:val="24"/>
          <w:szCs w:val="24"/>
        </w:rPr>
        <w:t xml:space="preserve"> poskytnuté ostatné pôžičky (účet 067). </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 xml:space="preserve">Vývoj stavu krátkodobých pohľadávok je nepriaznivý, vzrástol objem pohľadávok nezaplatených po lehote splatnosti. Pohľadávky po lehote splatnosti sú v sume </w:t>
      </w:r>
      <w:r w:rsidR="00037C32">
        <w:rPr>
          <w:color w:val="000000" w:themeColor="text1"/>
          <w:sz w:val="24"/>
          <w:szCs w:val="24"/>
        </w:rPr>
        <w:t>1</w:t>
      </w:r>
      <w:r w:rsidR="00977DC0">
        <w:rPr>
          <w:color w:val="000000" w:themeColor="text1"/>
          <w:sz w:val="24"/>
          <w:szCs w:val="24"/>
        </w:rPr>
        <w:t> 176 866</w:t>
      </w:r>
      <w:r w:rsidR="00A72421">
        <w:rPr>
          <w:color w:val="000000" w:themeColor="text1"/>
          <w:sz w:val="24"/>
          <w:szCs w:val="24"/>
        </w:rPr>
        <w:t xml:space="preserve"> </w:t>
      </w:r>
      <w:r w:rsidRPr="006767AC">
        <w:rPr>
          <w:color w:val="000000" w:themeColor="text1"/>
          <w:sz w:val="24"/>
          <w:szCs w:val="24"/>
        </w:rPr>
        <w:t xml:space="preserve">eur, spoločnosť vytvorila k nim opravnú položku v sume </w:t>
      </w:r>
      <w:r w:rsidR="00977DC0">
        <w:rPr>
          <w:color w:val="000000" w:themeColor="text1"/>
          <w:sz w:val="24"/>
          <w:szCs w:val="24"/>
        </w:rPr>
        <w:t>34 931</w:t>
      </w:r>
      <w:r w:rsidR="00D51922" w:rsidRPr="006767AC">
        <w:rPr>
          <w:color w:val="000000" w:themeColor="text1"/>
          <w:sz w:val="24"/>
          <w:szCs w:val="24"/>
        </w:rPr>
        <w:t xml:space="preserve"> </w:t>
      </w:r>
      <w:r w:rsidRPr="006767AC">
        <w:rPr>
          <w:color w:val="000000" w:themeColor="text1"/>
          <w:sz w:val="24"/>
          <w:szCs w:val="24"/>
        </w:rPr>
        <w:t>eur</w:t>
      </w:r>
      <w:r w:rsidR="00D51922" w:rsidRPr="006767AC">
        <w:rPr>
          <w:color w:val="000000" w:themeColor="text1"/>
          <w:sz w:val="24"/>
          <w:szCs w:val="24"/>
        </w:rPr>
        <w:t>.</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lastRenderedPageBreak/>
        <w:t xml:space="preserve">Časové rozlíšenie aktív predstavujú náklady budúcich období, a to najmä – </w:t>
      </w:r>
      <w:r w:rsidR="00D04D1C">
        <w:rPr>
          <w:color w:val="000000" w:themeColor="text1"/>
          <w:sz w:val="24"/>
          <w:szCs w:val="24"/>
        </w:rPr>
        <w:t>IT služby</w:t>
      </w:r>
      <w:r w:rsidRPr="006767AC">
        <w:rPr>
          <w:color w:val="000000" w:themeColor="text1"/>
          <w:sz w:val="24"/>
          <w:szCs w:val="24"/>
        </w:rPr>
        <w:t xml:space="preserve"> platené vopred a</w:t>
      </w:r>
      <w:r w:rsidR="00D04D1C">
        <w:rPr>
          <w:color w:val="000000" w:themeColor="text1"/>
          <w:sz w:val="24"/>
          <w:szCs w:val="24"/>
        </w:rPr>
        <w:t xml:space="preserve"> poistenie </w:t>
      </w:r>
      <w:r w:rsidRPr="006767AC">
        <w:rPr>
          <w:color w:val="000000" w:themeColor="text1"/>
          <w:sz w:val="24"/>
          <w:szCs w:val="24"/>
        </w:rPr>
        <w:t xml:space="preserve">. </w:t>
      </w:r>
    </w:p>
    <w:p w:rsidR="00DE302A" w:rsidRPr="006767AC" w:rsidRDefault="00DE302A" w:rsidP="00DE302A">
      <w:pPr>
        <w:spacing w:after="120"/>
        <w:ind w:left="0" w:firstLine="0"/>
        <w:jc w:val="both"/>
        <w:rPr>
          <w:color w:val="000000" w:themeColor="text1"/>
          <w:sz w:val="24"/>
          <w:szCs w:val="24"/>
          <w:u w:val="single"/>
        </w:rPr>
      </w:pPr>
      <w:r w:rsidRPr="006767AC">
        <w:rPr>
          <w:color w:val="000000" w:themeColor="text1"/>
          <w:sz w:val="24"/>
          <w:szCs w:val="24"/>
          <w:u w:val="single"/>
        </w:rPr>
        <w:t>Komentár k súvahe - pasíva:</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 xml:space="preserve">Celé základné imanie spoločnosti v sume </w:t>
      </w:r>
      <w:r w:rsidR="00D51922" w:rsidRPr="006767AC">
        <w:rPr>
          <w:color w:val="000000" w:themeColor="text1"/>
          <w:sz w:val="24"/>
          <w:szCs w:val="24"/>
        </w:rPr>
        <w:t>6 639</w:t>
      </w:r>
      <w:r w:rsidRPr="006767AC">
        <w:rPr>
          <w:color w:val="000000" w:themeColor="text1"/>
          <w:sz w:val="24"/>
          <w:szCs w:val="24"/>
        </w:rPr>
        <w:t xml:space="preserve"> eur zapísané v obchodnom registri je splatené. Vlastné imanie spoločnosti je v sume </w:t>
      </w:r>
      <w:r w:rsidR="00A10FE0">
        <w:rPr>
          <w:color w:val="000000" w:themeColor="text1"/>
          <w:sz w:val="24"/>
          <w:szCs w:val="24"/>
        </w:rPr>
        <w:t>2 028 625</w:t>
      </w:r>
      <w:r w:rsidRPr="006767AC">
        <w:rPr>
          <w:color w:val="000000" w:themeColor="text1"/>
          <w:sz w:val="24"/>
          <w:szCs w:val="24"/>
        </w:rPr>
        <w:t xml:space="preserve"> eur, a celkové záväzky sú v sume </w:t>
      </w:r>
      <w:r w:rsidR="00A10FE0">
        <w:rPr>
          <w:color w:val="000000" w:themeColor="text1"/>
          <w:sz w:val="24"/>
          <w:szCs w:val="24"/>
        </w:rPr>
        <w:t>8 302 887</w:t>
      </w:r>
      <w:r w:rsidR="00604D88" w:rsidRPr="006767AC">
        <w:rPr>
          <w:color w:val="000000" w:themeColor="text1"/>
          <w:sz w:val="24"/>
          <w:szCs w:val="24"/>
        </w:rPr>
        <w:t xml:space="preserve"> </w:t>
      </w:r>
      <w:r w:rsidRPr="006767AC">
        <w:rPr>
          <w:color w:val="000000" w:themeColor="text1"/>
          <w:sz w:val="24"/>
          <w:szCs w:val="24"/>
        </w:rPr>
        <w:t>eur</w:t>
      </w:r>
      <w:r w:rsidR="00A72421">
        <w:rPr>
          <w:color w:val="000000" w:themeColor="text1"/>
          <w:sz w:val="24"/>
          <w:szCs w:val="24"/>
        </w:rPr>
        <w:t>.</w:t>
      </w:r>
      <w:r w:rsidR="00A10FE0">
        <w:rPr>
          <w:color w:val="000000" w:themeColor="text1"/>
          <w:sz w:val="24"/>
          <w:szCs w:val="24"/>
        </w:rPr>
        <w:t xml:space="preserve"> Pomer vlastného imania a záväzkov predstavuje 0,244.  </w:t>
      </w:r>
      <w:r w:rsidRPr="006767AC">
        <w:rPr>
          <w:color w:val="000000" w:themeColor="text1"/>
          <w:sz w:val="24"/>
          <w:szCs w:val="24"/>
        </w:rPr>
        <w:t xml:space="preserve"> Spoločnosť vytvára zákonný rezervný fond v súlade so Stanovami spoločnosti a Obchodným zákonníkom.</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 xml:space="preserve">Krátkodobé rezervy v sume </w:t>
      </w:r>
      <w:r w:rsidR="00A10FE0">
        <w:rPr>
          <w:color w:val="000000" w:themeColor="text1"/>
          <w:sz w:val="24"/>
          <w:szCs w:val="24"/>
        </w:rPr>
        <w:t>74 887</w:t>
      </w:r>
      <w:r w:rsidRPr="006767AC">
        <w:rPr>
          <w:color w:val="000000" w:themeColor="text1"/>
          <w:sz w:val="24"/>
          <w:szCs w:val="24"/>
        </w:rPr>
        <w:t xml:space="preserve"> eur sú najmä – rezerva na nevyčerpané dovolenky a fondy.</w:t>
      </w:r>
    </w:p>
    <w:p w:rsidR="00DE302A" w:rsidRPr="006767AC" w:rsidRDefault="00DE302A" w:rsidP="00DE302A">
      <w:pPr>
        <w:spacing w:after="120"/>
        <w:ind w:left="0" w:firstLine="0"/>
        <w:jc w:val="both"/>
        <w:rPr>
          <w:color w:val="000000" w:themeColor="text1"/>
          <w:sz w:val="24"/>
          <w:szCs w:val="24"/>
        </w:rPr>
      </w:pPr>
      <w:r w:rsidRPr="006767AC">
        <w:rPr>
          <w:color w:val="000000" w:themeColor="text1"/>
          <w:sz w:val="24"/>
          <w:szCs w:val="24"/>
        </w:rPr>
        <w:t xml:space="preserve">Spoločnosť </w:t>
      </w:r>
      <w:r w:rsidR="00604D88" w:rsidRPr="006767AC">
        <w:rPr>
          <w:color w:val="000000" w:themeColor="text1"/>
          <w:sz w:val="24"/>
          <w:szCs w:val="24"/>
        </w:rPr>
        <w:t>eviduje</w:t>
      </w:r>
      <w:r w:rsidRPr="006767AC">
        <w:rPr>
          <w:color w:val="000000" w:themeColor="text1"/>
          <w:sz w:val="24"/>
          <w:szCs w:val="24"/>
        </w:rPr>
        <w:t xml:space="preserve"> bankové úvery</w:t>
      </w:r>
      <w:r w:rsidR="00604D88" w:rsidRPr="006767AC">
        <w:rPr>
          <w:color w:val="000000" w:themeColor="text1"/>
          <w:sz w:val="24"/>
          <w:szCs w:val="24"/>
        </w:rPr>
        <w:t xml:space="preserve"> </w:t>
      </w:r>
      <w:r w:rsidRPr="006767AC">
        <w:rPr>
          <w:color w:val="000000" w:themeColor="text1"/>
          <w:sz w:val="24"/>
          <w:szCs w:val="24"/>
        </w:rPr>
        <w:t xml:space="preserve">, </w:t>
      </w:r>
      <w:r w:rsidR="00604D88" w:rsidRPr="006767AC">
        <w:rPr>
          <w:color w:val="000000" w:themeColor="text1"/>
          <w:sz w:val="24"/>
          <w:szCs w:val="24"/>
        </w:rPr>
        <w:t>jednak dlhodobý úver</w:t>
      </w:r>
      <w:r w:rsidR="00C73DF3" w:rsidRPr="006767AC">
        <w:rPr>
          <w:color w:val="000000" w:themeColor="text1"/>
          <w:sz w:val="24"/>
          <w:szCs w:val="24"/>
        </w:rPr>
        <w:t xml:space="preserve"> vo výške </w:t>
      </w:r>
      <w:r w:rsidR="00A10FE0">
        <w:rPr>
          <w:color w:val="000000" w:themeColor="text1"/>
          <w:sz w:val="24"/>
          <w:szCs w:val="24"/>
        </w:rPr>
        <w:t>139 636</w:t>
      </w:r>
      <w:r w:rsidR="00C73DF3" w:rsidRPr="006767AC">
        <w:rPr>
          <w:color w:val="000000" w:themeColor="text1"/>
          <w:sz w:val="24"/>
          <w:szCs w:val="24"/>
        </w:rPr>
        <w:t xml:space="preserve"> eur</w:t>
      </w:r>
      <w:r w:rsidR="00604D88" w:rsidRPr="006767AC">
        <w:rPr>
          <w:color w:val="000000" w:themeColor="text1"/>
          <w:sz w:val="24"/>
          <w:szCs w:val="24"/>
        </w:rPr>
        <w:t xml:space="preserve"> na nákup kancelárskych priestorov, eviduje i </w:t>
      </w:r>
      <w:r w:rsidRPr="006767AC">
        <w:rPr>
          <w:color w:val="000000" w:themeColor="text1"/>
          <w:sz w:val="24"/>
          <w:szCs w:val="24"/>
        </w:rPr>
        <w:t xml:space="preserve"> krátkodobé </w:t>
      </w:r>
      <w:r w:rsidR="00604D88" w:rsidRPr="006767AC">
        <w:rPr>
          <w:color w:val="000000" w:themeColor="text1"/>
          <w:sz w:val="24"/>
          <w:szCs w:val="24"/>
        </w:rPr>
        <w:t xml:space="preserve"> úvery</w:t>
      </w:r>
      <w:r w:rsidRPr="006767AC">
        <w:rPr>
          <w:color w:val="000000" w:themeColor="text1"/>
          <w:sz w:val="24"/>
          <w:szCs w:val="24"/>
        </w:rPr>
        <w:t xml:space="preserve"> v sume </w:t>
      </w:r>
      <w:r w:rsidR="00A10FE0">
        <w:rPr>
          <w:color w:val="000000" w:themeColor="text1"/>
          <w:sz w:val="24"/>
          <w:szCs w:val="24"/>
        </w:rPr>
        <w:t>1 619 237</w:t>
      </w:r>
      <w:r w:rsidRPr="006767AC">
        <w:rPr>
          <w:color w:val="000000" w:themeColor="text1"/>
          <w:sz w:val="24"/>
          <w:szCs w:val="24"/>
        </w:rPr>
        <w:t xml:space="preserve"> eur </w:t>
      </w:r>
      <w:r w:rsidR="00604D88" w:rsidRPr="006767AC">
        <w:rPr>
          <w:color w:val="000000" w:themeColor="text1"/>
          <w:sz w:val="24"/>
          <w:szCs w:val="24"/>
        </w:rPr>
        <w:t>na preklenutie časového nesúladu medzi splatnosťou pohľadávok</w:t>
      </w:r>
      <w:r w:rsidR="00A72421">
        <w:rPr>
          <w:color w:val="000000" w:themeColor="text1"/>
          <w:sz w:val="24"/>
          <w:szCs w:val="24"/>
        </w:rPr>
        <w:t>.</w:t>
      </w:r>
    </w:p>
    <w:p w:rsidR="00DE302A" w:rsidRPr="006767AC" w:rsidRDefault="00DE302A" w:rsidP="00DE302A">
      <w:pPr>
        <w:ind w:left="0" w:firstLine="0"/>
        <w:jc w:val="both"/>
        <w:rPr>
          <w:color w:val="000000" w:themeColor="text1"/>
          <w:sz w:val="24"/>
          <w:szCs w:val="24"/>
        </w:rPr>
      </w:pPr>
    </w:p>
    <w:p w:rsidR="00DE302A" w:rsidRPr="006767AC" w:rsidRDefault="00DE302A" w:rsidP="00DE302A">
      <w:pPr>
        <w:pBdr>
          <w:top w:val="single" w:sz="4" w:space="1" w:color="auto"/>
          <w:left w:val="single" w:sz="4" w:space="4" w:color="auto"/>
          <w:bottom w:val="single" w:sz="4" w:space="1" w:color="auto"/>
          <w:right w:val="single" w:sz="4" w:space="4" w:color="auto"/>
        </w:pBdr>
        <w:ind w:left="0" w:firstLine="0"/>
        <w:jc w:val="center"/>
        <w:rPr>
          <w:b/>
          <w:color w:val="000000" w:themeColor="text1"/>
          <w:sz w:val="24"/>
          <w:szCs w:val="24"/>
        </w:rPr>
      </w:pPr>
      <w:r w:rsidRPr="006767AC">
        <w:rPr>
          <w:b/>
          <w:color w:val="000000" w:themeColor="text1"/>
          <w:sz w:val="24"/>
          <w:szCs w:val="24"/>
        </w:rPr>
        <w:t>VÝKAZ ZISKOV A STRÁT</w:t>
      </w:r>
    </w:p>
    <w:p w:rsidR="00DE302A" w:rsidRPr="006767AC" w:rsidRDefault="00DE302A" w:rsidP="00DE302A">
      <w:pPr>
        <w:pBdr>
          <w:top w:val="single" w:sz="4" w:space="1" w:color="auto"/>
          <w:left w:val="single" w:sz="4" w:space="4" w:color="auto"/>
          <w:bottom w:val="single" w:sz="4" w:space="1" w:color="auto"/>
          <w:right w:val="single" w:sz="4" w:space="4" w:color="auto"/>
        </w:pBdr>
        <w:ind w:left="0" w:firstLine="0"/>
        <w:jc w:val="center"/>
        <w:rPr>
          <w:b/>
          <w:color w:val="000000" w:themeColor="text1"/>
          <w:sz w:val="24"/>
          <w:szCs w:val="24"/>
        </w:rPr>
      </w:pPr>
      <w:r w:rsidRPr="006767AC">
        <w:rPr>
          <w:b/>
          <w:color w:val="000000" w:themeColor="text1"/>
          <w:sz w:val="24"/>
          <w:szCs w:val="24"/>
        </w:rPr>
        <w:t>Vybrané ukazovatele o výsledku hospodárenia</w:t>
      </w:r>
    </w:p>
    <w:p w:rsidR="00DE302A" w:rsidRPr="006767AC" w:rsidRDefault="00DE302A" w:rsidP="00DE302A">
      <w:pPr>
        <w:ind w:left="0" w:firstLine="0"/>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1678"/>
        <w:gridCol w:w="1574"/>
      </w:tblGrid>
      <w:tr w:rsidR="00DE302A" w:rsidRPr="006767AC" w:rsidTr="00EA44AD">
        <w:tc>
          <w:tcPr>
            <w:tcW w:w="5920" w:type="dxa"/>
            <w:shd w:val="clear" w:color="auto" w:fill="auto"/>
          </w:tcPr>
          <w:p w:rsidR="00DE302A" w:rsidRPr="006767AC" w:rsidRDefault="00DE302A" w:rsidP="00EA44AD">
            <w:pPr>
              <w:ind w:left="0" w:firstLine="0"/>
              <w:jc w:val="center"/>
              <w:rPr>
                <w:b/>
                <w:color w:val="000000" w:themeColor="text1"/>
                <w:sz w:val="24"/>
                <w:szCs w:val="24"/>
              </w:rPr>
            </w:pPr>
            <w:r w:rsidRPr="006767AC">
              <w:rPr>
                <w:color w:val="000000" w:themeColor="text1"/>
                <w:sz w:val="24"/>
                <w:szCs w:val="24"/>
              </w:rPr>
              <w:t>(údaje v celých eurách)</w:t>
            </w:r>
          </w:p>
        </w:tc>
        <w:tc>
          <w:tcPr>
            <w:tcW w:w="1701" w:type="dxa"/>
            <w:shd w:val="clear" w:color="auto" w:fill="auto"/>
          </w:tcPr>
          <w:p w:rsidR="00DE302A" w:rsidRPr="006767AC" w:rsidRDefault="00DE302A" w:rsidP="00CA68E7">
            <w:pPr>
              <w:ind w:left="0" w:firstLine="0"/>
              <w:jc w:val="center"/>
              <w:rPr>
                <w:b/>
                <w:color w:val="000000" w:themeColor="text1"/>
                <w:sz w:val="24"/>
                <w:szCs w:val="24"/>
              </w:rPr>
            </w:pPr>
            <w:r w:rsidRPr="006767AC">
              <w:rPr>
                <w:b/>
                <w:color w:val="000000" w:themeColor="text1"/>
                <w:sz w:val="24"/>
                <w:szCs w:val="24"/>
              </w:rPr>
              <w:t>ROK 201</w:t>
            </w:r>
            <w:r w:rsidR="00A10FE0">
              <w:rPr>
                <w:b/>
                <w:color w:val="000000" w:themeColor="text1"/>
                <w:sz w:val="24"/>
                <w:szCs w:val="24"/>
              </w:rPr>
              <w:t>9</w:t>
            </w:r>
          </w:p>
        </w:tc>
        <w:tc>
          <w:tcPr>
            <w:tcW w:w="1591" w:type="dxa"/>
            <w:shd w:val="clear" w:color="auto" w:fill="auto"/>
          </w:tcPr>
          <w:p w:rsidR="00DE302A" w:rsidRPr="006767AC" w:rsidRDefault="00DE302A" w:rsidP="00CA68E7">
            <w:pPr>
              <w:ind w:left="0" w:firstLine="0"/>
              <w:jc w:val="center"/>
              <w:rPr>
                <w:b/>
                <w:color w:val="000000" w:themeColor="text1"/>
                <w:sz w:val="24"/>
                <w:szCs w:val="24"/>
              </w:rPr>
            </w:pPr>
            <w:r w:rsidRPr="006767AC">
              <w:rPr>
                <w:b/>
                <w:color w:val="000000" w:themeColor="text1"/>
                <w:sz w:val="24"/>
                <w:szCs w:val="24"/>
              </w:rPr>
              <w:t>ROK 201</w:t>
            </w:r>
            <w:r w:rsidR="00A10FE0">
              <w:rPr>
                <w:b/>
                <w:color w:val="000000" w:themeColor="text1"/>
                <w:sz w:val="24"/>
                <w:szCs w:val="24"/>
              </w:rPr>
              <w:t>8</w:t>
            </w:r>
          </w:p>
        </w:tc>
      </w:tr>
      <w:tr w:rsidR="00DE302A" w:rsidRPr="006767AC" w:rsidTr="00EA44AD">
        <w:tc>
          <w:tcPr>
            <w:tcW w:w="5920" w:type="dxa"/>
            <w:shd w:val="clear" w:color="auto" w:fill="auto"/>
          </w:tcPr>
          <w:p w:rsidR="00DE302A" w:rsidRPr="006767AC" w:rsidRDefault="00DE302A" w:rsidP="00EA44AD">
            <w:pPr>
              <w:ind w:left="0" w:firstLine="0"/>
              <w:rPr>
                <w:b/>
                <w:color w:val="000000" w:themeColor="text1"/>
                <w:sz w:val="24"/>
                <w:szCs w:val="24"/>
              </w:rPr>
            </w:pPr>
            <w:r w:rsidRPr="006767AC">
              <w:rPr>
                <w:b/>
                <w:color w:val="000000" w:themeColor="text1"/>
                <w:sz w:val="24"/>
                <w:szCs w:val="24"/>
              </w:rPr>
              <w:t>ČISTÝ OBRAT</w:t>
            </w:r>
          </w:p>
        </w:tc>
        <w:tc>
          <w:tcPr>
            <w:tcW w:w="1701" w:type="dxa"/>
            <w:shd w:val="clear" w:color="auto" w:fill="auto"/>
          </w:tcPr>
          <w:p w:rsidR="00DE302A" w:rsidRPr="006767AC" w:rsidRDefault="00A10FE0" w:rsidP="000958A9">
            <w:pPr>
              <w:ind w:left="0" w:firstLine="0"/>
              <w:jc w:val="both"/>
              <w:rPr>
                <w:color w:val="000000" w:themeColor="text1"/>
                <w:sz w:val="24"/>
                <w:szCs w:val="24"/>
              </w:rPr>
            </w:pPr>
            <w:r>
              <w:rPr>
                <w:color w:val="000000" w:themeColor="text1"/>
                <w:sz w:val="24"/>
                <w:szCs w:val="24"/>
              </w:rPr>
              <w:t>13 339 457</w:t>
            </w:r>
          </w:p>
        </w:tc>
        <w:tc>
          <w:tcPr>
            <w:tcW w:w="1591" w:type="dxa"/>
            <w:shd w:val="clear" w:color="auto" w:fill="auto"/>
          </w:tcPr>
          <w:p w:rsidR="00DE302A" w:rsidRPr="006767AC" w:rsidRDefault="00A10FE0" w:rsidP="000958A9">
            <w:pPr>
              <w:ind w:left="0" w:firstLine="0"/>
              <w:jc w:val="both"/>
              <w:rPr>
                <w:color w:val="000000" w:themeColor="text1"/>
                <w:sz w:val="24"/>
                <w:szCs w:val="24"/>
              </w:rPr>
            </w:pPr>
            <w:r>
              <w:rPr>
                <w:color w:val="000000" w:themeColor="text1"/>
                <w:sz w:val="24"/>
                <w:szCs w:val="24"/>
              </w:rPr>
              <w:t>12 857 910</w:t>
            </w:r>
          </w:p>
        </w:tc>
      </w:tr>
      <w:tr w:rsidR="00DE302A" w:rsidRPr="006767AC" w:rsidTr="00EA44AD">
        <w:tc>
          <w:tcPr>
            <w:tcW w:w="5920" w:type="dxa"/>
            <w:shd w:val="clear" w:color="auto" w:fill="auto"/>
          </w:tcPr>
          <w:p w:rsidR="00DE302A" w:rsidRPr="006767AC" w:rsidRDefault="00DE302A" w:rsidP="00EA44AD">
            <w:pPr>
              <w:ind w:left="0" w:firstLine="0"/>
              <w:jc w:val="both"/>
              <w:rPr>
                <w:b/>
                <w:color w:val="000000" w:themeColor="text1"/>
                <w:sz w:val="24"/>
                <w:szCs w:val="24"/>
              </w:rPr>
            </w:pPr>
            <w:r w:rsidRPr="006767AC">
              <w:rPr>
                <w:b/>
                <w:color w:val="000000" w:themeColor="text1"/>
                <w:sz w:val="24"/>
                <w:szCs w:val="24"/>
              </w:rPr>
              <w:t>Výnosy z hospodárskej činnosti spolu</w:t>
            </w:r>
          </w:p>
        </w:tc>
        <w:tc>
          <w:tcPr>
            <w:tcW w:w="1701" w:type="dxa"/>
            <w:shd w:val="clear" w:color="auto" w:fill="auto"/>
          </w:tcPr>
          <w:p w:rsidR="00DE302A" w:rsidRPr="006767AC" w:rsidRDefault="00A10FE0" w:rsidP="000958A9">
            <w:pPr>
              <w:ind w:left="0" w:firstLine="0"/>
              <w:jc w:val="both"/>
              <w:rPr>
                <w:color w:val="000000" w:themeColor="text1"/>
                <w:sz w:val="24"/>
                <w:szCs w:val="24"/>
              </w:rPr>
            </w:pPr>
            <w:r>
              <w:rPr>
                <w:color w:val="000000" w:themeColor="text1"/>
                <w:sz w:val="24"/>
                <w:szCs w:val="24"/>
              </w:rPr>
              <w:t>14 729 410</w:t>
            </w:r>
          </w:p>
        </w:tc>
        <w:tc>
          <w:tcPr>
            <w:tcW w:w="1591" w:type="dxa"/>
            <w:shd w:val="clear" w:color="auto" w:fill="auto"/>
          </w:tcPr>
          <w:p w:rsidR="00DE302A" w:rsidRPr="006767AC" w:rsidRDefault="00A10FE0" w:rsidP="000958A9">
            <w:pPr>
              <w:ind w:left="0" w:firstLine="0"/>
              <w:jc w:val="both"/>
              <w:rPr>
                <w:color w:val="000000" w:themeColor="text1"/>
                <w:sz w:val="24"/>
                <w:szCs w:val="24"/>
              </w:rPr>
            </w:pPr>
            <w:r>
              <w:rPr>
                <w:color w:val="000000" w:themeColor="text1"/>
                <w:sz w:val="24"/>
                <w:szCs w:val="24"/>
              </w:rPr>
              <w:t>14 419 119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I. Tržby z predaja tovaru</w:t>
            </w:r>
          </w:p>
        </w:tc>
        <w:tc>
          <w:tcPr>
            <w:tcW w:w="1701" w:type="dxa"/>
            <w:shd w:val="clear" w:color="auto" w:fill="auto"/>
          </w:tcPr>
          <w:p w:rsidR="00DE302A" w:rsidRPr="006767AC" w:rsidRDefault="00A10FE0" w:rsidP="00EA44AD">
            <w:pPr>
              <w:ind w:left="0" w:firstLine="0"/>
              <w:jc w:val="both"/>
              <w:rPr>
                <w:color w:val="000000" w:themeColor="text1"/>
                <w:sz w:val="24"/>
                <w:szCs w:val="24"/>
              </w:rPr>
            </w:pPr>
            <w:r>
              <w:rPr>
                <w:color w:val="000000" w:themeColor="text1"/>
                <w:sz w:val="24"/>
                <w:szCs w:val="24"/>
              </w:rPr>
              <w:t xml:space="preserve">        29 064</w:t>
            </w:r>
          </w:p>
        </w:tc>
        <w:tc>
          <w:tcPr>
            <w:tcW w:w="1591" w:type="dxa"/>
            <w:shd w:val="clear" w:color="auto" w:fill="auto"/>
          </w:tcPr>
          <w:p w:rsidR="00DE302A" w:rsidRPr="006767AC" w:rsidRDefault="000958A9" w:rsidP="00EA44AD">
            <w:pPr>
              <w:ind w:left="0" w:firstLine="0"/>
              <w:jc w:val="both"/>
              <w:rPr>
                <w:color w:val="000000" w:themeColor="text1"/>
                <w:sz w:val="24"/>
                <w:szCs w:val="24"/>
              </w:rPr>
            </w:pPr>
            <w:r>
              <w:rPr>
                <w:color w:val="000000" w:themeColor="text1"/>
                <w:sz w:val="24"/>
                <w:szCs w:val="24"/>
              </w:rPr>
              <w:t xml:space="preserve">        </w:t>
            </w:r>
            <w:r w:rsidR="00B82C4B">
              <w:rPr>
                <w:color w:val="000000" w:themeColor="text1"/>
                <w:sz w:val="24"/>
                <w:szCs w:val="24"/>
              </w:rPr>
              <w:t xml:space="preserve">  </w:t>
            </w:r>
            <w:r w:rsidR="00A10FE0">
              <w:rPr>
                <w:color w:val="000000" w:themeColor="text1"/>
                <w:sz w:val="24"/>
                <w:szCs w:val="24"/>
              </w:rPr>
              <w:t xml:space="preserve">5 </w:t>
            </w:r>
            <w:r w:rsidR="00B82C4B">
              <w:rPr>
                <w:color w:val="000000" w:themeColor="text1"/>
                <w:sz w:val="24"/>
                <w:szCs w:val="24"/>
              </w:rPr>
              <w:t>101</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II. Tržby z predaja vlastných výrobkov</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8141A" w:rsidP="00EA44AD">
            <w:pPr>
              <w:ind w:left="0" w:firstLine="0"/>
              <w:jc w:val="both"/>
              <w:rPr>
                <w:color w:val="000000" w:themeColor="text1"/>
                <w:sz w:val="24"/>
                <w:szCs w:val="24"/>
              </w:rPr>
            </w:pPr>
            <w:r>
              <w:rPr>
                <w:color w:val="000000" w:themeColor="text1"/>
                <w:sz w:val="24"/>
                <w:szCs w:val="24"/>
              </w:rPr>
              <w:t xml:space="preserve">        20 756</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III. Tržby z predaja služieb</w:t>
            </w:r>
          </w:p>
        </w:tc>
        <w:tc>
          <w:tcPr>
            <w:tcW w:w="1701" w:type="dxa"/>
            <w:shd w:val="clear" w:color="auto" w:fill="auto"/>
          </w:tcPr>
          <w:p w:rsidR="00DE302A" w:rsidRPr="006767AC" w:rsidRDefault="00B82C4B" w:rsidP="000958A9">
            <w:pPr>
              <w:ind w:left="0" w:firstLine="0"/>
              <w:jc w:val="both"/>
              <w:rPr>
                <w:color w:val="000000" w:themeColor="text1"/>
                <w:sz w:val="24"/>
                <w:szCs w:val="24"/>
              </w:rPr>
            </w:pPr>
            <w:r>
              <w:rPr>
                <w:color w:val="000000" w:themeColor="text1"/>
                <w:sz w:val="24"/>
                <w:szCs w:val="24"/>
              </w:rPr>
              <w:t>13 310 393</w:t>
            </w:r>
          </w:p>
        </w:tc>
        <w:tc>
          <w:tcPr>
            <w:tcW w:w="1591" w:type="dxa"/>
            <w:shd w:val="clear" w:color="auto" w:fill="auto"/>
          </w:tcPr>
          <w:p w:rsidR="00DE302A" w:rsidRPr="006767AC" w:rsidRDefault="00B82C4B" w:rsidP="000958A9">
            <w:pPr>
              <w:ind w:left="0" w:firstLine="0"/>
              <w:jc w:val="both"/>
              <w:rPr>
                <w:color w:val="000000" w:themeColor="text1"/>
                <w:sz w:val="24"/>
                <w:szCs w:val="24"/>
              </w:rPr>
            </w:pPr>
            <w:r>
              <w:rPr>
                <w:color w:val="000000" w:themeColor="text1"/>
                <w:sz w:val="24"/>
                <w:szCs w:val="24"/>
              </w:rPr>
              <w:t>12 852 809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IV. Zmena stavu zásob vlastnej výroby</w:t>
            </w:r>
          </w:p>
        </w:tc>
        <w:tc>
          <w:tcPr>
            <w:tcW w:w="1701" w:type="dxa"/>
            <w:shd w:val="clear" w:color="auto" w:fill="auto"/>
          </w:tcPr>
          <w:p w:rsidR="00DE302A" w:rsidRPr="006767AC" w:rsidRDefault="00604D88" w:rsidP="000958A9">
            <w:pPr>
              <w:pStyle w:val="Odsekzoznamu"/>
              <w:ind w:left="34" w:firstLine="0"/>
              <w:jc w:val="both"/>
              <w:rPr>
                <w:color w:val="000000" w:themeColor="text1"/>
                <w:sz w:val="24"/>
                <w:szCs w:val="24"/>
              </w:rPr>
            </w:pPr>
            <w:r w:rsidRPr="006767AC">
              <w:rPr>
                <w:color w:val="000000" w:themeColor="text1"/>
                <w:sz w:val="24"/>
                <w:szCs w:val="24"/>
              </w:rPr>
              <w:t xml:space="preserve">      </w:t>
            </w:r>
            <w:r w:rsidR="00C73DF3" w:rsidRPr="006767AC">
              <w:rPr>
                <w:color w:val="000000" w:themeColor="text1"/>
                <w:sz w:val="24"/>
                <w:szCs w:val="24"/>
              </w:rPr>
              <w:t xml:space="preserve">   </w:t>
            </w:r>
            <w:r w:rsidR="000958A9">
              <w:rPr>
                <w:color w:val="000000" w:themeColor="text1"/>
                <w:sz w:val="24"/>
                <w:szCs w:val="24"/>
              </w:rPr>
              <w:t xml:space="preserve">  </w:t>
            </w:r>
            <w:r w:rsidR="00B82C4B">
              <w:rPr>
                <w:color w:val="000000" w:themeColor="text1"/>
                <w:sz w:val="24"/>
                <w:szCs w:val="24"/>
              </w:rPr>
              <w:t>-110</w:t>
            </w:r>
          </w:p>
        </w:tc>
        <w:tc>
          <w:tcPr>
            <w:tcW w:w="1591" w:type="dxa"/>
            <w:shd w:val="clear" w:color="auto" w:fill="auto"/>
          </w:tcPr>
          <w:p w:rsidR="00DE302A" w:rsidRPr="006767AC" w:rsidRDefault="00B82C4B" w:rsidP="00A72421">
            <w:pPr>
              <w:pStyle w:val="Odsekzoznamu"/>
              <w:numPr>
                <w:ilvl w:val="0"/>
                <w:numId w:val="37"/>
              </w:numPr>
              <w:jc w:val="both"/>
              <w:rPr>
                <w:color w:val="000000" w:themeColor="text1"/>
                <w:sz w:val="24"/>
                <w:szCs w:val="24"/>
              </w:rPr>
            </w:pPr>
            <w:r>
              <w:rPr>
                <w:color w:val="000000" w:themeColor="text1"/>
                <w:sz w:val="24"/>
                <w:szCs w:val="24"/>
              </w:rPr>
              <w:t xml:space="preserve">  1 954</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V. Aktivácia</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VI. Tržby z predaja investičného majetku a zásob</w:t>
            </w:r>
          </w:p>
        </w:tc>
        <w:tc>
          <w:tcPr>
            <w:tcW w:w="170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735 629</w:t>
            </w:r>
          </w:p>
        </w:tc>
        <w:tc>
          <w:tcPr>
            <w:tcW w:w="159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D05E2C" w:rsidRPr="006767AC">
              <w:rPr>
                <w:color w:val="000000" w:themeColor="text1"/>
                <w:sz w:val="24"/>
                <w:szCs w:val="24"/>
              </w:rPr>
              <w:t xml:space="preserve">  </w:t>
            </w:r>
            <w:r w:rsidR="00B82C4B">
              <w:rPr>
                <w:color w:val="000000" w:themeColor="text1"/>
                <w:sz w:val="24"/>
                <w:szCs w:val="24"/>
              </w:rPr>
              <w:t>864 428</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VII. Ostatné výnosy z hospodárskej činnosti</w:t>
            </w:r>
          </w:p>
        </w:tc>
        <w:tc>
          <w:tcPr>
            <w:tcW w:w="170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A72421">
              <w:rPr>
                <w:color w:val="000000" w:themeColor="text1"/>
                <w:sz w:val="24"/>
                <w:szCs w:val="24"/>
              </w:rPr>
              <w:t>752 447</w:t>
            </w:r>
          </w:p>
        </w:tc>
        <w:tc>
          <w:tcPr>
            <w:tcW w:w="159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D05E2C" w:rsidRPr="006767AC">
              <w:rPr>
                <w:color w:val="000000" w:themeColor="text1"/>
                <w:sz w:val="24"/>
                <w:szCs w:val="24"/>
              </w:rPr>
              <w:t xml:space="preserve">  </w:t>
            </w:r>
            <w:r w:rsidR="00A72421">
              <w:rPr>
                <w:color w:val="000000" w:themeColor="text1"/>
                <w:sz w:val="24"/>
                <w:szCs w:val="24"/>
              </w:rPr>
              <w:t>725 275</w:t>
            </w:r>
          </w:p>
        </w:tc>
      </w:tr>
      <w:tr w:rsidR="00DE302A" w:rsidRPr="006767AC" w:rsidTr="00EA44AD">
        <w:tc>
          <w:tcPr>
            <w:tcW w:w="5920" w:type="dxa"/>
            <w:shd w:val="clear" w:color="auto" w:fill="auto"/>
          </w:tcPr>
          <w:p w:rsidR="00DE302A" w:rsidRPr="006767AC" w:rsidRDefault="00DE302A" w:rsidP="00EA44AD">
            <w:pPr>
              <w:ind w:left="0" w:firstLine="0"/>
              <w:jc w:val="both"/>
              <w:rPr>
                <w:b/>
                <w:color w:val="000000" w:themeColor="text1"/>
                <w:sz w:val="24"/>
                <w:szCs w:val="24"/>
              </w:rPr>
            </w:pPr>
            <w:r w:rsidRPr="006767AC">
              <w:rPr>
                <w:b/>
                <w:color w:val="000000" w:themeColor="text1"/>
                <w:sz w:val="24"/>
                <w:szCs w:val="24"/>
              </w:rPr>
              <w:t>Náklady na hospodársku činnosť spolu</w:t>
            </w:r>
          </w:p>
        </w:tc>
        <w:tc>
          <w:tcPr>
            <w:tcW w:w="1701" w:type="dxa"/>
            <w:shd w:val="clear" w:color="auto" w:fill="auto"/>
          </w:tcPr>
          <w:p w:rsidR="00DE302A" w:rsidRPr="006767AC" w:rsidRDefault="000E6DBB" w:rsidP="000958A9">
            <w:pPr>
              <w:ind w:left="-108"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14 385 985</w:t>
            </w:r>
          </w:p>
        </w:tc>
        <w:tc>
          <w:tcPr>
            <w:tcW w:w="1591" w:type="dxa"/>
            <w:shd w:val="clear" w:color="auto" w:fill="auto"/>
          </w:tcPr>
          <w:p w:rsidR="00DE302A" w:rsidRPr="006767AC" w:rsidRDefault="00B82C4B" w:rsidP="000958A9">
            <w:pPr>
              <w:ind w:left="0" w:firstLine="0"/>
              <w:jc w:val="both"/>
              <w:rPr>
                <w:color w:val="000000" w:themeColor="text1"/>
                <w:sz w:val="24"/>
                <w:szCs w:val="24"/>
              </w:rPr>
            </w:pPr>
            <w:r>
              <w:rPr>
                <w:color w:val="000000" w:themeColor="text1"/>
                <w:sz w:val="24"/>
                <w:szCs w:val="24"/>
              </w:rPr>
              <w:t>14 128 544</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A. Náklady na obstaranie predaného tovaru</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B. Spotreba materiálu, energie a neskladovateľné dodávky</w:t>
            </w:r>
          </w:p>
        </w:tc>
        <w:tc>
          <w:tcPr>
            <w:tcW w:w="170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4 847 021</w:t>
            </w:r>
          </w:p>
        </w:tc>
        <w:tc>
          <w:tcPr>
            <w:tcW w:w="159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4 781 955</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C. Opravné položky k zásobám</w:t>
            </w:r>
          </w:p>
        </w:tc>
        <w:tc>
          <w:tcPr>
            <w:tcW w:w="1701" w:type="dxa"/>
            <w:shd w:val="clear" w:color="auto" w:fill="auto"/>
          </w:tcPr>
          <w:p w:rsidR="00DE302A" w:rsidRPr="006767AC" w:rsidRDefault="00DE302A" w:rsidP="00EA44AD">
            <w:pPr>
              <w:ind w:left="0" w:firstLine="0"/>
              <w:jc w:val="both"/>
              <w:rPr>
                <w:color w:val="000000" w:themeColor="text1"/>
                <w:sz w:val="24"/>
                <w:szCs w:val="24"/>
              </w:rPr>
            </w:pPr>
          </w:p>
        </w:tc>
        <w:tc>
          <w:tcPr>
            <w:tcW w:w="1591" w:type="dxa"/>
            <w:shd w:val="clear" w:color="auto" w:fill="auto"/>
          </w:tcPr>
          <w:p w:rsidR="00DE302A" w:rsidRPr="006767AC" w:rsidRDefault="00DE302A" w:rsidP="00EA44AD">
            <w:pPr>
              <w:ind w:left="0" w:firstLine="0"/>
              <w:jc w:val="both"/>
              <w:rPr>
                <w:color w:val="000000" w:themeColor="text1"/>
                <w:sz w:val="24"/>
                <w:szCs w:val="24"/>
              </w:rPr>
            </w:pP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D. Služby</w:t>
            </w:r>
          </w:p>
        </w:tc>
        <w:tc>
          <w:tcPr>
            <w:tcW w:w="1701" w:type="dxa"/>
            <w:shd w:val="clear" w:color="auto" w:fill="auto"/>
          </w:tcPr>
          <w:p w:rsidR="00DE302A" w:rsidRPr="006767AC" w:rsidRDefault="00B82C4B" w:rsidP="000958A9">
            <w:pPr>
              <w:ind w:left="0" w:firstLine="0"/>
              <w:jc w:val="both"/>
              <w:rPr>
                <w:color w:val="000000" w:themeColor="text1"/>
                <w:sz w:val="24"/>
                <w:szCs w:val="24"/>
              </w:rPr>
            </w:pPr>
            <w:r>
              <w:rPr>
                <w:color w:val="000000" w:themeColor="text1"/>
                <w:sz w:val="24"/>
                <w:szCs w:val="24"/>
              </w:rPr>
              <w:t xml:space="preserve">    5 884 992</w:t>
            </w:r>
          </w:p>
        </w:tc>
        <w:tc>
          <w:tcPr>
            <w:tcW w:w="159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5 962 276</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E. Osobné náklady</w:t>
            </w:r>
          </w:p>
        </w:tc>
        <w:tc>
          <w:tcPr>
            <w:tcW w:w="170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1 406 225</w:t>
            </w:r>
          </w:p>
        </w:tc>
        <w:tc>
          <w:tcPr>
            <w:tcW w:w="1591" w:type="dxa"/>
            <w:shd w:val="clear" w:color="auto" w:fill="auto"/>
          </w:tcPr>
          <w:p w:rsidR="00DE302A" w:rsidRPr="006767AC" w:rsidRDefault="000958A9" w:rsidP="00D05E2C">
            <w:pPr>
              <w:ind w:left="0" w:firstLine="0"/>
              <w:jc w:val="both"/>
              <w:rPr>
                <w:color w:val="000000" w:themeColor="text1"/>
                <w:sz w:val="24"/>
                <w:szCs w:val="24"/>
              </w:rPr>
            </w:pPr>
            <w:r>
              <w:rPr>
                <w:color w:val="000000" w:themeColor="text1"/>
                <w:sz w:val="24"/>
                <w:szCs w:val="24"/>
              </w:rPr>
              <w:t xml:space="preserve"> </w:t>
            </w:r>
            <w:r w:rsidR="00B82C4B">
              <w:rPr>
                <w:color w:val="000000" w:themeColor="text1"/>
                <w:sz w:val="24"/>
                <w:szCs w:val="24"/>
              </w:rPr>
              <w:t>1 425 582</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G. Odpisy a opravné položky k dlhodobému majetku</w:t>
            </w:r>
          </w:p>
        </w:tc>
        <w:tc>
          <w:tcPr>
            <w:tcW w:w="170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925 823</w:t>
            </w:r>
          </w:p>
        </w:tc>
        <w:tc>
          <w:tcPr>
            <w:tcW w:w="1591" w:type="dxa"/>
            <w:shd w:val="clear" w:color="auto" w:fill="auto"/>
          </w:tcPr>
          <w:p w:rsidR="00DE302A" w:rsidRPr="006767AC" w:rsidRDefault="000E6DBB" w:rsidP="000958A9">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667 683</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H. Zostatková cena predaného majetku a zásob</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566 161</w:t>
            </w:r>
          </w:p>
        </w:tc>
        <w:tc>
          <w:tcPr>
            <w:tcW w:w="1591" w:type="dxa"/>
            <w:shd w:val="clear" w:color="auto" w:fill="auto"/>
          </w:tcPr>
          <w:p w:rsidR="00DE302A" w:rsidRPr="006767AC" w:rsidRDefault="00D8141A" w:rsidP="00785DC1">
            <w:pPr>
              <w:ind w:left="0" w:firstLine="0"/>
              <w:jc w:val="both"/>
              <w:rPr>
                <w:color w:val="000000" w:themeColor="text1"/>
                <w:sz w:val="24"/>
                <w:szCs w:val="24"/>
              </w:rPr>
            </w:pPr>
            <w:r>
              <w:rPr>
                <w:color w:val="000000" w:themeColor="text1"/>
                <w:sz w:val="24"/>
                <w:szCs w:val="24"/>
              </w:rPr>
              <w:t xml:space="preserve">    </w:t>
            </w:r>
            <w:r w:rsidR="00B82C4B">
              <w:rPr>
                <w:color w:val="000000" w:themeColor="text1"/>
                <w:sz w:val="24"/>
                <w:szCs w:val="24"/>
              </w:rPr>
              <w:t>655 665</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J. Ostatné náklady na hospodársku činnosť</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560 794</w:t>
            </w:r>
          </w:p>
        </w:tc>
        <w:tc>
          <w:tcPr>
            <w:tcW w:w="159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473 663</w:t>
            </w:r>
          </w:p>
        </w:tc>
      </w:tr>
      <w:tr w:rsidR="00DE302A" w:rsidRPr="006767AC" w:rsidTr="00EA44AD">
        <w:tc>
          <w:tcPr>
            <w:tcW w:w="5920" w:type="dxa"/>
            <w:shd w:val="clear" w:color="auto" w:fill="auto"/>
          </w:tcPr>
          <w:p w:rsidR="00DE302A" w:rsidRPr="006767AC" w:rsidRDefault="00DE302A" w:rsidP="00EA44AD">
            <w:pPr>
              <w:ind w:left="0" w:firstLine="0"/>
              <w:jc w:val="both"/>
              <w:rPr>
                <w:b/>
                <w:color w:val="000000" w:themeColor="text1"/>
                <w:sz w:val="24"/>
                <w:szCs w:val="24"/>
              </w:rPr>
            </w:pPr>
            <w:r w:rsidRPr="006767AC">
              <w:rPr>
                <w:b/>
                <w:color w:val="000000" w:themeColor="text1"/>
                <w:sz w:val="24"/>
                <w:szCs w:val="24"/>
              </w:rPr>
              <w:t>Výsledok hospodárenia z hospodárskej činnosti</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B82C4B">
              <w:rPr>
                <w:color w:val="000000" w:themeColor="text1"/>
                <w:sz w:val="24"/>
                <w:szCs w:val="24"/>
              </w:rPr>
              <w:t>343 425</w:t>
            </w:r>
          </w:p>
        </w:tc>
        <w:tc>
          <w:tcPr>
            <w:tcW w:w="159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EA6810">
              <w:rPr>
                <w:color w:val="000000" w:themeColor="text1"/>
                <w:sz w:val="24"/>
                <w:szCs w:val="24"/>
              </w:rPr>
              <w:t>290 575</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Výnosy z finančnej činnosti</w:t>
            </w:r>
          </w:p>
        </w:tc>
        <w:tc>
          <w:tcPr>
            <w:tcW w:w="1701" w:type="dxa"/>
            <w:shd w:val="clear" w:color="auto" w:fill="auto"/>
          </w:tcPr>
          <w:p w:rsidR="00DE302A" w:rsidRPr="006767AC" w:rsidRDefault="00D8141A" w:rsidP="00785DC1">
            <w:pPr>
              <w:ind w:left="0" w:firstLine="0"/>
              <w:jc w:val="both"/>
              <w:rPr>
                <w:color w:val="000000" w:themeColor="text1"/>
                <w:sz w:val="24"/>
                <w:szCs w:val="24"/>
              </w:rPr>
            </w:pPr>
            <w:r>
              <w:rPr>
                <w:color w:val="000000" w:themeColor="text1"/>
                <w:sz w:val="24"/>
                <w:szCs w:val="24"/>
              </w:rPr>
              <w:t xml:space="preserve">         </w:t>
            </w:r>
            <w:r w:rsidR="00EA6810">
              <w:rPr>
                <w:color w:val="000000" w:themeColor="text1"/>
                <w:sz w:val="24"/>
                <w:szCs w:val="24"/>
              </w:rPr>
              <w:t>19 593</w:t>
            </w:r>
          </w:p>
        </w:tc>
        <w:tc>
          <w:tcPr>
            <w:tcW w:w="1591" w:type="dxa"/>
            <w:shd w:val="clear" w:color="auto" w:fill="auto"/>
          </w:tcPr>
          <w:p w:rsidR="00DE302A" w:rsidRPr="006767AC" w:rsidRDefault="00EA6810" w:rsidP="00785DC1">
            <w:pPr>
              <w:ind w:left="0" w:firstLine="0"/>
              <w:jc w:val="both"/>
              <w:rPr>
                <w:color w:val="000000" w:themeColor="text1"/>
                <w:sz w:val="24"/>
                <w:szCs w:val="24"/>
              </w:rPr>
            </w:pPr>
            <w:r>
              <w:rPr>
                <w:color w:val="000000" w:themeColor="text1"/>
                <w:sz w:val="24"/>
                <w:szCs w:val="24"/>
              </w:rPr>
              <w:t xml:space="preserve">      15 769</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Náklady na finančnú činnosť</w:t>
            </w:r>
          </w:p>
        </w:tc>
        <w:tc>
          <w:tcPr>
            <w:tcW w:w="1701" w:type="dxa"/>
            <w:shd w:val="clear" w:color="auto" w:fill="auto"/>
          </w:tcPr>
          <w:p w:rsidR="00DE302A" w:rsidRPr="006767AC" w:rsidRDefault="002B0727" w:rsidP="00785DC1">
            <w:pPr>
              <w:ind w:left="0" w:firstLine="0"/>
              <w:jc w:val="both"/>
              <w:rPr>
                <w:color w:val="000000" w:themeColor="text1"/>
                <w:sz w:val="24"/>
                <w:szCs w:val="24"/>
              </w:rPr>
            </w:pPr>
            <w:r>
              <w:rPr>
                <w:color w:val="000000" w:themeColor="text1"/>
                <w:sz w:val="24"/>
                <w:szCs w:val="24"/>
              </w:rPr>
              <w:t xml:space="preserve">       </w:t>
            </w:r>
            <w:r w:rsidR="00EA6810">
              <w:rPr>
                <w:color w:val="000000" w:themeColor="text1"/>
                <w:sz w:val="24"/>
                <w:szCs w:val="24"/>
              </w:rPr>
              <w:t>131 885</w:t>
            </w:r>
          </w:p>
        </w:tc>
        <w:tc>
          <w:tcPr>
            <w:tcW w:w="1591" w:type="dxa"/>
            <w:shd w:val="clear" w:color="auto" w:fill="auto"/>
          </w:tcPr>
          <w:p w:rsidR="00DE302A" w:rsidRPr="006767AC" w:rsidRDefault="002B0727" w:rsidP="00785DC1">
            <w:pPr>
              <w:ind w:left="0" w:firstLine="0"/>
              <w:jc w:val="both"/>
              <w:rPr>
                <w:color w:val="000000" w:themeColor="text1"/>
                <w:sz w:val="24"/>
                <w:szCs w:val="24"/>
              </w:rPr>
            </w:pPr>
            <w:r>
              <w:rPr>
                <w:color w:val="000000" w:themeColor="text1"/>
                <w:sz w:val="24"/>
                <w:szCs w:val="24"/>
              </w:rPr>
              <w:t xml:space="preserve">    </w:t>
            </w:r>
            <w:r w:rsidR="00EA6810">
              <w:rPr>
                <w:color w:val="000000" w:themeColor="text1"/>
                <w:sz w:val="24"/>
                <w:szCs w:val="24"/>
              </w:rPr>
              <w:t>104 816</w:t>
            </w:r>
          </w:p>
        </w:tc>
      </w:tr>
      <w:tr w:rsidR="00DE302A" w:rsidRPr="006767AC" w:rsidTr="00EA44AD">
        <w:tc>
          <w:tcPr>
            <w:tcW w:w="5920" w:type="dxa"/>
            <w:shd w:val="clear" w:color="auto" w:fill="auto"/>
          </w:tcPr>
          <w:p w:rsidR="00DE302A" w:rsidRPr="006767AC" w:rsidRDefault="00DE302A" w:rsidP="00EA44AD">
            <w:pPr>
              <w:ind w:left="0" w:firstLine="0"/>
              <w:jc w:val="both"/>
              <w:rPr>
                <w:b/>
                <w:color w:val="000000" w:themeColor="text1"/>
                <w:sz w:val="24"/>
                <w:szCs w:val="24"/>
              </w:rPr>
            </w:pPr>
            <w:r w:rsidRPr="006767AC">
              <w:rPr>
                <w:b/>
                <w:color w:val="000000" w:themeColor="text1"/>
                <w:sz w:val="24"/>
                <w:szCs w:val="24"/>
              </w:rPr>
              <w:t>Výsledok hospodárenia z finančnej činnosti</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E64498" w:rsidRPr="006767AC">
              <w:rPr>
                <w:color w:val="000000" w:themeColor="text1"/>
                <w:sz w:val="24"/>
                <w:szCs w:val="24"/>
              </w:rPr>
              <w:t xml:space="preserve">  </w:t>
            </w:r>
            <w:r w:rsidR="00EA6810">
              <w:rPr>
                <w:color w:val="000000" w:themeColor="text1"/>
                <w:sz w:val="24"/>
                <w:szCs w:val="24"/>
              </w:rPr>
              <w:t>112</w:t>
            </w:r>
            <w:r w:rsidR="00E64498" w:rsidRPr="006767AC">
              <w:rPr>
                <w:color w:val="000000" w:themeColor="text1"/>
                <w:sz w:val="24"/>
                <w:szCs w:val="24"/>
              </w:rPr>
              <w:t xml:space="preserve"> </w:t>
            </w:r>
            <w:r w:rsidR="00EA6810">
              <w:rPr>
                <w:color w:val="000000" w:themeColor="text1"/>
                <w:sz w:val="24"/>
                <w:szCs w:val="24"/>
              </w:rPr>
              <w:t>292</w:t>
            </w:r>
          </w:p>
        </w:tc>
        <w:tc>
          <w:tcPr>
            <w:tcW w:w="159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785DC1">
              <w:rPr>
                <w:color w:val="000000" w:themeColor="text1"/>
                <w:sz w:val="24"/>
                <w:szCs w:val="24"/>
              </w:rPr>
              <w:t xml:space="preserve">  </w:t>
            </w:r>
            <w:r w:rsidR="00D8141A">
              <w:rPr>
                <w:color w:val="000000" w:themeColor="text1"/>
                <w:sz w:val="24"/>
                <w:szCs w:val="24"/>
              </w:rPr>
              <w:t>8</w:t>
            </w:r>
            <w:r w:rsidR="00EA6810">
              <w:rPr>
                <w:color w:val="000000" w:themeColor="text1"/>
                <w:sz w:val="24"/>
                <w:szCs w:val="24"/>
              </w:rPr>
              <w:t>9 047</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 xml:space="preserve">Celkový výsledok hospodárenia pred zdanením </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EA6810">
              <w:rPr>
                <w:color w:val="000000" w:themeColor="text1"/>
                <w:sz w:val="24"/>
                <w:szCs w:val="24"/>
              </w:rPr>
              <w:t>231 133</w:t>
            </w:r>
          </w:p>
        </w:tc>
        <w:tc>
          <w:tcPr>
            <w:tcW w:w="159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EA6810">
              <w:rPr>
                <w:color w:val="000000" w:themeColor="text1"/>
                <w:sz w:val="24"/>
                <w:szCs w:val="24"/>
              </w:rPr>
              <w:t>201 528</w:t>
            </w:r>
            <w:r w:rsidRPr="006767AC">
              <w:rPr>
                <w:color w:val="000000" w:themeColor="text1"/>
                <w:sz w:val="24"/>
                <w:szCs w:val="24"/>
              </w:rPr>
              <w:t xml:space="preserve"> </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Daň z príjmov splatná</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CD57D3">
              <w:rPr>
                <w:color w:val="000000" w:themeColor="text1"/>
                <w:sz w:val="24"/>
                <w:szCs w:val="24"/>
              </w:rPr>
              <w:t xml:space="preserve">  </w:t>
            </w:r>
            <w:r w:rsidR="00EA6810">
              <w:rPr>
                <w:color w:val="000000" w:themeColor="text1"/>
                <w:sz w:val="24"/>
                <w:szCs w:val="24"/>
              </w:rPr>
              <w:t>70 004</w:t>
            </w:r>
          </w:p>
        </w:tc>
        <w:tc>
          <w:tcPr>
            <w:tcW w:w="1591" w:type="dxa"/>
            <w:shd w:val="clear" w:color="auto" w:fill="auto"/>
          </w:tcPr>
          <w:p w:rsidR="00DE302A" w:rsidRPr="006767AC" w:rsidRDefault="00785DC1" w:rsidP="00E64498">
            <w:pPr>
              <w:ind w:left="0" w:firstLine="0"/>
              <w:jc w:val="both"/>
              <w:rPr>
                <w:color w:val="000000" w:themeColor="text1"/>
                <w:sz w:val="24"/>
                <w:szCs w:val="24"/>
              </w:rPr>
            </w:pPr>
            <w:r>
              <w:rPr>
                <w:color w:val="000000" w:themeColor="text1"/>
                <w:sz w:val="24"/>
                <w:szCs w:val="24"/>
              </w:rPr>
              <w:t xml:space="preserve"> </w:t>
            </w:r>
            <w:r w:rsidR="00D8141A">
              <w:rPr>
                <w:color w:val="000000" w:themeColor="text1"/>
                <w:sz w:val="24"/>
                <w:szCs w:val="24"/>
              </w:rPr>
              <w:t xml:space="preserve">   </w:t>
            </w:r>
            <w:r>
              <w:rPr>
                <w:color w:val="000000" w:themeColor="text1"/>
                <w:sz w:val="24"/>
                <w:szCs w:val="24"/>
              </w:rPr>
              <w:t xml:space="preserve">  </w:t>
            </w:r>
            <w:r w:rsidR="00EA6810">
              <w:rPr>
                <w:color w:val="000000" w:themeColor="text1"/>
                <w:sz w:val="24"/>
                <w:szCs w:val="24"/>
              </w:rPr>
              <w:t>82 178</w:t>
            </w:r>
          </w:p>
        </w:tc>
      </w:tr>
      <w:tr w:rsidR="00DE302A" w:rsidRPr="006767AC" w:rsidTr="00EA44AD">
        <w:tc>
          <w:tcPr>
            <w:tcW w:w="5920" w:type="dxa"/>
            <w:shd w:val="clear" w:color="auto" w:fill="auto"/>
          </w:tcPr>
          <w:p w:rsidR="00DE302A" w:rsidRPr="006767AC" w:rsidRDefault="00DE302A" w:rsidP="00EA44AD">
            <w:pPr>
              <w:ind w:left="0" w:firstLine="0"/>
              <w:jc w:val="both"/>
              <w:rPr>
                <w:color w:val="000000" w:themeColor="text1"/>
                <w:sz w:val="24"/>
                <w:szCs w:val="24"/>
              </w:rPr>
            </w:pPr>
            <w:r w:rsidRPr="006767AC">
              <w:rPr>
                <w:color w:val="000000" w:themeColor="text1"/>
                <w:sz w:val="24"/>
                <w:szCs w:val="24"/>
              </w:rPr>
              <w:t>Daň z príjmov odložená</w:t>
            </w:r>
          </w:p>
        </w:tc>
        <w:tc>
          <w:tcPr>
            <w:tcW w:w="1701" w:type="dxa"/>
            <w:shd w:val="clear" w:color="auto" w:fill="auto"/>
          </w:tcPr>
          <w:p w:rsidR="00DE302A" w:rsidRPr="00CD57D3" w:rsidRDefault="00EA6810" w:rsidP="00CD57D3">
            <w:pPr>
              <w:ind w:left="0" w:firstLine="0"/>
              <w:jc w:val="both"/>
              <w:rPr>
                <w:color w:val="000000" w:themeColor="text1"/>
                <w:sz w:val="24"/>
                <w:szCs w:val="24"/>
              </w:rPr>
            </w:pPr>
            <w:r>
              <w:rPr>
                <w:color w:val="000000" w:themeColor="text1"/>
                <w:sz w:val="24"/>
                <w:szCs w:val="24"/>
              </w:rPr>
              <w:t xml:space="preserve">           2 865</w:t>
            </w:r>
          </w:p>
        </w:tc>
        <w:tc>
          <w:tcPr>
            <w:tcW w:w="1591" w:type="dxa"/>
            <w:shd w:val="clear" w:color="auto" w:fill="auto"/>
          </w:tcPr>
          <w:p w:rsidR="00DE302A" w:rsidRPr="00CD57D3" w:rsidRDefault="00CD57D3" w:rsidP="00CD57D3">
            <w:pPr>
              <w:ind w:left="0" w:firstLine="0"/>
              <w:jc w:val="both"/>
              <w:rPr>
                <w:color w:val="000000" w:themeColor="text1"/>
                <w:sz w:val="24"/>
                <w:szCs w:val="24"/>
              </w:rPr>
            </w:pPr>
            <w:r>
              <w:rPr>
                <w:color w:val="000000" w:themeColor="text1"/>
                <w:sz w:val="24"/>
                <w:szCs w:val="24"/>
              </w:rPr>
              <w:t xml:space="preserve">     </w:t>
            </w:r>
            <w:r w:rsidR="00D8141A">
              <w:rPr>
                <w:color w:val="000000" w:themeColor="text1"/>
                <w:sz w:val="24"/>
                <w:szCs w:val="24"/>
              </w:rPr>
              <w:t xml:space="preserve">-14 </w:t>
            </w:r>
            <w:r w:rsidR="00EA6810">
              <w:rPr>
                <w:color w:val="000000" w:themeColor="text1"/>
                <w:sz w:val="24"/>
                <w:szCs w:val="24"/>
              </w:rPr>
              <w:t>579</w:t>
            </w:r>
          </w:p>
        </w:tc>
      </w:tr>
      <w:tr w:rsidR="00DE302A" w:rsidRPr="006767AC" w:rsidTr="00EA44AD">
        <w:tc>
          <w:tcPr>
            <w:tcW w:w="5920" w:type="dxa"/>
            <w:shd w:val="clear" w:color="auto" w:fill="auto"/>
          </w:tcPr>
          <w:p w:rsidR="00DE302A" w:rsidRPr="006767AC" w:rsidRDefault="00DE302A" w:rsidP="00EA44AD">
            <w:pPr>
              <w:ind w:left="0" w:firstLine="0"/>
              <w:jc w:val="both"/>
              <w:rPr>
                <w:b/>
                <w:color w:val="000000" w:themeColor="text1"/>
                <w:sz w:val="24"/>
                <w:szCs w:val="24"/>
              </w:rPr>
            </w:pPr>
            <w:r w:rsidRPr="006767AC">
              <w:rPr>
                <w:b/>
                <w:color w:val="000000" w:themeColor="text1"/>
                <w:sz w:val="24"/>
                <w:szCs w:val="24"/>
              </w:rPr>
              <w:t>CELKOVÝ VÝSLEDOK HOSPODÁRENIA PO ZDANENÍ</w:t>
            </w:r>
          </w:p>
        </w:tc>
        <w:tc>
          <w:tcPr>
            <w:tcW w:w="1701" w:type="dxa"/>
            <w:shd w:val="clear" w:color="auto" w:fill="auto"/>
          </w:tcPr>
          <w:p w:rsidR="00DE302A" w:rsidRPr="006767AC" w:rsidRDefault="000E6DBB" w:rsidP="00785DC1">
            <w:pPr>
              <w:ind w:left="0" w:firstLine="0"/>
              <w:jc w:val="both"/>
              <w:rPr>
                <w:color w:val="000000" w:themeColor="text1"/>
                <w:sz w:val="24"/>
                <w:szCs w:val="24"/>
              </w:rPr>
            </w:pPr>
            <w:r w:rsidRPr="006767AC">
              <w:rPr>
                <w:color w:val="000000" w:themeColor="text1"/>
                <w:sz w:val="24"/>
                <w:szCs w:val="24"/>
              </w:rPr>
              <w:t xml:space="preserve">       </w:t>
            </w:r>
            <w:r w:rsidR="00EA6810">
              <w:rPr>
                <w:color w:val="000000" w:themeColor="text1"/>
                <w:sz w:val="24"/>
                <w:szCs w:val="24"/>
              </w:rPr>
              <w:t>158 264</w:t>
            </w:r>
          </w:p>
        </w:tc>
        <w:tc>
          <w:tcPr>
            <w:tcW w:w="1591" w:type="dxa"/>
            <w:shd w:val="clear" w:color="auto" w:fill="auto"/>
          </w:tcPr>
          <w:p w:rsidR="00EA6810" w:rsidRPr="006767AC" w:rsidRDefault="000E6DBB" w:rsidP="00EA6810">
            <w:pPr>
              <w:ind w:left="0" w:firstLine="0"/>
              <w:jc w:val="both"/>
              <w:rPr>
                <w:color w:val="000000" w:themeColor="text1"/>
                <w:sz w:val="24"/>
                <w:szCs w:val="24"/>
              </w:rPr>
            </w:pPr>
            <w:r w:rsidRPr="006767AC">
              <w:rPr>
                <w:color w:val="000000" w:themeColor="text1"/>
                <w:sz w:val="24"/>
                <w:szCs w:val="24"/>
              </w:rPr>
              <w:t xml:space="preserve">    </w:t>
            </w:r>
            <w:r w:rsidR="00EA6810">
              <w:rPr>
                <w:color w:val="000000" w:themeColor="text1"/>
                <w:sz w:val="24"/>
                <w:szCs w:val="24"/>
              </w:rPr>
              <w:t>133 929</w:t>
            </w:r>
          </w:p>
        </w:tc>
      </w:tr>
    </w:tbl>
    <w:p w:rsidR="00DE302A" w:rsidRPr="006767AC" w:rsidRDefault="00DE302A" w:rsidP="00DE302A">
      <w:pPr>
        <w:ind w:left="0" w:firstLine="0"/>
        <w:jc w:val="both"/>
        <w:rPr>
          <w:color w:val="000000" w:themeColor="text1"/>
          <w:sz w:val="24"/>
          <w:szCs w:val="24"/>
        </w:rPr>
      </w:pPr>
    </w:p>
    <w:p w:rsidR="00DE302A" w:rsidRPr="006767AC" w:rsidRDefault="00DE302A" w:rsidP="00DE302A">
      <w:pPr>
        <w:spacing w:after="120"/>
        <w:ind w:left="0" w:firstLine="0"/>
        <w:jc w:val="both"/>
        <w:rPr>
          <w:color w:val="000000" w:themeColor="text1"/>
          <w:sz w:val="24"/>
          <w:szCs w:val="24"/>
          <w:u w:val="single"/>
        </w:rPr>
      </w:pPr>
      <w:r w:rsidRPr="006767AC">
        <w:rPr>
          <w:color w:val="000000" w:themeColor="text1"/>
          <w:sz w:val="24"/>
          <w:szCs w:val="24"/>
          <w:u w:val="single"/>
        </w:rPr>
        <w:lastRenderedPageBreak/>
        <w:t>Komentár k výkazu ziskov a strát (výsledovka):</w:t>
      </w:r>
    </w:p>
    <w:p w:rsidR="00DE302A" w:rsidRPr="006767AC" w:rsidRDefault="00785DC1" w:rsidP="00DE302A">
      <w:pPr>
        <w:spacing w:after="120"/>
        <w:ind w:left="0" w:firstLine="0"/>
        <w:jc w:val="both"/>
        <w:rPr>
          <w:color w:val="000000" w:themeColor="text1"/>
          <w:sz w:val="24"/>
          <w:szCs w:val="24"/>
        </w:rPr>
      </w:pPr>
      <w:r>
        <w:rPr>
          <w:color w:val="000000" w:themeColor="text1"/>
          <w:sz w:val="24"/>
          <w:szCs w:val="24"/>
        </w:rPr>
        <w:t>Spoločnosť aj napriek tendencii znižovania cien za mernú jednotku za poskytnuté služby dosiahla porovnateľné tržby na úrovni predchádzajúceho účtovného obdobia pri zvýšených výkonoch.</w:t>
      </w:r>
      <w:r w:rsidR="00DE302A" w:rsidRPr="006767AC">
        <w:rPr>
          <w:color w:val="000000" w:themeColor="text1"/>
          <w:sz w:val="24"/>
          <w:szCs w:val="24"/>
        </w:rPr>
        <w:t xml:space="preserve"> Celkový výsledok hospodárenia v sume </w:t>
      </w:r>
      <w:r w:rsidR="00EA6810">
        <w:rPr>
          <w:color w:val="000000" w:themeColor="text1"/>
          <w:sz w:val="24"/>
          <w:szCs w:val="24"/>
        </w:rPr>
        <w:t>231 133</w:t>
      </w:r>
      <w:r w:rsidR="00DE302A" w:rsidRPr="006767AC">
        <w:rPr>
          <w:color w:val="000000" w:themeColor="text1"/>
          <w:sz w:val="24"/>
          <w:szCs w:val="24"/>
        </w:rPr>
        <w:t xml:space="preserve"> eur je tvorený najmä v hospodárskej oblasti. Vo finančnej oblasti spoločnosť dosiahla stratu spôsobenú najmä úrokmi.</w:t>
      </w:r>
    </w:p>
    <w:p w:rsidR="00DE302A" w:rsidRDefault="00DE302A" w:rsidP="00601822">
      <w:pPr>
        <w:ind w:left="0" w:firstLine="0"/>
        <w:jc w:val="both"/>
        <w:rPr>
          <w:color w:val="000000" w:themeColor="text1"/>
          <w:sz w:val="24"/>
          <w:szCs w:val="24"/>
          <w:u w:val="single"/>
        </w:rPr>
      </w:pPr>
    </w:p>
    <w:p w:rsidR="0030091A" w:rsidRPr="006767AC" w:rsidRDefault="0030091A" w:rsidP="00601822">
      <w:pPr>
        <w:ind w:left="0" w:firstLine="0"/>
        <w:jc w:val="both"/>
        <w:rPr>
          <w:color w:val="000000" w:themeColor="text1"/>
          <w:sz w:val="24"/>
          <w:szCs w:val="24"/>
          <w:u w:val="single"/>
        </w:rPr>
      </w:pPr>
    </w:p>
    <w:p w:rsidR="0086020E" w:rsidRPr="006767AC" w:rsidRDefault="00E057CC" w:rsidP="00601822">
      <w:pPr>
        <w:ind w:left="0" w:firstLine="0"/>
        <w:jc w:val="both"/>
        <w:rPr>
          <w:color w:val="000000" w:themeColor="text1"/>
          <w:sz w:val="24"/>
          <w:szCs w:val="24"/>
        </w:rPr>
      </w:pPr>
      <w:r w:rsidRPr="006767AC">
        <w:rPr>
          <w:color w:val="000000" w:themeColor="text1"/>
          <w:sz w:val="24"/>
          <w:szCs w:val="24"/>
          <w:u w:val="single"/>
        </w:rPr>
        <w:t>b) Informácie o udalostiach osobitného významu, ktoré nastali po skončení účtovného obdobia</w:t>
      </w:r>
      <w:r w:rsidR="0086020E" w:rsidRPr="006767AC">
        <w:rPr>
          <w:color w:val="000000" w:themeColor="text1"/>
          <w:sz w:val="24"/>
          <w:szCs w:val="24"/>
          <w:u w:val="single"/>
        </w:rPr>
        <w:t>.</w:t>
      </w:r>
      <w:r w:rsidRPr="006767AC">
        <w:rPr>
          <w:color w:val="000000" w:themeColor="text1"/>
          <w:sz w:val="24"/>
          <w:szCs w:val="24"/>
        </w:rPr>
        <w:t xml:space="preserve"> </w:t>
      </w:r>
    </w:p>
    <w:p w:rsidR="00E057CC" w:rsidRPr="006767AC" w:rsidRDefault="0086020E" w:rsidP="00601822">
      <w:pPr>
        <w:ind w:left="0" w:firstLine="0"/>
        <w:jc w:val="both"/>
        <w:rPr>
          <w:color w:val="000000" w:themeColor="text1"/>
          <w:sz w:val="24"/>
          <w:szCs w:val="24"/>
        </w:rPr>
      </w:pPr>
      <w:r w:rsidRPr="006767AC">
        <w:rPr>
          <w:color w:val="000000" w:themeColor="text1"/>
          <w:sz w:val="24"/>
          <w:szCs w:val="24"/>
        </w:rPr>
        <w:t>Spoločnosť neidentifikovala žiadne významné následné udalosti</w:t>
      </w:r>
      <w:r w:rsidR="00E057CC" w:rsidRPr="006767AC">
        <w:rPr>
          <w:color w:val="000000" w:themeColor="text1"/>
          <w:sz w:val="24"/>
          <w:szCs w:val="24"/>
        </w:rPr>
        <w:t>.</w:t>
      </w:r>
    </w:p>
    <w:p w:rsidR="00E057CC" w:rsidRPr="006767AC" w:rsidRDefault="00E057CC" w:rsidP="00601822">
      <w:pPr>
        <w:ind w:left="0" w:firstLine="0"/>
        <w:jc w:val="both"/>
        <w:rPr>
          <w:color w:val="000000" w:themeColor="text1"/>
          <w:sz w:val="24"/>
          <w:szCs w:val="24"/>
        </w:rPr>
      </w:pPr>
    </w:p>
    <w:p w:rsidR="00E057CC" w:rsidRDefault="00E057CC" w:rsidP="00601822">
      <w:pPr>
        <w:ind w:left="0" w:firstLine="0"/>
        <w:jc w:val="both"/>
        <w:rPr>
          <w:color w:val="000000" w:themeColor="text1"/>
          <w:sz w:val="24"/>
          <w:szCs w:val="24"/>
          <w:u w:val="single"/>
        </w:rPr>
      </w:pPr>
      <w:r w:rsidRPr="006767AC">
        <w:rPr>
          <w:color w:val="000000" w:themeColor="text1"/>
          <w:sz w:val="24"/>
          <w:szCs w:val="24"/>
          <w:u w:val="single"/>
        </w:rPr>
        <w:t>c) Informácie o predpokladanom budúcom vývoji účtovnej jednotky.</w:t>
      </w:r>
    </w:p>
    <w:p w:rsidR="00EA6810" w:rsidRDefault="00EA6810" w:rsidP="00EA6810">
      <w:pPr>
        <w:spacing w:after="120"/>
        <w:ind w:left="0" w:firstLine="0"/>
        <w:jc w:val="both"/>
        <w:rPr>
          <w:color w:val="000000" w:themeColor="text1"/>
          <w:sz w:val="24"/>
          <w:szCs w:val="24"/>
        </w:rPr>
      </w:pPr>
      <w:r w:rsidRPr="006767AC">
        <w:rPr>
          <w:color w:val="000000" w:themeColor="text1"/>
          <w:sz w:val="24"/>
          <w:szCs w:val="24"/>
        </w:rPr>
        <w:t xml:space="preserve">Prognóza pre ďalšie obdobie </w:t>
      </w:r>
      <w:r>
        <w:rPr>
          <w:color w:val="000000" w:themeColor="text1"/>
          <w:sz w:val="24"/>
          <w:szCs w:val="24"/>
        </w:rPr>
        <w:t xml:space="preserve">je ovplyvnená mimoriadnou situáciou, ktorá bola vyvolaná vírusom COVID 19. Z dôvodu mimoriadnej situácie niekoľko našich obchodných partnerov bolo nútených dočasne uzatvoriť svoje prevádzky.  Bolo potrebné sa preorientovať na nových obchodných partnerov. Činnosť firmy nebola prerušená, len sme boli nútení čeliť technickým a iným prekážkam, z dôvodu uzatvorenia hraníc, skrátenia prevádzkových hodín u obchodných partnerov, zdĺhavé procesy dezinfekcie osôb aj dopravných prostriedkov, čo malo vplyv na výšku prepravných výkonov. Súčasne čelíme tlaku na znižovanie cien a predlžovanie lehôt splatnosti. Aj keď naši obchodní partneri postupne obnovujú svoju výrobu, v súčasnosti je ťažko posúdiť ďalší ekonomický vývoj a dopady na našu spoločnosť. </w:t>
      </w:r>
    </w:p>
    <w:p w:rsidR="00EA6810" w:rsidRDefault="00EA6810" w:rsidP="00EA6810">
      <w:pPr>
        <w:spacing w:after="120"/>
        <w:ind w:left="0" w:firstLine="0"/>
        <w:jc w:val="both"/>
        <w:rPr>
          <w:color w:val="000000" w:themeColor="text1"/>
          <w:sz w:val="24"/>
          <w:szCs w:val="24"/>
        </w:rPr>
      </w:pPr>
      <w:r w:rsidRPr="006767AC">
        <w:rPr>
          <w:color w:val="000000" w:themeColor="text1"/>
          <w:sz w:val="24"/>
          <w:szCs w:val="24"/>
        </w:rPr>
        <w:t>Budúci vývoj spoločnosti bude ovplyvnený požiadavkami trhu, na ktoré musíme primerane pružne reagovať</w:t>
      </w:r>
    </w:p>
    <w:p w:rsidR="00E057CC" w:rsidRPr="006767AC" w:rsidRDefault="00EA6810" w:rsidP="00EA6810">
      <w:pPr>
        <w:spacing w:after="120"/>
        <w:ind w:left="0" w:firstLine="0"/>
        <w:jc w:val="both"/>
        <w:rPr>
          <w:color w:val="000000" w:themeColor="text1"/>
          <w:sz w:val="24"/>
          <w:szCs w:val="24"/>
        </w:rPr>
      </w:pPr>
      <w:r>
        <w:rPr>
          <w:color w:val="000000" w:themeColor="text1"/>
          <w:sz w:val="24"/>
          <w:szCs w:val="24"/>
        </w:rPr>
        <w:t>Našou snahou je dosiahnuť porovnateľné výkony z obdobia pred krízou.</w:t>
      </w:r>
      <w:r w:rsidR="00CD57D3">
        <w:rPr>
          <w:color w:val="000000" w:themeColor="text1"/>
          <w:sz w:val="24"/>
          <w:szCs w:val="24"/>
        </w:rPr>
        <w:t>.</w:t>
      </w:r>
    </w:p>
    <w:p w:rsidR="007A73D0" w:rsidRPr="006767AC" w:rsidRDefault="007A73D0" w:rsidP="00601822">
      <w:pPr>
        <w:ind w:left="0" w:firstLine="0"/>
        <w:jc w:val="both"/>
        <w:rPr>
          <w:color w:val="000000" w:themeColor="text1"/>
          <w:sz w:val="24"/>
          <w:szCs w:val="24"/>
        </w:rPr>
      </w:pPr>
    </w:p>
    <w:p w:rsidR="00E057CC" w:rsidRPr="006767AC" w:rsidRDefault="00E057CC" w:rsidP="00601822">
      <w:pPr>
        <w:ind w:left="0" w:firstLine="0"/>
        <w:jc w:val="both"/>
        <w:rPr>
          <w:i/>
          <w:color w:val="000000" w:themeColor="text1"/>
          <w:sz w:val="24"/>
          <w:szCs w:val="24"/>
        </w:rPr>
      </w:pPr>
      <w:r w:rsidRPr="006767AC">
        <w:rPr>
          <w:color w:val="000000" w:themeColor="text1"/>
          <w:sz w:val="24"/>
          <w:szCs w:val="24"/>
          <w:u w:val="single"/>
        </w:rPr>
        <w:t>d) Informácie o nákladoch na činnosť v oblasti výskumu a vývoja</w:t>
      </w:r>
      <w:r w:rsidRPr="006767AC">
        <w:rPr>
          <w:color w:val="000000" w:themeColor="text1"/>
          <w:sz w:val="24"/>
          <w:szCs w:val="24"/>
        </w:rPr>
        <w:t xml:space="preserve"> – </w:t>
      </w:r>
      <w:r w:rsidRPr="006767AC">
        <w:rPr>
          <w:b/>
          <w:i/>
          <w:color w:val="000000" w:themeColor="text1"/>
          <w:sz w:val="24"/>
          <w:szCs w:val="24"/>
        </w:rPr>
        <w:t>bez náplne</w:t>
      </w:r>
      <w:r w:rsidRPr="006767AC">
        <w:rPr>
          <w:i/>
          <w:color w:val="000000" w:themeColor="text1"/>
          <w:sz w:val="24"/>
          <w:szCs w:val="24"/>
        </w:rPr>
        <w:t>.</w:t>
      </w:r>
    </w:p>
    <w:p w:rsidR="00E057CC" w:rsidRPr="006767AC" w:rsidRDefault="00E057CC" w:rsidP="00601822">
      <w:pPr>
        <w:ind w:left="0" w:firstLine="0"/>
        <w:jc w:val="both"/>
        <w:rPr>
          <w:color w:val="000000" w:themeColor="text1"/>
          <w:sz w:val="24"/>
          <w:szCs w:val="24"/>
        </w:rPr>
      </w:pPr>
    </w:p>
    <w:p w:rsidR="00E057CC" w:rsidRPr="006767AC" w:rsidRDefault="00E057CC" w:rsidP="00601822">
      <w:pPr>
        <w:ind w:left="0" w:firstLine="0"/>
        <w:jc w:val="both"/>
        <w:rPr>
          <w:i/>
          <w:color w:val="000000" w:themeColor="text1"/>
          <w:sz w:val="24"/>
          <w:szCs w:val="24"/>
        </w:rPr>
      </w:pPr>
      <w:r w:rsidRPr="006767AC">
        <w:rPr>
          <w:color w:val="000000" w:themeColor="text1"/>
          <w:sz w:val="24"/>
          <w:szCs w:val="24"/>
          <w:u w:val="single"/>
        </w:rPr>
        <w:t>e) Info</w:t>
      </w:r>
      <w:r w:rsidR="00A61B1D" w:rsidRPr="006767AC">
        <w:rPr>
          <w:color w:val="000000" w:themeColor="text1"/>
          <w:sz w:val="24"/>
          <w:szCs w:val="24"/>
          <w:u w:val="single"/>
        </w:rPr>
        <w:t>r</w:t>
      </w:r>
      <w:r w:rsidRPr="006767AC">
        <w:rPr>
          <w:color w:val="000000" w:themeColor="text1"/>
          <w:sz w:val="24"/>
          <w:szCs w:val="24"/>
          <w:u w:val="single"/>
        </w:rPr>
        <w:t>mácie o nadobúdaní vlastných akcií, dočasných listov, obchodných podielov a a</w:t>
      </w:r>
      <w:r w:rsidR="00A61B1D" w:rsidRPr="006767AC">
        <w:rPr>
          <w:color w:val="000000" w:themeColor="text1"/>
          <w:sz w:val="24"/>
          <w:szCs w:val="24"/>
          <w:u w:val="single"/>
        </w:rPr>
        <w:t>k</w:t>
      </w:r>
      <w:r w:rsidRPr="006767AC">
        <w:rPr>
          <w:color w:val="000000" w:themeColor="text1"/>
          <w:sz w:val="24"/>
          <w:szCs w:val="24"/>
          <w:u w:val="single"/>
        </w:rPr>
        <w:t>cií, dočasných listov a obchodných podielov</w:t>
      </w:r>
      <w:r w:rsidR="00A61B1D" w:rsidRPr="006767AC">
        <w:rPr>
          <w:color w:val="000000" w:themeColor="text1"/>
          <w:sz w:val="24"/>
          <w:szCs w:val="24"/>
          <w:u w:val="single"/>
        </w:rPr>
        <w:t xml:space="preserve"> materskej účtovnej jednotky</w:t>
      </w:r>
      <w:r w:rsidR="00A61B1D" w:rsidRPr="006767AC">
        <w:rPr>
          <w:color w:val="000000" w:themeColor="text1"/>
          <w:sz w:val="24"/>
          <w:szCs w:val="24"/>
        </w:rPr>
        <w:t xml:space="preserve"> – </w:t>
      </w:r>
      <w:r w:rsidR="00A61B1D" w:rsidRPr="006767AC">
        <w:rPr>
          <w:b/>
          <w:i/>
          <w:color w:val="000000" w:themeColor="text1"/>
          <w:sz w:val="24"/>
          <w:szCs w:val="24"/>
        </w:rPr>
        <w:t>bez náplne</w:t>
      </w:r>
      <w:r w:rsidR="00A61B1D" w:rsidRPr="006767AC">
        <w:rPr>
          <w:i/>
          <w:color w:val="000000" w:themeColor="text1"/>
          <w:sz w:val="24"/>
          <w:szCs w:val="24"/>
        </w:rPr>
        <w:t>.</w:t>
      </w:r>
    </w:p>
    <w:p w:rsidR="00A61B1D" w:rsidRPr="006767AC" w:rsidRDefault="00A61B1D" w:rsidP="00601822">
      <w:pPr>
        <w:ind w:left="0" w:firstLine="0"/>
        <w:jc w:val="both"/>
        <w:rPr>
          <w:color w:val="000000" w:themeColor="text1"/>
          <w:sz w:val="24"/>
          <w:szCs w:val="24"/>
        </w:rPr>
      </w:pPr>
    </w:p>
    <w:p w:rsidR="00A61B1D" w:rsidRPr="006767AC" w:rsidRDefault="00A61B1D" w:rsidP="00601822">
      <w:pPr>
        <w:ind w:left="0" w:firstLine="0"/>
        <w:jc w:val="both"/>
        <w:rPr>
          <w:color w:val="000000" w:themeColor="text1"/>
          <w:sz w:val="24"/>
          <w:szCs w:val="24"/>
          <w:u w:val="single"/>
        </w:rPr>
      </w:pPr>
      <w:r w:rsidRPr="006767AC">
        <w:rPr>
          <w:color w:val="000000" w:themeColor="text1"/>
          <w:sz w:val="24"/>
          <w:szCs w:val="24"/>
          <w:u w:val="single"/>
        </w:rPr>
        <w:t>f) Informácie o návrhu na rozdelenie zisku alebo vyrovnanie straty.</w:t>
      </w:r>
    </w:p>
    <w:p w:rsidR="00A61B1D" w:rsidRPr="006767AC" w:rsidRDefault="00A61B1D" w:rsidP="00601822">
      <w:pPr>
        <w:ind w:left="0" w:firstLine="0"/>
        <w:jc w:val="both"/>
        <w:rPr>
          <w:color w:val="000000" w:themeColor="text1"/>
          <w:sz w:val="24"/>
          <w:szCs w:val="24"/>
        </w:rPr>
      </w:pPr>
      <w:r w:rsidRPr="006767AC">
        <w:rPr>
          <w:color w:val="000000" w:themeColor="text1"/>
          <w:sz w:val="24"/>
          <w:szCs w:val="24"/>
        </w:rPr>
        <w:t>Spoločnosť vytvorila za rok 201</w:t>
      </w:r>
      <w:r w:rsidR="00EA6810">
        <w:rPr>
          <w:color w:val="000000" w:themeColor="text1"/>
          <w:sz w:val="24"/>
          <w:szCs w:val="24"/>
        </w:rPr>
        <w:t>9</w:t>
      </w:r>
      <w:r w:rsidR="0030091A">
        <w:rPr>
          <w:color w:val="000000" w:themeColor="text1"/>
          <w:sz w:val="24"/>
          <w:szCs w:val="24"/>
        </w:rPr>
        <w:t xml:space="preserve"> </w:t>
      </w:r>
      <w:r w:rsidRPr="006767AC">
        <w:rPr>
          <w:color w:val="000000" w:themeColor="text1"/>
          <w:sz w:val="24"/>
          <w:szCs w:val="24"/>
        </w:rPr>
        <w:t xml:space="preserve">účtovný zisk po zdanení vo výške </w:t>
      </w:r>
      <w:r w:rsidR="00EA6810">
        <w:rPr>
          <w:color w:val="000000" w:themeColor="text1"/>
          <w:sz w:val="24"/>
          <w:szCs w:val="24"/>
        </w:rPr>
        <w:t>158 264</w:t>
      </w:r>
      <w:r w:rsidR="00E64498" w:rsidRPr="006767AC">
        <w:rPr>
          <w:color w:val="000000" w:themeColor="text1"/>
          <w:sz w:val="24"/>
          <w:szCs w:val="24"/>
        </w:rPr>
        <w:t xml:space="preserve"> </w:t>
      </w:r>
      <w:r w:rsidR="00846D68" w:rsidRPr="006767AC">
        <w:rPr>
          <w:color w:val="000000" w:themeColor="text1"/>
          <w:sz w:val="24"/>
          <w:szCs w:val="24"/>
        </w:rPr>
        <w:t xml:space="preserve">€ </w:t>
      </w:r>
      <w:r w:rsidRPr="006767AC">
        <w:rPr>
          <w:color w:val="000000" w:themeColor="text1"/>
          <w:sz w:val="24"/>
          <w:szCs w:val="24"/>
        </w:rPr>
        <w:t xml:space="preserve">. Rezervný fond je už vytvorený v maximálnej výške podľa Stanov spoločnosti. Preto na valné zhromaždenie bude predložený návrh na nasledovné použitie zisku – preúčtovanie na účet 428-Nerozdelený zisk minulých rokov. </w:t>
      </w:r>
    </w:p>
    <w:p w:rsidR="00A61B1D" w:rsidRPr="006767AC" w:rsidRDefault="00A61B1D" w:rsidP="00601822">
      <w:pPr>
        <w:ind w:left="0" w:firstLine="0"/>
        <w:jc w:val="both"/>
        <w:rPr>
          <w:color w:val="000000" w:themeColor="text1"/>
          <w:sz w:val="24"/>
          <w:szCs w:val="24"/>
        </w:rPr>
      </w:pPr>
    </w:p>
    <w:p w:rsidR="00A61B1D" w:rsidRPr="006767AC" w:rsidRDefault="00A61B1D" w:rsidP="00601822">
      <w:pPr>
        <w:ind w:left="0" w:firstLine="0"/>
        <w:jc w:val="both"/>
        <w:rPr>
          <w:color w:val="000000" w:themeColor="text1"/>
          <w:sz w:val="24"/>
          <w:szCs w:val="24"/>
        </w:rPr>
      </w:pPr>
      <w:r w:rsidRPr="006767AC">
        <w:rPr>
          <w:color w:val="000000" w:themeColor="text1"/>
          <w:sz w:val="24"/>
          <w:szCs w:val="24"/>
          <w:u w:val="single"/>
        </w:rPr>
        <w:t>g) Informácie o údajoch požadovaných podľa osobitných predpisov</w:t>
      </w:r>
      <w:r w:rsidRPr="006767AC">
        <w:rPr>
          <w:color w:val="000000" w:themeColor="text1"/>
          <w:sz w:val="24"/>
          <w:szCs w:val="24"/>
        </w:rPr>
        <w:t xml:space="preserve"> – </w:t>
      </w:r>
      <w:r w:rsidRPr="006767AC">
        <w:rPr>
          <w:b/>
          <w:i/>
          <w:color w:val="000000" w:themeColor="text1"/>
          <w:sz w:val="24"/>
          <w:szCs w:val="24"/>
        </w:rPr>
        <w:t>bez náplne.</w:t>
      </w:r>
    </w:p>
    <w:p w:rsidR="00A61B1D" w:rsidRPr="006767AC" w:rsidRDefault="00A61B1D" w:rsidP="00601822">
      <w:pPr>
        <w:ind w:left="0" w:firstLine="0"/>
        <w:jc w:val="both"/>
        <w:rPr>
          <w:color w:val="000000" w:themeColor="text1"/>
          <w:sz w:val="24"/>
          <w:szCs w:val="24"/>
        </w:rPr>
      </w:pPr>
    </w:p>
    <w:p w:rsidR="00A61B1D" w:rsidRPr="006767AC" w:rsidRDefault="00A61B1D" w:rsidP="00601822">
      <w:pPr>
        <w:ind w:left="0" w:firstLine="0"/>
        <w:jc w:val="both"/>
        <w:rPr>
          <w:color w:val="000000" w:themeColor="text1"/>
          <w:sz w:val="24"/>
          <w:szCs w:val="24"/>
          <w:u w:val="single"/>
        </w:rPr>
      </w:pPr>
      <w:r w:rsidRPr="006767AC">
        <w:rPr>
          <w:color w:val="000000" w:themeColor="text1"/>
          <w:sz w:val="24"/>
          <w:szCs w:val="24"/>
          <w:u w:val="single"/>
        </w:rPr>
        <w:t>h) Informácie o tom, či účtovná jednotka má organizačnú zložku v zahraničí.</w:t>
      </w:r>
    </w:p>
    <w:p w:rsidR="00A61B1D" w:rsidRPr="006767AC" w:rsidRDefault="00A61B1D" w:rsidP="00601822">
      <w:pPr>
        <w:ind w:left="0" w:firstLine="0"/>
        <w:jc w:val="both"/>
        <w:rPr>
          <w:color w:val="000000" w:themeColor="text1"/>
          <w:sz w:val="24"/>
          <w:szCs w:val="24"/>
        </w:rPr>
      </w:pPr>
      <w:r w:rsidRPr="006767AC">
        <w:rPr>
          <w:color w:val="000000" w:themeColor="text1"/>
          <w:sz w:val="24"/>
          <w:szCs w:val="24"/>
        </w:rPr>
        <w:t>Spoločnosť nemá organizačnú zložku v zahraničí.</w:t>
      </w:r>
    </w:p>
    <w:p w:rsidR="0086020E" w:rsidRPr="006767AC" w:rsidRDefault="0086020E" w:rsidP="00601822">
      <w:pPr>
        <w:ind w:left="0" w:firstLine="0"/>
        <w:jc w:val="both"/>
        <w:rPr>
          <w:color w:val="000000" w:themeColor="text1"/>
          <w:sz w:val="24"/>
          <w:szCs w:val="24"/>
        </w:rPr>
      </w:pPr>
    </w:p>
    <w:p w:rsidR="0086020E" w:rsidRPr="006767AC" w:rsidRDefault="0086020E" w:rsidP="00601822">
      <w:pPr>
        <w:ind w:left="0" w:firstLine="0"/>
        <w:jc w:val="both"/>
        <w:rPr>
          <w:color w:val="000000" w:themeColor="text1"/>
          <w:sz w:val="24"/>
          <w:szCs w:val="24"/>
          <w:u w:val="single"/>
        </w:rPr>
      </w:pPr>
      <w:r w:rsidRPr="006767AC">
        <w:rPr>
          <w:color w:val="000000" w:themeColor="text1"/>
          <w:sz w:val="24"/>
          <w:szCs w:val="24"/>
          <w:u w:val="single"/>
        </w:rPr>
        <w:t>i) Finančné nástroje (§</w:t>
      </w:r>
      <w:r w:rsidR="005A3D4E" w:rsidRPr="006767AC">
        <w:rPr>
          <w:color w:val="000000" w:themeColor="text1"/>
          <w:sz w:val="24"/>
          <w:szCs w:val="24"/>
          <w:u w:val="single"/>
        </w:rPr>
        <w:t xml:space="preserve"> 20 ods. 5 zákona o účtovníctve)</w:t>
      </w:r>
    </w:p>
    <w:p w:rsidR="0050189F" w:rsidRPr="006767AC" w:rsidRDefault="005A3D4E" w:rsidP="00601822">
      <w:pPr>
        <w:ind w:left="0" w:firstLine="0"/>
        <w:jc w:val="both"/>
        <w:rPr>
          <w:b/>
          <w:color w:val="000000" w:themeColor="text1"/>
          <w:sz w:val="24"/>
          <w:szCs w:val="24"/>
        </w:rPr>
      </w:pPr>
      <w:r w:rsidRPr="006767AC">
        <w:rPr>
          <w:color w:val="000000" w:themeColor="text1"/>
          <w:sz w:val="24"/>
          <w:szCs w:val="24"/>
        </w:rPr>
        <w:t xml:space="preserve">Spoločnosť nepoužíva finančné nástroje (napr. prevoditeľné cenné papiere, finančné rozdielové zmluvy, deriváty) podľa zákona č.566/2001 </w:t>
      </w:r>
      <w:proofErr w:type="spellStart"/>
      <w:r w:rsidRPr="006767AC">
        <w:rPr>
          <w:color w:val="000000" w:themeColor="text1"/>
          <w:sz w:val="24"/>
          <w:szCs w:val="24"/>
        </w:rPr>
        <w:t>Z.z</w:t>
      </w:r>
      <w:proofErr w:type="spellEnd"/>
      <w:r w:rsidRPr="006767AC">
        <w:rPr>
          <w:color w:val="000000" w:themeColor="text1"/>
          <w:sz w:val="24"/>
          <w:szCs w:val="24"/>
        </w:rPr>
        <w:t xml:space="preserve">. o cenných papieroch v znení </w:t>
      </w:r>
      <w:r w:rsidRPr="006767AC">
        <w:rPr>
          <w:color w:val="000000" w:themeColor="text1"/>
          <w:sz w:val="24"/>
          <w:szCs w:val="24"/>
        </w:rPr>
        <w:lastRenderedPageBreak/>
        <w:t xml:space="preserve">neskorších predpisov – preto nemá povinnosť uviesť špecifické </w:t>
      </w:r>
      <w:r w:rsidRPr="006767AC">
        <w:rPr>
          <w:b/>
          <w:color w:val="000000" w:themeColor="text1"/>
          <w:sz w:val="24"/>
          <w:szCs w:val="24"/>
        </w:rPr>
        <w:t>informácie o metódach riadenia rizík.</w:t>
      </w:r>
    </w:p>
    <w:p w:rsidR="005A3D4E" w:rsidRPr="006767AC" w:rsidRDefault="005A3D4E" w:rsidP="00601822">
      <w:pPr>
        <w:ind w:left="0" w:firstLine="0"/>
        <w:jc w:val="both"/>
        <w:rPr>
          <w:color w:val="000000" w:themeColor="text1"/>
          <w:sz w:val="24"/>
          <w:szCs w:val="24"/>
        </w:rPr>
      </w:pPr>
    </w:p>
    <w:p w:rsidR="0050189F" w:rsidRPr="006767AC" w:rsidRDefault="0086020E" w:rsidP="00601822">
      <w:pPr>
        <w:ind w:left="0" w:firstLine="0"/>
        <w:jc w:val="both"/>
        <w:rPr>
          <w:color w:val="000000" w:themeColor="text1"/>
          <w:sz w:val="24"/>
          <w:szCs w:val="24"/>
          <w:u w:val="single"/>
        </w:rPr>
      </w:pPr>
      <w:r w:rsidRPr="006767AC">
        <w:rPr>
          <w:color w:val="000000" w:themeColor="text1"/>
          <w:sz w:val="24"/>
          <w:szCs w:val="24"/>
          <w:u w:val="single"/>
        </w:rPr>
        <w:t>j</w:t>
      </w:r>
      <w:r w:rsidR="0050189F" w:rsidRPr="006767AC">
        <w:rPr>
          <w:color w:val="000000" w:themeColor="text1"/>
          <w:sz w:val="24"/>
          <w:szCs w:val="24"/>
          <w:u w:val="single"/>
        </w:rPr>
        <w:t>) Cenné papiere obchodované na regulovanom trhu</w:t>
      </w:r>
      <w:r w:rsidRPr="006767AC">
        <w:rPr>
          <w:color w:val="000000" w:themeColor="text1"/>
          <w:sz w:val="24"/>
          <w:szCs w:val="24"/>
          <w:u w:val="single"/>
        </w:rPr>
        <w:t xml:space="preserve"> (§ 20 ods. </w:t>
      </w:r>
      <w:r w:rsidR="005A3D4E" w:rsidRPr="006767AC">
        <w:rPr>
          <w:color w:val="000000" w:themeColor="text1"/>
          <w:sz w:val="24"/>
          <w:szCs w:val="24"/>
          <w:u w:val="single"/>
        </w:rPr>
        <w:t xml:space="preserve">6 a 7 </w:t>
      </w:r>
      <w:r w:rsidRPr="006767AC">
        <w:rPr>
          <w:color w:val="000000" w:themeColor="text1"/>
          <w:sz w:val="24"/>
          <w:szCs w:val="24"/>
          <w:u w:val="single"/>
        </w:rPr>
        <w:t>zákona o účtovníctve)</w:t>
      </w:r>
      <w:r w:rsidR="0050189F" w:rsidRPr="006767AC">
        <w:rPr>
          <w:color w:val="000000" w:themeColor="text1"/>
          <w:sz w:val="24"/>
          <w:szCs w:val="24"/>
          <w:u w:val="single"/>
        </w:rPr>
        <w:t>.</w:t>
      </w:r>
    </w:p>
    <w:p w:rsidR="00E057CC" w:rsidRPr="006767AC" w:rsidRDefault="0050189F" w:rsidP="00601822">
      <w:pPr>
        <w:ind w:left="0" w:firstLine="0"/>
        <w:jc w:val="both"/>
        <w:rPr>
          <w:color w:val="000000" w:themeColor="text1"/>
          <w:sz w:val="24"/>
          <w:szCs w:val="24"/>
        </w:rPr>
      </w:pPr>
      <w:r w:rsidRPr="006767AC">
        <w:rPr>
          <w:color w:val="000000" w:themeColor="text1"/>
          <w:sz w:val="24"/>
          <w:szCs w:val="24"/>
        </w:rPr>
        <w:t xml:space="preserve">Spoločnosť neemitovala cenné papiere (akcie), ktoré by boli prijaté na obchodovanie na regulovanom trhu (napr. Burza cenných papierov Bratislava). Preto spoločnosť nemá povinnosť  vo výročnej správe uvádzať štruktúrované informácie podľa § 20 ods. 6 a 7 zákona o účtovníctve, napríklad – </w:t>
      </w:r>
      <w:r w:rsidRPr="006767AC">
        <w:rPr>
          <w:b/>
          <w:color w:val="000000" w:themeColor="text1"/>
          <w:sz w:val="24"/>
          <w:szCs w:val="24"/>
        </w:rPr>
        <w:t>vyhlásenie o správe a riadení.</w:t>
      </w:r>
      <w:r w:rsidRPr="006767AC">
        <w:rPr>
          <w:color w:val="000000" w:themeColor="text1"/>
          <w:sz w:val="24"/>
          <w:szCs w:val="24"/>
        </w:rPr>
        <w:t xml:space="preserve"> </w:t>
      </w:r>
    </w:p>
    <w:p w:rsidR="00602D3F" w:rsidRPr="006767AC" w:rsidRDefault="00602D3F" w:rsidP="00CD6F01">
      <w:pPr>
        <w:ind w:left="0" w:firstLine="0"/>
        <w:jc w:val="both"/>
        <w:rPr>
          <w:rStyle w:val="ra"/>
          <w:color w:val="000000" w:themeColor="text1"/>
          <w:sz w:val="24"/>
          <w:szCs w:val="24"/>
        </w:rPr>
      </w:pPr>
    </w:p>
    <w:p w:rsidR="00602D3F" w:rsidRPr="006767AC" w:rsidRDefault="00602D3F" w:rsidP="00CD6F01">
      <w:pPr>
        <w:ind w:left="0" w:firstLine="0"/>
        <w:jc w:val="both"/>
        <w:rPr>
          <w:rStyle w:val="ra"/>
          <w:color w:val="000000" w:themeColor="text1"/>
          <w:sz w:val="24"/>
          <w:szCs w:val="24"/>
        </w:rPr>
      </w:pPr>
    </w:p>
    <w:p w:rsidR="00DE302A" w:rsidRPr="006767AC" w:rsidRDefault="00602D3F" w:rsidP="00846D68">
      <w:pPr>
        <w:ind w:left="0" w:firstLine="0"/>
        <w:jc w:val="both"/>
        <w:rPr>
          <w:b/>
          <w:color w:val="000000" w:themeColor="text1"/>
          <w:sz w:val="28"/>
          <w:szCs w:val="28"/>
        </w:rPr>
      </w:pPr>
      <w:r w:rsidRPr="006767AC">
        <w:rPr>
          <w:b/>
          <w:color w:val="000000" w:themeColor="text1"/>
          <w:sz w:val="28"/>
          <w:szCs w:val="28"/>
        </w:rPr>
        <w:t>3) Ďalšie informácie</w:t>
      </w:r>
    </w:p>
    <w:p w:rsidR="00846D68" w:rsidRPr="006767AC" w:rsidRDefault="00846D68" w:rsidP="00846D68">
      <w:pPr>
        <w:ind w:left="0" w:firstLine="0"/>
        <w:jc w:val="both"/>
        <w:rPr>
          <w:rStyle w:val="ra"/>
          <w:color w:val="000000" w:themeColor="text1"/>
          <w:sz w:val="24"/>
          <w:szCs w:val="24"/>
        </w:rPr>
      </w:pPr>
      <w:r w:rsidRPr="006767AC">
        <w:rPr>
          <w:rStyle w:val="ra"/>
          <w:color w:val="000000" w:themeColor="text1"/>
          <w:sz w:val="24"/>
          <w:szCs w:val="24"/>
        </w:rPr>
        <w:t>Spoločnosť vytvára sociálny fond v zmysle zákona vo výške 0,6% zo súhrnu hrubých miezd zúčtovaných zamestnancom. Sociálny fond sa využíva hlavne na doplatok k stravovaniu zamestnancov.</w:t>
      </w:r>
    </w:p>
    <w:p w:rsidR="00846D68" w:rsidRPr="006767AC" w:rsidRDefault="00846D68" w:rsidP="00846D68">
      <w:pPr>
        <w:ind w:left="0" w:firstLine="0"/>
        <w:jc w:val="both"/>
        <w:rPr>
          <w:rStyle w:val="ra"/>
          <w:color w:val="000000" w:themeColor="text1"/>
          <w:sz w:val="24"/>
          <w:szCs w:val="24"/>
        </w:rPr>
      </w:pPr>
      <w:r w:rsidRPr="006767AC">
        <w:rPr>
          <w:rStyle w:val="ra"/>
          <w:color w:val="000000" w:themeColor="text1"/>
          <w:sz w:val="24"/>
          <w:szCs w:val="24"/>
        </w:rPr>
        <w:t>Spoločnosť je vlastníkom</w:t>
      </w:r>
      <w:r w:rsidR="00385141" w:rsidRPr="006767AC">
        <w:rPr>
          <w:rStyle w:val="ra"/>
          <w:color w:val="000000" w:themeColor="text1"/>
          <w:sz w:val="24"/>
          <w:szCs w:val="24"/>
        </w:rPr>
        <w:t xml:space="preserve"> nasledovných certifikátov:</w:t>
      </w:r>
    </w:p>
    <w:p w:rsidR="00385141" w:rsidRPr="006767AC" w:rsidRDefault="00385141" w:rsidP="00385141">
      <w:pPr>
        <w:pStyle w:val="Odsekzoznamu"/>
        <w:numPr>
          <w:ilvl w:val="0"/>
          <w:numId w:val="35"/>
        </w:numPr>
        <w:jc w:val="both"/>
        <w:rPr>
          <w:rStyle w:val="ra"/>
          <w:color w:val="000000" w:themeColor="text1"/>
          <w:sz w:val="24"/>
          <w:szCs w:val="24"/>
        </w:rPr>
      </w:pPr>
      <w:r w:rsidRPr="006767AC">
        <w:rPr>
          <w:rStyle w:val="ra"/>
          <w:color w:val="000000" w:themeColor="text1"/>
          <w:sz w:val="24"/>
          <w:szCs w:val="24"/>
        </w:rPr>
        <w:t>Certifikát HACCP podľa zásad uvedených v §256 až 259.8 hlavy potravinového Kódexu SR pre činnosť preprava potravinárskych a </w:t>
      </w:r>
      <w:proofErr w:type="spellStart"/>
      <w:r w:rsidRPr="006767AC">
        <w:rPr>
          <w:rStyle w:val="ra"/>
          <w:color w:val="000000" w:themeColor="text1"/>
          <w:sz w:val="24"/>
          <w:szCs w:val="24"/>
        </w:rPr>
        <w:t>krmivárskych</w:t>
      </w:r>
      <w:proofErr w:type="spellEnd"/>
      <w:r w:rsidRPr="006767AC">
        <w:rPr>
          <w:rStyle w:val="ra"/>
          <w:color w:val="000000" w:themeColor="text1"/>
          <w:sz w:val="24"/>
          <w:szCs w:val="24"/>
        </w:rPr>
        <w:t xml:space="preserve"> </w:t>
      </w:r>
      <w:proofErr w:type="spellStart"/>
      <w:r w:rsidRPr="006767AC">
        <w:rPr>
          <w:rStyle w:val="ra"/>
          <w:color w:val="000000" w:themeColor="text1"/>
          <w:sz w:val="24"/>
          <w:szCs w:val="24"/>
        </w:rPr>
        <w:t>agrokomodít</w:t>
      </w:r>
      <w:proofErr w:type="spellEnd"/>
    </w:p>
    <w:p w:rsidR="00385141" w:rsidRPr="006767AC" w:rsidRDefault="00385141" w:rsidP="00385141">
      <w:pPr>
        <w:pStyle w:val="Odsekzoznamu"/>
        <w:numPr>
          <w:ilvl w:val="0"/>
          <w:numId w:val="35"/>
        </w:numPr>
        <w:jc w:val="both"/>
        <w:rPr>
          <w:rStyle w:val="ra"/>
          <w:color w:val="000000" w:themeColor="text1"/>
          <w:sz w:val="24"/>
          <w:szCs w:val="24"/>
        </w:rPr>
      </w:pPr>
      <w:r w:rsidRPr="006767AC">
        <w:rPr>
          <w:rStyle w:val="ra"/>
          <w:color w:val="000000" w:themeColor="text1"/>
          <w:sz w:val="24"/>
          <w:szCs w:val="24"/>
        </w:rPr>
        <w:t>Certifikát systému manažérstva kvality v oblasti medzinárodnej a vnútroštátnej dopravy a špedície – STN EN ISO 9001 : 2009</w:t>
      </w:r>
    </w:p>
    <w:p w:rsidR="00385141" w:rsidRPr="006767AC" w:rsidRDefault="00385141" w:rsidP="00385141">
      <w:pPr>
        <w:pStyle w:val="Odsekzoznamu"/>
        <w:numPr>
          <w:ilvl w:val="0"/>
          <w:numId w:val="35"/>
        </w:numPr>
        <w:jc w:val="both"/>
        <w:rPr>
          <w:rStyle w:val="ra"/>
          <w:color w:val="000000" w:themeColor="text1"/>
          <w:sz w:val="24"/>
          <w:szCs w:val="24"/>
        </w:rPr>
      </w:pPr>
      <w:r w:rsidRPr="006767AC">
        <w:rPr>
          <w:rStyle w:val="ra"/>
          <w:color w:val="000000" w:themeColor="text1"/>
          <w:sz w:val="24"/>
          <w:szCs w:val="24"/>
        </w:rPr>
        <w:t xml:space="preserve">Certifikát systému </w:t>
      </w:r>
      <w:proofErr w:type="spellStart"/>
      <w:r w:rsidRPr="006767AC">
        <w:rPr>
          <w:rStyle w:val="ra"/>
          <w:color w:val="000000" w:themeColor="text1"/>
          <w:sz w:val="24"/>
          <w:szCs w:val="24"/>
        </w:rPr>
        <w:t>enviromentálneho</w:t>
      </w:r>
      <w:proofErr w:type="spellEnd"/>
      <w:r w:rsidRPr="006767AC">
        <w:rPr>
          <w:rStyle w:val="ra"/>
          <w:color w:val="000000" w:themeColor="text1"/>
          <w:sz w:val="24"/>
          <w:szCs w:val="24"/>
        </w:rPr>
        <w:t xml:space="preserve"> manažérstva v oblasti medzinárodná a vnútroštátna nákladná doprava a špedícia STN EN ISO 14001 : 2005</w:t>
      </w:r>
    </w:p>
    <w:p w:rsidR="00385141" w:rsidRPr="006767AC" w:rsidRDefault="00385141" w:rsidP="00385141">
      <w:pPr>
        <w:pStyle w:val="Odsekzoznamu"/>
        <w:numPr>
          <w:ilvl w:val="0"/>
          <w:numId w:val="35"/>
        </w:numPr>
        <w:jc w:val="both"/>
        <w:rPr>
          <w:rStyle w:val="ra"/>
          <w:color w:val="000000" w:themeColor="text1"/>
          <w:sz w:val="24"/>
          <w:szCs w:val="24"/>
        </w:rPr>
      </w:pPr>
      <w:r w:rsidRPr="006767AC">
        <w:rPr>
          <w:rStyle w:val="ra"/>
          <w:color w:val="000000" w:themeColor="text1"/>
          <w:sz w:val="24"/>
          <w:szCs w:val="24"/>
        </w:rPr>
        <w:t>Certifikát systému manažérstva bezpečnosti a ochrany zdravia pri práci v oblasti medzinárodná a vnútroštátna nákladná doprava a špedícia STN AHSAS 18001 : 2009.</w:t>
      </w:r>
    </w:p>
    <w:p w:rsidR="00602D3F" w:rsidRPr="006767AC" w:rsidRDefault="00602D3F" w:rsidP="00CD6F01">
      <w:pPr>
        <w:ind w:left="0" w:firstLine="0"/>
        <w:jc w:val="both"/>
        <w:rPr>
          <w:rStyle w:val="ra"/>
          <w:color w:val="000000" w:themeColor="text1"/>
          <w:sz w:val="24"/>
          <w:szCs w:val="24"/>
        </w:rPr>
      </w:pPr>
    </w:p>
    <w:p w:rsidR="00602D3F" w:rsidRPr="006767AC" w:rsidRDefault="00602D3F" w:rsidP="00602D3F">
      <w:pPr>
        <w:ind w:left="0" w:firstLine="0"/>
        <w:jc w:val="both"/>
        <w:rPr>
          <w:b/>
          <w:color w:val="000000" w:themeColor="text1"/>
          <w:sz w:val="28"/>
          <w:szCs w:val="28"/>
        </w:rPr>
      </w:pPr>
      <w:r w:rsidRPr="006767AC">
        <w:rPr>
          <w:b/>
          <w:color w:val="000000" w:themeColor="text1"/>
          <w:sz w:val="28"/>
          <w:szCs w:val="28"/>
        </w:rPr>
        <w:t>4) Povinné prílohy</w:t>
      </w:r>
    </w:p>
    <w:p w:rsidR="00602D3F" w:rsidRPr="006767AC" w:rsidRDefault="00D40DC7" w:rsidP="00CD6F01">
      <w:pPr>
        <w:ind w:left="0" w:firstLine="0"/>
        <w:jc w:val="both"/>
        <w:rPr>
          <w:rStyle w:val="ra"/>
          <w:color w:val="000000" w:themeColor="text1"/>
          <w:sz w:val="24"/>
          <w:szCs w:val="24"/>
        </w:rPr>
      </w:pPr>
      <w:r w:rsidRPr="006767AC">
        <w:rPr>
          <w:rStyle w:val="ra"/>
          <w:color w:val="000000" w:themeColor="text1"/>
          <w:sz w:val="24"/>
          <w:szCs w:val="24"/>
        </w:rPr>
        <w:t>Prílohou tejto výročnej správy sú:</w:t>
      </w:r>
    </w:p>
    <w:p w:rsidR="00D40DC7" w:rsidRPr="006767AC" w:rsidRDefault="00D40DC7" w:rsidP="00CD6F01">
      <w:pPr>
        <w:ind w:left="0" w:firstLine="0"/>
        <w:jc w:val="both"/>
        <w:rPr>
          <w:rStyle w:val="ra"/>
          <w:b/>
          <w:color w:val="000000" w:themeColor="text1"/>
          <w:sz w:val="24"/>
          <w:szCs w:val="24"/>
        </w:rPr>
      </w:pPr>
      <w:r w:rsidRPr="006767AC">
        <w:rPr>
          <w:rStyle w:val="ra"/>
          <w:b/>
          <w:color w:val="000000" w:themeColor="text1"/>
          <w:sz w:val="24"/>
          <w:szCs w:val="24"/>
        </w:rPr>
        <w:t>Účtovná závierka spoločnosti za rok 201</w:t>
      </w:r>
      <w:r w:rsidR="00EA6810">
        <w:rPr>
          <w:rStyle w:val="ra"/>
          <w:b/>
          <w:color w:val="000000" w:themeColor="text1"/>
          <w:sz w:val="24"/>
          <w:szCs w:val="24"/>
        </w:rPr>
        <w:t>9</w:t>
      </w:r>
      <w:r w:rsidRPr="006767AC">
        <w:rPr>
          <w:rStyle w:val="ra"/>
          <w:b/>
          <w:color w:val="000000" w:themeColor="text1"/>
          <w:sz w:val="24"/>
          <w:szCs w:val="24"/>
        </w:rPr>
        <w:t xml:space="preserve"> (Súvaha, Výkaz ziskov a strát a Poznámky)</w:t>
      </w:r>
    </w:p>
    <w:p w:rsidR="00D40DC7" w:rsidRPr="006767AC" w:rsidRDefault="00D40DC7" w:rsidP="00CD6F01">
      <w:pPr>
        <w:ind w:left="0" w:firstLine="0"/>
        <w:jc w:val="both"/>
        <w:rPr>
          <w:rStyle w:val="ra"/>
          <w:b/>
          <w:color w:val="000000" w:themeColor="text1"/>
          <w:sz w:val="24"/>
          <w:szCs w:val="24"/>
        </w:rPr>
      </w:pPr>
      <w:r w:rsidRPr="006767AC">
        <w:rPr>
          <w:rStyle w:val="ra"/>
          <w:b/>
          <w:color w:val="000000" w:themeColor="text1"/>
          <w:sz w:val="24"/>
          <w:szCs w:val="24"/>
        </w:rPr>
        <w:t xml:space="preserve">Správa audítora z overenia účtovnej závierky za rok </w:t>
      </w:r>
      <w:r w:rsidR="00E64498" w:rsidRPr="006767AC">
        <w:rPr>
          <w:rStyle w:val="ra"/>
          <w:b/>
          <w:color w:val="000000" w:themeColor="text1"/>
          <w:sz w:val="24"/>
          <w:szCs w:val="24"/>
        </w:rPr>
        <w:t>201</w:t>
      </w:r>
      <w:r w:rsidR="00EA6810">
        <w:rPr>
          <w:rStyle w:val="ra"/>
          <w:b/>
          <w:color w:val="000000" w:themeColor="text1"/>
          <w:sz w:val="24"/>
          <w:szCs w:val="24"/>
        </w:rPr>
        <w:t>9</w:t>
      </w:r>
      <w:r w:rsidR="00E64498" w:rsidRPr="006767AC">
        <w:rPr>
          <w:rStyle w:val="ra"/>
          <w:b/>
          <w:color w:val="000000" w:themeColor="text1"/>
          <w:sz w:val="24"/>
          <w:szCs w:val="24"/>
        </w:rPr>
        <w:t>.</w:t>
      </w:r>
    </w:p>
    <w:p w:rsidR="00D40DC7" w:rsidRPr="006767AC" w:rsidRDefault="00D40DC7" w:rsidP="00CD6F01">
      <w:pPr>
        <w:ind w:left="0" w:firstLine="0"/>
        <w:jc w:val="both"/>
        <w:rPr>
          <w:rStyle w:val="ra"/>
          <w:color w:val="000000" w:themeColor="text1"/>
          <w:sz w:val="24"/>
          <w:szCs w:val="24"/>
        </w:rPr>
      </w:pPr>
    </w:p>
    <w:p w:rsidR="00E5238A" w:rsidRPr="006767AC" w:rsidRDefault="00E5238A" w:rsidP="00E5238A">
      <w:pPr>
        <w:jc w:val="both"/>
        <w:rPr>
          <w:rStyle w:val="ra"/>
          <w:color w:val="000000" w:themeColor="text1"/>
          <w:sz w:val="24"/>
          <w:szCs w:val="24"/>
        </w:rPr>
      </w:pPr>
    </w:p>
    <w:p w:rsidR="00E5238A" w:rsidRPr="006767AC" w:rsidRDefault="00E5238A" w:rsidP="00E5238A">
      <w:pPr>
        <w:jc w:val="both"/>
        <w:rPr>
          <w:rStyle w:val="ra"/>
          <w:color w:val="000000" w:themeColor="text1"/>
          <w:sz w:val="24"/>
          <w:szCs w:val="24"/>
        </w:rPr>
      </w:pPr>
    </w:p>
    <w:p w:rsidR="00E5238A" w:rsidRPr="006767AC" w:rsidRDefault="00E5238A" w:rsidP="00E5238A">
      <w:pPr>
        <w:jc w:val="both"/>
        <w:rPr>
          <w:rStyle w:val="ra"/>
          <w:color w:val="000000" w:themeColor="text1"/>
          <w:sz w:val="24"/>
          <w:szCs w:val="24"/>
        </w:rPr>
      </w:pPr>
    </w:p>
    <w:sectPr w:rsidR="00E5238A" w:rsidRPr="006767AC" w:rsidSect="00BC04F5">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4AB" w:rsidRDefault="00F244AB" w:rsidP="00080A76">
      <w:r>
        <w:separator/>
      </w:r>
    </w:p>
  </w:endnote>
  <w:endnote w:type="continuationSeparator" w:id="0">
    <w:p w:rsidR="00F244AB" w:rsidRDefault="00F244AB" w:rsidP="0008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810" w:rsidRDefault="00EA6810">
    <w:pPr>
      <w:pStyle w:val="Pta"/>
    </w:pPr>
    <w:r>
      <w:fldChar w:fldCharType="begin"/>
    </w:r>
    <w:r>
      <w:instrText xml:space="preserve"> PAGE   \* MERGEFORMAT </w:instrText>
    </w:r>
    <w:r>
      <w:fldChar w:fldCharType="separate"/>
    </w:r>
    <w:r>
      <w:rPr>
        <w:noProof/>
      </w:rPr>
      <w:t>6</w:t>
    </w:r>
    <w:r>
      <w:fldChar w:fldCharType="end"/>
    </w:r>
  </w:p>
  <w:p w:rsidR="00EA6810" w:rsidRDefault="00EA68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4AB" w:rsidRDefault="00F244AB" w:rsidP="00080A76">
      <w:r>
        <w:separator/>
      </w:r>
    </w:p>
  </w:footnote>
  <w:footnote w:type="continuationSeparator" w:id="0">
    <w:p w:rsidR="00F244AB" w:rsidRDefault="00F244AB" w:rsidP="0008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A89"/>
    <w:multiLevelType w:val="hybridMultilevel"/>
    <w:tmpl w:val="720A5C30"/>
    <w:lvl w:ilvl="0" w:tplc="87FC3CF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8C04E5"/>
    <w:multiLevelType w:val="hybridMultilevel"/>
    <w:tmpl w:val="D57A67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965085D"/>
    <w:multiLevelType w:val="hybridMultilevel"/>
    <w:tmpl w:val="0B0E6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F67952"/>
    <w:multiLevelType w:val="hybridMultilevel"/>
    <w:tmpl w:val="4030057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F122B"/>
    <w:multiLevelType w:val="hybridMultilevel"/>
    <w:tmpl w:val="783639E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573004"/>
    <w:multiLevelType w:val="hybridMultilevel"/>
    <w:tmpl w:val="EFF637EC"/>
    <w:lvl w:ilvl="0" w:tplc="C19E3FB8">
      <w:numFmt w:val="bullet"/>
      <w:lvlText w:val="-"/>
      <w:lvlJc w:val="left"/>
      <w:pPr>
        <w:ind w:left="1353" w:hanging="360"/>
      </w:pPr>
      <w:rPr>
        <w:rFonts w:ascii="Calibri" w:eastAsia="Calibri" w:hAnsi="Calibri"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C04A65"/>
    <w:multiLevelType w:val="hybridMultilevel"/>
    <w:tmpl w:val="A48407AA"/>
    <w:lvl w:ilvl="0" w:tplc="C19E3FB8">
      <w:numFmt w:val="bullet"/>
      <w:lvlText w:val="-"/>
      <w:lvlJc w:val="left"/>
      <w:pPr>
        <w:ind w:left="1506" w:hanging="360"/>
      </w:pPr>
      <w:rPr>
        <w:rFonts w:ascii="Calibri" w:eastAsia="Calibri" w:hAnsi="Calibri"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7A54076"/>
    <w:multiLevelType w:val="hybridMultilevel"/>
    <w:tmpl w:val="73B68C7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539EA"/>
    <w:multiLevelType w:val="hybridMultilevel"/>
    <w:tmpl w:val="0FF818BE"/>
    <w:lvl w:ilvl="0" w:tplc="C2863770">
      <w:start w:val="24"/>
      <w:numFmt w:val="bullet"/>
      <w:lvlText w:val="-"/>
      <w:lvlJc w:val="left"/>
      <w:pPr>
        <w:ind w:left="960" w:hanging="360"/>
      </w:pPr>
      <w:rPr>
        <w:rFonts w:ascii="Calibri" w:eastAsia="Calibri" w:hAnsi="Calibri"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9" w15:restartNumberingAfterBreak="0">
    <w:nsid w:val="18C20F88"/>
    <w:multiLevelType w:val="hybridMultilevel"/>
    <w:tmpl w:val="F58696B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E7DAB"/>
    <w:multiLevelType w:val="hybridMultilevel"/>
    <w:tmpl w:val="D418231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C4382A"/>
    <w:multiLevelType w:val="hybridMultilevel"/>
    <w:tmpl w:val="CEC4B0D8"/>
    <w:lvl w:ilvl="0" w:tplc="982081B0">
      <w:start w:val="4"/>
      <w:numFmt w:val="bullet"/>
      <w:lvlText w:val="-"/>
      <w:lvlJc w:val="left"/>
      <w:pPr>
        <w:ind w:left="660" w:hanging="360"/>
      </w:pPr>
      <w:rPr>
        <w:rFonts w:ascii="Calibri" w:eastAsia="Calibri" w:hAnsi="Calibri"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2C895224"/>
    <w:multiLevelType w:val="hybridMultilevel"/>
    <w:tmpl w:val="D5BE54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C47E70"/>
    <w:multiLevelType w:val="hybridMultilevel"/>
    <w:tmpl w:val="C5F843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9502FC"/>
    <w:multiLevelType w:val="hybridMultilevel"/>
    <w:tmpl w:val="5ED0C952"/>
    <w:lvl w:ilvl="0" w:tplc="041B0013">
      <w:start w:val="1"/>
      <w:numFmt w:val="upperRoman"/>
      <w:lvlText w:val="%1."/>
      <w:lvlJc w:val="righ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2E27EE"/>
    <w:multiLevelType w:val="hybridMultilevel"/>
    <w:tmpl w:val="0B6C8CAC"/>
    <w:lvl w:ilvl="0" w:tplc="974250CC">
      <w:start w:val="11"/>
      <w:numFmt w:val="bullet"/>
      <w:lvlText w:val="-"/>
      <w:lvlJc w:val="left"/>
      <w:pPr>
        <w:ind w:left="416" w:hanging="360"/>
      </w:pPr>
      <w:rPr>
        <w:rFonts w:ascii="Calibri" w:eastAsia="Calibri" w:hAnsi="Calibri" w:cs="Calibri" w:hint="default"/>
      </w:rPr>
    </w:lvl>
    <w:lvl w:ilvl="1" w:tplc="041B0003" w:tentative="1">
      <w:start w:val="1"/>
      <w:numFmt w:val="bullet"/>
      <w:lvlText w:val="o"/>
      <w:lvlJc w:val="left"/>
      <w:pPr>
        <w:ind w:left="1136" w:hanging="360"/>
      </w:pPr>
      <w:rPr>
        <w:rFonts w:ascii="Courier New" w:hAnsi="Courier New" w:cs="Courier New" w:hint="default"/>
      </w:rPr>
    </w:lvl>
    <w:lvl w:ilvl="2" w:tplc="041B0005" w:tentative="1">
      <w:start w:val="1"/>
      <w:numFmt w:val="bullet"/>
      <w:lvlText w:val=""/>
      <w:lvlJc w:val="left"/>
      <w:pPr>
        <w:ind w:left="1856" w:hanging="360"/>
      </w:pPr>
      <w:rPr>
        <w:rFonts w:ascii="Wingdings" w:hAnsi="Wingdings" w:hint="default"/>
      </w:rPr>
    </w:lvl>
    <w:lvl w:ilvl="3" w:tplc="041B0001" w:tentative="1">
      <w:start w:val="1"/>
      <w:numFmt w:val="bullet"/>
      <w:lvlText w:val=""/>
      <w:lvlJc w:val="left"/>
      <w:pPr>
        <w:ind w:left="2576" w:hanging="360"/>
      </w:pPr>
      <w:rPr>
        <w:rFonts w:ascii="Symbol" w:hAnsi="Symbol" w:hint="default"/>
      </w:rPr>
    </w:lvl>
    <w:lvl w:ilvl="4" w:tplc="041B0003" w:tentative="1">
      <w:start w:val="1"/>
      <w:numFmt w:val="bullet"/>
      <w:lvlText w:val="o"/>
      <w:lvlJc w:val="left"/>
      <w:pPr>
        <w:ind w:left="3296" w:hanging="360"/>
      </w:pPr>
      <w:rPr>
        <w:rFonts w:ascii="Courier New" w:hAnsi="Courier New" w:cs="Courier New" w:hint="default"/>
      </w:rPr>
    </w:lvl>
    <w:lvl w:ilvl="5" w:tplc="041B0005" w:tentative="1">
      <w:start w:val="1"/>
      <w:numFmt w:val="bullet"/>
      <w:lvlText w:val=""/>
      <w:lvlJc w:val="left"/>
      <w:pPr>
        <w:ind w:left="4016" w:hanging="360"/>
      </w:pPr>
      <w:rPr>
        <w:rFonts w:ascii="Wingdings" w:hAnsi="Wingdings" w:hint="default"/>
      </w:rPr>
    </w:lvl>
    <w:lvl w:ilvl="6" w:tplc="041B0001" w:tentative="1">
      <w:start w:val="1"/>
      <w:numFmt w:val="bullet"/>
      <w:lvlText w:val=""/>
      <w:lvlJc w:val="left"/>
      <w:pPr>
        <w:ind w:left="4736" w:hanging="360"/>
      </w:pPr>
      <w:rPr>
        <w:rFonts w:ascii="Symbol" w:hAnsi="Symbol" w:hint="default"/>
      </w:rPr>
    </w:lvl>
    <w:lvl w:ilvl="7" w:tplc="041B0003" w:tentative="1">
      <w:start w:val="1"/>
      <w:numFmt w:val="bullet"/>
      <w:lvlText w:val="o"/>
      <w:lvlJc w:val="left"/>
      <w:pPr>
        <w:ind w:left="5456" w:hanging="360"/>
      </w:pPr>
      <w:rPr>
        <w:rFonts w:ascii="Courier New" w:hAnsi="Courier New" w:cs="Courier New" w:hint="default"/>
      </w:rPr>
    </w:lvl>
    <w:lvl w:ilvl="8" w:tplc="041B0005" w:tentative="1">
      <w:start w:val="1"/>
      <w:numFmt w:val="bullet"/>
      <w:lvlText w:val=""/>
      <w:lvlJc w:val="left"/>
      <w:pPr>
        <w:ind w:left="6176" w:hanging="360"/>
      </w:pPr>
      <w:rPr>
        <w:rFonts w:ascii="Wingdings" w:hAnsi="Wingdings" w:hint="default"/>
      </w:rPr>
    </w:lvl>
  </w:abstractNum>
  <w:abstractNum w:abstractNumId="16" w15:restartNumberingAfterBreak="0">
    <w:nsid w:val="3AFF79C5"/>
    <w:multiLevelType w:val="hybridMultilevel"/>
    <w:tmpl w:val="B5002DBC"/>
    <w:lvl w:ilvl="0" w:tplc="041B0013">
      <w:start w:val="1"/>
      <w:numFmt w:val="upperRoman"/>
      <w:lvlText w:val="%1."/>
      <w:lvlJc w:val="righ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3E712DB1"/>
    <w:multiLevelType w:val="hybridMultilevel"/>
    <w:tmpl w:val="17B6F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81162E"/>
    <w:multiLevelType w:val="hybridMultilevel"/>
    <w:tmpl w:val="10F298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3E7F11"/>
    <w:multiLevelType w:val="hybridMultilevel"/>
    <w:tmpl w:val="A0E0392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4DC66481"/>
    <w:multiLevelType w:val="multilevel"/>
    <w:tmpl w:val="C73A75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5637E"/>
    <w:multiLevelType w:val="hybridMultilevel"/>
    <w:tmpl w:val="8DDCCA20"/>
    <w:lvl w:ilvl="0" w:tplc="C19E3FB8">
      <w:numFmt w:val="bullet"/>
      <w:lvlText w:val="-"/>
      <w:lvlJc w:val="left"/>
      <w:pPr>
        <w:ind w:left="1506" w:hanging="360"/>
      </w:pPr>
      <w:rPr>
        <w:rFonts w:ascii="Calibri" w:eastAsia="Calibri" w:hAnsi="Calibri"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0C734FC"/>
    <w:multiLevelType w:val="hybridMultilevel"/>
    <w:tmpl w:val="C27A7D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78236A"/>
    <w:multiLevelType w:val="hybridMultilevel"/>
    <w:tmpl w:val="3CF4F018"/>
    <w:lvl w:ilvl="0" w:tplc="87FC3CF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3F522B0"/>
    <w:multiLevelType w:val="hybridMultilevel"/>
    <w:tmpl w:val="F800BD4A"/>
    <w:lvl w:ilvl="0" w:tplc="728849FE">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767695"/>
    <w:multiLevelType w:val="hybridMultilevel"/>
    <w:tmpl w:val="113EE37E"/>
    <w:lvl w:ilvl="0" w:tplc="C19E3FB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FA1ADC"/>
    <w:multiLevelType w:val="hybridMultilevel"/>
    <w:tmpl w:val="344E21C2"/>
    <w:lvl w:ilvl="0" w:tplc="C19E3FB8">
      <w:numFmt w:val="bullet"/>
      <w:lvlText w:val="-"/>
      <w:lvlJc w:val="left"/>
      <w:pPr>
        <w:ind w:left="1788" w:hanging="360"/>
      </w:pPr>
      <w:rPr>
        <w:rFonts w:ascii="Calibri" w:eastAsia="Calibri" w:hAnsi="Calibri" w:cs="Times New Roman"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27" w15:restartNumberingAfterBreak="0">
    <w:nsid w:val="5F7E2AC3"/>
    <w:multiLevelType w:val="hybridMultilevel"/>
    <w:tmpl w:val="B430125A"/>
    <w:lvl w:ilvl="0" w:tplc="DD8A8EE0">
      <w:start w:val="24"/>
      <w:numFmt w:val="bullet"/>
      <w:lvlText w:val="-"/>
      <w:lvlJc w:val="left"/>
      <w:pPr>
        <w:ind w:left="960" w:hanging="360"/>
      </w:pPr>
      <w:rPr>
        <w:rFonts w:ascii="Calibri" w:eastAsia="Calibri" w:hAnsi="Calibri"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8" w15:restartNumberingAfterBreak="0">
    <w:nsid w:val="663D7195"/>
    <w:multiLevelType w:val="hybridMultilevel"/>
    <w:tmpl w:val="47668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D363A2"/>
    <w:multiLevelType w:val="hybridMultilevel"/>
    <w:tmpl w:val="1D000864"/>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EF0366F"/>
    <w:multiLevelType w:val="hybridMultilevel"/>
    <w:tmpl w:val="205CCED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833788"/>
    <w:multiLevelType w:val="hybridMultilevel"/>
    <w:tmpl w:val="46604C8A"/>
    <w:lvl w:ilvl="0" w:tplc="C19E3FB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1D21F1"/>
    <w:multiLevelType w:val="multilevel"/>
    <w:tmpl w:val="7FB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820D7"/>
    <w:multiLevelType w:val="hybridMultilevel"/>
    <w:tmpl w:val="20E8E4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9882997"/>
    <w:multiLevelType w:val="hybridMultilevel"/>
    <w:tmpl w:val="BAE2014C"/>
    <w:lvl w:ilvl="0" w:tplc="E5FA36B8">
      <w:start w:val="6"/>
      <w:numFmt w:val="bullet"/>
      <w:lvlText w:val="-"/>
      <w:lvlJc w:val="left"/>
      <w:pPr>
        <w:ind w:left="660" w:hanging="360"/>
      </w:pPr>
      <w:rPr>
        <w:rFonts w:ascii="Calibri" w:eastAsia="Calibri" w:hAnsi="Calibri"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35" w15:restartNumberingAfterBreak="0">
    <w:nsid w:val="7A247EF2"/>
    <w:multiLevelType w:val="hybridMultilevel"/>
    <w:tmpl w:val="FB6022DE"/>
    <w:lvl w:ilvl="0" w:tplc="C19E3FB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F411F1"/>
    <w:multiLevelType w:val="hybridMultilevel"/>
    <w:tmpl w:val="FF842D2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9"/>
  </w:num>
  <w:num w:numId="2">
    <w:abstractNumId w:val="21"/>
  </w:num>
  <w:num w:numId="3">
    <w:abstractNumId w:val="29"/>
  </w:num>
  <w:num w:numId="4">
    <w:abstractNumId w:val="5"/>
  </w:num>
  <w:num w:numId="5">
    <w:abstractNumId w:val="6"/>
  </w:num>
  <w:num w:numId="6">
    <w:abstractNumId w:val="36"/>
  </w:num>
  <w:num w:numId="7">
    <w:abstractNumId w:val="1"/>
  </w:num>
  <w:num w:numId="8">
    <w:abstractNumId w:val="35"/>
  </w:num>
  <w:num w:numId="9">
    <w:abstractNumId w:val="28"/>
  </w:num>
  <w:num w:numId="10">
    <w:abstractNumId w:val="23"/>
  </w:num>
  <w:num w:numId="11">
    <w:abstractNumId w:val="0"/>
  </w:num>
  <w:num w:numId="12">
    <w:abstractNumId w:val="31"/>
  </w:num>
  <w:num w:numId="13">
    <w:abstractNumId w:val="25"/>
  </w:num>
  <w:num w:numId="14">
    <w:abstractNumId w:val="12"/>
  </w:num>
  <w:num w:numId="15">
    <w:abstractNumId w:val="33"/>
  </w:num>
  <w:num w:numId="16">
    <w:abstractNumId w:val="18"/>
  </w:num>
  <w:num w:numId="17">
    <w:abstractNumId w:val="32"/>
  </w:num>
  <w:num w:numId="18">
    <w:abstractNumId w:val="20"/>
  </w:num>
  <w:num w:numId="19">
    <w:abstractNumId w:val="16"/>
  </w:num>
  <w:num w:numId="20">
    <w:abstractNumId w:val="4"/>
  </w:num>
  <w:num w:numId="21">
    <w:abstractNumId w:val="14"/>
  </w:num>
  <w:num w:numId="22">
    <w:abstractNumId w:val="30"/>
  </w:num>
  <w:num w:numId="23">
    <w:abstractNumId w:val="17"/>
  </w:num>
  <w:num w:numId="24">
    <w:abstractNumId w:val="9"/>
  </w:num>
  <w:num w:numId="25">
    <w:abstractNumId w:val="7"/>
  </w:num>
  <w:num w:numId="26">
    <w:abstractNumId w:val="3"/>
  </w:num>
  <w:num w:numId="27">
    <w:abstractNumId w:val="26"/>
  </w:num>
  <w:num w:numId="28">
    <w:abstractNumId w:val="10"/>
  </w:num>
  <w:num w:numId="29">
    <w:abstractNumId w:val="2"/>
  </w:num>
  <w:num w:numId="30">
    <w:abstractNumId w:val="13"/>
  </w:num>
  <w:num w:numId="31">
    <w:abstractNumId w:val="24"/>
  </w:num>
  <w:num w:numId="32">
    <w:abstractNumId w:val="22"/>
  </w:num>
  <w:num w:numId="33">
    <w:abstractNumId w:val="11"/>
  </w:num>
  <w:num w:numId="34">
    <w:abstractNumId w:val="27"/>
  </w:num>
  <w:num w:numId="35">
    <w:abstractNumId w:val="8"/>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01"/>
    <w:rsid w:val="000013D2"/>
    <w:rsid w:val="00004F29"/>
    <w:rsid w:val="00010FA5"/>
    <w:rsid w:val="00012F12"/>
    <w:rsid w:val="000158B2"/>
    <w:rsid w:val="00015B4C"/>
    <w:rsid w:val="00017956"/>
    <w:rsid w:val="00023121"/>
    <w:rsid w:val="00023573"/>
    <w:rsid w:val="00025C8E"/>
    <w:rsid w:val="00035B6C"/>
    <w:rsid w:val="0003605C"/>
    <w:rsid w:val="00037C32"/>
    <w:rsid w:val="000419B9"/>
    <w:rsid w:val="00047EEA"/>
    <w:rsid w:val="000618D9"/>
    <w:rsid w:val="00065582"/>
    <w:rsid w:val="00071977"/>
    <w:rsid w:val="00072205"/>
    <w:rsid w:val="000737D6"/>
    <w:rsid w:val="00074196"/>
    <w:rsid w:val="000760DF"/>
    <w:rsid w:val="0007612B"/>
    <w:rsid w:val="00080A76"/>
    <w:rsid w:val="000869E8"/>
    <w:rsid w:val="000912AD"/>
    <w:rsid w:val="00092AAB"/>
    <w:rsid w:val="0009578C"/>
    <w:rsid w:val="000958A9"/>
    <w:rsid w:val="00095A7E"/>
    <w:rsid w:val="00096BC7"/>
    <w:rsid w:val="000974C7"/>
    <w:rsid w:val="000A2DBD"/>
    <w:rsid w:val="000A34E4"/>
    <w:rsid w:val="000A4646"/>
    <w:rsid w:val="000A52A2"/>
    <w:rsid w:val="000B168D"/>
    <w:rsid w:val="000B31C5"/>
    <w:rsid w:val="000C0081"/>
    <w:rsid w:val="000C2133"/>
    <w:rsid w:val="000C51A7"/>
    <w:rsid w:val="000D2F45"/>
    <w:rsid w:val="000D67D0"/>
    <w:rsid w:val="000E03BA"/>
    <w:rsid w:val="000E4AF6"/>
    <w:rsid w:val="000E6601"/>
    <w:rsid w:val="000E6ADF"/>
    <w:rsid w:val="000E6DBB"/>
    <w:rsid w:val="000E6F25"/>
    <w:rsid w:val="000E7940"/>
    <w:rsid w:val="000F2935"/>
    <w:rsid w:val="000F37D6"/>
    <w:rsid w:val="000F7D5D"/>
    <w:rsid w:val="0010093E"/>
    <w:rsid w:val="0010241D"/>
    <w:rsid w:val="001025F0"/>
    <w:rsid w:val="0010286A"/>
    <w:rsid w:val="00112592"/>
    <w:rsid w:val="0012148F"/>
    <w:rsid w:val="001256E1"/>
    <w:rsid w:val="001263B0"/>
    <w:rsid w:val="00126797"/>
    <w:rsid w:val="0013103B"/>
    <w:rsid w:val="0013243C"/>
    <w:rsid w:val="001324E1"/>
    <w:rsid w:val="00135B1B"/>
    <w:rsid w:val="0014566D"/>
    <w:rsid w:val="00151994"/>
    <w:rsid w:val="00152DEB"/>
    <w:rsid w:val="00154B54"/>
    <w:rsid w:val="00155C53"/>
    <w:rsid w:val="0015663C"/>
    <w:rsid w:val="001577CF"/>
    <w:rsid w:val="00160EB1"/>
    <w:rsid w:val="0016275E"/>
    <w:rsid w:val="00164484"/>
    <w:rsid w:val="0016475E"/>
    <w:rsid w:val="001649E4"/>
    <w:rsid w:val="00165931"/>
    <w:rsid w:val="00166107"/>
    <w:rsid w:val="00173016"/>
    <w:rsid w:val="0017527C"/>
    <w:rsid w:val="00176296"/>
    <w:rsid w:val="00180F93"/>
    <w:rsid w:val="001966C4"/>
    <w:rsid w:val="001A2E65"/>
    <w:rsid w:val="001A4297"/>
    <w:rsid w:val="001A51A3"/>
    <w:rsid w:val="001B159B"/>
    <w:rsid w:val="001B7379"/>
    <w:rsid w:val="001B7FB1"/>
    <w:rsid w:val="001C0F4B"/>
    <w:rsid w:val="001C21B5"/>
    <w:rsid w:val="001D649D"/>
    <w:rsid w:val="001E0446"/>
    <w:rsid w:val="001E08E9"/>
    <w:rsid w:val="001E1013"/>
    <w:rsid w:val="001E3255"/>
    <w:rsid w:val="001E3F3B"/>
    <w:rsid w:val="001F7155"/>
    <w:rsid w:val="002009CE"/>
    <w:rsid w:val="00201247"/>
    <w:rsid w:val="00201290"/>
    <w:rsid w:val="00201537"/>
    <w:rsid w:val="00203080"/>
    <w:rsid w:val="0020309A"/>
    <w:rsid w:val="00206128"/>
    <w:rsid w:val="00212D8C"/>
    <w:rsid w:val="00213E20"/>
    <w:rsid w:val="00216621"/>
    <w:rsid w:val="002241DA"/>
    <w:rsid w:val="002245EB"/>
    <w:rsid w:val="002257D3"/>
    <w:rsid w:val="00226B88"/>
    <w:rsid w:val="0023044D"/>
    <w:rsid w:val="00231707"/>
    <w:rsid w:val="00231F53"/>
    <w:rsid w:val="00234F83"/>
    <w:rsid w:val="00235CE3"/>
    <w:rsid w:val="00245F1F"/>
    <w:rsid w:val="00251BB1"/>
    <w:rsid w:val="0025382D"/>
    <w:rsid w:val="00256847"/>
    <w:rsid w:val="00257B5E"/>
    <w:rsid w:val="00257E39"/>
    <w:rsid w:val="00260F67"/>
    <w:rsid w:val="00261717"/>
    <w:rsid w:val="00262926"/>
    <w:rsid w:val="002640EA"/>
    <w:rsid w:val="0026493E"/>
    <w:rsid w:val="00270D65"/>
    <w:rsid w:val="00270E18"/>
    <w:rsid w:val="002722ED"/>
    <w:rsid w:val="00284C1B"/>
    <w:rsid w:val="00292C9C"/>
    <w:rsid w:val="002A03A2"/>
    <w:rsid w:val="002A3E2A"/>
    <w:rsid w:val="002B0727"/>
    <w:rsid w:val="002B07F2"/>
    <w:rsid w:val="002B3A76"/>
    <w:rsid w:val="002B5786"/>
    <w:rsid w:val="002B5FC1"/>
    <w:rsid w:val="002B7EC6"/>
    <w:rsid w:val="002C2F4A"/>
    <w:rsid w:val="002C7C62"/>
    <w:rsid w:val="002D209E"/>
    <w:rsid w:val="002D3E0B"/>
    <w:rsid w:val="002D52A7"/>
    <w:rsid w:val="002E17BE"/>
    <w:rsid w:val="002E3C5D"/>
    <w:rsid w:val="002E42B8"/>
    <w:rsid w:val="002F0D2D"/>
    <w:rsid w:val="002F2056"/>
    <w:rsid w:val="002F2378"/>
    <w:rsid w:val="002F3B5A"/>
    <w:rsid w:val="002F5185"/>
    <w:rsid w:val="0030091A"/>
    <w:rsid w:val="00301303"/>
    <w:rsid w:val="00304E1A"/>
    <w:rsid w:val="00307A8B"/>
    <w:rsid w:val="00307C2E"/>
    <w:rsid w:val="00314EC8"/>
    <w:rsid w:val="0031780F"/>
    <w:rsid w:val="0032010F"/>
    <w:rsid w:val="003238D1"/>
    <w:rsid w:val="003269ED"/>
    <w:rsid w:val="0033022C"/>
    <w:rsid w:val="00335CF5"/>
    <w:rsid w:val="00337693"/>
    <w:rsid w:val="0034691D"/>
    <w:rsid w:val="00351781"/>
    <w:rsid w:val="00357EF5"/>
    <w:rsid w:val="0036063D"/>
    <w:rsid w:val="00360733"/>
    <w:rsid w:val="00360A41"/>
    <w:rsid w:val="003661B6"/>
    <w:rsid w:val="003706FF"/>
    <w:rsid w:val="00374889"/>
    <w:rsid w:val="00375A77"/>
    <w:rsid w:val="00375B16"/>
    <w:rsid w:val="00385141"/>
    <w:rsid w:val="00391C10"/>
    <w:rsid w:val="0039320E"/>
    <w:rsid w:val="00393D70"/>
    <w:rsid w:val="003A122D"/>
    <w:rsid w:val="003A1860"/>
    <w:rsid w:val="003A241A"/>
    <w:rsid w:val="003A2864"/>
    <w:rsid w:val="003A7AB8"/>
    <w:rsid w:val="003C215A"/>
    <w:rsid w:val="003C3D53"/>
    <w:rsid w:val="003C4EB3"/>
    <w:rsid w:val="003C5321"/>
    <w:rsid w:val="003C702F"/>
    <w:rsid w:val="003C7871"/>
    <w:rsid w:val="003D2C0D"/>
    <w:rsid w:val="003D36BE"/>
    <w:rsid w:val="003D4C37"/>
    <w:rsid w:val="003D54F2"/>
    <w:rsid w:val="003D7E59"/>
    <w:rsid w:val="003E1B25"/>
    <w:rsid w:val="003E3C22"/>
    <w:rsid w:val="003E4139"/>
    <w:rsid w:val="003F13A0"/>
    <w:rsid w:val="003F3425"/>
    <w:rsid w:val="003F7EFA"/>
    <w:rsid w:val="00400AA5"/>
    <w:rsid w:val="00407C18"/>
    <w:rsid w:val="004125D7"/>
    <w:rsid w:val="00412C5B"/>
    <w:rsid w:val="00412EF4"/>
    <w:rsid w:val="00416254"/>
    <w:rsid w:val="00416C13"/>
    <w:rsid w:val="00426BFA"/>
    <w:rsid w:val="00430F02"/>
    <w:rsid w:val="0043128F"/>
    <w:rsid w:val="004327DD"/>
    <w:rsid w:val="00433BA7"/>
    <w:rsid w:val="004345CE"/>
    <w:rsid w:val="0043637C"/>
    <w:rsid w:val="00436396"/>
    <w:rsid w:val="00436F03"/>
    <w:rsid w:val="004405D3"/>
    <w:rsid w:val="0044188B"/>
    <w:rsid w:val="00441F2D"/>
    <w:rsid w:val="00444DA3"/>
    <w:rsid w:val="00451E41"/>
    <w:rsid w:val="00452419"/>
    <w:rsid w:val="00453744"/>
    <w:rsid w:val="00455E9A"/>
    <w:rsid w:val="00457DC7"/>
    <w:rsid w:val="00464D8D"/>
    <w:rsid w:val="00472163"/>
    <w:rsid w:val="00472A2F"/>
    <w:rsid w:val="00473D6F"/>
    <w:rsid w:val="00474744"/>
    <w:rsid w:val="00496937"/>
    <w:rsid w:val="004971A9"/>
    <w:rsid w:val="00497E50"/>
    <w:rsid w:val="004A4682"/>
    <w:rsid w:val="004A5B85"/>
    <w:rsid w:val="004A7287"/>
    <w:rsid w:val="004A7B9C"/>
    <w:rsid w:val="004B6BA5"/>
    <w:rsid w:val="004C0D0C"/>
    <w:rsid w:val="004C5AE9"/>
    <w:rsid w:val="004D01BA"/>
    <w:rsid w:val="004D067E"/>
    <w:rsid w:val="004D1B8C"/>
    <w:rsid w:val="004D5341"/>
    <w:rsid w:val="00500DB7"/>
    <w:rsid w:val="0050189F"/>
    <w:rsid w:val="00504E61"/>
    <w:rsid w:val="005053C8"/>
    <w:rsid w:val="00506005"/>
    <w:rsid w:val="00506951"/>
    <w:rsid w:val="005133F9"/>
    <w:rsid w:val="00513D85"/>
    <w:rsid w:val="005144F3"/>
    <w:rsid w:val="00520695"/>
    <w:rsid w:val="00525F43"/>
    <w:rsid w:val="0053169B"/>
    <w:rsid w:val="00534C28"/>
    <w:rsid w:val="00546E2F"/>
    <w:rsid w:val="005477BA"/>
    <w:rsid w:val="005516E6"/>
    <w:rsid w:val="005531D2"/>
    <w:rsid w:val="005566E2"/>
    <w:rsid w:val="00564E0B"/>
    <w:rsid w:val="0056574E"/>
    <w:rsid w:val="00571166"/>
    <w:rsid w:val="0057485D"/>
    <w:rsid w:val="00575342"/>
    <w:rsid w:val="005753F3"/>
    <w:rsid w:val="005755EC"/>
    <w:rsid w:val="005758C2"/>
    <w:rsid w:val="00576024"/>
    <w:rsid w:val="00576266"/>
    <w:rsid w:val="0058315E"/>
    <w:rsid w:val="00584374"/>
    <w:rsid w:val="005845EE"/>
    <w:rsid w:val="005909F7"/>
    <w:rsid w:val="00593075"/>
    <w:rsid w:val="00593E58"/>
    <w:rsid w:val="005A0EEF"/>
    <w:rsid w:val="005A3A1F"/>
    <w:rsid w:val="005A3D4E"/>
    <w:rsid w:val="005B0394"/>
    <w:rsid w:val="005B15D2"/>
    <w:rsid w:val="005B3735"/>
    <w:rsid w:val="005B3FA3"/>
    <w:rsid w:val="005C6373"/>
    <w:rsid w:val="005D1A82"/>
    <w:rsid w:val="005D289F"/>
    <w:rsid w:val="005D5DCD"/>
    <w:rsid w:val="005E1130"/>
    <w:rsid w:val="005E2637"/>
    <w:rsid w:val="005E28C3"/>
    <w:rsid w:val="005E52B4"/>
    <w:rsid w:val="005F5113"/>
    <w:rsid w:val="005F550F"/>
    <w:rsid w:val="00600017"/>
    <w:rsid w:val="00601822"/>
    <w:rsid w:val="00602D3F"/>
    <w:rsid w:val="00604D88"/>
    <w:rsid w:val="0060571A"/>
    <w:rsid w:val="00605BC6"/>
    <w:rsid w:val="006070B2"/>
    <w:rsid w:val="00610B8E"/>
    <w:rsid w:val="00611645"/>
    <w:rsid w:val="00613C09"/>
    <w:rsid w:val="006147B5"/>
    <w:rsid w:val="00615185"/>
    <w:rsid w:val="006158FF"/>
    <w:rsid w:val="00620453"/>
    <w:rsid w:val="006232FC"/>
    <w:rsid w:val="00630DFC"/>
    <w:rsid w:val="00634BA6"/>
    <w:rsid w:val="00640BD2"/>
    <w:rsid w:val="00642E5C"/>
    <w:rsid w:val="00644C49"/>
    <w:rsid w:val="00646B8F"/>
    <w:rsid w:val="00654392"/>
    <w:rsid w:val="006547D7"/>
    <w:rsid w:val="0065602E"/>
    <w:rsid w:val="006604AD"/>
    <w:rsid w:val="00661223"/>
    <w:rsid w:val="00662F7B"/>
    <w:rsid w:val="00665185"/>
    <w:rsid w:val="0066542E"/>
    <w:rsid w:val="00665C5D"/>
    <w:rsid w:val="00671ACC"/>
    <w:rsid w:val="00672AA7"/>
    <w:rsid w:val="006767AC"/>
    <w:rsid w:val="00677788"/>
    <w:rsid w:val="00685500"/>
    <w:rsid w:val="0068741D"/>
    <w:rsid w:val="0069480D"/>
    <w:rsid w:val="00696C14"/>
    <w:rsid w:val="006A25A5"/>
    <w:rsid w:val="006A5F71"/>
    <w:rsid w:val="006C2BE9"/>
    <w:rsid w:val="006C69FA"/>
    <w:rsid w:val="006C7235"/>
    <w:rsid w:val="006D5098"/>
    <w:rsid w:val="006D5C40"/>
    <w:rsid w:val="006D5F76"/>
    <w:rsid w:val="006E13CB"/>
    <w:rsid w:val="006E332E"/>
    <w:rsid w:val="006E478C"/>
    <w:rsid w:val="006F02AE"/>
    <w:rsid w:val="006F1D70"/>
    <w:rsid w:val="006F6ECF"/>
    <w:rsid w:val="006F79FC"/>
    <w:rsid w:val="006F7F8B"/>
    <w:rsid w:val="007039F3"/>
    <w:rsid w:val="00706D3A"/>
    <w:rsid w:val="00711184"/>
    <w:rsid w:val="00712A45"/>
    <w:rsid w:val="007136AC"/>
    <w:rsid w:val="007346E8"/>
    <w:rsid w:val="0073706A"/>
    <w:rsid w:val="0074123B"/>
    <w:rsid w:val="007439EE"/>
    <w:rsid w:val="007478FD"/>
    <w:rsid w:val="00750433"/>
    <w:rsid w:val="00750CA1"/>
    <w:rsid w:val="00750ECD"/>
    <w:rsid w:val="007516A2"/>
    <w:rsid w:val="00754930"/>
    <w:rsid w:val="00762F6E"/>
    <w:rsid w:val="00763A75"/>
    <w:rsid w:val="007646B9"/>
    <w:rsid w:val="007652FB"/>
    <w:rsid w:val="00773B63"/>
    <w:rsid w:val="00774380"/>
    <w:rsid w:val="00774BF2"/>
    <w:rsid w:val="00777439"/>
    <w:rsid w:val="00777B3D"/>
    <w:rsid w:val="00784761"/>
    <w:rsid w:val="007851D3"/>
    <w:rsid w:val="00785DC1"/>
    <w:rsid w:val="007A0285"/>
    <w:rsid w:val="007A4F84"/>
    <w:rsid w:val="007A5DEF"/>
    <w:rsid w:val="007A73D0"/>
    <w:rsid w:val="007B1FA8"/>
    <w:rsid w:val="007B3DC4"/>
    <w:rsid w:val="007B428B"/>
    <w:rsid w:val="007B56D0"/>
    <w:rsid w:val="007C0586"/>
    <w:rsid w:val="007C3B28"/>
    <w:rsid w:val="007C689E"/>
    <w:rsid w:val="007D0E7D"/>
    <w:rsid w:val="007D2F9D"/>
    <w:rsid w:val="007D3C4D"/>
    <w:rsid w:val="007D406F"/>
    <w:rsid w:val="007D40B3"/>
    <w:rsid w:val="007E3523"/>
    <w:rsid w:val="007E5581"/>
    <w:rsid w:val="007E7E32"/>
    <w:rsid w:val="007F19A5"/>
    <w:rsid w:val="007F3098"/>
    <w:rsid w:val="007F70FF"/>
    <w:rsid w:val="00801304"/>
    <w:rsid w:val="0080218D"/>
    <w:rsid w:val="00805C78"/>
    <w:rsid w:val="0080679C"/>
    <w:rsid w:val="00810B30"/>
    <w:rsid w:val="008111F5"/>
    <w:rsid w:val="00811376"/>
    <w:rsid w:val="00812FAC"/>
    <w:rsid w:val="00817F69"/>
    <w:rsid w:val="008250BF"/>
    <w:rsid w:val="00830844"/>
    <w:rsid w:val="00830C96"/>
    <w:rsid w:val="0083107F"/>
    <w:rsid w:val="0083138B"/>
    <w:rsid w:val="00834846"/>
    <w:rsid w:val="00835DF2"/>
    <w:rsid w:val="00840A5C"/>
    <w:rsid w:val="008419A8"/>
    <w:rsid w:val="008458CD"/>
    <w:rsid w:val="00846D68"/>
    <w:rsid w:val="00850430"/>
    <w:rsid w:val="00851E80"/>
    <w:rsid w:val="00852CEB"/>
    <w:rsid w:val="00856633"/>
    <w:rsid w:val="0086020E"/>
    <w:rsid w:val="00861664"/>
    <w:rsid w:val="008623D5"/>
    <w:rsid w:val="0086497F"/>
    <w:rsid w:val="00864ECA"/>
    <w:rsid w:val="00866B7A"/>
    <w:rsid w:val="00866EED"/>
    <w:rsid w:val="008673E4"/>
    <w:rsid w:val="008722FC"/>
    <w:rsid w:val="008733A2"/>
    <w:rsid w:val="00875E42"/>
    <w:rsid w:val="00880504"/>
    <w:rsid w:val="00881AE2"/>
    <w:rsid w:val="00882FBA"/>
    <w:rsid w:val="00891386"/>
    <w:rsid w:val="00893C2B"/>
    <w:rsid w:val="008A1798"/>
    <w:rsid w:val="008A38A6"/>
    <w:rsid w:val="008A67C7"/>
    <w:rsid w:val="008B44EC"/>
    <w:rsid w:val="008B589D"/>
    <w:rsid w:val="008C25F3"/>
    <w:rsid w:val="008C5F1F"/>
    <w:rsid w:val="008D76AB"/>
    <w:rsid w:val="008E0AF0"/>
    <w:rsid w:val="008E4C89"/>
    <w:rsid w:val="008E5C33"/>
    <w:rsid w:val="008F1444"/>
    <w:rsid w:val="008F4E02"/>
    <w:rsid w:val="00902EF1"/>
    <w:rsid w:val="00904834"/>
    <w:rsid w:val="00907455"/>
    <w:rsid w:val="00915C0C"/>
    <w:rsid w:val="00916388"/>
    <w:rsid w:val="009163E7"/>
    <w:rsid w:val="00921EBA"/>
    <w:rsid w:val="009229A5"/>
    <w:rsid w:val="009245D2"/>
    <w:rsid w:val="009278D7"/>
    <w:rsid w:val="00930BD5"/>
    <w:rsid w:val="0093467A"/>
    <w:rsid w:val="00935FB9"/>
    <w:rsid w:val="00937726"/>
    <w:rsid w:val="009500C5"/>
    <w:rsid w:val="00955EBB"/>
    <w:rsid w:val="009616AD"/>
    <w:rsid w:val="0096252E"/>
    <w:rsid w:val="00966B3C"/>
    <w:rsid w:val="00972754"/>
    <w:rsid w:val="00976856"/>
    <w:rsid w:val="00977DC0"/>
    <w:rsid w:val="009853C4"/>
    <w:rsid w:val="009871E4"/>
    <w:rsid w:val="0098798F"/>
    <w:rsid w:val="009915A1"/>
    <w:rsid w:val="00993D4F"/>
    <w:rsid w:val="00995D4C"/>
    <w:rsid w:val="00997FC0"/>
    <w:rsid w:val="009A0731"/>
    <w:rsid w:val="009A3537"/>
    <w:rsid w:val="009A7909"/>
    <w:rsid w:val="009B1113"/>
    <w:rsid w:val="009B2845"/>
    <w:rsid w:val="009B3522"/>
    <w:rsid w:val="009C1676"/>
    <w:rsid w:val="009C288B"/>
    <w:rsid w:val="009C3948"/>
    <w:rsid w:val="009D1259"/>
    <w:rsid w:val="009E0AF4"/>
    <w:rsid w:val="009E1CE3"/>
    <w:rsid w:val="009E2784"/>
    <w:rsid w:val="009E5069"/>
    <w:rsid w:val="009E742E"/>
    <w:rsid w:val="009F1834"/>
    <w:rsid w:val="00A0580E"/>
    <w:rsid w:val="00A0629D"/>
    <w:rsid w:val="00A0772A"/>
    <w:rsid w:val="00A10FE0"/>
    <w:rsid w:val="00A14CF5"/>
    <w:rsid w:val="00A16E2B"/>
    <w:rsid w:val="00A23FDC"/>
    <w:rsid w:val="00A25DE5"/>
    <w:rsid w:val="00A31566"/>
    <w:rsid w:val="00A353C9"/>
    <w:rsid w:val="00A41855"/>
    <w:rsid w:val="00A41BE0"/>
    <w:rsid w:val="00A44773"/>
    <w:rsid w:val="00A45DE3"/>
    <w:rsid w:val="00A5012D"/>
    <w:rsid w:val="00A512D3"/>
    <w:rsid w:val="00A55B02"/>
    <w:rsid w:val="00A563D9"/>
    <w:rsid w:val="00A56D45"/>
    <w:rsid w:val="00A61B1D"/>
    <w:rsid w:val="00A62059"/>
    <w:rsid w:val="00A62C7F"/>
    <w:rsid w:val="00A65382"/>
    <w:rsid w:val="00A70AEE"/>
    <w:rsid w:val="00A72421"/>
    <w:rsid w:val="00A73231"/>
    <w:rsid w:val="00A77D48"/>
    <w:rsid w:val="00A86970"/>
    <w:rsid w:val="00A8724B"/>
    <w:rsid w:val="00A90DF5"/>
    <w:rsid w:val="00A975BF"/>
    <w:rsid w:val="00AA1F65"/>
    <w:rsid w:val="00AA2B64"/>
    <w:rsid w:val="00AA60AE"/>
    <w:rsid w:val="00AB4049"/>
    <w:rsid w:val="00AB5F13"/>
    <w:rsid w:val="00AB7294"/>
    <w:rsid w:val="00AC22ED"/>
    <w:rsid w:val="00AC7C65"/>
    <w:rsid w:val="00AD0C7D"/>
    <w:rsid w:val="00AD2B3D"/>
    <w:rsid w:val="00AD3DA6"/>
    <w:rsid w:val="00AD505D"/>
    <w:rsid w:val="00AD52E2"/>
    <w:rsid w:val="00AE54A6"/>
    <w:rsid w:val="00AE5531"/>
    <w:rsid w:val="00AE6956"/>
    <w:rsid w:val="00AE7F60"/>
    <w:rsid w:val="00AE7FED"/>
    <w:rsid w:val="00AF10B3"/>
    <w:rsid w:val="00AF2BA5"/>
    <w:rsid w:val="00AF79CC"/>
    <w:rsid w:val="00B055A5"/>
    <w:rsid w:val="00B13DAA"/>
    <w:rsid w:val="00B13F8F"/>
    <w:rsid w:val="00B21283"/>
    <w:rsid w:val="00B23415"/>
    <w:rsid w:val="00B25105"/>
    <w:rsid w:val="00B27208"/>
    <w:rsid w:val="00B27DB4"/>
    <w:rsid w:val="00B3011C"/>
    <w:rsid w:val="00B33E16"/>
    <w:rsid w:val="00B36922"/>
    <w:rsid w:val="00B36F5D"/>
    <w:rsid w:val="00B40A34"/>
    <w:rsid w:val="00B40DE0"/>
    <w:rsid w:val="00B45425"/>
    <w:rsid w:val="00B45EF1"/>
    <w:rsid w:val="00B47A8F"/>
    <w:rsid w:val="00B55B6F"/>
    <w:rsid w:val="00B56C4B"/>
    <w:rsid w:val="00B5739A"/>
    <w:rsid w:val="00B629E8"/>
    <w:rsid w:val="00B63B8D"/>
    <w:rsid w:val="00B675D4"/>
    <w:rsid w:val="00B74487"/>
    <w:rsid w:val="00B800E7"/>
    <w:rsid w:val="00B81FE9"/>
    <w:rsid w:val="00B82C4B"/>
    <w:rsid w:val="00B85ADB"/>
    <w:rsid w:val="00B90C70"/>
    <w:rsid w:val="00B92658"/>
    <w:rsid w:val="00B93897"/>
    <w:rsid w:val="00BA084F"/>
    <w:rsid w:val="00BA33E5"/>
    <w:rsid w:val="00BB5E31"/>
    <w:rsid w:val="00BB640F"/>
    <w:rsid w:val="00BC04F5"/>
    <w:rsid w:val="00BC11AC"/>
    <w:rsid w:val="00BC27EC"/>
    <w:rsid w:val="00BC30FE"/>
    <w:rsid w:val="00BC3940"/>
    <w:rsid w:val="00BC4ABB"/>
    <w:rsid w:val="00BD5A38"/>
    <w:rsid w:val="00BD5B2D"/>
    <w:rsid w:val="00BD6AFF"/>
    <w:rsid w:val="00BE4092"/>
    <w:rsid w:val="00BE69CF"/>
    <w:rsid w:val="00BF2896"/>
    <w:rsid w:val="00BF3810"/>
    <w:rsid w:val="00C01D79"/>
    <w:rsid w:val="00C06586"/>
    <w:rsid w:val="00C112BD"/>
    <w:rsid w:val="00C11ADB"/>
    <w:rsid w:val="00C16FAB"/>
    <w:rsid w:val="00C176C3"/>
    <w:rsid w:val="00C21645"/>
    <w:rsid w:val="00C27AFD"/>
    <w:rsid w:val="00C30500"/>
    <w:rsid w:val="00C308ED"/>
    <w:rsid w:val="00C463D0"/>
    <w:rsid w:val="00C52304"/>
    <w:rsid w:val="00C547D9"/>
    <w:rsid w:val="00C65075"/>
    <w:rsid w:val="00C66126"/>
    <w:rsid w:val="00C73CF9"/>
    <w:rsid w:val="00C73DF3"/>
    <w:rsid w:val="00C74DC0"/>
    <w:rsid w:val="00C75B46"/>
    <w:rsid w:val="00C82F21"/>
    <w:rsid w:val="00C83727"/>
    <w:rsid w:val="00C837B9"/>
    <w:rsid w:val="00C83E3B"/>
    <w:rsid w:val="00C95E8D"/>
    <w:rsid w:val="00C95EF5"/>
    <w:rsid w:val="00CA010C"/>
    <w:rsid w:val="00CA125E"/>
    <w:rsid w:val="00CA2DBE"/>
    <w:rsid w:val="00CA2FE0"/>
    <w:rsid w:val="00CA4251"/>
    <w:rsid w:val="00CA4F09"/>
    <w:rsid w:val="00CA68E7"/>
    <w:rsid w:val="00CA697B"/>
    <w:rsid w:val="00CB3AA0"/>
    <w:rsid w:val="00CB72A3"/>
    <w:rsid w:val="00CC3CE3"/>
    <w:rsid w:val="00CC4059"/>
    <w:rsid w:val="00CD01BD"/>
    <w:rsid w:val="00CD2976"/>
    <w:rsid w:val="00CD57D3"/>
    <w:rsid w:val="00CD6F01"/>
    <w:rsid w:val="00CE36B8"/>
    <w:rsid w:val="00CE5EED"/>
    <w:rsid w:val="00CF3290"/>
    <w:rsid w:val="00D04D1C"/>
    <w:rsid w:val="00D05E2C"/>
    <w:rsid w:val="00D10216"/>
    <w:rsid w:val="00D11AC5"/>
    <w:rsid w:val="00D16322"/>
    <w:rsid w:val="00D16D3F"/>
    <w:rsid w:val="00D203A1"/>
    <w:rsid w:val="00D21505"/>
    <w:rsid w:val="00D21CD3"/>
    <w:rsid w:val="00D233CC"/>
    <w:rsid w:val="00D27CBF"/>
    <w:rsid w:val="00D32DAC"/>
    <w:rsid w:val="00D32DDD"/>
    <w:rsid w:val="00D330F0"/>
    <w:rsid w:val="00D34515"/>
    <w:rsid w:val="00D346E3"/>
    <w:rsid w:val="00D40DC7"/>
    <w:rsid w:val="00D42937"/>
    <w:rsid w:val="00D51922"/>
    <w:rsid w:val="00D55AC8"/>
    <w:rsid w:val="00D61BAC"/>
    <w:rsid w:val="00D67131"/>
    <w:rsid w:val="00D720AC"/>
    <w:rsid w:val="00D7270E"/>
    <w:rsid w:val="00D8141A"/>
    <w:rsid w:val="00D81AED"/>
    <w:rsid w:val="00D866A1"/>
    <w:rsid w:val="00D87EB9"/>
    <w:rsid w:val="00D92A2B"/>
    <w:rsid w:val="00D96722"/>
    <w:rsid w:val="00D970FB"/>
    <w:rsid w:val="00DA174F"/>
    <w:rsid w:val="00DB0A84"/>
    <w:rsid w:val="00DB12FD"/>
    <w:rsid w:val="00DB19BD"/>
    <w:rsid w:val="00DB1D51"/>
    <w:rsid w:val="00DC6509"/>
    <w:rsid w:val="00DC7006"/>
    <w:rsid w:val="00DC7F51"/>
    <w:rsid w:val="00DD25B6"/>
    <w:rsid w:val="00DD6800"/>
    <w:rsid w:val="00DE0075"/>
    <w:rsid w:val="00DE202B"/>
    <w:rsid w:val="00DE302A"/>
    <w:rsid w:val="00DE6EF9"/>
    <w:rsid w:val="00DE72E7"/>
    <w:rsid w:val="00E057CC"/>
    <w:rsid w:val="00E12327"/>
    <w:rsid w:val="00E12B5F"/>
    <w:rsid w:val="00E1518C"/>
    <w:rsid w:val="00E233B3"/>
    <w:rsid w:val="00E23CC2"/>
    <w:rsid w:val="00E23D4A"/>
    <w:rsid w:val="00E256B8"/>
    <w:rsid w:val="00E274B8"/>
    <w:rsid w:val="00E27FF9"/>
    <w:rsid w:val="00E31B90"/>
    <w:rsid w:val="00E3264C"/>
    <w:rsid w:val="00E32C6F"/>
    <w:rsid w:val="00E34648"/>
    <w:rsid w:val="00E427F6"/>
    <w:rsid w:val="00E42DB0"/>
    <w:rsid w:val="00E44EE1"/>
    <w:rsid w:val="00E47FFB"/>
    <w:rsid w:val="00E50E0E"/>
    <w:rsid w:val="00E5238A"/>
    <w:rsid w:val="00E625AF"/>
    <w:rsid w:val="00E6354E"/>
    <w:rsid w:val="00E64498"/>
    <w:rsid w:val="00E64B91"/>
    <w:rsid w:val="00E660FF"/>
    <w:rsid w:val="00E67983"/>
    <w:rsid w:val="00E71A4F"/>
    <w:rsid w:val="00E71BD9"/>
    <w:rsid w:val="00E71EC5"/>
    <w:rsid w:val="00E725A9"/>
    <w:rsid w:val="00E76D0F"/>
    <w:rsid w:val="00E82112"/>
    <w:rsid w:val="00E8395F"/>
    <w:rsid w:val="00E86A7D"/>
    <w:rsid w:val="00E8798D"/>
    <w:rsid w:val="00E87B20"/>
    <w:rsid w:val="00E904A1"/>
    <w:rsid w:val="00E91618"/>
    <w:rsid w:val="00E94856"/>
    <w:rsid w:val="00EA0C3B"/>
    <w:rsid w:val="00EA1DCA"/>
    <w:rsid w:val="00EA44AD"/>
    <w:rsid w:val="00EA6810"/>
    <w:rsid w:val="00EB05B4"/>
    <w:rsid w:val="00EB626D"/>
    <w:rsid w:val="00EB64E0"/>
    <w:rsid w:val="00EC14F2"/>
    <w:rsid w:val="00ED5EF4"/>
    <w:rsid w:val="00ED61C5"/>
    <w:rsid w:val="00ED6F9D"/>
    <w:rsid w:val="00EE3A83"/>
    <w:rsid w:val="00EE4A93"/>
    <w:rsid w:val="00EE4FB6"/>
    <w:rsid w:val="00EF0DBF"/>
    <w:rsid w:val="00EF22F1"/>
    <w:rsid w:val="00EF384B"/>
    <w:rsid w:val="00F0448F"/>
    <w:rsid w:val="00F14855"/>
    <w:rsid w:val="00F15FE8"/>
    <w:rsid w:val="00F16F48"/>
    <w:rsid w:val="00F22062"/>
    <w:rsid w:val="00F229B9"/>
    <w:rsid w:val="00F22C30"/>
    <w:rsid w:val="00F23BBE"/>
    <w:rsid w:val="00F24288"/>
    <w:rsid w:val="00F244AB"/>
    <w:rsid w:val="00F313D5"/>
    <w:rsid w:val="00F359DB"/>
    <w:rsid w:val="00F43C40"/>
    <w:rsid w:val="00F4784B"/>
    <w:rsid w:val="00F50A6B"/>
    <w:rsid w:val="00F52243"/>
    <w:rsid w:val="00F53559"/>
    <w:rsid w:val="00F60008"/>
    <w:rsid w:val="00F62206"/>
    <w:rsid w:val="00F70462"/>
    <w:rsid w:val="00F70684"/>
    <w:rsid w:val="00F706D8"/>
    <w:rsid w:val="00F7796B"/>
    <w:rsid w:val="00F80A23"/>
    <w:rsid w:val="00F80FDE"/>
    <w:rsid w:val="00F8208C"/>
    <w:rsid w:val="00F82A5F"/>
    <w:rsid w:val="00F835D7"/>
    <w:rsid w:val="00F846F6"/>
    <w:rsid w:val="00F9096A"/>
    <w:rsid w:val="00F91139"/>
    <w:rsid w:val="00F9379F"/>
    <w:rsid w:val="00F93EE3"/>
    <w:rsid w:val="00FA0E7D"/>
    <w:rsid w:val="00FB344F"/>
    <w:rsid w:val="00FB6F02"/>
    <w:rsid w:val="00FB7805"/>
    <w:rsid w:val="00FC1A6F"/>
    <w:rsid w:val="00FC4810"/>
    <w:rsid w:val="00FC5A86"/>
    <w:rsid w:val="00FC6B17"/>
    <w:rsid w:val="00FC7A7B"/>
    <w:rsid w:val="00FD5534"/>
    <w:rsid w:val="00FD6BE8"/>
    <w:rsid w:val="00FE1248"/>
    <w:rsid w:val="00FE20D7"/>
    <w:rsid w:val="00FE5370"/>
    <w:rsid w:val="00FF21C1"/>
    <w:rsid w:val="00FF2597"/>
    <w:rsid w:val="00FF51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C93"/>
  <w15:docId w15:val="{CA466A0B-D159-4621-A965-8B836F53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6F01"/>
    <w:pPr>
      <w:ind w:left="7791" w:firstLine="709"/>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CD6F01"/>
  </w:style>
  <w:style w:type="paragraph" w:styleId="Normlnywebov">
    <w:name w:val="Normal (Web)"/>
    <w:basedOn w:val="Normlny"/>
    <w:rsid w:val="009E742E"/>
    <w:pPr>
      <w:spacing w:before="100" w:beforeAutospacing="1" w:after="100" w:afterAutospacing="1"/>
      <w:ind w:left="0" w:firstLine="0"/>
    </w:pPr>
    <w:rPr>
      <w:rFonts w:ascii="Times New Roman" w:eastAsia="Times New Roman" w:hAnsi="Times New Roman"/>
      <w:sz w:val="24"/>
      <w:szCs w:val="24"/>
      <w:lang w:val="cs-CZ" w:eastAsia="cs-CZ"/>
    </w:rPr>
  </w:style>
  <w:style w:type="paragraph" w:styleId="Hlavika">
    <w:name w:val="header"/>
    <w:basedOn w:val="Normlny"/>
    <w:link w:val="HlavikaChar"/>
    <w:uiPriority w:val="99"/>
    <w:semiHidden/>
    <w:unhideWhenUsed/>
    <w:rsid w:val="00080A76"/>
    <w:pPr>
      <w:tabs>
        <w:tab w:val="center" w:pos="4536"/>
        <w:tab w:val="right" w:pos="9072"/>
      </w:tabs>
    </w:pPr>
  </w:style>
  <w:style w:type="character" w:customStyle="1" w:styleId="HlavikaChar">
    <w:name w:val="Hlavička Char"/>
    <w:link w:val="Hlavika"/>
    <w:uiPriority w:val="99"/>
    <w:semiHidden/>
    <w:rsid w:val="00080A76"/>
    <w:rPr>
      <w:sz w:val="22"/>
      <w:szCs w:val="22"/>
      <w:lang w:eastAsia="en-US"/>
    </w:rPr>
  </w:style>
  <w:style w:type="paragraph" w:styleId="Pta">
    <w:name w:val="footer"/>
    <w:basedOn w:val="Normlny"/>
    <w:link w:val="PtaChar"/>
    <w:uiPriority w:val="99"/>
    <w:unhideWhenUsed/>
    <w:rsid w:val="00080A76"/>
    <w:pPr>
      <w:tabs>
        <w:tab w:val="center" w:pos="4536"/>
        <w:tab w:val="right" w:pos="9072"/>
      </w:tabs>
    </w:pPr>
  </w:style>
  <w:style w:type="character" w:customStyle="1" w:styleId="PtaChar">
    <w:name w:val="Päta Char"/>
    <w:link w:val="Pta"/>
    <w:uiPriority w:val="99"/>
    <w:rsid w:val="00080A76"/>
    <w:rPr>
      <w:sz w:val="22"/>
      <w:szCs w:val="22"/>
      <w:lang w:eastAsia="en-US"/>
    </w:rPr>
  </w:style>
  <w:style w:type="paragraph" w:styleId="Textbubliny">
    <w:name w:val="Balloon Text"/>
    <w:basedOn w:val="Normlny"/>
    <w:link w:val="TextbublinyChar"/>
    <w:uiPriority w:val="99"/>
    <w:semiHidden/>
    <w:unhideWhenUsed/>
    <w:rsid w:val="00226B88"/>
    <w:rPr>
      <w:rFonts w:ascii="Tahoma" w:hAnsi="Tahoma" w:cs="Tahoma"/>
      <w:sz w:val="16"/>
      <w:szCs w:val="16"/>
    </w:rPr>
  </w:style>
  <w:style w:type="character" w:customStyle="1" w:styleId="TextbublinyChar">
    <w:name w:val="Text bubliny Char"/>
    <w:link w:val="Textbubliny"/>
    <w:uiPriority w:val="99"/>
    <w:semiHidden/>
    <w:rsid w:val="00226B88"/>
    <w:rPr>
      <w:rFonts w:ascii="Tahoma" w:hAnsi="Tahoma" w:cs="Tahoma"/>
      <w:sz w:val="16"/>
      <w:szCs w:val="16"/>
      <w:lang w:eastAsia="en-US"/>
    </w:rPr>
  </w:style>
  <w:style w:type="paragraph" w:styleId="Bezriadkovania">
    <w:name w:val="No Spacing"/>
    <w:link w:val="BezriadkovaniaChar"/>
    <w:uiPriority w:val="1"/>
    <w:qFormat/>
    <w:rsid w:val="005133F9"/>
    <w:rPr>
      <w:rFonts w:eastAsia="Times New Roman"/>
      <w:sz w:val="22"/>
      <w:szCs w:val="22"/>
      <w:lang w:eastAsia="en-US"/>
    </w:rPr>
  </w:style>
  <w:style w:type="character" w:customStyle="1" w:styleId="BezriadkovaniaChar">
    <w:name w:val="Bez riadkovania Char"/>
    <w:link w:val="Bezriadkovania"/>
    <w:uiPriority w:val="1"/>
    <w:rsid w:val="005133F9"/>
    <w:rPr>
      <w:rFonts w:eastAsia="Times New Roman"/>
      <w:sz w:val="22"/>
      <w:szCs w:val="22"/>
      <w:lang w:val="sk-SK" w:eastAsia="en-US" w:bidi="ar-SA"/>
    </w:rPr>
  </w:style>
  <w:style w:type="table" w:styleId="Mriekatabuky">
    <w:name w:val="Table Grid"/>
    <w:basedOn w:val="Normlnatabuka"/>
    <w:uiPriority w:val="59"/>
    <w:rsid w:val="00D6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5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8766">
      <w:bodyDiv w:val="1"/>
      <w:marLeft w:val="0"/>
      <w:marRight w:val="0"/>
      <w:marTop w:val="0"/>
      <w:marBottom w:val="0"/>
      <w:divBdr>
        <w:top w:val="none" w:sz="0" w:space="0" w:color="auto"/>
        <w:left w:val="none" w:sz="0" w:space="0" w:color="auto"/>
        <w:bottom w:val="none" w:sz="0" w:space="0" w:color="auto"/>
        <w:right w:val="none" w:sz="0" w:space="0" w:color="auto"/>
      </w:divBdr>
      <w:divsChild>
        <w:div w:id="23793720">
          <w:marLeft w:val="0"/>
          <w:marRight w:val="0"/>
          <w:marTop w:val="0"/>
          <w:marBottom w:val="0"/>
          <w:divBdr>
            <w:top w:val="none" w:sz="0" w:space="0" w:color="auto"/>
            <w:left w:val="none" w:sz="0" w:space="0" w:color="auto"/>
            <w:bottom w:val="none" w:sz="0" w:space="0" w:color="auto"/>
            <w:right w:val="none" w:sz="0" w:space="0" w:color="auto"/>
          </w:divBdr>
          <w:divsChild>
            <w:div w:id="610357500">
              <w:marLeft w:val="0"/>
              <w:marRight w:val="0"/>
              <w:marTop w:val="0"/>
              <w:marBottom w:val="0"/>
              <w:divBdr>
                <w:top w:val="none" w:sz="0" w:space="0" w:color="auto"/>
                <w:left w:val="none" w:sz="0" w:space="0" w:color="auto"/>
                <w:bottom w:val="none" w:sz="0" w:space="0" w:color="auto"/>
                <w:right w:val="none" w:sz="0" w:space="0" w:color="auto"/>
              </w:divBdr>
              <w:divsChild>
                <w:div w:id="2046248012">
                  <w:marLeft w:val="0"/>
                  <w:marRight w:val="0"/>
                  <w:marTop w:val="0"/>
                  <w:marBottom w:val="0"/>
                  <w:divBdr>
                    <w:top w:val="none" w:sz="0" w:space="0" w:color="auto"/>
                    <w:left w:val="none" w:sz="0" w:space="0" w:color="auto"/>
                    <w:bottom w:val="none" w:sz="0" w:space="0" w:color="auto"/>
                    <w:right w:val="none" w:sz="0" w:space="0" w:color="auto"/>
                  </w:divBdr>
                  <w:divsChild>
                    <w:div w:id="1255555487">
                      <w:marLeft w:val="0"/>
                      <w:marRight w:val="0"/>
                      <w:marTop w:val="0"/>
                      <w:marBottom w:val="0"/>
                      <w:divBdr>
                        <w:top w:val="none" w:sz="0" w:space="0" w:color="auto"/>
                        <w:left w:val="none" w:sz="0" w:space="0" w:color="auto"/>
                        <w:bottom w:val="none" w:sz="0" w:space="0" w:color="auto"/>
                        <w:right w:val="none" w:sz="0" w:space="0" w:color="auto"/>
                      </w:divBdr>
                      <w:divsChild>
                        <w:div w:id="2395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05794">
      <w:bodyDiv w:val="1"/>
      <w:marLeft w:val="0"/>
      <w:marRight w:val="0"/>
      <w:marTop w:val="0"/>
      <w:marBottom w:val="0"/>
      <w:divBdr>
        <w:top w:val="none" w:sz="0" w:space="0" w:color="auto"/>
        <w:left w:val="none" w:sz="0" w:space="0" w:color="auto"/>
        <w:bottom w:val="none" w:sz="0" w:space="0" w:color="auto"/>
        <w:right w:val="none" w:sz="0" w:space="0" w:color="auto"/>
      </w:divBdr>
      <w:divsChild>
        <w:div w:id="800196000">
          <w:marLeft w:val="0"/>
          <w:marRight w:val="0"/>
          <w:marTop w:val="0"/>
          <w:marBottom w:val="0"/>
          <w:divBdr>
            <w:top w:val="none" w:sz="0" w:space="0" w:color="auto"/>
            <w:left w:val="none" w:sz="0" w:space="0" w:color="auto"/>
            <w:bottom w:val="none" w:sz="0" w:space="0" w:color="auto"/>
            <w:right w:val="none" w:sz="0" w:space="0" w:color="auto"/>
          </w:divBdr>
          <w:divsChild>
            <w:div w:id="186649018">
              <w:marLeft w:val="0"/>
              <w:marRight w:val="0"/>
              <w:marTop w:val="0"/>
              <w:marBottom w:val="0"/>
              <w:divBdr>
                <w:top w:val="none" w:sz="0" w:space="0" w:color="auto"/>
                <w:left w:val="none" w:sz="0" w:space="0" w:color="auto"/>
                <w:bottom w:val="none" w:sz="0" w:space="0" w:color="auto"/>
                <w:right w:val="none" w:sz="0" w:space="0" w:color="auto"/>
              </w:divBdr>
              <w:divsChild>
                <w:div w:id="6307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9E53-4FA5-4434-9D3E-F70D955E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1956</Words>
  <Characters>11150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Výročná správa 2014</vt:lpstr>
    </vt:vector>
  </TitlesOfParts>
  <Company>ALFA s.r.o.</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2014</dc:title>
  <dc:subject>ALFA s.r.o.</dc:subject>
  <dc:creator>Administrator</dc:creator>
  <cp:lastModifiedBy>Danka Majerova</cp:lastModifiedBy>
  <cp:revision>2</cp:revision>
  <cp:lastPrinted>2020-06-26T14:13:00Z</cp:lastPrinted>
  <dcterms:created xsi:type="dcterms:W3CDTF">2020-06-26T14:57:00Z</dcterms:created>
  <dcterms:modified xsi:type="dcterms:W3CDTF">2020-06-26T14:57:00Z</dcterms:modified>
</cp:coreProperties>
</file>