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52"/>
          <w:szCs w:val="40"/>
        </w:rPr>
      </w:pPr>
      <w:r w:rsidRPr="00057D76">
        <w:rPr>
          <w:rFonts w:ascii="Calibri" w:eastAsia="Calibri" w:hAnsi="Calibri" w:cs="Times New Roman"/>
          <w:b/>
          <w:sz w:val="52"/>
          <w:szCs w:val="40"/>
        </w:rPr>
        <w:t>POZNÁMKY K INDIVIDUÁLNEJ ÚČTOVNEJ ZÁVIERKE ZOSTAVENEJ K </w:t>
      </w:r>
      <w:proofErr w:type="gramStart"/>
      <w:r w:rsidRPr="00057D76">
        <w:rPr>
          <w:rFonts w:ascii="Calibri" w:eastAsia="Calibri" w:hAnsi="Calibri" w:cs="Times New Roman"/>
          <w:b/>
          <w:sz w:val="52"/>
          <w:szCs w:val="40"/>
        </w:rPr>
        <w:t>31.12.</w:t>
      </w:r>
      <w:r w:rsidR="00A54C12">
        <w:rPr>
          <w:rFonts w:ascii="Calibri" w:eastAsia="Calibri" w:hAnsi="Calibri" w:cs="Times New Roman"/>
          <w:b/>
          <w:sz w:val="52"/>
          <w:szCs w:val="40"/>
        </w:rPr>
        <w:t>201</w:t>
      </w:r>
      <w:r w:rsidR="00B94C98">
        <w:rPr>
          <w:rFonts w:ascii="Calibri" w:eastAsia="Calibri" w:hAnsi="Calibri" w:cs="Times New Roman"/>
          <w:b/>
          <w:sz w:val="52"/>
          <w:szCs w:val="40"/>
        </w:rPr>
        <w:t>9</w:t>
      </w:r>
      <w:proofErr w:type="gramEnd"/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4"/>
        </w:rPr>
      </w:pP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0"/>
        </w:rPr>
      </w:pPr>
      <w:r w:rsidRPr="00057D76">
        <w:rPr>
          <w:rFonts w:ascii="Calibri" w:eastAsia="Calibri" w:hAnsi="Calibri" w:cs="Times New Roman"/>
          <w:b/>
          <w:sz w:val="32"/>
          <w:szCs w:val="30"/>
        </w:rPr>
        <w:t>(údaje v</w:t>
      </w:r>
      <w:r>
        <w:rPr>
          <w:rFonts w:ascii="Calibri" w:eastAsia="Calibri" w:hAnsi="Calibri" w:cs="Times New Roman"/>
          <w:b/>
          <w:sz w:val="32"/>
          <w:szCs w:val="30"/>
        </w:rPr>
        <w:t xml:space="preserve"> celých </w:t>
      </w:r>
      <w:proofErr w:type="spellStart"/>
      <w:r>
        <w:rPr>
          <w:rFonts w:ascii="Calibri" w:eastAsia="Calibri" w:hAnsi="Calibri" w:cs="Times New Roman"/>
          <w:b/>
          <w:sz w:val="32"/>
          <w:szCs w:val="30"/>
        </w:rPr>
        <w:t>eurách</w:t>
      </w:r>
      <w:proofErr w:type="spellEnd"/>
      <w:r w:rsidRPr="00057D76">
        <w:rPr>
          <w:rFonts w:ascii="Calibri" w:eastAsia="Calibri" w:hAnsi="Calibri" w:cs="Times New Roman"/>
          <w:b/>
          <w:sz w:val="32"/>
          <w:szCs w:val="30"/>
        </w:rPr>
        <w:t>)</w:t>
      </w: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  <w:r w:rsidRPr="00057D76">
        <w:rPr>
          <w:rFonts w:ascii="Calibri" w:eastAsia="Calibri" w:hAnsi="Calibri" w:cs="Times New Roman"/>
          <w:b/>
          <w:sz w:val="44"/>
          <w:szCs w:val="40"/>
        </w:rPr>
        <w:t xml:space="preserve"> 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40"/>
        </w:rPr>
      </w:pPr>
      <w:r>
        <w:rPr>
          <w:rFonts w:ascii="Calibri" w:eastAsia="Calibri" w:hAnsi="Calibri" w:cs="Times New Roman"/>
          <w:b/>
          <w:sz w:val="32"/>
          <w:szCs w:val="40"/>
        </w:rPr>
        <w:t xml:space="preserve">ZA OBDOBIE OD </w:t>
      </w:r>
      <w:proofErr w:type="gramStart"/>
      <w:r w:rsidR="004A56B3">
        <w:rPr>
          <w:rFonts w:ascii="Calibri" w:eastAsia="Calibri" w:hAnsi="Calibri" w:cs="Times New Roman"/>
          <w:b/>
          <w:sz w:val="32"/>
          <w:szCs w:val="40"/>
        </w:rPr>
        <w:t>1.1</w:t>
      </w:r>
      <w:r w:rsidR="00D40465">
        <w:rPr>
          <w:rFonts w:ascii="Calibri" w:eastAsia="Calibri" w:hAnsi="Calibri" w:cs="Times New Roman"/>
          <w:b/>
          <w:sz w:val="32"/>
          <w:szCs w:val="40"/>
        </w:rPr>
        <w:t>.</w:t>
      </w:r>
      <w:r w:rsidR="004A56B3">
        <w:rPr>
          <w:rFonts w:ascii="Calibri" w:eastAsia="Calibri" w:hAnsi="Calibri" w:cs="Times New Roman"/>
          <w:b/>
          <w:sz w:val="32"/>
          <w:szCs w:val="40"/>
        </w:rPr>
        <w:t>201</w:t>
      </w:r>
      <w:r w:rsidR="0095010E">
        <w:rPr>
          <w:rFonts w:ascii="Calibri" w:eastAsia="Calibri" w:hAnsi="Calibri" w:cs="Times New Roman"/>
          <w:b/>
          <w:sz w:val="32"/>
          <w:szCs w:val="40"/>
        </w:rPr>
        <w:t>9</w:t>
      </w:r>
      <w:proofErr w:type="gramEnd"/>
      <w:r w:rsidRPr="00057D76">
        <w:rPr>
          <w:rFonts w:ascii="Calibri" w:eastAsia="Calibri" w:hAnsi="Calibri" w:cs="Times New Roman"/>
          <w:b/>
          <w:sz w:val="32"/>
          <w:szCs w:val="40"/>
        </w:rPr>
        <w:t xml:space="preserve"> DO 31.12.</w:t>
      </w:r>
      <w:r w:rsidR="004A56B3">
        <w:rPr>
          <w:rFonts w:ascii="Calibri" w:eastAsia="Calibri" w:hAnsi="Calibri" w:cs="Times New Roman"/>
          <w:b/>
          <w:sz w:val="32"/>
          <w:szCs w:val="40"/>
        </w:rPr>
        <w:t>201</w:t>
      </w:r>
      <w:r w:rsidR="0095010E">
        <w:rPr>
          <w:rFonts w:ascii="Calibri" w:eastAsia="Calibri" w:hAnsi="Calibri" w:cs="Times New Roman"/>
          <w:b/>
          <w:sz w:val="32"/>
          <w:szCs w:val="40"/>
        </w:rPr>
        <w:t>9</w:t>
      </w:r>
    </w:p>
    <w:p w:rsidR="00FC4674" w:rsidRPr="00057D76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44"/>
          <w:szCs w:val="40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rPr>
          <w:rFonts w:ascii="Calibri" w:eastAsia="Calibri" w:hAnsi="Calibri" w:cs="Times New Roman"/>
          <w:b/>
          <w:i/>
          <w:color w:val="4F81BD"/>
          <w:sz w:val="28"/>
          <w:lang w:eastAsia="sk-SK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Obchodné </w:t>
      </w:r>
      <w:proofErr w:type="spellStart"/>
      <w:r w:rsidRPr="00B91B3B">
        <w:rPr>
          <w:rFonts w:ascii="Calibri" w:eastAsia="Calibri" w:hAnsi="Calibri" w:cs="Times New Roman"/>
          <w:sz w:val="32"/>
          <w:szCs w:val="32"/>
        </w:rPr>
        <w:t>meno</w:t>
      </w:r>
      <w:proofErr w:type="spellEnd"/>
      <w:r w:rsidRPr="00B91B3B">
        <w:rPr>
          <w:rFonts w:ascii="Calibri" w:eastAsia="Calibri" w:hAnsi="Calibri" w:cs="Times New Roman"/>
          <w:sz w:val="32"/>
          <w:szCs w:val="32"/>
        </w:rPr>
        <w:t xml:space="preserve">: </w:t>
      </w:r>
      <w:r w:rsidR="00C94441">
        <w:rPr>
          <w:rFonts w:ascii="Calibri" w:eastAsia="Calibri" w:hAnsi="Calibri" w:cs="Times New Roman"/>
          <w:b/>
          <w:sz w:val="56"/>
          <w:szCs w:val="72"/>
        </w:rPr>
        <w:t xml:space="preserve">I&amp;U </w:t>
      </w:r>
      <w:proofErr w:type="spellStart"/>
      <w:r w:rsidR="00C94441">
        <w:rPr>
          <w:rFonts w:ascii="Calibri" w:eastAsia="Calibri" w:hAnsi="Calibri" w:cs="Times New Roman"/>
          <w:b/>
          <w:sz w:val="56"/>
          <w:szCs w:val="72"/>
        </w:rPr>
        <w:t>group</w:t>
      </w:r>
      <w:proofErr w:type="spellEnd"/>
      <w:r w:rsidR="00C94441">
        <w:rPr>
          <w:rFonts w:ascii="Calibri" w:eastAsia="Calibri" w:hAnsi="Calibri" w:cs="Times New Roman"/>
          <w:b/>
          <w:sz w:val="56"/>
          <w:szCs w:val="72"/>
        </w:rPr>
        <w:t xml:space="preserve"> s.r.o.</w:t>
      </w:r>
    </w:p>
    <w:p w:rsidR="00FC4674" w:rsidRPr="00B91B3B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Sídlo: </w:t>
      </w:r>
      <w:r w:rsidR="001437CA">
        <w:rPr>
          <w:rFonts w:ascii="Calibri" w:eastAsia="Calibri" w:hAnsi="Calibri" w:cs="Times New Roman"/>
          <w:b/>
          <w:sz w:val="32"/>
          <w:szCs w:val="32"/>
        </w:rPr>
        <w:t xml:space="preserve">Boženy </w:t>
      </w:r>
      <w:proofErr w:type="spellStart"/>
      <w:r w:rsidR="001437CA">
        <w:rPr>
          <w:rFonts w:ascii="Calibri" w:eastAsia="Calibri" w:hAnsi="Calibri" w:cs="Times New Roman"/>
          <w:b/>
          <w:sz w:val="32"/>
          <w:szCs w:val="32"/>
        </w:rPr>
        <w:t>Němcovej</w:t>
      </w:r>
      <w:proofErr w:type="spellEnd"/>
      <w:r w:rsidR="001437CA">
        <w:rPr>
          <w:rFonts w:ascii="Calibri" w:eastAsia="Calibri" w:hAnsi="Calibri" w:cs="Times New Roman"/>
          <w:b/>
          <w:sz w:val="32"/>
          <w:szCs w:val="32"/>
        </w:rPr>
        <w:t xml:space="preserve"> 8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 xml:space="preserve">, </w:t>
      </w:r>
      <w:r w:rsidR="0095010E">
        <w:rPr>
          <w:rFonts w:ascii="Calibri" w:eastAsia="Calibri" w:hAnsi="Calibri" w:cs="Times New Roman"/>
          <w:b/>
          <w:sz w:val="32"/>
          <w:szCs w:val="32"/>
        </w:rPr>
        <w:t xml:space="preserve">811 04 </w:t>
      </w:r>
      <w:r w:rsidR="00F468DE" w:rsidRPr="00F468DE">
        <w:rPr>
          <w:rFonts w:ascii="Calibri" w:eastAsia="Calibri" w:hAnsi="Calibri" w:cs="Times New Roman"/>
          <w:b/>
          <w:sz w:val="32"/>
          <w:szCs w:val="32"/>
        </w:rPr>
        <w:t>Bratislava</w:t>
      </w:r>
    </w:p>
    <w:p w:rsidR="0095010E" w:rsidRPr="00B91B3B" w:rsidRDefault="0095010E" w:rsidP="00FC4674">
      <w:pPr>
        <w:spacing w:after="0"/>
        <w:jc w:val="center"/>
        <w:rPr>
          <w:rFonts w:ascii="Calibri" w:eastAsia="Calibri" w:hAnsi="Calibri" w:cs="Times New Roman"/>
          <w:sz w:val="32"/>
          <w:szCs w:val="32"/>
        </w:rPr>
      </w:pPr>
    </w:p>
    <w:p w:rsidR="00FC4674" w:rsidRDefault="00FC4674" w:rsidP="00FC4674">
      <w:pPr>
        <w:spacing w:after="0"/>
        <w:jc w:val="center"/>
        <w:rPr>
          <w:b/>
          <w:sz w:val="32"/>
          <w:szCs w:val="32"/>
        </w:rPr>
      </w:pPr>
      <w:r w:rsidRPr="00B91B3B">
        <w:rPr>
          <w:rFonts w:ascii="Calibri" w:eastAsia="Calibri" w:hAnsi="Calibri" w:cs="Times New Roman"/>
          <w:sz w:val="32"/>
          <w:szCs w:val="32"/>
        </w:rPr>
        <w:t xml:space="preserve">IČO: </w:t>
      </w:r>
      <w:r w:rsidR="00C94441">
        <w:rPr>
          <w:rFonts w:ascii="Calibri" w:eastAsia="Calibri" w:hAnsi="Calibri" w:cs="Times New Roman"/>
          <w:b/>
          <w:sz w:val="32"/>
          <w:szCs w:val="32"/>
        </w:rPr>
        <w:t>48 213 373</w:t>
      </w:r>
    </w:p>
    <w:p w:rsidR="00FC4674" w:rsidRPr="00B02C3E" w:rsidRDefault="00FC4674" w:rsidP="00FC4674">
      <w:pPr>
        <w:spacing w:after="0"/>
        <w:jc w:val="center"/>
        <w:rPr>
          <w:rFonts w:ascii="Calibri" w:eastAsia="Calibri" w:hAnsi="Calibri" w:cs="Times New Roman"/>
          <w:b/>
          <w:sz w:val="32"/>
          <w:szCs w:val="32"/>
        </w:rPr>
      </w:pPr>
    </w:p>
    <w:p w:rsidR="00FC4674" w:rsidRDefault="00FC4674" w:rsidP="00FC4674">
      <w:pPr>
        <w:jc w:val="center"/>
        <w:rPr>
          <w:rFonts w:cs="Times New Roman"/>
          <w:b/>
          <w:sz w:val="28"/>
          <w:lang w:val="sk-SK"/>
        </w:rPr>
      </w:pPr>
      <w:r w:rsidRPr="00B91B3B">
        <w:rPr>
          <w:rFonts w:ascii="Calibri" w:eastAsia="Calibri" w:hAnsi="Calibri" w:cs="Times New Roman"/>
          <w:sz w:val="32"/>
          <w:szCs w:val="32"/>
        </w:rPr>
        <w:t>DIČ:</w:t>
      </w:r>
      <w:r w:rsidRPr="00B91B3B">
        <w:rPr>
          <w:rFonts w:ascii="Calibri" w:eastAsia="Calibri" w:hAnsi="Calibri" w:cs="Times New Roman"/>
          <w:b/>
          <w:sz w:val="32"/>
          <w:szCs w:val="32"/>
        </w:rPr>
        <w:t xml:space="preserve"> </w:t>
      </w:r>
      <w:r>
        <w:rPr>
          <w:rFonts w:ascii="Calibri" w:eastAsia="Calibri" w:hAnsi="Calibri" w:cs="Times New Roman"/>
          <w:b/>
          <w:sz w:val="32"/>
          <w:szCs w:val="32"/>
        </w:rPr>
        <w:t xml:space="preserve">SK </w:t>
      </w:r>
      <w:r w:rsidR="00C94441">
        <w:rPr>
          <w:rFonts w:ascii="Calibri" w:eastAsia="Calibri" w:hAnsi="Calibri" w:cs="Times New Roman"/>
          <w:b/>
          <w:sz w:val="32"/>
          <w:szCs w:val="32"/>
        </w:rPr>
        <w:t>21 20 10 17 53</w:t>
      </w:r>
    </w:p>
    <w:p w:rsidR="00C73669" w:rsidRDefault="00C73669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FC4674" w:rsidRDefault="00FC4674" w:rsidP="00E64C48">
      <w:pPr>
        <w:spacing w:after="0" w:line="360" w:lineRule="auto"/>
        <w:jc w:val="both"/>
        <w:rPr>
          <w:rFonts w:cs="Times New Roman"/>
          <w:b/>
          <w:sz w:val="28"/>
          <w:lang w:val="sk-SK"/>
        </w:rPr>
      </w:pPr>
    </w:p>
    <w:p w:rsidR="00E64C48" w:rsidRPr="00C73669" w:rsidRDefault="00E64C48" w:rsidP="00E64C4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 ÚČTOVNEJ JEDNOTKE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Založenie spoločnosti</w:t>
      </w:r>
    </w:p>
    <w:p w:rsidR="00E64C48" w:rsidRPr="007669E5" w:rsidRDefault="00E64C48" w:rsidP="00E64C48">
      <w:pPr>
        <w:pStyle w:val="Odstavecseseznamem"/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 xml:space="preserve">Spoločnosť </w:t>
      </w:r>
      <w:r w:rsidR="00C94441">
        <w:rPr>
          <w:rStyle w:val="ra"/>
        </w:rPr>
        <w:t xml:space="preserve">I&amp;U </w:t>
      </w:r>
      <w:proofErr w:type="spellStart"/>
      <w:r w:rsidR="00C94441">
        <w:rPr>
          <w:rStyle w:val="ra"/>
        </w:rPr>
        <w:t>group</w:t>
      </w:r>
      <w:proofErr w:type="spellEnd"/>
      <w:r w:rsidR="00C94441">
        <w:rPr>
          <w:rStyle w:val="ra"/>
        </w:rPr>
        <w:t xml:space="preserve"> s.r.o.</w:t>
      </w:r>
      <w:r w:rsidR="00A7467D">
        <w:rPr>
          <w:rStyle w:val="ra"/>
        </w:rPr>
        <w:t xml:space="preserve"> </w:t>
      </w:r>
      <w:r w:rsidRPr="00487EC7">
        <w:rPr>
          <w:rFonts w:cs="Times New Roman"/>
          <w:lang w:val="sk-SK"/>
        </w:rPr>
        <w:t>(ďalej l</w:t>
      </w:r>
      <w:r w:rsidR="00BB2ED3">
        <w:rPr>
          <w:rFonts w:cs="Times New Roman"/>
          <w:lang w:val="sk-SK"/>
        </w:rPr>
        <w:t xml:space="preserve">en Spoločnosť), bola založená </w:t>
      </w:r>
      <w:r w:rsidR="00C94441">
        <w:rPr>
          <w:rFonts w:cs="Times New Roman"/>
          <w:lang w:val="sk-SK"/>
        </w:rPr>
        <w:t>9. apríla</w:t>
      </w:r>
      <w:r w:rsidR="00F468DE">
        <w:rPr>
          <w:rFonts w:cs="Times New Roman"/>
          <w:lang w:val="sk-SK"/>
        </w:rPr>
        <w:t xml:space="preserve"> 201</w:t>
      </w:r>
      <w:r w:rsidR="00C94441">
        <w:rPr>
          <w:rFonts w:cs="Times New Roman"/>
          <w:lang w:val="sk-SK"/>
        </w:rPr>
        <w:t>5</w:t>
      </w:r>
      <w:r w:rsidR="00F468DE">
        <w:rPr>
          <w:rFonts w:cs="Times New Roman"/>
          <w:lang w:val="sk-SK"/>
        </w:rPr>
        <w:t xml:space="preserve"> a do </w:t>
      </w:r>
      <w:r w:rsidRPr="00487EC7">
        <w:rPr>
          <w:rFonts w:cs="Times New Roman"/>
          <w:lang w:val="sk-SK"/>
        </w:rPr>
        <w:t xml:space="preserve">obchodného registra bola zapísaná </w:t>
      </w:r>
      <w:r w:rsidR="00C94441">
        <w:rPr>
          <w:rFonts w:cs="Times New Roman"/>
          <w:lang w:val="sk-SK"/>
        </w:rPr>
        <w:t xml:space="preserve">30. </w:t>
      </w:r>
      <w:r w:rsidR="00D40465">
        <w:rPr>
          <w:rFonts w:cs="Times New Roman"/>
          <w:lang w:val="sk-SK"/>
        </w:rPr>
        <w:t>j</w:t>
      </w:r>
      <w:r w:rsidR="00C94441">
        <w:rPr>
          <w:rFonts w:cs="Times New Roman"/>
          <w:lang w:val="sk-SK"/>
        </w:rPr>
        <w:t>úna 2015</w:t>
      </w:r>
      <w:r w:rsidRPr="00487EC7">
        <w:rPr>
          <w:rFonts w:cs="Times New Roman"/>
          <w:lang w:val="sk-SK"/>
        </w:rPr>
        <w:t xml:space="preserve"> (Obchodný register Okresného súdu Bratislava I v Bratislave,</w:t>
      </w:r>
      <w:r w:rsidR="00BB2ED3">
        <w:rPr>
          <w:rFonts w:cs="Times New Roman"/>
          <w:lang w:val="sk-SK"/>
        </w:rPr>
        <w:t xml:space="preserve"> oddiel </w:t>
      </w:r>
      <w:proofErr w:type="spellStart"/>
      <w:r w:rsidR="00BB2ED3">
        <w:rPr>
          <w:rFonts w:cs="Times New Roman"/>
          <w:lang w:val="sk-SK"/>
        </w:rPr>
        <w:t>Sro</w:t>
      </w:r>
      <w:proofErr w:type="spellEnd"/>
      <w:r w:rsidR="00BB2ED3">
        <w:rPr>
          <w:rFonts w:cs="Times New Roman"/>
          <w:lang w:val="sk-SK"/>
        </w:rPr>
        <w:t xml:space="preserve">, vložka </w:t>
      </w:r>
      <w:r w:rsidR="00C94441" w:rsidRPr="00C94441">
        <w:t>104904/B</w:t>
      </w:r>
      <w:r w:rsidRPr="00487EC7">
        <w:rPr>
          <w:rFonts w:cs="Times New Roman"/>
          <w:lang w:val="sk-SK"/>
        </w:rPr>
        <w:t>).</w:t>
      </w:r>
    </w:p>
    <w:p w:rsidR="00E64C48" w:rsidRPr="007669E5" w:rsidRDefault="00E64C48" w:rsidP="00E64C48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Hlavnými činnosťami Spoločnosti sú:</w:t>
      </w:r>
    </w:p>
    <w:p w:rsidR="00E64C48" w:rsidRPr="0037612F" w:rsidRDefault="0037612F" w:rsidP="0037612F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37612F">
        <w:rPr>
          <w:rFonts w:cs="Times New Roman"/>
          <w:lang w:val="sk-SK"/>
        </w:rPr>
        <w:t>činnosť podnikateľských, organizačných a ekonomických poradcov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kúpa tovaru za účely jeho predaja konečnému spotrebiteľovi (maloobchod) alebo iným prevádzkovateľom živnosti (veľkoobchod)</w:t>
      </w:r>
    </w:p>
    <w:p w:rsidR="00E64C48" w:rsidRPr="00487EC7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obchodu</w:t>
      </w:r>
    </w:p>
    <w:p w:rsidR="00E64C48" w:rsidRDefault="00E64C48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sprostredkovateľská činnosť v oblasti služieb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reklamné</w:t>
      </w:r>
      <w:proofErr w:type="spellEnd"/>
      <w:r>
        <w:rPr>
          <w:rStyle w:val="ra"/>
        </w:rPr>
        <w:t xml:space="preserve"> a marketingové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r>
        <w:rPr>
          <w:rStyle w:val="ra"/>
        </w:rPr>
        <w:t>počítačové služby</w:t>
      </w:r>
    </w:p>
    <w:p w:rsidR="0037612F" w:rsidRPr="0037612F" w:rsidRDefault="0037612F" w:rsidP="007669E5">
      <w:pPr>
        <w:numPr>
          <w:ilvl w:val="0"/>
          <w:numId w:val="4"/>
        </w:numPr>
        <w:spacing w:after="0" w:line="360" w:lineRule="auto"/>
        <w:rPr>
          <w:rStyle w:val="ra"/>
          <w:rFonts w:cs="Times New Roman"/>
          <w:lang w:val="sk-SK"/>
        </w:rPr>
      </w:pPr>
      <w:proofErr w:type="spellStart"/>
      <w:r>
        <w:rPr>
          <w:rStyle w:val="ra"/>
        </w:rPr>
        <w:t>obstarávanie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služieb</w:t>
      </w:r>
      <w:proofErr w:type="spellEnd"/>
      <w:r>
        <w:rPr>
          <w:rStyle w:val="ra"/>
        </w:rPr>
        <w:t xml:space="preserve"> spojených so správou bytového a nebytového fondu</w:t>
      </w:r>
    </w:p>
    <w:p w:rsidR="0037612F" w:rsidRPr="00487EC7" w:rsidRDefault="0037612F" w:rsidP="007669E5">
      <w:pPr>
        <w:numPr>
          <w:ilvl w:val="0"/>
          <w:numId w:val="4"/>
        </w:numPr>
        <w:spacing w:after="0" w:line="360" w:lineRule="auto"/>
        <w:rPr>
          <w:rFonts w:cs="Times New Roman"/>
          <w:lang w:val="sk-SK"/>
        </w:rPr>
      </w:pPr>
      <w:proofErr w:type="spellStart"/>
      <w:r>
        <w:rPr>
          <w:rStyle w:val="ra"/>
        </w:rPr>
        <w:t>prenájom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hnuteľných</w:t>
      </w:r>
      <w:proofErr w:type="spellEnd"/>
      <w:r>
        <w:rPr>
          <w:rStyle w:val="ra"/>
        </w:rPr>
        <w:t xml:space="preserve"> </w:t>
      </w:r>
      <w:proofErr w:type="spellStart"/>
      <w:r>
        <w:rPr>
          <w:rStyle w:val="ra"/>
        </w:rPr>
        <w:t>vecí</w:t>
      </w:r>
      <w:proofErr w:type="spellEnd"/>
    </w:p>
    <w:p w:rsidR="00E64C48" w:rsidRPr="007669E5" w:rsidRDefault="00E64C48" w:rsidP="00C10215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Počet zamestnancov</w:t>
      </w:r>
    </w:p>
    <w:p w:rsidR="00C10215" w:rsidRPr="00487EC7" w:rsidRDefault="00C10215" w:rsidP="00E238E3">
      <w:pPr>
        <w:spacing w:after="0"/>
        <w:ind w:firstLine="397"/>
        <w:jc w:val="both"/>
        <w:rPr>
          <w:rFonts w:cs="Times New Roman"/>
          <w:lang w:val="sk-SK" w:eastAsia="sk-SK"/>
        </w:rPr>
      </w:pPr>
      <w:r w:rsidRPr="00487EC7">
        <w:rPr>
          <w:rFonts w:cs="Times New Roman"/>
          <w:lang w:val="sk-SK" w:eastAsia="sk-SK"/>
        </w:rPr>
        <w:t xml:space="preserve">Počet zamestnancov účtovnej jednotky činil ku dňu zostavenia účtovnej závierky </w:t>
      </w:r>
      <w:r w:rsidRPr="00487EC7">
        <w:rPr>
          <w:rFonts w:cs="Times New Roman"/>
          <w:b/>
          <w:lang w:val="sk-SK" w:eastAsia="sk-SK"/>
        </w:rPr>
        <w:t>0</w:t>
      </w:r>
      <w:r w:rsidRPr="00487EC7">
        <w:rPr>
          <w:rFonts w:cs="Times New Roman"/>
          <w:lang w:val="sk-SK" w:eastAsia="sk-SK"/>
        </w:rPr>
        <w:t xml:space="preserve"> osôb. </w:t>
      </w:r>
    </w:p>
    <w:p w:rsidR="00E64C48" w:rsidRPr="007669E5" w:rsidRDefault="00C10215" w:rsidP="004A56B3">
      <w:pPr>
        <w:pStyle w:val="Odstavecseseznamem"/>
        <w:numPr>
          <w:ilvl w:val="0"/>
          <w:numId w:val="1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Údaje o neobmedzenom ručení</w:t>
      </w:r>
    </w:p>
    <w:p w:rsidR="00C10215" w:rsidRPr="00487EC7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Spoločnosť nie je neobmedzene ručiacim spoločníkom v iných spoločnostiach podľa § 56 ods. 5 Obchodného zákonníka.</w:t>
      </w:r>
    </w:p>
    <w:p w:rsidR="00E238E3" w:rsidRPr="007669E5" w:rsidRDefault="00C10215" w:rsidP="00E238E3">
      <w:pPr>
        <w:pStyle w:val="Odstavecseseznamem"/>
        <w:numPr>
          <w:ilvl w:val="0"/>
          <w:numId w:val="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Právny dôvod na zostavenie účtovnej závierky</w:t>
      </w:r>
    </w:p>
    <w:p w:rsidR="00C10215" w:rsidRDefault="00C10215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Účtovná závierka Spoločnosti k 31. decembru </w:t>
      </w:r>
      <w:r w:rsidR="00A54C12">
        <w:rPr>
          <w:rFonts w:cs="Times New Roman"/>
          <w:lang w:val="sk-SK"/>
        </w:rPr>
        <w:t>201</w:t>
      </w:r>
      <w:r w:rsidR="0095010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zostavená ako riadna účtovná závierka podľa §</w:t>
      </w:r>
      <w:r w:rsidR="001437CA">
        <w:rPr>
          <w:rFonts w:cs="Times New Roman"/>
          <w:lang w:val="sk-SK"/>
        </w:rPr>
        <w:t xml:space="preserve"> </w:t>
      </w:r>
      <w:r w:rsidRPr="00487EC7">
        <w:rPr>
          <w:rFonts w:cs="Times New Roman"/>
          <w:lang w:val="sk-SK"/>
        </w:rPr>
        <w:t>17 ods. 6 zákona NR SR č. 431/2002 Z. z. o účto</w:t>
      </w:r>
      <w:r w:rsidR="0037612F">
        <w:rPr>
          <w:rFonts w:cs="Times New Roman"/>
          <w:lang w:val="sk-SK"/>
        </w:rPr>
        <w:t>vníctve za účtovné obdobie od </w:t>
      </w:r>
      <w:r w:rsidR="004A56B3">
        <w:rPr>
          <w:rFonts w:cs="Times New Roman"/>
          <w:lang w:val="sk-SK"/>
        </w:rPr>
        <w:t>1. </w:t>
      </w:r>
      <w:r w:rsidR="00C94441">
        <w:rPr>
          <w:rFonts w:cs="Times New Roman"/>
          <w:lang w:val="sk-SK"/>
        </w:rPr>
        <w:t>ja</w:t>
      </w:r>
      <w:r w:rsidR="004A56B3">
        <w:rPr>
          <w:rFonts w:cs="Times New Roman"/>
          <w:lang w:val="sk-SK"/>
        </w:rPr>
        <w:t>nuára</w:t>
      </w:r>
      <w:r w:rsidR="0037612F">
        <w:rPr>
          <w:rFonts w:cs="Times New Roman"/>
          <w:lang w:val="sk-SK"/>
        </w:rPr>
        <w:t> </w:t>
      </w:r>
      <w:r w:rsidR="00A54C12">
        <w:rPr>
          <w:rFonts w:cs="Times New Roman"/>
          <w:lang w:val="sk-SK"/>
        </w:rPr>
        <w:t>201</w:t>
      </w:r>
      <w:r w:rsidR="0095010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do 31. decembra </w:t>
      </w:r>
      <w:r w:rsidR="00A54C12">
        <w:rPr>
          <w:rFonts w:cs="Times New Roman"/>
          <w:lang w:val="sk-SK"/>
        </w:rPr>
        <w:t>201</w:t>
      </w:r>
      <w:r w:rsidR="0095010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>.</w:t>
      </w:r>
    </w:p>
    <w:p w:rsidR="0095010E" w:rsidRPr="00487EC7" w:rsidRDefault="0095010E" w:rsidP="00C10215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ORGÁNOCH ÚČTOVNEJ JEDNOTKY</w:t>
      </w:r>
    </w:p>
    <w:p w:rsidR="0037612F" w:rsidRDefault="004A56B3" w:rsidP="004A56B3">
      <w:pPr>
        <w:spacing w:after="0" w:line="360" w:lineRule="auto"/>
        <w:ind w:left="426"/>
        <w:jc w:val="both"/>
        <w:rPr>
          <w:rStyle w:val="Hypertextovodkaz"/>
          <w:color w:val="auto"/>
          <w:u w:val="none"/>
        </w:rPr>
      </w:pPr>
      <w:proofErr w:type="spellStart"/>
      <w:r>
        <w:rPr>
          <w:rStyle w:val="Hypertextovodkaz"/>
          <w:color w:val="auto"/>
          <w:u w:val="none"/>
        </w:rPr>
        <w:t>Kon</w:t>
      </w:r>
      <w:r w:rsidR="00CA422A">
        <w:rPr>
          <w:rStyle w:val="Hypertextovodkaz"/>
          <w:color w:val="auto"/>
          <w:u w:val="none"/>
        </w:rPr>
        <w:t>ateľ</w:t>
      </w:r>
      <w:proofErr w:type="spellEnd"/>
      <w:r w:rsidR="00CA422A">
        <w:rPr>
          <w:rStyle w:val="Hypertextovodkaz"/>
          <w:color w:val="auto"/>
          <w:u w:val="none"/>
        </w:rPr>
        <w:tab/>
      </w:r>
      <w:r w:rsidR="00CA422A">
        <w:rPr>
          <w:rStyle w:val="Hypertextovodkaz"/>
          <w:color w:val="auto"/>
          <w:u w:val="none"/>
        </w:rPr>
        <w:tab/>
        <w:t xml:space="preserve">Marek Macko </w:t>
      </w:r>
    </w:p>
    <w:p w:rsidR="0087550B" w:rsidRDefault="0087550B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95010E" w:rsidRDefault="0095010E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95010E" w:rsidRDefault="0095010E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95010E" w:rsidRDefault="0095010E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95010E" w:rsidRDefault="0095010E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95010E" w:rsidRPr="007669E5" w:rsidRDefault="0095010E" w:rsidP="004A56B3">
      <w:pPr>
        <w:spacing w:after="0" w:line="360" w:lineRule="auto"/>
        <w:ind w:left="426"/>
        <w:jc w:val="both"/>
        <w:rPr>
          <w:rFonts w:cs="Times New Roman"/>
          <w:sz w:val="24"/>
          <w:lang w:val="sk-SK"/>
        </w:rPr>
      </w:pPr>
    </w:p>
    <w:p w:rsidR="00E238E3" w:rsidRPr="007669E5" w:rsidRDefault="00E238E3" w:rsidP="00E238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lastRenderedPageBreak/>
        <w:t>INFORMÁCIE O SPOLOČNÍKOCH ÚČTOVNEJ JEDNOTKY</w:t>
      </w:r>
    </w:p>
    <w:p w:rsidR="007669E5" w:rsidRPr="00487EC7" w:rsidRDefault="00C27214" w:rsidP="007669E5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Štruktúra spoločníkov k 31. decembru </w:t>
      </w:r>
      <w:r w:rsidR="00A54C12">
        <w:rPr>
          <w:rFonts w:cs="Times New Roman"/>
          <w:lang w:val="sk-SK"/>
        </w:rPr>
        <w:t>201</w:t>
      </w:r>
      <w:r w:rsidR="0095010E">
        <w:rPr>
          <w:rFonts w:cs="Times New Roman"/>
          <w:lang w:val="sk-SK"/>
        </w:rPr>
        <w:t>9</w:t>
      </w:r>
      <w:r w:rsidRPr="00487EC7">
        <w:rPr>
          <w:rFonts w:cs="Times New Roman"/>
          <w:lang w:val="sk-SK"/>
        </w:rPr>
        <w:t xml:space="preserve"> je takáto:</w:t>
      </w:r>
    </w:p>
    <w:tbl>
      <w:tblPr>
        <w:tblW w:w="0" w:type="auto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 w:firstRow="1" w:lastRow="0" w:firstColumn="1" w:lastColumn="0" w:noHBand="0" w:noVBand="0"/>
      </w:tblPr>
      <w:tblGrid>
        <w:gridCol w:w="2225"/>
        <w:gridCol w:w="1569"/>
        <w:gridCol w:w="850"/>
        <w:gridCol w:w="1985"/>
        <w:gridCol w:w="2659"/>
      </w:tblGrid>
      <w:tr w:rsidR="00E238E3" w:rsidRPr="00F31DC3" w:rsidTr="00F468DE">
        <w:trPr>
          <w:trHeight w:val="231"/>
          <w:jc w:val="center"/>
        </w:trPr>
        <w:tc>
          <w:tcPr>
            <w:tcW w:w="2225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C27214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szCs w:val="24"/>
                <w:lang w:val="sk-SK"/>
              </w:rPr>
              <w:t xml:space="preserve"> </w:t>
            </w:r>
            <w:r w:rsidR="00E238E3" w:rsidRPr="00F31DC3">
              <w:rPr>
                <w:rFonts w:cs="Times New Roman"/>
                <w:b/>
                <w:bCs/>
                <w:sz w:val="20"/>
                <w:lang w:val="sk-SK"/>
              </w:rPr>
              <w:t>Spoločník, akcionár</w:t>
            </w:r>
          </w:p>
        </w:tc>
        <w:tc>
          <w:tcPr>
            <w:tcW w:w="241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Výška podielu na základnom imaní</w:t>
            </w:r>
          </w:p>
        </w:tc>
        <w:tc>
          <w:tcPr>
            <w:tcW w:w="198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Podiel na hlasovacích právach v %</w:t>
            </w:r>
          </w:p>
        </w:tc>
        <w:tc>
          <w:tcPr>
            <w:tcW w:w="26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Iný podiel na ostatných položkách VI ako na ZI</w:t>
            </w:r>
          </w:p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</w:tr>
      <w:tr w:rsidR="007669E5" w:rsidRPr="00F31DC3" w:rsidTr="00F468DE">
        <w:trPr>
          <w:trHeight w:val="231"/>
          <w:jc w:val="center"/>
        </w:trPr>
        <w:tc>
          <w:tcPr>
            <w:tcW w:w="222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95010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absolútne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v %</w:t>
            </w:r>
          </w:p>
        </w:tc>
        <w:tc>
          <w:tcPr>
            <w:tcW w:w="198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E238E3" w:rsidRPr="00F31DC3" w:rsidRDefault="00E238E3" w:rsidP="0095010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  <w:tc>
          <w:tcPr>
            <w:tcW w:w="26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E238E3" w:rsidRPr="00F31DC3" w:rsidRDefault="00E238E3" w:rsidP="0095010E">
            <w:pPr>
              <w:spacing w:after="0"/>
              <w:rPr>
                <w:rFonts w:cs="Times New Roman"/>
                <w:sz w:val="20"/>
                <w:lang w:val="sk-SK"/>
              </w:rPr>
            </w:pP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bottom"/>
          </w:tcPr>
          <w:p w:rsidR="00E238E3" w:rsidRPr="001437CA" w:rsidRDefault="00C94441" w:rsidP="0095010E">
            <w:pPr>
              <w:spacing w:after="0"/>
              <w:jc w:val="center"/>
            </w:pPr>
            <w:r w:rsidRPr="00C94441">
              <w:rPr>
                <w:sz w:val="20"/>
                <w:szCs w:val="20"/>
              </w:rPr>
              <w:t>UKRAGROGROUP LTD.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sz w:val="20"/>
                <w:lang w:val="sk-SK" w:eastAsia="sk-SK"/>
              </w:rPr>
            </w:pPr>
            <w:r w:rsidRPr="00F31DC3">
              <w:rPr>
                <w:rFonts w:cs="Times New Roman"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sz w:val="20"/>
                <w:lang w:val="sk-SK"/>
              </w:rPr>
            </w:pPr>
            <w:r w:rsidRPr="00F31DC3">
              <w:rPr>
                <w:rFonts w:cs="Times New Roman"/>
                <w:sz w:val="20"/>
                <w:lang w:val="sk-SK"/>
              </w:rPr>
              <w:t>-</w:t>
            </w:r>
          </w:p>
        </w:tc>
      </w:tr>
      <w:tr w:rsidR="007669E5" w:rsidRPr="00F31DC3" w:rsidTr="00F468DE">
        <w:trPr>
          <w:trHeight w:val="278"/>
          <w:jc w:val="center"/>
        </w:trPr>
        <w:tc>
          <w:tcPr>
            <w:tcW w:w="2225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bCs/>
                <w:sz w:val="20"/>
                <w:lang w:val="sk-SK"/>
              </w:rPr>
            </w:pPr>
            <w:r w:rsidRPr="00F31DC3">
              <w:rPr>
                <w:rFonts w:cs="Times New Roman"/>
                <w:b/>
                <w:bCs/>
                <w:sz w:val="20"/>
                <w:lang w:val="sk-SK"/>
              </w:rPr>
              <w:t>Spolu</w:t>
            </w:r>
          </w:p>
        </w:tc>
        <w:tc>
          <w:tcPr>
            <w:tcW w:w="156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5</w:t>
            </w:r>
            <w:r w:rsidR="00BB2ED3" w:rsidRPr="00F31DC3">
              <w:rPr>
                <w:rFonts w:cs="Times New Roman"/>
                <w:b/>
                <w:sz w:val="20"/>
                <w:lang w:val="sk-SK" w:eastAsia="sk-SK"/>
              </w:rPr>
              <w:t xml:space="preserve"> </w:t>
            </w:r>
            <w:r w:rsidRPr="00F31DC3">
              <w:rPr>
                <w:rFonts w:cs="Times New Roman"/>
                <w:b/>
                <w:sz w:val="20"/>
                <w:lang w:val="sk-SK" w:eastAsia="sk-SK"/>
              </w:rPr>
              <w:t>000 EUR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sz w:val="20"/>
                <w:lang w:val="sk-SK" w:eastAsia="sk-SK"/>
              </w:rPr>
            </w:pPr>
            <w:r w:rsidRPr="00F31DC3">
              <w:rPr>
                <w:rFonts w:cs="Times New Roman"/>
                <w:b/>
                <w:sz w:val="20"/>
                <w:lang w:val="sk-SK" w:eastAsia="sk-SK"/>
              </w:rPr>
              <w:t>100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100</w:t>
            </w:r>
          </w:p>
        </w:tc>
        <w:tc>
          <w:tcPr>
            <w:tcW w:w="26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bottom"/>
          </w:tcPr>
          <w:p w:rsidR="00E238E3" w:rsidRPr="00F31DC3" w:rsidRDefault="00E238E3" w:rsidP="0095010E">
            <w:pPr>
              <w:spacing w:after="0"/>
              <w:jc w:val="center"/>
              <w:rPr>
                <w:rFonts w:cs="Times New Roman"/>
                <w:b/>
                <w:sz w:val="20"/>
                <w:lang w:val="sk-SK"/>
              </w:rPr>
            </w:pPr>
            <w:r w:rsidRPr="00F31DC3">
              <w:rPr>
                <w:rFonts w:cs="Times New Roman"/>
                <w:b/>
                <w:sz w:val="20"/>
                <w:lang w:val="sk-SK"/>
              </w:rPr>
              <w:t>-</w:t>
            </w:r>
          </w:p>
        </w:tc>
      </w:tr>
    </w:tbl>
    <w:p w:rsidR="0095010E" w:rsidRPr="0095010E" w:rsidRDefault="0095010E" w:rsidP="0095010E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000BE4" w:rsidRPr="00515E8C" w:rsidRDefault="00000BE4" w:rsidP="00515E8C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ÚČTOVNÝCH ZÁSADÁCH A ÚČTOVNÝCH METÓDÁCH</w:t>
      </w:r>
    </w:p>
    <w:p w:rsidR="00C10215" w:rsidRPr="007669E5" w:rsidRDefault="00000BE4" w:rsidP="00000BE4">
      <w:pPr>
        <w:spacing w:after="0" w:line="360" w:lineRule="auto"/>
        <w:jc w:val="both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Východiská pre zostavenie účtovnej závierky</w:t>
      </w:r>
    </w:p>
    <w:p w:rsidR="00000BE4" w:rsidRPr="00487EC7" w:rsidRDefault="00000BE4" w:rsidP="0095010E">
      <w:pPr>
        <w:spacing w:after="0" w:line="360" w:lineRule="auto"/>
        <w:ind w:left="426"/>
        <w:jc w:val="both"/>
      </w:pPr>
      <w:r w:rsidRPr="00487EC7">
        <w:rPr>
          <w:rFonts w:cs="Times New Roman"/>
          <w:lang w:val="sk-SK"/>
        </w:rPr>
        <w:t>Účtovná závierka bola zostavená za predpokladu, že Spoločnosť bude nepretržite pokračovať vo svojej činnosti (</w:t>
      </w:r>
      <w:proofErr w:type="spellStart"/>
      <w:r w:rsidRPr="00487EC7">
        <w:rPr>
          <w:rFonts w:cs="Times New Roman"/>
          <w:lang w:val="sk-SK"/>
        </w:rPr>
        <w:t>going</w:t>
      </w:r>
      <w:proofErr w:type="spellEnd"/>
      <w:r w:rsidRPr="00487EC7">
        <w:rPr>
          <w:rFonts w:cs="Times New Roman"/>
          <w:lang w:val="sk-SK"/>
        </w:rPr>
        <w:t xml:space="preserve"> </w:t>
      </w:r>
      <w:proofErr w:type="spellStart"/>
      <w:r w:rsidRPr="00487EC7">
        <w:rPr>
          <w:rFonts w:cs="Times New Roman"/>
          <w:lang w:val="sk-SK"/>
        </w:rPr>
        <w:t>concern</w:t>
      </w:r>
      <w:proofErr w:type="spellEnd"/>
      <w:r w:rsidRPr="00487EC7">
        <w:rPr>
          <w:rFonts w:cs="Times New Roman"/>
          <w:lang w:val="sk-SK"/>
        </w:rPr>
        <w:t>). Základné účtovné metódy použité pri zostavovaní tejto individuálnej účtovnej závierky sú opísané nižšie. Tieto metódy sa uplatňujú konzistentne počas všetkých účtovných období, ak nie je uvedené inak.</w:t>
      </w:r>
      <w:r w:rsidRPr="00487EC7">
        <w:t> 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</w:t>
      </w:r>
    </w:p>
    <w:p w:rsidR="00000BE4" w:rsidRPr="007669E5" w:rsidRDefault="00000BE4" w:rsidP="00000BE4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hmotný majetok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finančný majetok</w:t>
      </w:r>
    </w:p>
    <w:p w:rsidR="002E2403" w:rsidRPr="00487EC7" w:rsidRDefault="004A31B4" w:rsidP="002E2403">
      <w:pPr>
        <w:spacing w:after="0" w:line="360" w:lineRule="auto"/>
        <w:ind w:left="426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Zásoby</w:t>
      </w:r>
    </w:p>
    <w:p w:rsidR="002E2403" w:rsidRPr="007669E5" w:rsidRDefault="002E2403" w:rsidP="002E2403">
      <w:pPr>
        <w:pStyle w:val="Odstavecseseznamem"/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 xml:space="preserve">Zákazková výroba a zákazková výstavba nehnuteľnosti určenej na </w:t>
      </w:r>
      <w:r w:rsidR="002E2403" w:rsidRPr="007669E5">
        <w:rPr>
          <w:rFonts w:cs="Times New Roman"/>
          <w:b/>
          <w:i/>
          <w:sz w:val="24"/>
          <w:lang w:val="sk-SK"/>
        </w:rPr>
        <w:t>predaj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Pohľadávky</w:t>
      </w:r>
    </w:p>
    <w:p w:rsidR="00D61076" w:rsidRPr="00D61076" w:rsidRDefault="00D61076" w:rsidP="00D61076">
      <w:pPr>
        <w:spacing w:after="0" w:line="360" w:lineRule="auto"/>
        <w:ind w:left="426"/>
        <w:rPr>
          <w:rFonts w:cs="Times New Roman"/>
          <w:b/>
          <w:lang w:val="sk-SK"/>
        </w:rPr>
      </w:pPr>
      <w:r w:rsidRPr="00D61076">
        <w:rPr>
          <w:rFonts w:cs="Times New Roman"/>
          <w:lang w:val="sk-SK"/>
        </w:rPr>
        <w:t xml:space="preserve">Záväzky sa oceňujú ich </w:t>
      </w:r>
      <w:r w:rsidRPr="00D61076">
        <w:rPr>
          <w:rFonts w:cs="Times New Roman"/>
          <w:b/>
          <w:lang w:val="sk-SK"/>
        </w:rPr>
        <w:t>menovitou hodnotou.</w:t>
      </w:r>
    </w:p>
    <w:p w:rsidR="00000BE4" w:rsidRPr="007669E5" w:rsidRDefault="00D80033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Peňažné prostriedky a ceniny</w:t>
      </w:r>
    </w:p>
    <w:p w:rsidR="002E2403" w:rsidRPr="00487EC7" w:rsidRDefault="00D8003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>Peňažné prostriedky a ceniny sa oceňujú</w:t>
      </w:r>
      <w:r w:rsidR="002E2403" w:rsidRPr="00487EC7">
        <w:rPr>
          <w:rFonts w:cs="Times New Roman"/>
          <w:lang w:val="sk-SK"/>
        </w:rPr>
        <w:t xml:space="preserve"> ich </w:t>
      </w:r>
      <w:r w:rsidR="002E2403"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aktív</w:t>
      </w:r>
    </w:p>
    <w:p w:rsidR="004A31B4" w:rsidRPr="007669E5" w:rsidRDefault="0037612F" w:rsidP="004A56B3">
      <w:pPr>
        <w:spacing w:after="0"/>
        <w:ind w:left="426"/>
        <w:jc w:val="both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Záväzky</w:t>
      </w:r>
    </w:p>
    <w:p w:rsidR="002E2403" w:rsidRPr="0095010E" w:rsidRDefault="002E2403" w:rsidP="002E2403">
      <w:pPr>
        <w:spacing w:after="0" w:line="360" w:lineRule="auto"/>
        <w:ind w:left="426"/>
        <w:rPr>
          <w:rFonts w:cs="Times New Roman"/>
          <w:b/>
          <w:lang w:val="sk-SK"/>
        </w:rPr>
      </w:pPr>
      <w:r w:rsidRPr="00487EC7">
        <w:rPr>
          <w:rFonts w:cs="Times New Roman"/>
          <w:lang w:val="sk-SK"/>
        </w:rPr>
        <w:t xml:space="preserve">Záväzky sa oceňujú ich </w:t>
      </w:r>
      <w:r w:rsidRPr="00487EC7">
        <w:rPr>
          <w:rFonts w:cs="Times New Roman"/>
          <w:b/>
          <w:lang w:val="sk-SK"/>
        </w:rPr>
        <w:t>menovitou hodnotou.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Časové rozlíšenie na strane pasív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Deriváty</w:t>
      </w:r>
    </w:p>
    <w:p w:rsidR="002E2403" w:rsidRPr="007669E5" w:rsidRDefault="002E2403" w:rsidP="004A56B3">
      <w:p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a záväzky zabezpečené derivátmi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Prenajatý majetok a majetok obstaraný na základe zmluvy o kúpe prenajatej veci</w:t>
      </w:r>
    </w:p>
    <w:p w:rsidR="002E2403" w:rsidRPr="007669E5" w:rsidRDefault="002E2403" w:rsidP="004A56B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Majetok obstaraný v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privatizácii</w:t>
      </w:r>
    </w:p>
    <w:p w:rsidR="002E2403" w:rsidRPr="007669E5" w:rsidRDefault="002E2403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Daň z</w:t>
      </w:r>
      <w:r w:rsidR="002E2403" w:rsidRPr="007669E5">
        <w:rPr>
          <w:rFonts w:cs="Times New Roman"/>
          <w:b/>
          <w:i/>
          <w:sz w:val="24"/>
          <w:lang w:val="sk-SK"/>
        </w:rPr>
        <w:t> </w:t>
      </w:r>
      <w:r w:rsidRPr="007669E5">
        <w:rPr>
          <w:rFonts w:cs="Times New Roman"/>
          <w:b/>
          <w:i/>
          <w:sz w:val="24"/>
          <w:lang w:val="sk-SK"/>
        </w:rPr>
        <w:t>príjmov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Style w:val="hps"/>
          <w:lang w:val="sk-SK"/>
        </w:rPr>
        <w:t>Náklad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 príjmov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počíta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za pomoci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platnej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daňovej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sadzby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zisku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zvýšeného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zníženého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trvalo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dočasne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daňovo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neuznateľné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alebo výnosy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(</w:t>
      </w:r>
      <w:r w:rsidRPr="00487EC7">
        <w:rPr>
          <w:rFonts w:cs="Times New Roman"/>
          <w:lang w:val="sk-SK"/>
        </w:rPr>
        <w:t xml:space="preserve">napr. </w:t>
      </w:r>
      <w:r w:rsidRPr="00487EC7">
        <w:rPr>
          <w:rStyle w:val="hps"/>
          <w:lang w:val="sk-SK"/>
        </w:rPr>
        <w:t>náklady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na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reprezentáciu</w:t>
      </w:r>
      <w:r w:rsidRPr="00487EC7">
        <w:rPr>
          <w:rFonts w:cs="Times New Roman"/>
          <w:lang w:val="sk-SK"/>
        </w:rPr>
        <w:t xml:space="preserve">, </w:t>
      </w:r>
      <w:r w:rsidRPr="00487EC7">
        <w:rPr>
          <w:rStyle w:val="hps"/>
          <w:lang w:val="sk-SK"/>
        </w:rPr>
        <w:t>rozdiel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medzi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účtovnými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a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daňovými</w:t>
      </w:r>
      <w:r w:rsidRPr="00487EC7">
        <w:rPr>
          <w:rFonts w:cs="Times New Roman"/>
          <w:lang w:val="sk-SK"/>
        </w:rPr>
        <w:t xml:space="preserve"> </w:t>
      </w:r>
      <w:r w:rsidRPr="00487EC7">
        <w:rPr>
          <w:rStyle w:val="hps"/>
          <w:lang w:val="sk-SK"/>
        </w:rPr>
        <w:t>odpismi</w:t>
      </w:r>
      <w:r w:rsidRPr="00487EC7">
        <w:rPr>
          <w:rFonts w:cs="Times New Roman"/>
          <w:lang w:val="sk-SK"/>
        </w:rPr>
        <w:t xml:space="preserve"> a pod.).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Prepočet údajov v cudzích menách na slovenskú menu</w:t>
      </w:r>
    </w:p>
    <w:p w:rsidR="004A31B4" w:rsidRDefault="00E94542" w:rsidP="00D108CD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Výnosy</w:t>
      </w:r>
    </w:p>
    <w:p w:rsidR="00E94542" w:rsidRPr="007669E5" w:rsidRDefault="00E94542" w:rsidP="002E2403">
      <w:pPr>
        <w:spacing w:after="0" w:line="360" w:lineRule="auto"/>
        <w:ind w:left="426"/>
        <w:rPr>
          <w:rFonts w:cs="Times New Roman"/>
          <w:sz w:val="24"/>
          <w:lang w:val="sk-SK"/>
        </w:rPr>
      </w:pPr>
      <w:r>
        <w:rPr>
          <w:rFonts w:cs="Times New Roman"/>
          <w:lang w:val="sk-SK"/>
        </w:rPr>
        <w:t>---</w:t>
      </w:r>
    </w:p>
    <w:p w:rsidR="00000BE4" w:rsidRPr="007669E5" w:rsidRDefault="00000BE4" w:rsidP="00000BE4">
      <w:pPr>
        <w:pStyle w:val="Odstavecseseznamem"/>
        <w:numPr>
          <w:ilvl w:val="0"/>
          <w:numId w:val="8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Skutočnosti, ktoré nastali po dni, ku ktorému sa zostavuje účtovná závierka do dňa zostavenia účtovnej závierky</w:t>
      </w:r>
    </w:p>
    <w:p w:rsidR="002E2403" w:rsidRPr="00487EC7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 xml:space="preserve">Vplyv udalostí, ktoré nastali medzi súvahovým dňom a dňom zostavenia účtovnej závierky, je zachytený v účtovných výkazoch v prípade, že tieto udalosti poskytli doplňujúce informácie o skutočnostiach, ktoré existovali k súvahovému dňu. </w:t>
      </w:r>
    </w:p>
    <w:p w:rsidR="002E2403" w:rsidRDefault="002E2403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V prípade, že medzi súvahovým dňom a dňom zostavenia účtovnej závierky došlo k významným udalostiam predstavujúcim skutočnosti, ktoré nastali po súvahovom dni, sú dôsledky týchto udalostí popísané v prílohe účtovnej závierky, ale nie sú zaúčtované v účtovných výkazoch.</w:t>
      </w:r>
    </w:p>
    <w:p w:rsidR="0095010E" w:rsidRPr="00487EC7" w:rsidRDefault="0095010E" w:rsidP="002E240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7669E5" w:rsidRPr="00515E8C" w:rsidRDefault="007669E5" w:rsidP="007669E5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 w:rsidRPr="007669E5">
        <w:rPr>
          <w:rFonts w:cs="Times New Roman"/>
          <w:b/>
          <w:sz w:val="28"/>
          <w:lang w:val="sk-SK"/>
        </w:rPr>
        <w:t>INFORMÁCIE O ÚDAJOCH NA STRANE AKTÍV SÚVAHY</w:t>
      </w: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t>Dlhodobý nehmotný majetok a dlhodobý hmotný majetok</w:t>
      </w:r>
    </w:p>
    <w:p w:rsidR="007669E5" w:rsidRDefault="007669E5" w:rsidP="007669E5">
      <w:pPr>
        <w:spacing w:after="0" w:line="360" w:lineRule="auto"/>
        <w:ind w:left="426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CA422A" w:rsidRDefault="00CA422A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2C1FD9" w:rsidRDefault="002C1FD9" w:rsidP="007669E5">
      <w:pPr>
        <w:spacing w:after="0" w:line="360" w:lineRule="auto"/>
        <w:ind w:left="426"/>
        <w:rPr>
          <w:rFonts w:cs="Times New Roman"/>
          <w:lang w:val="sk-SK"/>
        </w:rPr>
      </w:pPr>
    </w:p>
    <w:p w:rsidR="007669E5" w:rsidRPr="007669E5" w:rsidRDefault="007669E5" w:rsidP="007669E5">
      <w:pPr>
        <w:pStyle w:val="Odstavecseseznamem"/>
        <w:numPr>
          <w:ilvl w:val="0"/>
          <w:numId w:val="9"/>
        </w:numPr>
        <w:spacing w:after="0" w:line="360" w:lineRule="auto"/>
        <w:ind w:left="426"/>
        <w:rPr>
          <w:rFonts w:cs="Times New Roman"/>
          <w:b/>
          <w:i/>
          <w:sz w:val="24"/>
          <w:lang w:val="sk-SK"/>
        </w:rPr>
      </w:pPr>
      <w:r w:rsidRPr="007669E5">
        <w:rPr>
          <w:rFonts w:cs="Times New Roman"/>
          <w:b/>
          <w:i/>
          <w:sz w:val="24"/>
          <w:lang w:val="sk-SK"/>
        </w:rPr>
        <w:lastRenderedPageBreak/>
        <w:t>Dlhodobý finančný majetok</w:t>
      </w: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C1FD9" w:rsidRPr="008C5613" w:rsidTr="00D60A9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2C1FD9" w:rsidRPr="008C5613" w:rsidTr="00D60A9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8C5613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8C5613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C1FD9" w:rsidRPr="008C5613" w:rsidTr="00D60A9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95010E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</w:tr>
      <w:tr w:rsidR="0095010E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5010E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1 500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  <w:r>
              <w:rPr>
                <w:rFonts w:cs="Times New Roman"/>
                <w:sz w:val="20"/>
                <w:szCs w:val="20"/>
                <w:lang w:val="sk-SK"/>
              </w:rPr>
              <w:t>1 500 EUR</w:t>
            </w:r>
          </w:p>
        </w:tc>
      </w:tr>
      <w:tr w:rsidR="0095010E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95010E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1 2</w:t>
            </w: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00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1 2</w:t>
            </w: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00 EUR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C1FD9" w:rsidRPr="008C5613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</w:tr>
      <w:tr w:rsidR="0095010E" w:rsidRPr="008C5613" w:rsidTr="00D60A9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95010E" w:rsidRPr="008C5613" w:rsidRDefault="0095010E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8C5613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1 2</w:t>
            </w: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00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8C5613" w:rsidRDefault="0095010E" w:rsidP="00892566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1 2</w:t>
            </w:r>
            <w:r w:rsidRPr="008C5613">
              <w:rPr>
                <w:rFonts w:cs="Times New Roman"/>
                <w:b/>
                <w:sz w:val="20"/>
                <w:szCs w:val="20"/>
                <w:lang w:val="sk-SK"/>
              </w:rPr>
              <w:t>00 EUR</w:t>
            </w:r>
          </w:p>
        </w:tc>
      </w:tr>
    </w:tbl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83" w:type="pct"/>
        <w:jc w:val="center"/>
        <w:tblInd w:w="-40" w:type="dxa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25"/>
        <w:gridCol w:w="1149"/>
        <w:gridCol w:w="1129"/>
        <w:gridCol w:w="86"/>
        <w:gridCol w:w="891"/>
        <w:gridCol w:w="20"/>
        <w:gridCol w:w="854"/>
        <w:gridCol w:w="712"/>
        <w:gridCol w:w="939"/>
        <w:gridCol w:w="664"/>
        <w:gridCol w:w="12"/>
        <w:gridCol w:w="505"/>
        <w:gridCol w:w="1098"/>
      </w:tblGrid>
      <w:tr w:rsidR="002C1FD9" w:rsidRPr="007669E5" w:rsidTr="00D60A9E">
        <w:trPr>
          <w:trHeight w:val="277"/>
          <w:jc w:val="center"/>
        </w:trPr>
        <w:tc>
          <w:tcPr>
            <w:tcW w:w="122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lastRenderedPageBreak/>
              <w:t>Dlhodobý finančný majetok</w:t>
            </w:r>
          </w:p>
        </w:tc>
        <w:tc>
          <w:tcPr>
            <w:tcW w:w="8059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487EC7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C1FD9" w:rsidRPr="007669E5" w:rsidTr="00D60A9E">
        <w:trPr>
          <w:trHeight w:val="1393"/>
          <w:jc w:val="center"/>
        </w:trPr>
        <w:tc>
          <w:tcPr>
            <w:tcW w:w="122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Podielové CP a podiely v DÚJ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Podielové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CP a podiely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 xml:space="preserve">v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spoloč-nosti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s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pods-tatným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vplyvom</w:t>
            </w: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Ostatné dlhodobé CP a podiely</w:t>
            </w:r>
          </w:p>
        </w:tc>
        <w:tc>
          <w:tcPr>
            <w:tcW w:w="85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ÚJ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v 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kons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>. celku</w:t>
            </w:r>
          </w:p>
        </w:tc>
        <w:tc>
          <w:tcPr>
            <w:tcW w:w="7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Ostat-ný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DFM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 xml:space="preserve">Pôžičky s  dobou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splat-nosti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najviac jeden rok</w:t>
            </w:r>
          </w:p>
        </w:tc>
        <w:tc>
          <w:tcPr>
            <w:tcW w:w="6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Ob-stará-vaný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r w:rsidRPr="007669E5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Poskyt-nuté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</w:t>
            </w:r>
            <w:proofErr w:type="spellStart"/>
            <w:r w:rsidRPr="007669E5">
              <w:rPr>
                <w:rFonts w:asciiTheme="minorHAnsi" w:hAnsiTheme="minorHAnsi"/>
                <w:sz w:val="20"/>
                <w:szCs w:val="20"/>
              </w:rPr>
              <w:t>pred-davky</w:t>
            </w:r>
            <w:proofErr w:type="spellEnd"/>
            <w:r w:rsidRPr="007669E5">
              <w:rPr>
                <w:rFonts w:asciiTheme="minorHAnsi" w:hAnsiTheme="minorHAnsi"/>
                <w:sz w:val="20"/>
                <w:szCs w:val="20"/>
              </w:rPr>
              <w:t xml:space="preserve"> na </w:t>
            </w:r>
          </w:p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DFM</w:t>
            </w:r>
          </w:p>
        </w:tc>
        <w:tc>
          <w:tcPr>
            <w:tcW w:w="10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sz w:val="20"/>
                <w:szCs w:val="20"/>
              </w:rPr>
              <w:t>Spolu</w:t>
            </w:r>
          </w:p>
        </w:tc>
      </w:tr>
      <w:tr w:rsidR="002C1FD9" w:rsidRPr="007669E5" w:rsidTr="00D60A9E">
        <w:trPr>
          <w:trHeight w:val="195"/>
          <w:jc w:val="center"/>
        </w:trPr>
        <w:tc>
          <w:tcPr>
            <w:tcW w:w="12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112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99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8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  <w:tc>
          <w:tcPr>
            <w:tcW w:w="93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g</w:t>
            </w:r>
          </w:p>
        </w:tc>
        <w:tc>
          <w:tcPr>
            <w:tcW w:w="6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h</w:t>
            </w:r>
          </w:p>
        </w:tc>
        <w:tc>
          <w:tcPr>
            <w:tcW w:w="51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i</w:t>
            </w:r>
          </w:p>
        </w:tc>
        <w:tc>
          <w:tcPr>
            <w:tcW w:w="10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2C1FD9" w:rsidRPr="007669E5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7669E5">
              <w:rPr>
                <w:rFonts w:asciiTheme="minorHAnsi" w:hAnsiTheme="minorHAnsi"/>
                <w:b w:val="0"/>
                <w:sz w:val="20"/>
                <w:szCs w:val="20"/>
              </w:rPr>
              <w:t>j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Prvotné ocenenie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 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CA422A" w:rsidP="009501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</w:t>
            </w:r>
            <w:r w:rsidR="0095010E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700 EUR</w:t>
            </w:r>
          </w:p>
        </w:tc>
        <w:tc>
          <w:tcPr>
            <w:tcW w:w="112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CA422A" w:rsidP="0095010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</w:t>
            </w:r>
            <w:r w:rsidR="0095010E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700 EUR</w:t>
            </w: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2C1FD9"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  <w:tc>
          <w:tcPr>
            <w:tcW w:w="112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9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2C1FD9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 w:rsidRPr="002C1FD9"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Opravné položky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397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1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5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1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928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sz w:val="20"/>
                <w:szCs w:val="20"/>
                <w:lang w:val="sk-SK"/>
              </w:rPr>
              <w:t>Účtovná hodnota </w:t>
            </w:r>
          </w:p>
        </w:tc>
      </w:tr>
      <w:tr w:rsidR="002C1FD9" w:rsidRPr="007669E5" w:rsidTr="00D60A9E">
        <w:trPr>
          <w:trHeight w:val="278"/>
          <w:jc w:val="center"/>
        </w:trPr>
        <w:tc>
          <w:tcPr>
            <w:tcW w:w="122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 </w:t>
            </w:r>
          </w:p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na začiatku účtovného obdobia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CA422A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2 700 EUR</w:t>
            </w:r>
          </w:p>
        </w:tc>
        <w:tc>
          <w:tcPr>
            <w:tcW w:w="121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C1FD9" w:rsidRPr="007669E5" w:rsidRDefault="00CA422A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</w:t>
            </w:r>
            <w:r w:rsidR="0095010E">
              <w:rPr>
                <w:rFonts w:cs="Times New Roman"/>
                <w:b/>
                <w:sz w:val="20"/>
                <w:szCs w:val="20"/>
                <w:lang w:val="sk-SK"/>
              </w:rPr>
              <w:t> 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700</w:t>
            </w:r>
            <w:r w:rsidR="0095010E">
              <w:rPr>
                <w:rFonts w:cs="Times New Roman"/>
                <w:b/>
                <w:sz w:val="20"/>
                <w:szCs w:val="20"/>
                <w:lang w:val="sk-SK"/>
              </w:rPr>
              <w:t xml:space="preserve"> </w:t>
            </w:r>
            <w:r>
              <w:rPr>
                <w:rFonts w:cs="Times New Roman"/>
                <w:b/>
                <w:sz w:val="20"/>
                <w:szCs w:val="20"/>
                <w:lang w:val="sk-SK"/>
              </w:rPr>
              <w:t>EUR</w:t>
            </w:r>
          </w:p>
        </w:tc>
      </w:tr>
      <w:tr w:rsidR="002C1FD9" w:rsidRPr="007669E5" w:rsidTr="00D60A9E">
        <w:trPr>
          <w:trHeight w:val="290"/>
          <w:jc w:val="center"/>
        </w:trPr>
        <w:tc>
          <w:tcPr>
            <w:tcW w:w="122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rPr>
                <w:rFonts w:cs="Times New Roman"/>
                <w:b/>
                <w:bCs/>
                <w:sz w:val="20"/>
                <w:szCs w:val="20"/>
                <w:lang w:val="sk-SK"/>
              </w:rPr>
            </w:pPr>
            <w:r w:rsidRPr="007669E5">
              <w:rPr>
                <w:rFonts w:cs="Times New Roman"/>
                <w:b/>
                <w:bCs/>
                <w:sz w:val="20"/>
                <w:szCs w:val="20"/>
                <w:lang w:val="sk-SK"/>
              </w:rPr>
              <w:t>Stav na konci účtovného obdobia</w:t>
            </w:r>
          </w:p>
        </w:tc>
        <w:tc>
          <w:tcPr>
            <w:tcW w:w="114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  <w:tc>
          <w:tcPr>
            <w:tcW w:w="121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9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71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93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67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50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sz w:val="20"/>
                <w:szCs w:val="20"/>
                <w:lang w:val="sk-SK"/>
              </w:rPr>
            </w:pPr>
          </w:p>
        </w:tc>
        <w:tc>
          <w:tcPr>
            <w:tcW w:w="109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7669E5" w:rsidRDefault="002C1FD9" w:rsidP="00D60A9E">
            <w:pPr>
              <w:autoSpaceDE w:val="0"/>
              <w:autoSpaceDN w:val="0"/>
              <w:adjustRightInd w:val="0"/>
              <w:spacing w:after="0" w:line="240" w:lineRule="auto"/>
              <w:jc w:val="right"/>
              <w:rPr>
                <w:rFonts w:cs="Times New Roman"/>
                <w:b/>
                <w:sz w:val="20"/>
                <w:szCs w:val="20"/>
                <w:lang w:val="sk-SK"/>
              </w:rPr>
            </w:pPr>
            <w:r>
              <w:rPr>
                <w:rFonts w:cs="Times New Roman"/>
                <w:b/>
                <w:sz w:val="20"/>
                <w:szCs w:val="20"/>
                <w:lang w:val="sk-SK"/>
              </w:rPr>
              <w:t>2 700 EUR</w:t>
            </w:r>
          </w:p>
        </w:tc>
      </w:tr>
    </w:tbl>
    <w:p w:rsidR="002C1FD9" w:rsidRDefault="002C1FD9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95010E" w:rsidRDefault="0095010E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95010E" w:rsidRDefault="0095010E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95010E" w:rsidRDefault="0095010E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95010E" w:rsidRDefault="0095010E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95010E" w:rsidRDefault="0095010E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95010E" w:rsidRDefault="0095010E" w:rsidP="002C1FD9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32"/>
        <w:gridCol w:w="785"/>
        <w:gridCol w:w="1638"/>
        <w:gridCol w:w="1769"/>
        <w:gridCol w:w="1604"/>
        <w:gridCol w:w="1284"/>
      </w:tblGrid>
      <w:tr w:rsidR="002C1FD9" w:rsidRPr="008C5613" w:rsidTr="0095010E">
        <w:trPr>
          <w:jc w:val="center"/>
        </w:trPr>
        <w:tc>
          <w:tcPr>
            <w:tcW w:w="1192" w:type="pct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lastRenderedPageBreak/>
              <w:t>Obchodné meno a sídlo spoločnosti, v ktorej má ÚJ umiestnený DFM</w:t>
            </w:r>
          </w:p>
        </w:tc>
        <w:tc>
          <w:tcPr>
            <w:tcW w:w="3808" w:type="pct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Bežné účtovné obdobie </w:t>
            </w:r>
          </w:p>
        </w:tc>
      </w:tr>
      <w:tr w:rsidR="002C1FD9" w:rsidRPr="008C5613" w:rsidTr="0095010E">
        <w:trPr>
          <w:trHeight w:val="1394"/>
          <w:jc w:val="center"/>
        </w:trPr>
        <w:tc>
          <w:tcPr>
            <w:tcW w:w="1192" w:type="pct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</w:p>
        </w:tc>
        <w:tc>
          <w:tcPr>
            <w:tcW w:w="46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Podiel ÚJ na ZI</w:t>
            </w:r>
          </w:p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v  %</w:t>
            </w:r>
          </w:p>
        </w:tc>
        <w:tc>
          <w:tcPr>
            <w:tcW w:w="923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Podiel ÚJ na hlasovacích právach </w:t>
            </w:r>
          </w:p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v %</w:t>
            </w:r>
          </w:p>
        </w:tc>
        <w:tc>
          <w:tcPr>
            <w:tcW w:w="78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Hodnota  vlastného imania ÚJ, v ktorej má ÚJ umiestnený DFM</w:t>
            </w:r>
          </w:p>
        </w:tc>
        <w:tc>
          <w:tcPr>
            <w:tcW w:w="905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730" w:type="pc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sz w:val="20"/>
                <w:szCs w:val="20"/>
              </w:rPr>
              <w:t>Účtovná hodnota </w:t>
            </w:r>
            <w:r w:rsidRPr="008C5613">
              <w:rPr>
                <w:rFonts w:asciiTheme="minorHAnsi" w:hAnsiTheme="minorHAnsi"/>
                <w:sz w:val="20"/>
                <w:szCs w:val="20"/>
              </w:rPr>
              <w:br/>
              <w:t>DFM</w:t>
            </w:r>
          </w:p>
        </w:tc>
      </w:tr>
      <w:tr w:rsidR="002C1FD9" w:rsidRPr="008C5613" w:rsidTr="0095010E">
        <w:trPr>
          <w:trHeight w:hRule="exact" w:val="227"/>
          <w:jc w:val="center"/>
        </w:trPr>
        <w:tc>
          <w:tcPr>
            <w:tcW w:w="1192" w:type="pct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a</w:t>
            </w:r>
          </w:p>
        </w:tc>
        <w:tc>
          <w:tcPr>
            <w:tcW w:w="46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B</w:t>
            </w:r>
          </w:p>
        </w:tc>
        <w:tc>
          <w:tcPr>
            <w:tcW w:w="92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c</w:t>
            </w:r>
          </w:p>
        </w:tc>
        <w:tc>
          <w:tcPr>
            <w:tcW w:w="78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d</w:t>
            </w:r>
          </w:p>
        </w:tc>
        <w:tc>
          <w:tcPr>
            <w:tcW w:w="905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e</w:t>
            </w:r>
          </w:p>
        </w:tc>
        <w:tc>
          <w:tcPr>
            <w:tcW w:w="730" w:type="pct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pStyle w:val="TopHeader"/>
              <w:rPr>
                <w:rFonts w:asciiTheme="minorHAnsi" w:hAnsiTheme="minorHAnsi"/>
                <w:b w:val="0"/>
                <w:sz w:val="20"/>
                <w:szCs w:val="20"/>
              </w:rPr>
            </w:pPr>
            <w:r w:rsidRPr="008C5613">
              <w:rPr>
                <w:rFonts w:asciiTheme="minorHAnsi" w:hAnsiTheme="minorHAnsi"/>
                <w:b w:val="0"/>
                <w:sz w:val="20"/>
                <w:szCs w:val="20"/>
              </w:rPr>
              <w:t>f</w:t>
            </w:r>
          </w:p>
        </w:tc>
      </w:tr>
      <w:tr w:rsidR="002C1FD9" w:rsidRPr="008C5613" w:rsidTr="0095010E">
        <w:trPr>
          <w:trHeight w:val="329"/>
          <w:jc w:val="center"/>
        </w:trPr>
        <w:tc>
          <w:tcPr>
            <w:tcW w:w="5000" w:type="pct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Dcérske účtovné jednotky</w:t>
            </w:r>
          </w:p>
        </w:tc>
      </w:tr>
      <w:tr w:rsidR="002C1FD9" w:rsidRPr="008C5613" w:rsidTr="0095010E">
        <w:trPr>
          <w:trHeight w:val="369"/>
          <w:jc w:val="center"/>
        </w:trPr>
        <w:tc>
          <w:tcPr>
            <w:tcW w:w="1192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I&amp;U TRADING LTD.</w:t>
            </w:r>
          </w:p>
        </w:tc>
        <w:tc>
          <w:tcPr>
            <w:tcW w:w="461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923" w:type="pct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100 %</w:t>
            </w:r>
          </w:p>
        </w:tc>
        <w:tc>
          <w:tcPr>
            <w:tcW w:w="788" w:type="pct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905" w:type="pct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*</w:t>
            </w:r>
          </w:p>
        </w:tc>
        <w:tc>
          <w:tcPr>
            <w:tcW w:w="730" w:type="pct"/>
            <w:tcBorders>
              <w:bottom w:val="single" w:sz="12" w:space="0" w:color="auto"/>
            </w:tcBorders>
            <w:vAlign w:val="center"/>
          </w:tcPr>
          <w:p w:rsidR="002C1FD9" w:rsidRPr="008C5613" w:rsidRDefault="002C1FD9" w:rsidP="00D60A9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1 200 EUR</w:t>
            </w:r>
          </w:p>
        </w:tc>
      </w:tr>
      <w:tr w:rsidR="002C1FD9" w:rsidRPr="008C5613" w:rsidTr="0095010E">
        <w:trPr>
          <w:trHeight w:val="369"/>
          <w:jc w:val="center"/>
        </w:trPr>
        <w:tc>
          <w:tcPr>
            <w:tcW w:w="1192" w:type="pc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rPr>
                <w:b/>
                <w:sz w:val="20"/>
                <w:szCs w:val="20"/>
                <w:lang w:val="sk-SK"/>
              </w:rPr>
            </w:pPr>
            <w:r w:rsidRPr="008C5613">
              <w:rPr>
                <w:b/>
                <w:sz w:val="20"/>
                <w:szCs w:val="20"/>
                <w:lang w:val="sk-SK"/>
              </w:rPr>
              <w:t>DFM spolu</w:t>
            </w:r>
          </w:p>
        </w:tc>
        <w:tc>
          <w:tcPr>
            <w:tcW w:w="4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23" w:type="pct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88" w:type="pct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905" w:type="pct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2C1FD9" w:rsidRPr="008C5613" w:rsidRDefault="002C1FD9" w:rsidP="00D60A9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 w:rsidRPr="008C5613">
              <w:rPr>
                <w:sz w:val="20"/>
                <w:szCs w:val="20"/>
                <w:lang w:val="sk-SK"/>
              </w:rPr>
              <w:t>x</w:t>
            </w:r>
          </w:p>
        </w:tc>
        <w:tc>
          <w:tcPr>
            <w:tcW w:w="730" w:type="pc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C1FD9" w:rsidRPr="008C5613" w:rsidRDefault="0095010E" w:rsidP="00D60A9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>
              <w:rPr>
                <w:b/>
                <w:sz w:val="20"/>
                <w:szCs w:val="20"/>
                <w:lang w:val="sk-SK"/>
              </w:rPr>
              <w:t>1 2</w:t>
            </w:r>
            <w:r w:rsidR="002C1FD9" w:rsidRPr="008C5613">
              <w:rPr>
                <w:b/>
                <w:sz w:val="20"/>
                <w:szCs w:val="20"/>
                <w:lang w:val="sk-SK"/>
              </w:rPr>
              <w:t>00 EUR</w:t>
            </w:r>
          </w:p>
        </w:tc>
      </w:tr>
    </w:tbl>
    <w:p w:rsidR="0095010E" w:rsidRDefault="0095010E" w:rsidP="0095010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Zásoby</w:t>
      </w:r>
    </w:p>
    <w:p w:rsidR="00D80033" w:rsidRDefault="00D80033" w:rsidP="00D8003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Pohľadávky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66"/>
        <w:gridCol w:w="2040"/>
        <w:gridCol w:w="2040"/>
        <w:gridCol w:w="2042"/>
      </w:tblGrid>
      <w:tr w:rsidR="00C94441" w:rsidRPr="0095010E" w:rsidTr="0095010E">
        <w:trPr>
          <w:jc w:val="center"/>
        </w:trPr>
        <w:tc>
          <w:tcPr>
            <w:tcW w:w="1705" w:type="pc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0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V lehote splatnosti</w:t>
            </w:r>
          </w:p>
        </w:tc>
        <w:tc>
          <w:tcPr>
            <w:tcW w:w="109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Po lehote splatnosti</w:t>
            </w:r>
          </w:p>
        </w:tc>
        <w:tc>
          <w:tcPr>
            <w:tcW w:w="1098" w:type="pct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Pohľadávky spolu</w:t>
            </w:r>
          </w:p>
        </w:tc>
      </w:tr>
      <w:tr w:rsidR="00C94441" w:rsidRPr="0095010E" w:rsidTr="0095010E">
        <w:trPr>
          <w:trHeight w:hRule="exact" w:val="227"/>
          <w:jc w:val="center"/>
        </w:trPr>
        <w:tc>
          <w:tcPr>
            <w:tcW w:w="1705" w:type="pct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a</w:t>
            </w:r>
          </w:p>
        </w:tc>
        <w:tc>
          <w:tcPr>
            <w:tcW w:w="10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b</w:t>
            </w:r>
          </w:p>
        </w:tc>
        <w:tc>
          <w:tcPr>
            <w:tcW w:w="109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c</w:t>
            </w:r>
          </w:p>
        </w:tc>
        <w:tc>
          <w:tcPr>
            <w:tcW w:w="1098" w:type="pct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95010E" w:rsidRDefault="00C94441" w:rsidP="0095010E">
            <w:pPr>
              <w:pStyle w:val="TopHeader"/>
              <w:rPr>
                <w:rFonts w:asciiTheme="minorHAnsi" w:hAnsiTheme="minorHAnsi"/>
                <w:b w:val="0"/>
                <w:bCs w:val="0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b w:val="0"/>
                <w:bCs w:val="0"/>
                <w:sz w:val="20"/>
                <w:szCs w:val="20"/>
              </w:rPr>
              <w:t>D</w:t>
            </w:r>
          </w:p>
        </w:tc>
      </w:tr>
      <w:tr w:rsidR="00C94441" w:rsidRPr="0095010E" w:rsidTr="0095010E">
        <w:trPr>
          <w:trHeight w:hRule="exact" w:val="329"/>
          <w:jc w:val="center"/>
        </w:trPr>
        <w:tc>
          <w:tcPr>
            <w:tcW w:w="5000" w:type="pct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95010E">
              <w:rPr>
                <w:b/>
                <w:bCs/>
                <w:sz w:val="20"/>
                <w:szCs w:val="20"/>
                <w:lang w:val="sk-SK"/>
              </w:rPr>
              <w:t>Krátkodobé pohľadávky</w:t>
            </w:r>
          </w:p>
        </w:tc>
      </w:tr>
      <w:tr w:rsidR="00C94441" w:rsidRPr="0095010E" w:rsidTr="0095010E">
        <w:trPr>
          <w:trHeight w:val="260"/>
          <w:jc w:val="center"/>
        </w:trPr>
        <w:tc>
          <w:tcPr>
            <w:tcW w:w="1705" w:type="pc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Pohľadávky z obchodného styku</w:t>
            </w:r>
          </w:p>
        </w:tc>
        <w:tc>
          <w:tcPr>
            <w:tcW w:w="1098" w:type="pc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tcBorders>
              <w:top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tcBorders>
              <w:top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</w:tr>
      <w:tr w:rsidR="00C94441" w:rsidRPr="0095010E" w:rsidTr="0095010E">
        <w:trPr>
          <w:jc w:val="center"/>
        </w:trPr>
        <w:tc>
          <w:tcPr>
            <w:tcW w:w="1705" w:type="pct"/>
            <w:tcBorders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Pohľadávky voči dcérskej účtovnej jednotke a materskej účtovnej jednotke</w:t>
            </w:r>
          </w:p>
        </w:tc>
        <w:tc>
          <w:tcPr>
            <w:tcW w:w="1098" w:type="pct"/>
            <w:tcBorders>
              <w:lef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95010E" w:rsidTr="0095010E">
        <w:trPr>
          <w:jc w:val="center"/>
        </w:trPr>
        <w:tc>
          <w:tcPr>
            <w:tcW w:w="1705" w:type="pct"/>
            <w:tcBorders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Ostatné pohľadávky v rámci konsolidovaného celku</w:t>
            </w:r>
          </w:p>
        </w:tc>
        <w:tc>
          <w:tcPr>
            <w:tcW w:w="1098" w:type="pct"/>
            <w:tcBorders>
              <w:lef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95010E" w:rsidTr="0095010E">
        <w:trPr>
          <w:jc w:val="center"/>
        </w:trPr>
        <w:tc>
          <w:tcPr>
            <w:tcW w:w="1705" w:type="pct"/>
            <w:tcBorders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Pohľadávky voči spoločníkom, členom a združeniu</w:t>
            </w:r>
          </w:p>
        </w:tc>
        <w:tc>
          <w:tcPr>
            <w:tcW w:w="1098" w:type="pct"/>
            <w:tcBorders>
              <w:lef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95010E" w:rsidTr="0095010E">
        <w:trPr>
          <w:trHeight w:hRule="exact" w:val="329"/>
          <w:jc w:val="center"/>
        </w:trPr>
        <w:tc>
          <w:tcPr>
            <w:tcW w:w="1705" w:type="pct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Sociálne poistenie</w:t>
            </w:r>
          </w:p>
        </w:tc>
        <w:tc>
          <w:tcPr>
            <w:tcW w:w="1098" w:type="pct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tcBorders>
              <w:bottom w:val="single" w:sz="6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tcBorders>
              <w:bottom w:val="single" w:sz="6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95010E" w:rsidTr="0095010E">
        <w:trPr>
          <w:trHeight w:hRule="exact" w:val="329"/>
          <w:jc w:val="center"/>
        </w:trPr>
        <w:tc>
          <w:tcPr>
            <w:tcW w:w="1705" w:type="pct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Daňové pohľadávky a dotácie</w:t>
            </w:r>
          </w:p>
        </w:tc>
        <w:tc>
          <w:tcPr>
            <w:tcW w:w="1098" w:type="pct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tcBorders>
              <w:top w:val="single" w:sz="6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tcBorders>
              <w:top w:val="single" w:sz="6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C94441" w:rsidRPr="0095010E" w:rsidTr="0095010E">
        <w:trPr>
          <w:trHeight w:hRule="exact" w:val="329"/>
          <w:jc w:val="center"/>
        </w:trPr>
        <w:tc>
          <w:tcPr>
            <w:tcW w:w="1705" w:type="pct"/>
            <w:tcBorders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Iné pohľadávky</w:t>
            </w:r>
          </w:p>
        </w:tc>
        <w:tc>
          <w:tcPr>
            <w:tcW w:w="1098" w:type="pct"/>
            <w:tcBorders>
              <w:lef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5 </w:t>
            </w:r>
            <w:r w:rsidR="00D40465" w:rsidRPr="0095010E">
              <w:rPr>
                <w:sz w:val="20"/>
                <w:szCs w:val="20"/>
                <w:lang w:val="sk-SK"/>
              </w:rPr>
              <w:t>086</w:t>
            </w:r>
            <w:r w:rsidRPr="0095010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98" w:type="pct"/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vAlign w:val="center"/>
          </w:tcPr>
          <w:p w:rsidR="00C94441" w:rsidRPr="0095010E" w:rsidRDefault="00D40465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5 086</w:t>
            </w:r>
            <w:r w:rsidR="00C94441" w:rsidRPr="0095010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C94441" w:rsidRPr="0095010E" w:rsidTr="0095010E">
        <w:trPr>
          <w:trHeight w:hRule="exact" w:val="510"/>
          <w:jc w:val="center"/>
        </w:trPr>
        <w:tc>
          <w:tcPr>
            <w:tcW w:w="1705" w:type="pct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rPr>
                <w:b/>
                <w:bCs/>
                <w:sz w:val="20"/>
                <w:szCs w:val="20"/>
                <w:lang w:val="sk-SK"/>
              </w:rPr>
            </w:pPr>
            <w:r w:rsidRPr="0095010E">
              <w:rPr>
                <w:b/>
                <w:bCs/>
                <w:sz w:val="20"/>
                <w:szCs w:val="20"/>
                <w:lang w:val="sk-SK"/>
              </w:rPr>
              <w:t>Krátkodobé pohľadávky spolu</w:t>
            </w:r>
          </w:p>
        </w:tc>
        <w:tc>
          <w:tcPr>
            <w:tcW w:w="1098" w:type="pct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5010E">
              <w:rPr>
                <w:b/>
                <w:sz w:val="20"/>
                <w:szCs w:val="20"/>
                <w:lang w:val="sk-SK"/>
              </w:rPr>
              <w:t>5 </w:t>
            </w:r>
            <w:r w:rsidR="00D40465" w:rsidRPr="0095010E">
              <w:rPr>
                <w:b/>
                <w:sz w:val="20"/>
                <w:szCs w:val="20"/>
                <w:lang w:val="sk-SK"/>
              </w:rPr>
              <w:t>086</w:t>
            </w:r>
            <w:r w:rsidRPr="0095010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098" w:type="pct"/>
            <w:tcBorders>
              <w:bottom w:val="single" w:sz="12" w:space="0" w:color="auto"/>
            </w:tcBorders>
            <w:vAlign w:val="center"/>
          </w:tcPr>
          <w:p w:rsidR="00C94441" w:rsidRPr="0095010E" w:rsidRDefault="00C94441" w:rsidP="0095010E">
            <w:pPr>
              <w:spacing w:after="0" w:line="240" w:lineRule="auto"/>
              <w:jc w:val="center"/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098" w:type="pct"/>
            <w:tcBorders>
              <w:bottom w:val="single" w:sz="12" w:space="0" w:color="auto"/>
            </w:tcBorders>
            <w:vAlign w:val="center"/>
          </w:tcPr>
          <w:p w:rsidR="00C94441" w:rsidRPr="0095010E" w:rsidRDefault="00D40465" w:rsidP="0095010E">
            <w:pPr>
              <w:spacing w:after="0" w:line="240" w:lineRule="auto"/>
              <w:jc w:val="right"/>
              <w:rPr>
                <w:b/>
                <w:sz w:val="20"/>
                <w:szCs w:val="20"/>
                <w:lang w:val="sk-SK"/>
              </w:rPr>
            </w:pPr>
            <w:r w:rsidRPr="0095010E">
              <w:rPr>
                <w:b/>
                <w:sz w:val="20"/>
                <w:szCs w:val="20"/>
                <w:lang w:val="sk-SK"/>
              </w:rPr>
              <w:t>5 086</w:t>
            </w:r>
            <w:r w:rsidR="00C94441" w:rsidRPr="0095010E">
              <w:rPr>
                <w:b/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5010E" w:rsidRDefault="0095010E" w:rsidP="0095010E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Finančné účty</w:t>
      </w:r>
    </w:p>
    <w:p w:rsidR="00487EC7" w:rsidRDefault="00D40465" w:rsidP="00D40465">
      <w:pPr>
        <w:spacing w:after="0" w:line="360" w:lineRule="auto"/>
        <w:ind w:left="425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D80033" w:rsidRDefault="00D80033" w:rsidP="00D80033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Krátkodobý finančný majetok</w:t>
      </w:r>
    </w:p>
    <w:p w:rsidR="00487EC7" w:rsidRDefault="00487EC7" w:rsidP="00487EC7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487EC7" w:rsidRPr="00375A10" w:rsidRDefault="00487EC7" w:rsidP="00375A10">
      <w:pPr>
        <w:pStyle w:val="Odstavecseseznamem"/>
        <w:numPr>
          <w:ilvl w:val="0"/>
          <w:numId w:val="9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75A10">
        <w:rPr>
          <w:rFonts w:cs="Times New Roman"/>
          <w:b/>
          <w:i/>
          <w:sz w:val="24"/>
          <w:lang w:val="sk-SK"/>
        </w:rPr>
        <w:t>Časové rozlíšenie</w:t>
      </w:r>
    </w:p>
    <w:p w:rsidR="001844E3" w:rsidRDefault="00487EC7" w:rsidP="001844E3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487EC7">
        <w:rPr>
          <w:rFonts w:cs="Times New Roman"/>
          <w:lang w:val="sk-SK"/>
        </w:rPr>
        <w:t>---</w:t>
      </w:r>
    </w:p>
    <w:p w:rsidR="0095010E" w:rsidRDefault="0095010E" w:rsidP="001844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5010E" w:rsidRDefault="0095010E" w:rsidP="001844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5010E" w:rsidRDefault="0095010E" w:rsidP="001844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95010E" w:rsidRDefault="0095010E" w:rsidP="001844E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487EC7" w:rsidRDefault="00487EC7" w:rsidP="001844E3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487EC7">
        <w:rPr>
          <w:rFonts w:cs="Times New Roman"/>
          <w:b/>
          <w:sz w:val="28"/>
          <w:lang w:val="sk-SK"/>
        </w:rPr>
        <w:lastRenderedPageBreak/>
        <w:t>INFORMÁCIE O ÚDAJOCH NA STRANE PASÍV SÚVAHY</w:t>
      </w:r>
    </w:p>
    <w:p w:rsidR="00487EC7" w:rsidRPr="00487EC7" w:rsidRDefault="00487EC7" w:rsidP="00487EC7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487EC7">
        <w:rPr>
          <w:rFonts w:cs="Times New Roman"/>
          <w:b/>
          <w:i/>
          <w:sz w:val="24"/>
          <w:lang w:val="sk-SK"/>
        </w:rPr>
        <w:t>Vlastné imanie</w:t>
      </w:r>
    </w:p>
    <w:p w:rsidR="00487EC7" w:rsidRPr="003B3779" w:rsidRDefault="00487EC7" w:rsidP="00487EC7">
      <w:pPr>
        <w:ind w:left="426"/>
        <w:rPr>
          <w:sz w:val="28"/>
          <w:szCs w:val="28"/>
          <w:lang w:val="sk-SK"/>
        </w:rPr>
      </w:pPr>
      <w:r w:rsidRPr="003B3779">
        <w:rPr>
          <w:lang w:val="sk-SK"/>
        </w:rPr>
        <w:t>Popis základného imania: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07"/>
        <w:gridCol w:w="3045"/>
        <w:gridCol w:w="2136"/>
      </w:tblGrid>
      <w:tr w:rsidR="00487EC7" w:rsidRPr="003B3779" w:rsidTr="004A56B3">
        <w:trPr>
          <w:trHeight w:val="342"/>
          <w:jc w:val="center"/>
        </w:trPr>
        <w:tc>
          <w:tcPr>
            <w:tcW w:w="2211" w:type="pct"/>
            <w:vAlign w:val="center"/>
          </w:tcPr>
          <w:p w:rsidR="00487EC7" w:rsidRPr="003B3779" w:rsidRDefault="00487EC7" w:rsidP="004A56B3">
            <w:pPr>
              <w:spacing w:after="0"/>
              <w:rPr>
                <w:b/>
                <w:sz w:val="20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Spoločník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Hodnota a druh vkladu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szCs w:val="28"/>
                <w:lang w:val="sk-SK"/>
              </w:rPr>
            </w:pPr>
            <w:r w:rsidRPr="003B3779">
              <w:rPr>
                <w:b/>
                <w:sz w:val="20"/>
                <w:lang w:val="sk-SK"/>
              </w:rPr>
              <w:t>Splatené</w:t>
            </w:r>
          </w:p>
        </w:tc>
      </w:tr>
      <w:tr w:rsidR="00487EC7" w:rsidRPr="003B3779" w:rsidTr="004A56B3">
        <w:trPr>
          <w:jc w:val="center"/>
        </w:trPr>
        <w:tc>
          <w:tcPr>
            <w:tcW w:w="2211" w:type="pct"/>
            <w:vAlign w:val="center"/>
          </w:tcPr>
          <w:p w:rsidR="00487EC7" w:rsidRPr="001437CA" w:rsidRDefault="00C94441" w:rsidP="002C1FD9">
            <w:pPr>
              <w:spacing w:after="0"/>
            </w:pPr>
            <w:r w:rsidRPr="00C94441">
              <w:rPr>
                <w:sz w:val="20"/>
                <w:szCs w:val="20"/>
              </w:rPr>
              <w:t>UKRAGROGROUP LTD.</w:t>
            </w:r>
          </w:p>
        </w:tc>
        <w:tc>
          <w:tcPr>
            <w:tcW w:w="1639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  <w:p w:rsidR="00487EC7" w:rsidRPr="003B3779" w:rsidRDefault="00487EC7" w:rsidP="004A56B3">
            <w:pPr>
              <w:spacing w:after="0" w:line="240" w:lineRule="auto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peňažný vklad</w:t>
            </w:r>
          </w:p>
        </w:tc>
        <w:tc>
          <w:tcPr>
            <w:tcW w:w="1150" w:type="pct"/>
            <w:vAlign w:val="center"/>
          </w:tcPr>
          <w:p w:rsidR="00487EC7" w:rsidRPr="003B3779" w:rsidRDefault="00487EC7" w:rsidP="004A56B3">
            <w:pPr>
              <w:spacing w:after="0"/>
              <w:jc w:val="right"/>
              <w:rPr>
                <w:sz w:val="20"/>
                <w:lang w:val="sk-SK"/>
              </w:rPr>
            </w:pPr>
            <w:r w:rsidRPr="003B3779">
              <w:rPr>
                <w:sz w:val="20"/>
                <w:lang w:val="sk-SK"/>
              </w:rPr>
              <w:t>5 000 EUR</w:t>
            </w:r>
          </w:p>
        </w:tc>
      </w:tr>
    </w:tbl>
    <w:p w:rsidR="003B3779" w:rsidRDefault="003B3779" w:rsidP="004A56B3">
      <w:pPr>
        <w:pStyle w:val="Odstavecseseznamem"/>
        <w:numPr>
          <w:ilvl w:val="0"/>
          <w:numId w:val="10"/>
        </w:numPr>
        <w:spacing w:before="120"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Rezervy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Záväzky</w:t>
      </w:r>
    </w:p>
    <w:p w:rsidR="00DD70BB" w:rsidRDefault="00C94441" w:rsidP="00DD70BB">
      <w:pPr>
        <w:pStyle w:val="Odstavecseseznamem"/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---</w:t>
      </w:r>
    </w:p>
    <w:p w:rsid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Bankové úvery a výpomoci</w:t>
      </w:r>
    </w:p>
    <w:p w:rsidR="003B3779" w:rsidRDefault="003B3779" w:rsidP="003B3779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3B3779" w:rsidRPr="003B3779" w:rsidRDefault="003B3779" w:rsidP="003B3779">
      <w:pPr>
        <w:pStyle w:val="Odstavecseseznamem"/>
        <w:numPr>
          <w:ilvl w:val="0"/>
          <w:numId w:val="10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3B3779">
        <w:rPr>
          <w:rFonts w:cs="Times New Roman"/>
          <w:b/>
          <w:i/>
          <w:sz w:val="24"/>
          <w:lang w:val="sk-SK"/>
        </w:rPr>
        <w:t>Časové rozlíšenie pasív</w:t>
      </w:r>
    </w:p>
    <w:p w:rsidR="009E583B" w:rsidRDefault="003B3779" w:rsidP="004A56B3">
      <w:pPr>
        <w:spacing w:after="0" w:line="360" w:lineRule="auto"/>
        <w:ind w:left="426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>---</w:t>
      </w:r>
    </w:p>
    <w:p w:rsidR="0095010E" w:rsidRDefault="0095010E" w:rsidP="004A56B3">
      <w:pPr>
        <w:spacing w:after="0" w:line="360" w:lineRule="auto"/>
        <w:ind w:left="426"/>
        <w:jc w:val="both"/>
        <w:rPr>
          <w:rFonts w:cs="Times New Roman"/>
          <w:lang w:val="sk-SK"/>
        </w:rPr>
      </w:pPr>
    </w:p>
    <w:p w:rsidR="003B3779" w:rsidRPr="003B3779" w:rsidRDefault="003B3779" w:rsidP="003B377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3B3779">
        <w:rPr>
          <w:rFonts w:cs="Times New Roman"/>
          <w:b/>
          <w:sz w:val="28"/>
          <w:lang w:val="sk-SK"/>
        </w:rPr>
        <w:t>INFORMÁCIE O VÝNOSOCH</w:t>
      </w:r>
    </w:p>
    <w:p w:rsidR="003B3779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Tržby za vlastné výkony a</w:t>
      </w:r>
      <w:r>
        <w:rPr>
          <w:rFonts w:cs="Times New Roman"/>
          <w:b/>
          <w:i/>
          <w:sz w:val="24"/>
          <w:lang w:val="sk-SK"/>
        </w:rPr>
        <w:t> </w:t>
      </w:r>
      <w:r w:rsidRPr="007D1DE0">
        <w:rPr>
          <w:rFonts w:cs="Times New Roman"/>
          <w:b/>
          <w:i/>
          <w:sz w:val="24"/>
          <w:lang w:val="sk-SK"/>
        </w:rPr>
        <w:t>tovar</w:t>
      </w:r>
    </w:p>
    <w:p w:rsidR="007D1DE0" w:rsidRDefault="007D1DE0" w:rsidP="007D1DE0">
      <w:pPr>
        <w:spacing w:after="0" w:line="360" w:lineRule="auto"/>
        <w:ind w:left="426"/>
        <w:jc w:val="both"/>
        <w:rPr>
          <w:rFonts w:cs="Times New Roman"/>
          <w:lang w:val="sk-SK"/>
        </w:rPr>
      </w:pPr>
      <w:r w:rsidRPr="007D1DE0">
        <w:rPr>
          <w:rFonts w:cs="Times New Roman"/>
          <w:lang w:val="sk-SK"/>
        </w:rPr>
        <w:t>---</w:t>
      </w:r>
    </w:p>
    <w:p w:rsidR="007D1DE0" w:rsidRDefault="007D1DE0" w:rsidP="007D1DE0">
      <w:pPr>
        <w:pStyle w:val="Odstavecseseznamem"/>
        <w:numPr>
          <w:ilvl w:val="0"/>
          <w:numId w:val="11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 w:rsidRPr="007D1DE0">
        <w:rPr>
          <w:rFonts w:cs="Times New Roman"/>
          <w:b/>
          <w:i/>
          <w:sz w:val="24"/>
          <w:lang w:val="sk-SK"/>
        </w:rPr>
        <w:t>Aktivácia nákladov, výnosy z hospodárskej činnosti, finančnej činnosti a mimoriadnej činnosti</w:t>
      </w:r>
    </w:p>
    <w:tbl>
      <w:tblPr>
        <w:tblW w:w="5000" w:type="pct"/>
        <w:jc w:val="center"/>
        <w:tblLook w:val="00A0" w:firstRow="1" w:lastRow="0" w:firstColumn="1" w:lastColumn="0" w:noHBand="0" w:noVBand="0"/>
      </w:tblPr>
      <w:tblGrid>
        <w:gridCol w:w="5743"/>
        <w:gridCol w:w="1770"/>
        <w:gridCol w:w="1775"/>
      </w:tblGrid>
      <w:tr w:rsidR="0095010E" w:rsidRPr="0095010E" w:rsidTr="0095010E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177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95010E" w:rsidRDefault="0095010E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177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95010E" w:rsidRDefault="0095010E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5010E" w:rsidRPr="0095010E" w:rsidTr="0095010E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95010E">
              <w:rPr>
                <w:i/>
                <w:iCs/>
                <w:sz w:val="20"/>
                <w:szCs w:val="20"/>
                <w:lang w:val="sk-SK"/>
              </w:rPr>
              <w:t>Ostatné významné položky finančných výnosov, z toho:</w:t>
            </w:r>
          </w:p>
        </w:tc>
        <w:tc>
          <w:tcPr>
            <w:tcW w:w="1770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rPr>
                <w:i/>
                <w:iCs/>
                <w:sz w:val="20"/>
                <w:szCs w:val="20"/>
                <w:lang w:val="sk-SK"/>
              </w:rPr>
            </w:pPr>
          </w:p>
        </w:tc>
        <w:tc>
          <w:tcPr>
            <w:tcW w:w="177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rPr>
                <w:i/>
                <w:iCs/>
                <w:sz w:val="20"/>
                <w:szCs w:val="20"/>
                <w:lang w:val="sk-SK"/>
              </w:rPr>
            </w:pPr>
          </w:p>
        </w:tc>
      </w:tr>
      <w:tr w:rsidR="0095010E" w:rsidRPr="0095010E" w:rsidTr="0095010E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95010E" w:rsidRDefault="00A910CB" w:rsidP="0095010E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>
              <w:rPr>
                <w:bCs/>
                <w:sz w:val="20"/>
                <w:szCs w:val="20"/>
                <w:lang w:val="sk-SK"/>
              </w:rPr>
              <w:t>Tržby z predaja cenných papierov a podielov</w:t>
            </w:r>
          </w:p>
        </w:tc>
        <w:tc>
          <w:tcPr>
            <w:tcW w:w="177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bookmarkStart w:id="0" w:name="_GoBack"/>
            <w:r w:rsidRPr="0095010E">
              <w:rPr>
                <w:sz w:val="20"/>
                <w:szCs w:val="20"/>
                <w:lang w:val="sk-SK"/>
              </w:rPr>
              <w:t>1 500 EUR</w:t>
            </w:r>
            <w:bookmarkEnd w:id="0"/>
          </w:p>
        </w:tc>
        <w:tc>
          <w:tcPr>
            <w:tcW w:w="177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95010E" w:rsidRDefault="0095010E" w:rsidP="003E35F6">
      <w:pPr>
        <w:spacing w:after="0" w:line="360" w:lineRule="auto"/>
        <w:ind w:firstLine="360"/>
        <w:jc w:val="both"/>
        <w:rPr>
          <w:rFonts w:cs="Times New Roman"/>
          <w:b/>
          <w:i/>
          <w:sz w:val="24"/>
          <w:lang w:val="sk-SK"/>
        </w:rPr>
      </w:pPr>
    </w:p>
    <w:p w:rsidR="007D1DE0" w:rsidRPr="00B25478" w:rsidRDefault="007D1DE0" w:rsidP="00B25478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b/>
          <w:sz w:val="28"/>
          <w:lang w:val="sk-SK"/>
        </w:rPr>
      </w:pPr>
      <w:r w:rsidRPr="00B25478">
        <w:rPr>
          <w:rFonts w:cs="Times New Roman"/>
          <w:b/>
          <w:sz w:val="28"/>
          <w:lang w:val="sk-SK"/>
        </w:rPr>
        <w:t>INFORMÁCIE O NÁKLADOCH</w:t>
      </w:r>
    </w:p>
    <w:p w:rsidR="007D1DE0" w:rsidRPr="007D1DE0" w:rsidRDefault="007D1DE0" w:rsidP="007D1DE0">
      <w:pPr>
        <w:pStyle w:val="Odstavecseseznamem"/>
        <w:numPr>
          <w:ilvl w:val="0"/>
          <w:numId w:val="12"/>
        </w:numPr>
        <w:spacing w:after="0" w:line="360" w:lineRule="auto"/>
        <w:ind w:left="426"/>
        <w:jc w:val="both"/>
        <w:rPr>
          <w:rFonts w:cs="Times New Roman"/>
          <w:b/>
          <w:i/>
          <w:sz w:val="24"/>
          <w:lang w:val="sk-SK"/>
        </w:rPr>
      </w:pPr>
      <w:r>
        <w:rPr>
          <w:rFonts w:cs="Times New Roman"/>
          <w:b/>
          <w:i/>
          <w:sz w:val="24"/>
          <w:lang w:val="sk-SK"/>
        </w:rPr>
        <w:t>Náklady na poskytnuté služby, ostatné náklady na hospodársku činnosť, finančné a mimoriadne náklady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5890"/>
        <w:gridCol w:w="1711"/>
        <w:gridCol w:w="1687"/>
      </w:tblGrid>
      <w:tr w:rsidR="0095010E" w:rsidRPr="0095010E" w:rsidTr="00892566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95010E" w:rsidRDefault="0095010E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95010E" w:rsidRDefault="0095010E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5010E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95010E" w:rsidRPr="0095010E" w:rsidTr="00892566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95010E">
              <w:rPr>
                <w:i/>
                <w:iCs/>
                <w:sz w:val="20"/>
                <w:szCs w:val="20"/>
                <w:lang w:val="sk-SK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95010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95010E">
            <w:pPr>
              <w:spacing w:after="0" w:line="240" w:lineRule="auto"/>
              <w:rPr>
                <w:i/>
                <w:iCs/>
                <w:sz w:val="20"/>
                <w:szCs w:val="20"/>
                <w:lang w:val="sk-SK"/>
              </w:rPr>
            </w:pPr>
            <w:r w:rsidRPr="0095010E">
              <w:rPr>
                <w:i/>
                <w:iCs/>
                <w:sz w:val="20"/>
                <w:szCs w:val="20"/>
                <w:lang w:val="sk-SK"/>
              </w:rPr>
              <w:t> </w:t>
            </w:r>
          </w:p>
        </w:tc>
      </w:tr>
      <w:tr w:rsidR="0095010E" w:rsidRPr="0095010E" w:rsidTr="00892566">
        <w:trPr>
          <w:trHeight w:val="345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5010E" w:rsidRPr="0095010E" w:rsidRDefault="0095010E" w:rsidP="00892566">
            <w:pPr>
              <w:spacing w:after="0" w:line="240" w:lineRule="auto"/>
              <w:rPr>
                <w:bCs/>
                <w:sz w:val="20"/>
                <w:szCs w:val="20"/>
                <w:lang w:val="sk-SK"/>
              </w:rPr>
            </w:pPr>
            <w:r w:rsidRPr="0095010E">
              <w:rPr>
                <w:bCs/>
                <w:sz w:val="20"/>
                <w:szCs w:val="20"/>
                <w:lang w:val="sk-SK"/>
              </w:rPr>
              <w:t>Predané cenné papiere a podiely</w:t>
            </w: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1 500 EUR</w:t>
            </w: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Pr="0095010E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5010E">
              <w:rPr>
                <w:sz w:val="20"/>
                <w:szCs w:val="20"/>
                <w:lang w:val="sk-SK"/>
              </w:rPr>
              <w:t>-</w:t>
            </w:r>
          </w:p>
        </w:tc>
      </w:tr>
    </w:tbl>
    <w:p w:rsidR="00375A10" w:rsidRPr="00E94542" w:rsidRDefault="007D1DE0" w:rsidP="00E94542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cs="Times New Roman"/>
          <w:sz w:val="24"/>
          <w:lang w:val="sk-SK"/>
        </w:rPr>
      </w:pPr>
      <w:r>
        <w:rPr>
          <w:rFonts w:cs="Times New Roman"/>
          <w:b/>
          <w:sz w:val="28"/>
          <w:lang w:val="sk-SK"/>
        </w:rPr>
        <w:lastRenderedPageBreak/>
        <w:t>INFORMÁCIE O DANIACH Z</w:t>
      </w:r>
      <w:r w:rsidR="00375A10">
        <w:rPr>
          <w:rFonts w:cs="Times New Roman"/>
          <w:b/>
          <w:sz w:val="28"/>
          <w:lang w:val="sk-SK"/>
        </w:rPr>
        <w:t> </w:t>
      </w:r>
      <w:r>
        <w:rPr>
          <w:rFonts w:cs="Times New Roman"/>
          <w:b/>
          <w:sz w:val="28"/>
          <w:lang w:val="sk-SK"/>
        </w:rPr>
        <w:t>PRÍJMOV</w:t>
      </w:r>
    </w:p>
    <w:p w:rsidR="00D40465" w:rsidRDefault="0095010E" w:rsidP="00C94441">
      <w:pPr>
        <w:spacing w:after="0" w:line="360" w:lineRule="auto"/>
        <w:ind w:left="397"/>
        <w:jc w:val="both"/>
        <w:rPr>
          <w:rFonts w:cs="Times New Roman"/>
          <w:lang w:val="sk-SK"/>
        </w:rPr>
      </w:pPr>
      <w:r>
        <w:rPr>
          <w:rFonts w:cs="Times New Roman"/>
          <w:lang w:val="sk-SK"/>
        </w:rPr>
        <w:t xml:space="preserve">Spoločnosť v roku 2019 vykázala nulový výsledok hospodárenia. </w:t>
      </w:r>
    </w:p>
    <w:p w:rsidR="0095010E" w:rsidRPr="00C94441" w:rsidRDefault="0095010E" w:rsidP="00C94441">
      <w:pPr>
        <w:spacing w:after="0" w:line="360" w:lineRule="auto"/>
        <w:ind w:left="397"/>
        <w:jc w:val="both"/>
        <w:rPr>
          <w:rFonts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>INFORMÁCIE O SKUTOČNOSTIACH, KTORÉ NASTALI PO DNI, KU KTORÉMU SA ZOSTAVUJE ÚČTOVNÁ ZÁVIERKA, DO DŇA ZOSTAVENIA ÚČTOVNEJ ZÁVIERKY</w:t>
      </w:r>
    </w:p>
    <w:p w:rsidR="00D020F9" w:rsidRDefault="00D020F9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Po dni, ku ktorému je zostavená táto účtovná závierka</w:t>
      </w:r>
      <w:r w:rsidRPr="00D020F9">
        <w:rPr>
          <w:rFonts w:ascii="Calibri" w:eastAsia="Calibri" w:hAnsi="Calibri" w:cs="Times New Roman"/>
          <w:b/>
          <w:i/>
          <w:color w:val="4F81BD"/>
          <w:sz w:val="24"/>
          <w:lang w:val="sk-SK" w:eastAsia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nedošlo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žiadnym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udalostiam</w:t>
      </w:r>
      <w:r w:rsidRPr="00D020F9">
        <w:rPr>
          <w:rFonts w:ascii="Calibri" w:eastAsia="Calibri" w:hAnsi="Calibri" w:cs="Times New Roman"/>
          <w:lang w:val="sk-SK"/>
        </w:rPr>
        <w:t xml:space="preserve">, </w:t>
      </w:r>
      <w:r w:rsidRPr="00D020F9">
        <w:rPr>
          <w:rStyle w:val="hps"/>
          <w:rFonts w:ascii="Calibri" w:eastAsia="Calibri" w:hAnsi="Calibri" w:cs="Arial Narrow"/>
          <w:lang w:val="sk-SK"/>
        </w:rPr>
        <w:t>ktoré by mali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významný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vplyv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na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účtovnú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závierku</w:t>
      </w:r>
      <w:r w:rsidRPr="00D020F9">
        <w:rPr>
          <w:rFonts w:ascii="Calibri" w:eastAsia="Calibri" w:hAnsi="Calibri" w:cs="Times New Roman"/>
          <w:lang w:val="sk-SK"/>
        </w:rPr>
        <w:t xml:space="preserve"> zostavenú </w:t>
      </w:r>
      <w:r w:rsidRPr="00D020F9">
        <w:rPr>
          <w:rStyle w:val="hps"/>
          <w:rFonts w:ascii="Calibri" w:eastAsia="Calibri" w:hAnsi="Calibri" w:cs="Arial Narrow"/>
          <w:lang w:val="sk-SK"/>
        </w:rPr>
        <w:t>k</w:t>
      </w:r>
      <w:r w:rsidRPr="00D020F9">
        <w:rPr>
          <w:rFonts w:ascii="Calibri" w:eastAsia="Calibri" w:hAnsi="Calibri" w:cs="Times New Roman"/>
          <w:lang w:val="sk-SK"/>
        </w:rPr>
        <w:t xml:space="preserve"> </w:t>
      </w:r>
      <w:r w:rsidRPr="00D020F9">
        <w:rPr>
          <w:rStyle w:val="hps"/>
          <w:rFonts w:ascii="Calibri" w:eastAsia="Calibri" w:hAnsi="Calibri" w:cs="Arial Narrow"/>
          <w:lang w:val="sk-SK"/>
        </w:rPr>
        <w:t>31.</w:t>
      </w:r>
      <w:r w:rsidRPr="00D020F9">
        <w:rPr>
          <w:rFonts w:ascii="Calibri" w:eastAsia="Calibri" w:hAnsi="Calibri" w:cs="Times New Roman"/>
          <w:lang w:val="sk-SK"/>
        </w:rPr>
        <w:t>12.</w:t>
      </w:r>
      <w:r w:rsidR="00A54C12">
        <w:rPr>
          <w:rFonts w:ascii="Calibri" w:eastAsia="Calibri" w:hAnsi="Calibri" w:cs="Times New Roman"/>
          <w:lang w:val="sk-SK"/>
        </w:rPr>
        <w:t>201</w:t>
      </w:r>
      <w:r w:rsidR="0095010E">
        <w:rPr>
          <w:rFonts w:ascii="Calibri" w:eastAsia="Calibri" w:hAnsi="Calibri" w:cs="Times New Roman"/>
          <w:lang w:val="sk-SK"/>
        </w:rPr>
        <w:t>9</w:t>
      </w:r>
      <w:r w:rsidRPr="00D020F9">
        <w:rPr>
          <w:rFonts w:ascii="Calibri" w:eastAsia="Calibri" w:hAnsi="Calibri" w:cs="Times New Roman"/>
          <w:lang w:val="sk-SK"/>
        </w:rPr>
        <w:t>.</w:t>
      </w:r>
    </w:p>
    <w:p w:rsidR="004A56B3" w:rsidRDefault="004A56B3" w:rsidP="00860ACC">
      <w:pPr>
        <w:spacing w:after="0" w:line="360" w:lineRule="auto"/>
        <w:ind w:left="397"/>
        <w:jc w:val="both"/>
        <w:rPr>
          <w:rFonts w:ascii="Calibri" w:eastAsia="Calibri" w:hAnsi="Calibri" w:cs="Times New Roman"/>
          <w:lang w:val="sk-SK"/>
        </w:rPr>
      </w:pPr>
    </w:p>
    <w:p w:rsidR="00D020F9" w:rsidRPr="00D020F9" w:rsidRDefault="00D020F9" w:rsidP="00D020F9">
      <w:pPr>
        <w:pStyle w:val="Odstavecseseznamem"/>
        <w:numPr>
          <w:ilvl w:val="0"/>
          <w:numId w:val="7"/>
        </w:numPr>
        <w:spacing w:after="0" w:line="360" w:lineRule="auto"/>
        <w:jc w:val="both"/>
        <w:rPr>
          <w:rFonts w:ascii="Calibri" w:eastAsia="Calibri" w:hAnsi="Calibri" w:cs="Times New Roman"/>
          <w:b/>
          <w:sz w:val="28"/>
          <w:lang w:eastAsia="sk-SK"/>
        </w:rPr>
      </w:pPr>
      <w:r w:rsidRPr="00D020F9">
        <w:rPr>
          <w:rFonts w:ascii="Calibri" w:eastAsia="Calibri" w:hAnsi="Calibri" w:cs="Times New Roman"/>
          <w:b/>
          <w:sz w:val="28"/>
          <w:lang w:eastAsia="sk-SK"/>
        </w:rPr>
        <w:t xml:space="preserve"> INFORMÁCIE O VLASTNOM IMANÍ</w:t>
      </w:r>
    </w:p>
    <w:p w:rsidR="00D020F9" w:rsidRDefault="00D020F9" w:rsidP="00860ACC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  <w:r w:rsidRPr="00D020F9">
        <w:rPr>
          <w:rFonts w:ascii="Calibri" w:eastAsia="Calibri" w:hAnsi="Calibri" w:cs="Times New Roman"/>
          <w:lang w:val="sk-SK"/>
        </w:rPr>
        <w:t>Prehľad o pohybe vlastného imania v priebehu účtovného obdobia je uvedený v nasledujúcej tabuľke:</w:t>
      </w: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276"/>
        <w:gridCol w:w="992"/>
        <w:gridCol w:w="949"/>
        <w:gridCol w:w="1427"/>
      </w:tblGrid>
      <w:tr w:rsidR="00860ACC" w:rsidRPr="009A2C82" w:rsidTr="0095010E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Bežné účtovné obdobie</w:t>
            </w:r>
          </w:p>
        </w:tc>
      </w:tr>
      <w:tr w:rsidR="00860ACC" w:rsidRPr="009A2C82" w:rsidTr="0095010E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860ACC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60ACC" w:rsidRPr="009A2C82" w:rsidRDefault="00860ACC" w:rsidP="0095010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860ACC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860ACC" w:rsidRPr="009A2C82" w:rsidRDefault="00860ACC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60ACC" w:rsidRPr="009A2C82" w:rsidRDefault="00860ACC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0436CE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Pr="009A2C82" w:rsidRDefault="00C94441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C94441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Default="000436CE" w:rsidP="0095010E">
            <w:pPr>
              <w:spacing w:after="0" w:line="240" w:lineRule="auto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436CE" w:rsidRPr="009A2C82" w:rsidRDefault="000436CE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436CE" w:rsidRDefault="00C94441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</w:t>
            </w:r>
            <w:r w:rsidR="000436CE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  <w:tr w:rsidR="004A56B3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56B3" w:rsidRDefault="004A56B3" w:rsidP="0095010E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6B3" w:rsidRDefault="0095010E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</w:t>
            </w:r>
            <w:r w:rsidR="00CA422A">
              <w:rPr>
                <w:sz w:val="20"/>
                <w:szCs w:val="20"/>
                <w:lang w:val="sk-SK"/>
              </w:rPr>
              <w:t>9</w:t>
            </w:r>
            <w:r>
              <w:rPr>
                <w:sz w:val="20"/>
                <w:szCs w:val="20"/>
                <w:lang w:val="sk-SK"/>
              </w:rPr>
              <w:t>7</w:t>
            </w:r>
            <w:r w:rsidR="00CA422A">
              <w:rPr>
                <w:sz w:val="20"/>
                <w:szCs w:val="20"/>
                <w:lang w:val="sk-SK"/>
              </w:rPr>
              <w:t>4</w:t>
            </w:r>
            <w:r w:rsidR="004A56B3">
              <w:rPr>
                <w:sz w:val="20"/>
                <w:szCs w:val="20"/>
                <w:lang w:val="sk-SK"/>
              </w:rPr>
              <w:t xml:space="preserve">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6B3" w:rsidRDefault="004A56B3" w:rsidP="0095010E">
            <w:pPr>
              <w:spacing w:after="0" w:line="240" w:lineRule="auto"/>
              <w:ind w:left="34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6B3" w:rsidRPr="009A2C82" w:rsidRDefault="004A56B3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A56B3" w:rsidRPr="009A2C82" w:rsidRDefault="004A56B3" w:rsidP="0095010E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A56B3" w:rsidRDefault="00CA422A" w:rsidP="0095010E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-974</w:t>
            </w:r>
            <w:r w:rsidR="002C1FD9">
              <w:rPr>
                <w:sz w:val="20"/>
                <w:szCs w:val="20"/>
                <w:lang w:val="sk-SK"/>
              </w:rPr>
              <w:t xml:space="preserve"> EUR</w:t>
            </w:r>
          </w:p>
        </w:tc>
      </w:tr>
    </w:tbl>
    <w:p w:rsidR="0095010E" w:rsidRDefault="0095010E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tbl>
      <w:tblPr>
        <w:tblW w:w="5000" w:type="pct"/>
        <w:jc w:val="center"/>
        <w:tblLayout w:type="fixed"/>
        <w:tblLook w:val="00A0" w:firstRow="1" w:lastRow="0" w:firstColumn="1" w:lastColumn="0" w:noHBand="0" w:noVBand="0"/>
      </w:tblPr>
      <w:tblGrid>
        <w:gridCol w:w="3085"/>
        <w:gridCol w:w="1559"/>
        <w:gridCol w:w="1276"/>
        <w:gridCol w:w="992"/>
        <w:gridCol w:w="949"/>
        <w:gridCol w:w="1427"/>
      </w:tblGrid>
      <w:tr w:rsidR="002C1FD9" w:rsidRPr="009A2C82" w:rsidTr="0095010E">
        <w:trPr>
          <w:trHeight w:val="318"/>
          <w:jc w:val="center"/>
        </w:trPr>
        <w:tc>
          <w:tcPr>
            <w:tcW w:w="308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Položka vlastného imania</w:t>
            </w:r>
          </w:p>
        </w:tc>
        <w:tc>
          <w:tcPr>
            <w:tcW w:w="6203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B065C0">
              <w:rPr>
                <w:rFonts w:asciiTheme="minorHAnsi" w:hAnsiTheme="minorHAnsi"/>
                <w:sz w:val="20"/>
                <w:szCs w:val="20"/>
              </w:rPr>
              <w:t>Bezprostredne predchádzajúce účtovné obdobie</w:t>
            </w:r>
          </w:p>
        </w:tc>
      </w:tr>
      <w:tr w:rsidR="002C1FD9" w:rsidRPr="009A2C82" w:rsidTr="0095010E">
        <w:trPr>
          <w:jc w:val="center"/>
        </w:trPr>
        <w:tc>
          <w:tcPr>
            <w:tcW w:w="3085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Prírastky 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 xml:space="preserve">Úbytky </w:t>
            </w:r>
          </w:p>
        </w:tc>
        <w:tc>
          <w:tcPr>
            <w:tcW w:w="9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Stav na konci účtovného obdobia</w:t>
            </w:r>
          </w:p>
        </w:tc>
      </w:tr>
      <w:tr w:rsidR="002C1FD9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c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d</w:t>
            </w:r>
          </w:p>
        </w:tc>
        <w:tc>
          <w:tcPr>
            <w:tcW w:w="9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C1FD9" w:rsidRPr="009A2C82" w:rsidRDefault="002C1FD9" w:rsidP="00D60A9E">
            <w:pPr>
              <w:pStyle w:val="TopHeader"/>
              <w:rPr>
                <w:rFonts w:asciiTheme="minorHAnsi" w:hAnsiTheme="minorHAnsi"/>
                <w:sz w:val="20"/>
                <w:szCs w:val="20"/>
              </w:rPr>
            </w:pPr>
            <w:r w:rsidRPr="009A2C82">
              <w:rPr>
                <w:rFonts w:asciiTheme="minorHAnsi" w:hAnsiTheme="minorHAnsi"/>
                <w:sz w:val="20"/>
                <w:szCs w:val="20"/>
              </w:rPr>
              <w:t>f</w:t>
            </w:r>
          </w:p>
        </w:tc>
      </w:tr>
      <w:tr w:rsidR="0095010E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Základné imanie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5 000 EUR</w:t>
            </w:r>
          </w:p>
        </w:tc>
        <w:tc>
          <w:tcPr>
            <w:tcW w:w="12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94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 w:rsidRPr="009A2C82">
              <w:rPr>
                <w:sz w:val="20"/>
                <w:szCs w:val="20"/>
                <w:lang w:val="sk-SK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5 000 EUR</w:t>
            </w:r>
          </w:p>
        </w:tc>
      </w:tr>
      <w:tr w:rsidR="0095010E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Ostatné kapitálové fondy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10E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10E" w:rsidRDefault="0095010E" w:rsidP="00892566">
            <w:pPr>
              <w:spacing w:after="0" w:line="240" w:lineRule="auto"/>
              <w:ind w:left="360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5010E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 EUR</w:t>
            </w:r>
          </w:p>
        </w:tc>
      </w:tr>
      <w:tr w:rsidR="0095010E" w:rsidRPr="009A2C82" w:rsidTr="0095010E">
        <w:trPr>
          <w:trHeight w:val="330"/>
          <w:jc w:val="center"/>
        </w:trPr>
        <w:tc>
          <w:tcPr>
            <w:tcW w:w="30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Default="0095010E" w:rsidP="00892566">
            <w:pPr>
              <w:spacing w:after="0" w:line="240" w:lineRule="auto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Neuhradená strata minulých rokov</w:t>
            </w:r>
          </w:p>
        </w:tc>
        <w:tc>
          <w:tcPr>
            <w:tcW w:w="155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10E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-494 EUR</w:t>
            </w:r>
          </w:p>
        </w:tc>
        <w:tc>
          <w:tcPr>
            <w:tcW w:w="12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10E" w:rsidRDefault="0095010E" w:rsidP="00892566">
            <w:pPr>
              <w:spacing w:after="0" w:line="240" w:lineRule="auto"/>
              <w:ind w:left="34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-480 EUR</w:t>
            </w: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</w:p>
        </w:tc>
        <w:tc>
          <w:tcPr>
            <w:tcW w:w="949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5010E" w:rsidRPr="009A2C82" w:rsidRDefault="0095010E" w:rsidP="00892566">
            <w:pPr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5010E" w:rsidRDefault="0095010E" w:rsidP="00892566">
            <w:pPr>
              <w:spacing w:after="0" w:line="240" w:lineRule="auto"/>
              <w:jc w:val="right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-974 EUR</w:t>
            </w:r>
          </w:p>
        </w:tc>
      </w:tr>
    </w:tbl>
    <w:p w:rsidR="002C1FD9" w:rsidRDefault="002C1FD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2C1FD9" w:rsidRDefault="002C1FD9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p w:rsidR="009A2C82" w:rsidRPr="00D020F9" w:rsidRDefault="009A2C82" w:rsidP="00D020F9">
      <w:pPr>
        <w:spacing w:after="0" w:line="360" w:lineRule="auto"/>
        <w:ind w:left="426"/>
        <w:jc w:val="both"/>
        <w:rPr>
          <w:rFonts w:ascii="Calibri" w:eastAsia="Calibri" w:hAnsi="Calibri" w:cs="Times New Roman"/>
          <w:lang w:val="sk-SK"/>
        </w:rPr>
      </w:pPr>
    </w:p>
    <w:sectPr w:rsidR="009A2C82" w:rsidRPr="00D020F9" w:rsidSect="00FC4674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54C12" w:rsidRDefault="00A54C12" w:rsidP="00E64C48">
      <w:pPr>
        <w:spacing w:after="0" w:line="240" w:lineRule="auto"/>
      </w:pPr>
      <w:r>
        <w:separator/>
      </w:r>
    </w:p>
  </w:endnote>
  <w:end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sz w:val="20"/>
      </w:rPr>
      <w:id w:val="11465840"/>
      <w:docPartObj>
        <w:docPartGallery w:val="Page Numbers (Bottom of Page)"/>
        <w:docPartUnique/>
      </w:docPartObj>
    </w:sdtPr>
    <w:sdtEndPr/>
    <w:sdtContent>
      <w:p w:rsidR="00A54C12" w:rsidRPr="007669E5" w:rsidRDefault="006B2597">
        <w:pPr>
          <w:pStyle w:val="Zpat"/>
          <w:jc w:val="right"/>
          <w:rPr>
            <w:sz w:val="20"/>
          </w:rPr>
        </w:pPr>
        <w:r w:rsidRPr="007669E5">
          <w:rPr>
            <w:rFonts w:cs="Times New Roman"/>
            <w:sz w:val="20"/>
          </w:rPr>
          <w:fldChar w:fldCharType="begin"/>
        </w:r>
        <w:r w:rsidR="00A54C12" w:rsidRPr="007669E5">
          <w:rPr>
            <w:rFonts w:cs="Times New Roman"/>
            <w:sz w:val="20"/>
          </w:rPr>
          <w:instrText xml:space="preserve"> PAGE   \* MERGEFORMAT </w:instrText>
        </w:r>
        <w:r w:rsidRPr="007669E5">
          <w:rPr>
            <w:rFonts w:cs="Times New Roman"/>
            <w:sz w:val="20"/>
          </w:rPr>
          <w:fldChar w:fldCharType="separate"/>
        </w:r>
        <w:r w:rsidR="00A910CB">
          <w:rPr>
            <w:rFonts w:cs="Times New Roman"/>
            <w:noProof/>
            <w:sz w:val="20"/>
          </w:rPr>
          <w:t>8</w:t>
        </w:r>
        <w:r w:rsidRPr="007669E5">
          <w:rPr>
            <w:rFonts w:cs="Times New Roman"/>
            <w:sz w:val="20"/>
          </w:rPr>
          <w:fldChar w:fldCharType="end"/>
        </w:r>
      </w:p>
    </w:sdtContent>
  </w:sdt>
  <w:p w:rsidR="00A54C12" w:rsidRDefault="00A54C12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54C12" w:rsidRDefault="00A54C12" w:rsidP="00E64C48">
      <w:pPr>
        <w:spacing w:after="0" w:line="240" w:lineRule="auto"/>
      </w:pPr>
      <w:r>
        <w:separator/>
      </w:r>
    </w:p>
  </w:footnote>
  <w:footnote w:type="continuationSeparator" w:id="0">
    <w:p w:rsidR="00A54C12" w:rsidRDefault="00A54C12" w:rsidP="00E64C4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4C12" w:rsidRPr="007669E5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>Poznámky Úč POD 3 – 01</w:t>
    </w:r>
    <w:r>
      <w:rPr>
        <w:rFonts w:cs="Times New Roman"/>
        <w:sz w:val="20"/>
      </w:rPr>
      <w:tab/>
    </w:r>
    <w:r>
      <w:rPr>
        <w:rFonts w:cs="Times New Roman"/>
        <w:sz w:val="20"/>
      </w:rPr>
      <w:tab/>
    </w:r>
    <w:r w:rsidR="00C94441">
      <w:rPr>
        <w:rFonts w:cs="Times New Roman"/>
        <w:sz w:val="20"/>
      </w:rPr>
      <w:t xml:space="preserve">I&amp;U </w:t>
    </w:r>
    <w:proofErr w:type="spellStart"/>
    <w:r w:rsidR="00C94441">
      <w:rPr>
        <w:rFonts w:cs="Times New Roman"/>
        <w:sz w:val="20"/>
      </w:rPr>
      <w:t>group</w:t>
    </w:r>
    <w:proofErr w:type="spellEnd"/>
    <w:r w:rsidR="00C94441">
      <w:rPr>
        <w:rFonts w:cs="Times New Roman"/>
        <w:sz w:val="20"/>
      </w:rPr>
      <w:t xml:space="preserve"> s.r.o.</w:t>
    </w:r>
  </w:p>
  <w:p w:rsidR="00A54C12" w:rsidRPr="00A7467D" w:rsidRDefault="00A54C12">
    <w:pPr>
      <w:pStyle w:val="Zhlav"/>
      <w:rPr>
        <w:rFonts w:cs="Times New Roman"/>
        <w:sz w:val="20"/>
      </w:rPr>
    </w:pPr>
    <w:r>
      <w:rPr>
        <w:rFonts w:cs="Times New Roman"/>
        <w:sz w:val="20"/>
      </w:rPr>
      <w:tab/>
    </w:r>
    <w:r>
      <w:rPr>
        <w:rFonts w:cs="Times New Roman"/>
        <w:sz w:val="20"/>
      </w:rPr>
      <w:tab/>
      <w:t xml:space="preserve">IČO: </w:t>
    </w:r>
    <w:r w:rsidR="00C94441">
      <w:rPr>
        <w:rFonts w:cs="Times New Roman"/>
        <w:sz w:val="20"/>
      </w:rPr>
      <w:t>48 213 373</w:t>
    </w:r>
  </w:p>
  <w:p w:rsidR="00A54C12" w:rsidRPr="007669E5" w:rsidRDefault="00A54C12">
    <w:pPr>
      <w:pStyle w:val="Zhlav"/>
      <w:rPr>
        <w:rFonts w:cs="Times New Roman"/>
        <w:sz w:val="20"/>
      </w:rPr>
    </w:pPr>
    <w:r w:rsidRPr="007669E5">
      <w:rPr>
        <w:rFonts w:cs="Times New Roman"/>
        <w:sz w:val="20"/>
      </w:rPr>
      <w:tab/>
    </w:r>
    <w:r w:rsidRPr="007669E5">
      <w:rPr>
        <w:rFonts w:cs="Times New Roman"/>
        <w:sz w:val="20"/>
      </w:rPr>
      <w:tab/>
      <w:t xml:space="preserve">DIČ: </w:t>
    </w:r>
    <w:r w:rsidR="00C94441">
      <w:rPr>
        <w:rFonts w:cs="Times New Roman"/>
        <w:sz w:val="20"/>
      </w:rPr>
      <w:t>21 20 10 17 53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9930602"/>
    <w:multiLevelType w:val="hybridMultilevel"/>
    <w:tmpl w:val="64BE3076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CE27C9C"/>
    <w:multiLevelType w:val="hybridMultilevel"/>
    <w:tmpl w:val="E3F83758"/>
    <w:lvl w:ilvl="0" w:tplc="0405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D9962ED"/>
    <w:multiLevelType w:val="hybridMultilevel"/>
    <w:tmpl w:val="C214EB96"/>
    <w:lvl w:ilvl="0" w:tplc="ECBC78B6">
      <w:start w:val="1"/>
      <w:numFmt w:val="upperLetter"/>
      <w:lvlText w:val="%1."/>
      <w:lvlJc w:val="left"/>
      <w:pPr>
        <w:ind w:left="1423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2143" w:hanging="360"/>
      </w:pPr>
    </w:lvl>
    <w:lvl w:ilvl="2" w:tplc="0405001B" w:tentative="1">
      <w:start w:val="1"/>
      <w:numFmt w:val="lowerRoman"/>
      <w:lvlText w:val="%3."/>
      <w:lvlJc w:val="right"/>
      <w:pPr>
        <w:ind w:left="2863" w:hanging="180"/>
      </w:pPr>
    </w:lvl>
    <w:lvl w:ilvl="3" w:tplc="0405000F" w:tentative="1">
      <w:start w:val="1"/>
      <w:numFmt w:val="decimal"/>
      <w:lvlText w:val="%4."/>
      <w:lvlJc w:val="left"/>
      <w:pPr>
        <w:ind w:left="3583" w:hanging="360"/>
      </w:pPr>
    </w:lvl>
    <w:lvl w:ilvl="4" w:tplc="04050019" w:tentative="1">
      <w:start w:val="1"/>
      <w:numFmt w:val="lowerLetter"/>
      <w:lvlText w:val="%5."/>
      <w:lvlJc w:val="left"/>
      <w:pPr>
        <w:ind w:left="4303" w:hanging="360"/>
      </w:pPr>
    </w:lvl>
    <w:lvl w:ilvl="5" w:tplc="0405001B" w:tentative="1">
      <w:start w:val="1"/>
      <w:numFmt w:val="lowerRoman"/>
      <w:lvlText w:val="%6."/>
      <w:lvlJc w:val="right"/>
      <w:pPr>
        <w:ind w:left="5023" w:hanging="180"/>
      </w:pPr>
    </w:lvl>
    <w:lvl w:ilvl="6" w:tplc="0405000F" w:tentative="1">
      <w:start w:val="1"/>
      <w:numFmt w:val="decimal"/>
      <w:lvlText w:val="%7."/>
      <w:lvlJc w:val="left"/>
      <w:pPr>
        <w:ind w:left="5743" w:hanging="360"/>
      </w:pPr>
    </w:lvl>
    <w:lvl w:ilvl="7" w:tplc="04050019" w:tentative="1">
      <w:start w:val="1"/>
      <w:numFmt w:val="lowerLetter"/>
      <w:lvlText w:val="%8."/>
      <w:lvlJc w:val="left"/>
      <w:pPr>
        <w:ind w:left="6463" w:hanging="360"/>
      </w:pPr>
    </w:lvl>
    <w:lvl w:ilvl="8" w:tplc="0405001B" w:tentative="1">
      <w:start w:val="1"/>
      <w:numFmt w:val="lowerRoman"/>
      <w:lvlText w:val="%9."/>
      <w:lvlJc w:val="right"/>
      <w:pPr>
        <w:ind w:left="7183" w:hanging="180"/>
      </w:pPr>
    </w:lvl>
  </w:abstractNum>
  <w:abstractNum w:abstractNumId="3">
    <w:nsid w:val="0EA61ABC"/>
    <w:multiLevelType w:val="hybridMultilevel"/>
    <w:tmpl w:val="F4981426"/>
    <w:lvl w:ilvl="0" w:tplc="F68E657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F8F1927"/>
    <w:multiLevelType w:val="hybridMultilevel"/>
    <w:tmpl w:val="7D0C9DD0"/>
    <w:lvl w:ilvl="0" w:tplc="8278B05E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1835697A"/>
    <w:multiLevelType w:val="hybridMultilevel"/>
    <w:tmpl w:val="6F7A0DAA"/>
    <w:lvl w:ilvl="0" w:tplc="F90E33D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21532E2"/>
    <w:multiLevelType w:val="hybridMultilevel"/>
    <w:tmpl w:val="6E621A1E"/>
    <w:lvl w:ilvl="0" w:tplc="B876138E">
      <w:start w:val="446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27C140C8"/>
    <w:multiLevelType w:val="hybridMultilevel"/>
    <w:tmpl w:val="C2B05EF6"/>
    <w:lvl w:ilvl="0" w:tplc="489E26AA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3AA93387"/>
    <w:multiLevelType w:val="hybridMultilevel"/>
    <w:tmpl w:val="6896DAF0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D3C73A0"/>
    <w:multiLevelType w:val="hybridMultilevel"/>
    <w:tmpl w:val="6FC0BA60"/>
    <w:lvl w:ilvl="0" w:tplc="22882C62">
      <w:start w:val="1"/>
      <w:numFmt w:val="decimal"/>
      <w:lvlText w:val="%1."/>
      <w:lvlJc w:val="left"/>
      <w:pPr>
        <w:ind w:left="1146" w:hanging="360"/>
      </w:pPr>
      <w:rPr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>
    <w:nsid w:val="419A6B51"/>
    <w:multiLevelType w:val="hybridMultilevel"/>
    <w:tmpl w:val="BB44A7F4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42A44279"/>
    <w:multiLevelType w:val="hybridMultilevel"/>
    <w:tmpl w:val="87809962"/>
    <w:lvl w:ilvl="0" w:tplc="8DE871AE">
      <w:start w:val="44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45516E2A"/>
    <w:multiLevelType w:val="hybridMultilevel"/>
    <w:tmpl w:val="73E0DDDE"/>
    <w:lvl w:ilvl="0" w:tplc="0405000F">
      <w:start w:val="1"/>
      <w:numFmt w:val="decimal"/>
      <w:lvlText w:val="%1."/>
      <w:lvlJc w:val="left"/>
      <w:pPr>
        <w:ind w:left="1146" w:hanging="360"/>
      </w:pPr>
    </w:lvl>
    <w:lvl w:ilvl="1" w:tplc="04050019" w:tentative="1">
      <w:start w:val="1"/>
      <w:numFmt w:val="lowerLetter"/>
      <w:lvlText w:val="%2."/>
      <w:lvlJc w:val="left"/>
      <w:pPr>
        <w:ind w:left="1866" w:hanging="360"/>
      </w:pPr>
    </w:lvl>
    <w:lvl w:ilvl="2" w:tplc="0405001B" w:tentative="1">
      <w:start w:val="1"/>
      <w:numFmt w:val="lowerRoman"/>
      <w:lvlText w:val="%3."/>
      <w:lvlJc w:val="right"/>
      <w:pPr>
        <w:ind w:left="2586" w:hanging="180"/>
      </w:pPr>
    </w:lvl>
    <w:lvl w:ilvl="3" w:tplc="0405000F" w:tentative="1">
      <w:start w:val="1"/>
      <w:numFmt w:val="decimal"/>
      <w:lvlText w:val="%4."/>
      <w:lvlJc w:val="left"/>
      <w:pPr>
        <w:ind w:left="3306" w:hanging="360"/>
      </w:pPr>
    </w:lvl>
    <w:lvl w:ilvl="4" w:tplc="04050019" w:tentative="1">
      <w:start w:val="1"/>
      <w:numFmt w:val="lowerLetter"/>
      <w:lvlText w:val="%5."/>
      <w:lvlJc w:val="left"/>
      <w:pPr>
        <w:ind w:left="4026" w:hanging="360"/>
      </w:pPr>
    </w:lvl>
    <w:lvl w:ilvl="5" w:tplc="0405001B" w:tentative="1">
      <w:start w:val="1"/>
      <w:numFmt w:val="lowerRoman"/>
      <w:lvlText w:val="%6."/>
      <w:lvlJc w:val="right"/>
      <w:pPr>
        <w:ind w:left="4746" w:hanging="180"/>
      </w:pPr>
    </w:lvl>
    <w:lvl w:ilvl="6" w:tplc="0405000F" w:tentative="1">
      <w:start w:val="1"/>
      <w:numFmt w:val="decimal"/>
      <w:lvlText w:val="%7."/>
      <w:lvlJc w:val="left"/>
      <w:pPr>
        <w:ind w:left="5466" w:hanging="360"/>
      </w:pPr>
    </w:lvl>
    <w:lvl w:ilvl="7" w:tplc="04050019" w:tentative="1">
      <w:start w:val="1"/>
      <w:numFmt w:val="lowerLetter"/>
      <w:lvlText w:val="%8."/>
      <w:lvlJc w:val="left"/>
      <w:pPr>
        <w:ind w:left="6186" w:hanging="360"/>
      </w:pPr>
    </w:lvl>
    <w:lvl w:ilvl="8" w:tplc="0405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3">
    <w:nsid w:val="502F59F4"/>
    <w:multiLevelType w:val="hybridMultilevel"/>
    <w:tmpl w:val="C25A978A"/>
    <w:lvl w:ilvl="0" w:tplc="ECBC78B6">
      <w:start w:val="1"/>
      <w:numFmt w:val="upperLetter"/>
      <w:lvlText w:val="%1."/>
      <w:lvlJc w:val="left"/>
      <w:pPr>
        <w:ind w:left="360" w:hanging="360"/>
      </w:pPr>
      <w:rPr>
        <w:rFonts w:hint="default"/>
        <w:b/>
        <w:sz w:val="28"/>
      </w:rPr>
    </w:lvl>
    <w:lvl w:ilvl="1" w:tplc="04050019" w:tentative="1">
      <w:start w:val="1"/>
      <w:numFmt w:val="lowerLetter"/>
      <w:lvlText w:val="%2."/>
      <w:lvlJc w:val="left"/>
      <w:pPr>
        <w:ind w:left="1080" w:hanging="360"/>
      </w:pPr>
    </w:lvl>
    <w:lvl w:ilvl="2" w:tplc="0405001B" w:tentative="1">
      <w:start w:val="1"/>
      <w:numFmt w:val="lowerRoman"/>
      <w:lvlText w:val="%3."/>
      <w:lvlJc w:val="right"/>
      <w:pPr>
        <w:ind w:left="1800" w:hanging="180"/>
      </w:pPr>
    </w:lvl>
    <w:lvl w:ilvl="3" w:tplc="0405000F" w:tentative="1">
      <w:start w:val="1"/>
      <w:numFmt w:val="decimal"/>
      <w:lvlText w:val="%4."/>
      <w:lvlJc w:val="left"/>
      <w:pPr>
        <w:ind w:left="2520" w:hanging="360"/>
      </w:pPr>
    </w:lvl>
    <w:lvl w:ilvl="4" w:tplc="04050019" w:tentative="1">
      <w:start w:val="1"/>
      <w:numFmt w:val="lowerLetter"/>
      <w:lvlText w:val="%5."/>
      <w:lvlJc w:val="left"/>
      <w:pPr>
        <w:ind w:left="3240" w:hanging="360"/>
      </w:pPr>
    </w:lvl>
    <w:lvl w:ilvl="5" w:tplc="0405001B" w:tentative="1">
      <w:start w:val="1"/>
      <w:numFmt w:val="lowerRoman"/>
      <w:lvlText w:val="%6."/>
      <w:lvlJc w:val="right"/>
      <w:pPr>
        <w:ind w:left="3960" w:hanging="180"/>
      </w:pPr>
    </w:lvl>
    <w:lvl w:ilvl="6" w:tplc="0405000F" w:tentative="1">
      <w:start w:val="1"/>
      <w:numFmt w:val="decimal"/>
      <w:lvlText w:val="%7."/>
      <w:lvlJc w:val="left"/>
      <w:pPr>
        <w:ind w:left="4680" w:hanging="360"/>
      </w:pPr>
    </w:lvl>
    <w:lvl w:ilvl="7" w:tplc="04050019" w:tentative="1">
      <w:start w:val="1"/>
      <w:numFmt w:val="lowerLetter"/>
      <w:lvlText w:val="%8."/>
      <w:lvlJc w:val="left"/>
      <w:pPr>
        <w:ind w:left="5400" w:hanging="360"/>
      </w:pPr>
    </w:lvl>
    <w:lvl w:ilvl="8" w:tplc="040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51A8528D"/>
    <w:multiLevelType w:val="hybridMultilevel"/>
    <w:tmpl w:val="F72277D2"/>
    <w:lvl w:ilvl="0" w:tplc="58D433F4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52375A6C"/>
    <w:multiLevelType w:val="hybridMultilevel"/>
    <w:tmpl w:val="30521F76"/>
    <w:lvl w:ilvl="0" w:tplc="40E4CFC8">
      <w:start w:val="8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58D526EC"/>
    <w:multiLevelType w:val="hybridMultilevel"/>
    <w:tmpl w:val="4324208A"/>
    <w:lvl w:ilvl="0" w:tplc="01789302">
      <w:start w:val="3"/>
      <w:numFmt w:val="decimal"/>
      <w:lvlText w:val="%1."/>
      <w:lvlJc w:val="left"/>
      <w:pPr>
        <w:ind w:left="644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364" w:hanging="360"/>
      </w:pPr>
    </w:lvl>
    <w:lvl w:ilvl="2" w:tplc="0405001B" w:tentative="1">
      <w:start w:val="1"/>
      <w:numFmt w:val="lowerRoman"/>
      <w:lvlText w:val="%3."/>
      <w:lvlJc w:val="right"/>
      <w:pPr>
        <w:ind w:left="2084" w:hanging="180"/>
      </w:pPr>
    </w:lvl>
    <w:lvl w:ilvl="3" w:tplc="0405000F" w:tentative="1">
      <w:start w:val="1"/>
      <w:numFmt w:val="decimal"/>
      <w:lvlText w:val="%4."/>
      <w:lvlJc w:val="left"/>
      <w:pPr>
        <w:ind w:left="2804" w:hanging="360"/>
      </w:pPr>
    </w:lvl>
    <w:lvl w:ilvl="4" w:tplc="04050019" w:tentative="1">
      <w:start w:val="1"/>
      <w:numFmt w:val="lowerLetter"/>
      <w:lvlText w:val="%5."/>
      <w:lvlJc w:val="left"/>
      <w:pPr>
        <w:ind w:left="3524" w:hanging="360"/>
      </w:pPr>
    </w:lvl>
    <w:lvl w:ilvl="5" w:tplc="0405001B" w:tentative="1">
      <w:start w:val="1"/>
      <w:numFmt w:val="lowerRoman"/>
      <w:lvlText w:val="%6."/>
      <w:lvlJc w:val="right"/>
      <w:pPr>
        <w:ind w:left="4244" w:hanging="180"/>
      </w:pPr>
    </w:lvl>
    <w:lvl w:ilvl="6" w:tplc="0405000F" w:tentative="1">
      <w:start w:val="1"/>
      <w:numFmt w:val="decimal"/>
      <w:lvlText w:val="%7."/>
      <w:lvlJc w:val="left"/>
      <w:pPr>
        <w:ind w:left="4964" w:hanging="360"/>
      </w:pPr>
    </w:lvl>
    <w:lvl w:ilvl="7" w:tplc="04050019" w:tentative="1">
      <w:start w:val="1"/>
      <w:numFmt w:val="lowerLetter"/>
      <w:lvlText w:val="%8."/>
      <w:lvlJc w:val="left"/>
      <w:pPr>
        <w:ind w:left="5684" w:hanging="360"/>
      </w:pPr>
    </w:lvl>
    <w:lvl w:ilvl="8" w:tplc="0405001B" w:tentative="1">
      <w:start w:val="1"/>
      <w:numFmt w:val="lowerRoman"/>
      <w:lvlText w:val="%9."/>
      <w:lvlJc w:val="right"/>
      <w:pPr>
        <w:ind w:left="6404" w:hanging="180"/>
      </w:pPr>
    </w:lvl>
  </w:abstractNum>
  <w:abstractNum w:abstractNumId="17">
    <w:nsid w:val="61221A77"/>
    <w:multiLevelType w:val="hybridMultilevel"/>
    <w:tmpl w:val="3C54AC5C"/>
    <w:lvl w:ilvl="0" w:tplc="4A80A584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64206C9F"/>
    <w:multiLevelType w:val="hybridMultilevel"/>
    <w:tmpl w:val="72F0DF4E"/>
    <w:lvl w:ilvl="0" w:tplc="F356BF5A">
      <w:start w:val="1"/>
      <w:numFmt w:val="lowerRoman"/>
      <w:lvlText w:val="%1."/>
      <w:lvlJc w:val="left"/>
      <w:pPr>
        <w:ind w:left="1080" w:hanging="72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76446130"/>
    <w:multiLevelType w:val="hybridMultilevel"/>
    <w:tmpl w:val="3E34A3B6"/>
    <w:lvl w:ilvl="0" w:tplc="EF24D820">
      <w:start w:val="1"/>
      <w:numFmt w:val="decimal"/>
      <w:lvlText w:val="%1."/>
      <w:lvlJc w:val="left"/>
      <w:pPr>
        <w:ind w:left="720" w:hanging="360"/>
      </w:pPr>
      <w:rPr>
        <w:rFonts w:hint="default"/>
        <w:b/>
        <w:i/>
        <w:sz w:val="24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7194122"/>
    <w:multiLevelType w:val="hybridMultilevel"/>
    <w:tmpl w:val="7B06FDA0"/>
    <w:lvl w:ilvl="0" w:tplc="4630EF00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AFC76FF"/>
    <w:multiLevelType w:val="hybridMultilevel"/>
    <w:tmpl w:val="F0C2CB74"/>
    <w:lvl w:ilvl="0" w:tplc="04050015">
      <w:start w:val="1"/>
      <w:numFmt w:val="upperLetter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B13591E"/>
    <w:multiLevelType w:val="hybridMultilevel"/>
    <w:tmpl w:val="2474D0F6"/>
    <w:lvl w:ilvl="0" w:tplc="ED46417C">
      <w:start w:val="1"/>
      <w:numFmt w:val="decimal"/>
      <w:lvlText w:val="%1."/>
      <w:lvlJc w:val="left"/>
      <w:pPr>
        <w:ind w:left="720" w:hanging="360"/>
      </w:pPr>
      <w:rPr>
        <w:b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2"/>
  </w:num>
  <w:num w:numId="2">
    <w:abstractNumId w:val="10"/>
  </w:num>
  <w:num w:numId="3">
    <w:abstractNumId w:val="1"/>
  </w:num>
  <w:num w:numId="4">
    <w:abstractNumId w:val="0"/>
  </w:num>
  <w:num w:numId="5">
    <w:abstractNumId w:val="8"/>
  </w:num>
  <w:num w:numId="6">
    <w:abstractNumId w:val="16"/>
  </w:num>
  <w:num w:numId="7">
    <w:abstractNumId w:val="13"/>
  </w:num>
  <w:num w:numId="8">
    <w:abstractNumId w:val="12"/>
  </w:num>
  <w:num w:numId="9">
    <w:abstractNumId w:val="9"/>
  </w:num>
  <w:num w:numId="10">
    <w:abstractNumId w:val="19"/>
  </w:num>
  <w:num w:numId="11">
    <w:abstractNumId w:val="14"/>
  </w:num>
  <w:num w:numId="12">
    <w:abstractNumId w:val="3"/>
  </w:num>
  <w:num w:numId="13">
    <w:abstractNumId w:val="18"/>
  </w:num>
  <w:num w:numId="14">
    <w:abstractNumId w:val="21"/>
  </w:num>
  <w:num w:numId="15">
    <w:abstractNumId w:val="5"/>
  </w:num>
  <w:num w:numId="16">
    <w:abstractNumId w:val="15"/>
  </w:num>
  <w:num w:numId="17">
    <w:abstractNumId w:val="4"/>
  </w:num>
  <w:num w:numId="18">
    <w:abstractNumId w:val="20"/>
  </w:num>
  <w:num w:numId="19">
    <w:abstractNumId w:val="7"/>
  </w:num>
  <w:num w:numId="20">
    <w:abstractNumId w:val="17"/>
  </w:num>
  <w:num w:numId="21">
    <w:abstractNumId w:val="6"/>
  </w:num>
  <w:num w:numId="22">
    <w:abstractNumId w:val="11"/>
  </w:num>
  <w:num w:numId="2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64C48"/>
    <w:rsid w:val="00000BE4"/>
    <w:rsid w:val="000436CE"/>
    <w:rsid w:val="0010471F"/>
    <w:rsid w:val="00113724"/>
    <w:rsid w:val="001437CA"/>
    <w:rsid w:val="00151641"/>
    <w:rsid w:val="001844E3"/>
    <w:rsid w:val="00204D88"/>
    <w:rsid w:val="00220C8E"/>
    <w:rsid w:val="00226C42"/>
    <w:rsid w:val="002C1FD9"/>
    <w:rsid w:val="002C68E0"/>
    <w:rsid w:val="002E2403"/>
    <w:rsid w:val="0030073D"/>
    <w:rsid w:val="00347B73"/>
    <w:rsid w:val="00364174"/>
    <w:rsid w:val="00375A10"/>
    <w:rsid w:val="0037612F"/>
    <w:rsid w:val="003938B9"/>
    <w:rsid w:val="003B33D8"/>
    <w:rsid w:val="003B3779"/>
    <w:rsid w:val="003E35F6"/>
    <w:rsid w:val="00453106"/>
    <w:rsid w:val="0045512D"/>
    <w:rsid w:val="00487EC7"/>
    <w:rsid w:val="004A31B4"/>
    <w:rsid w:val="004A56B3"/>
    <w:rsid w:val="004F39BA"/>
    <w:rsid w:val="004F59AB"/>
    <w:rsid w:val="00515E8C"/>
    <w:rsid w:val="006420E4"/>
    <w:rsid w:val="00650E8B"/>
    <w:rsid w:val="006609A8"/>
    <w:rsid w:val="00666F99"/>
    <w:rsid w:val="00670E6D"/>
    <w:rsid w:val="006B2597"/>
    <w:rsid w:val="00714458"/>
    <w:rsid w:val="0074622F"/>
    <w:rsid w:val="007669E5"/>
    <w:rsid w:val="007D1DE0"/>
    <w:rsid w:val="00860ACC"/>
    <w:rsid w:val="0087550B"/>
    <w:rsid w:val="008808E0"/>
    <w:rsid w:val="008C5613"/>
    <w:rsid w:val="00931091"/>
    <w:rsid w:val="009364B0"/>
    <w:rsid w:val="0095010E"/>
    <w:rsid w:val="00971657"/>
    <w:rsid w:val="009A2C82"/>
    <w:rsid w:val="009E1E00"/>
    <w:rsid w:val="009E583B"/>
    <w:rsid w:val="00A3243F"/>
    <w:rsid w:val="00A54C12"/>
    <w:rsid w:val="00A63A25"/>
    <w:rsid w:val="00A70D99"/>
    <w:rsid w:val="00A7467D"/>
    <w:rsid w:val="00A910CB"/>
    <w:rsid w:val="00A91D4E"/>
    <w:rsid w:val="00A92BD7"/>
    <w:rsid w:val="00B25478"/>
    <w:rsid w:val="00B66C32"/>
    <w:rsid w:val="00B94C98"/>
    <w:rsid w:val="00BB2ED3"/>
    <w:rsid w:val="00BB6025"/>
    <w:rsid w:val="00BE40A6"/>
    <w:rsid w:val="00BE5993"/>
    <w:rsid w:val="00BE7F0A"/>
    <w:rsid w:val="00C10215"/>
    <w:rsid w:val="00C27214"/>
    <w:rsid w:val="00C73669"/>
    <w:rsid w:val="00C94441"/>
    <w:rsid w:val="00CA3772"/>
    <w:rsid w:val="00CA422A"/>
    <w:rsid w:val="00CD7024"/>
    <w:rsid w:val="00CF37E1"/>
    <w:rsid w:val="00D020F9"/>
    <w:rsid w:val="00D108CD"/>
    <w:rsid w:val="00D40465"/>
    <w:rsid w:val="00D47D93"/>
    <w:rsid w:val="00D61076"/>
    <w:rsid w:val="00D71BDB"/>
    <w:rsid w:val="00D73091"/>
    <w:rsid w:val="00D80033"/>
    <w:rsid w:val="00D96BFB"/>
    <w:rsid w:val="00DA487F"/>
    <w:rsid w:val="00DD70BB"/>
    <w:rsid w:val="00DE1FF1"/>
    <w:rsid w:val="00DE3086"/>
    <w:rsid w:val="00E238E3"/>
    <w:rsid w:val="00E46331"/>
    <w:rsid w:val="00E64C48"/>
    <w:rsid w:val="00E76810"/>
    <w:rsid w:val="00E94542"/>
    <w:rsid w:val="00F31DC3"/>
    <w:rsid w:val="00F468DE"/>
    <w:rsid w:val="00FA6EF8"/>
    <w:rsid w:val="00FC467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rsid w:val="00E64C48"/>
  </w:style>
  <w:style w:type="paragraph" w:styleId="Zpat">
    <w:name w:val="footer"/>
    <w:basedOn w:val="Normln"/>
    <w:link w:val="ZpatChar"/>
    <w:uiPriority w:val="99"/>
    <w:unhideWhenUsed/>
    <w:rsid w:val="00E64C48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rsid w:val="00E64C48"/>
  </w:style>
  <w:style w:type="paragraph" w:styleId="Odstavecseseznamem">
    <w:name w:val="List Paragraph"/>
    <w:basedOn w:val="Normln"/>
    <w:uiPriority w:val="34"/>
    <w:qFormat/>
    <w:rsid w:val="00E64C48"/>
    <w:pPr>
      <w:ind w:left="720"/>
      <w:contextualSpacing/>
    </w:pPr>
  </w:style>
  <w:style w:type="character" w:customStyle="1" w:styleId="ra">
    <w:name w:val="ra"/>
    <w:basedOn w:val="Standardnpsmoodstavce"/>
    <w:rsid w:val="00E64C48"/>
  </w:style>
  <w:style w:type="character" w:customStyle="1" w:styleId="apple-converted-space">
    <w:name w:val="apple-converted-space"/>
    <w:basedOn w:val="Standardnpsmoodstavce"/>
    <w:rsid w:val="00E64C48"/>
  </w:style>
  <w:style w:type="character" w:customStyle="1" w:styleId="hps">
    <w:name w:val="hps"/>
    <w:basedOn w:val="Standardnpsmoodstavce"/>
    <w:rsid w:val="002E2403"/>
    <w:rPr>
      <w:rFonts w:cs="Times New Roman"/>
    </w:rPr>
  </w:style>
  <w:style w:type="paragraph" w:customStyle="1" w:styleId="TopHeader">
    <w:name w:val="Top Header"/>
    <w:basedOn w:val="Normln"/>
    <w:uiPriority w:val="99"/>
    <w:qFormat/>
    <w:rsid w:val="007669E5"/>
    <w:pPr>
      <w:spacing w:after="0" w:line="240" w:lineRule="auto"/>
      <w:jc w:val="center"/>
    </w:pPr>
    <w:rPr>
      <w:rFonts w:ascii="Arial Narrow" w:eastAsia="Times New Roman" w:hAnsi="Arial Narrow" w:cs="Times New Roman"/>
      <w:b/>
      <w:bCs/>
      <w:lang w:val="sk-SK"/>
    </w:rPr>
  </w:style>
  <w:style w:type="character" w:styleId="Hypertextovodkaz">
    <w:name w:val="Hyperlink"/>
    <w:basedOn w:val="Standardnpsmoodstavce"/>
    <w:uiPriority w:val="99"/>
    <w:unhideWhenUsed/>
    <w:rsid w:val="001437CA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5418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92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723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6654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33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8866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9</Pages>
  <Words>1296</Words>
  <Characters>7653</Characters>
  <Application>Microsoft Office Word</Application>
  <DocSecurity>0</DocSecurity>
  <Lines>63</Lines>
  <Paragraphs>17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8932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cp:lastPrinted>2015-03-30T15:30:00Z</cp:lastPrinted>
  <dcterms:created xsi:type="dcterms:W3CDTF">2020-06-22T13:29:00Z</dcterms:created>
  <dcterms:modified xsi:type="dcterms:W3CDTF">2020-06-30T07:27:00Z</dcterms:modified>
</cp:coreProperties>
</file>