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76AD" w:rsidRDefault="00811A62">
      <w:pPr>
        <w:pStyle w:val="Nadpis1"/>
        <w:spacing w:after="92"/>
        <w:ind w:left="-5"/>
      </w:pPr>
      <w:bookmarkStart w:id="0" w:name="_Hlk45091376"/>
      <w:r>
        <w:t>Čl. I - (2)</w:t>
      </w:r>
    </w:p>
    <w:p w:rsidR="00FA76AD" w:rsidRDefault="00811A62">
      <w:pPr>
        <w:spacing w:after="100"/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p w:rsidR="00FA76AD" w:rsidRDefault="00811A6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line="265" w:lineRule="auto"/>
        <w:ind w:left="-5" w:right="0"/>
      </w:pPr>
      <w:r>
        <w:t>'Názov spoločnosti: FRESH BET</w:t>
      </w:r>
      <w:r w:rsidR="00227A77">
        <w:t>O</w:t>
      </w:r>
      <w:r>
        <w:t>N, s.r.o. v likvidácii</w:t>
      </w:r>
    </w:p>
    <w:p w:rsidR="00FA76AD" w:rsidRDefault="00811A6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line="265" w:lineRule="auto"/>
        <w:ind w:left="-5" w:right="0"/>
      </w:pPr>
      <w:r>
        <w:t>Sídlo:                      Seňa 45, 044 58</w:t>
      </w:r>
    </w:p>
    <w:p w:rsidR="00FA76AD" w:rsidRDefault="00811A6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line="265" w:lineRule="auto"/>
        <w:ind w:left="-5" w:right="0"/>
      </w:pPr>
      <w:r>
        <w:t>IČO:                        44707851</w:t>
      </w:r>
    </w:p>
    <w:p w:rsidR="00FA76AD" w:rsidRDefault="00811A6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line="265" w:lineRule="auto"/>
        <w:ind w:left="-5" w:right="0"/>
      </w:pPr>
      <w:r>
        <w:t>DIČ:                        2022815575</w:t>
      </w:r>
    </w:p>
    <w:p w:rsidR="00FA76AD" w:rsidRDefault="00811A62">
      <w:pPr>
        <w:pStyle w:val="Nadpis1"/>
        <w:ind w:left="-5"/>
      </w:pPr>
      <w:r>
        <w:t>Čl. I - (3)</w:t>
      </w:r>
    </w:p>
    <w:p w:rsidR="006C5FF0" w:rsidRDefault="006C5FF0" w:rsidP="006C5FF0">
      <w:pPr>
        <w:spacing w:after="157"/>
        <w:ind w:left="-5" w:right="0"/>
      </w:pPr>
      <w:r>
        <w:t xml:space="preserve">Dátum schválenia účtovnej závierky za bezprostredne predchádzajúce účtovné obdobie príslušným orgánom účtovnej jednotky. </w:t>
      </w:r>
    </w:p>
    <w:p w:rsidR="006C5FF0" w:rsidRDefault="006C5FF0" w:rsidP="006C5FF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right="0"/>
      </w:pPr>
      <w:r>
        <w:t>Účtovná závierka za rok 201</w:t>
      </w:r>
      <w:r w:rsidR="00227A77">
        <w:t>8</w:t>
      </w:r>
      <w:r>
        <w:t xml:space="preserve"> bola schválená dna 2</w:t>
      </w:r>
      <w:r w:rsidR="00227A77">
        <w:t>4</w:t>
      </w:r>
      <w:r>
        <w:t>.3.201</w:t>
      </w:r>
      <w:r w:rsidR="00227A77">
        <w:t>9</w:t>
      </w:r>
      <w:r>
        <w:t>.</w:t>
      </w:r>
    </w:p>
    <w:p w:rsidR="006C5FF0" w:rsidRDefault="006C5FF0" w:rsidP="006C5FF0">
      <w:pPr>
        <w:pStyle w:val="Nadpis1"/>
        <w:ind w:left="-5"/>
      </w:pPr>
      <w:r>
        <w:t>Čl. I - (4)</w:t>
      </w:r>
    </w:p>
    <w:p w:rsidR="006C5FF0" w:rsidRDefault="006C5FF0" w:rsidP="006C5FF0">
      <w:pPr>
        <w:spacing w:after="43"/>
        <w:ind w:left="-5" w:right="961"/>
      </w:pPr>
      <w:r>
        <w:t>Právny dôvod na zostavenie účtovnej závierky.</w:t>
      </w:r>
    </w:p>
    <w:p w:rsidR="006C5FF0" w:rsidRDefault="006C5FF0" w:rsidP="006C5FF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4" w:line="265" w:lineRule="auto"/>
        <w:ind w:left="-5" w:right="0"/>
      </w:pPr>
      <w:r>
        <w:t>Spoločnos</w:t>
      </w:r>
      <w:r w:rsidR="00227A77">
        <w:t xml:space="preserve">ť </w:t>
      </w:r>
      <w:r>
        <w:t xml:space="preserve"> zostavila riadnu účtovnú závierku - neukončená likvidácia spoločnosti.</w:t>
      </w:r>
    </w:p>
    <w:p w:rsidR="006C5FF0" w:rsidRPr="006C5FF0" w:rsidRDefault="006C5FF0" w:rsidP="006C5FF0">
      <w:pPr>
        <w:ind w:left="0" w:firstLine="0"/>
      </w:pPr>
    </w:p>
    <w:tbl>
      <w:tblPr>
        <w:tblStyle w:val="TableGrid"/>
        <w:tblpPr w:vertAnchor="page" w:horzAnchor="margin" w:tblpY="5791"/>
        <w:tblOverlap w:val="never"/>
        <w:tblW w:w="10772" w:type="dxa"/>
        <w:tblInd w:w="0" w:type="dxa"/>
        <w:tblCellMar>
          <w:top w:w="5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FA76AD" w:rsidTr="006C5FF0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6AD" w:rsidRDefault="00811A62" w:rsidP="006C5FF0">
            <w:pPr>
              <w:spacing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6AD" w:rsidRDefault="00811A62" w:rsidP="006C5FF0">
            <w:pPr>
              <w:spacing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76AD" w:rsidTr="006C5FF0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227A77" w:rsidP="006C5FF0">
            <w:pPr>
              <w:spacing w:line="259" w:lineRule="auto"/>
              <w:ind w:left="0" w:right="5" w:firstLine="0"/>
              <w:jc w:val="right"/>
            </w:pPr>
            <w:r>
              <w:rPr>
                <w:sz w:val="18"/>
              </w:rPr>
              <w:t>4</w:t>
            </w:r>
            <w:r w:rsidR="00811A62">
              <w:rPr>
                <w:sz w:val="18"/>
              </w:rPr>
              <w:t>665,35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Pr="00D15EE3" w:rsidRDefault="00227A77" w:rsidP="006C5FF0">
            <w:pPr>
              <w:spacing w:line="259" w:lineRule="auto"/>
              <w:ind w:left="0" w:right="5" w:firstLine="0"/>
              <w:jc w:val="right"/>
              <w:rPr>
                <w:sz w:val="18"/>
                <w:szCs w:val="18"/>
              </w:rPr>
            </w:pPr>
            <w:r w:rsidRPr="00D15EE3">
              <w:rPr>
                <w:sz w:val="18"/>
                <w:szCs w:val="18"/>
              </w:rPr>
              <w:t>4665,35</w:t>
            </w:r>
          </w:p>
        </w:tc>
      </w:tr>
      <w:tr w:rsidR="00FA76AD" w:rsidTr="006C5FF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227A77" w:rsidP="006C5FF0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 w:rsidTr="006C5FF0">
        <w:trPr>
          <w:trHeight w:val="458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FA76AD" w:rsidRDefault="00811A62" w:rsidP="006C5FF0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:rsidR="00FA76AD" w:rsidRDefault="00811A62" w:rsidP="006C5FF0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 w:rsidTr="006C5FF0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 w:rsidTr="006C5FF0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 w:rsidP="006C5FF0">
            <w:pPr>
              <w:spacing w:line="259" w:lineRule="auto"/>
              <w:ind w:left="0" w:right="5" w:firstLine="0"/>
              <w:jc w:val="right"/>
            </w:pPr>
            <w:r>
              <w:rPr>
                <w:sz w:val="18"/>
              </w:rPr>
              <w:t>4665,35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227A77" w:rsidP="006C5FF0">
            <w:pPr>
              <w:spacing w:line="259" w:lineRule="auto"/>
              <w:ind w:left="0" w:right="5" w:firstLine="0"/>
              <w:jc w:val="right"/>
            </w:pPr>
            <w:r>
              <w:rPr>
                <w:sz w:val="18"/>
              </w:rPr>
              <w:t>4665,35</w:t>
            </w:r>
          </w:p>
        </w:tc>
      </w:tr>
    </w:tbl>
    <w:p w:rsidR="00FA76AD" w:rsidRDefault="00811A62">
      <w:pPr>
        <w:spacing w:after="43"/>
        <w:ind w:left="-5" w:right="961"/>
      </w:pPr>
      <w:r>
        <w:rPr>
          <w:b/>
        </w:rPr>
        <w:t>Čl.</w:t>
      </w:r>
      <w:r w:rsidR="00227A77">
        <w:rPr>
          <w:b/>
        </w:rPr>
        <w:t xml:space="preserve"> </w:t>
      </w:r>
      <w:r>
        <w:rPr>
          <w:b/>
        </w:rPr>
        <w:t>III - t)</w:t>
      </w:r>
      <w:r>
        <w:t xml:space="preserve">  zložkách krátkodobého finančného majetku,</w:t>
      </w:r>
    </w:p>
    <w:tbl>
      <w:tblPr>
        <w:tblStyle w:val="TableGrid"/>
        <w:tblpPr w:vertAnchor="page" w:horzAnchor="margin" w:tblpY="8431"/>
        <w:tblOverlap w:val="never"/>
        <w:tblW w:w="10772" w:type="dxa"/>
        <w:tblInd w:w="0" w:type="dxa"/>
        <w:tblCellMar>
          <w:top w:w="61" w:type="dxa"/>
          <w:left w:w="46" w:type="dxa"/>
          <w:right w:w="74" w:type="dxa"/>
        </w:tblCellMar>
        <w:tblLook w:val="04A0"/>
      </w:tblPr>
      <w:tblGrid>
        <w:gridCol w:w="7597"/>
        <w:gridCol w:w="3175"/>
      </w:tblGrid>
      <w:tr w:rsidR="006C5FF0" w:rsidTr="006C5FF0">
        <w:trPr>
          <w:trHeight w:val="680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C5FF0" w:rsidRDefault="006C5FF0" w:rsidP="006C5FF0">
            <w:pPr>
              <w:spacing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43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:rsidR="006C5FF0" w:rsidRDefault="006C5FF0" w:rsidP="006C5FF0">
            <w:pPr>
              <w:spacing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6C5FF0" w:rsidTr="006C5FF0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227A77" w:rsidP="006C5FF0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C5FF0" w:rsidTr="006C5FF0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6C5FF0" w:rsidTr="006C5FF0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C5FF0" w:rsidTr="006C5FF0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C5FF0" w:rsidTr="006C5FF0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C5FF0" w:rsidTr="006C5FF0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C5FF0" w:rsidTr="006C5FF0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227A77" w:rsidP="006C5FF0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C5FF0" w:rsidTr="006C5FF0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6C5FF0" w:rsidTr="006C5FF0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6C5FF0" w:rsidP="006C5FF0">
            <w:pPr>
              <w:spacing w:line="259" w:lineRule="auto"/>
              <w:ind w:left="0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C5FF0" w:rsidRDefault="00227A77" w:rsidP="006C5FF0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FA76AD" w:rsidRDefault="00811A62">
      <w:pPr>
        <w:pStyle w:val="Nadpis1"/>
        <w:ind w:left="-5"/>
      </w:pPr>
      <w:r>
        <w:t>Tabuľka 21: Informácie k Čl. III odst.1 písm</w:t>
      </w:r>
      <w:r w:rsidR="00227A77">
        <w:t>.</w:t>
      </w:r>
      <w:r>
        <w:t xml:space="preserve"> t) o krátkodobom finančnom majetku</w:t>
      </w:r>
      <w:r>
        <w:br w:type="page"/>
      </w:r>
    </w:p>
    <w:tbl>
      <w:tblPr>
        <w:tblStyle w:val="TableGrid"/>
        <w:tblpPr w:vertAnchor="text" w:tblpX="-46" w:tblpY="-94"/>
        <w:tblOverlap w:val="never"/>
        <w:tblW w:w="10035" w:type="dxa"/>
        <w:tblInd w:w="0" w:type="dxa"/>
        <w:tblCellMar>
          <w:top w:w="94" w:type="dxa"/>
          <w:left w:w="45" w:type="dxa"/>
          <w:right w:w="71" w:type="dxa"/>
        </w:tblCellMar>
        <w:tblLook w:val="04A0"/>
      </w:tblPr>
      <w:tblGrid>
        <w:gridCol w:w="2486"/>
        <w:gridCol w:w="1581"/>
        <w:gridCol w:w="228"/>
        <w:gridCol w:w="228"/>
        <w:gridCol w:w="228"/>
        <w:gridCol w:w="228"/>
        <w:gridCol w:w="228"/>
        <w:gridCol w:w="228"/>
        <w:gridCol w:w="228"/>
        <w:gridCol w:w="228"/>
        <w:gridCol w:w="1864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FA76AD">
        <w:trPr>
          <w:trHeight w:val="340"/>
        </w:trPr>
        <w:tc>
          <w:tcPr>
            <w:tcW w:w="24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2" w:right="0" w:firstLine="0"/>
            </w:pPr>
            <w:r>
              <w:lastRenderedPageBreak/>
              <w:t>Poznámky Úč MÚJ 3 - 01</w:t>
            </w:r>
          </w:p>
        </w:tc>
        <w:tc>
          <w:tcPr>
            <w:tcW w:w="1587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59" w:firstLine="0"/>
              <w:jc w:val="right"/>
            </w:pPr>
            <w:r>
              <w:t>IČO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0" w:firstLine="0"/>
              <w:jc w:val="both"/>
            </w:pPr>
            <w:r>
              <w:t>5</w:t>
            </w:r>
          </w:p>
        </w:tc>
      </w:tr>
    </w:tbl>
    <w:p w:rsidR="00FA76AD" w:rsidRDefault="00811A62">
      <w:pPr>
        <w:spacing w:after="195" w:line="259" w:lineRule="auto"/>
        <w:ind w:left="0" w:right="69" w:firstLine="0"/>
        <w:jc w:val="right"/>
      </w:pPr>
      <w:r>
        <w:t>str.2</w:t>
      </w:r>
    </w:p>
    <w:p w:rsidR="00FA76AD" w:rsidRDefault="00811A62">
      <w:pPr>
        <w:spacing w:after="92" w:line="259" w:lineRule="auto"/>
        <w:ind w:left="0" w:right="66" w:firstLine="0"/>
        <w:jc w:val="center"/>
      </w:pPr>
      <w:r>
        <w:rPr>
          <w:b/>
        </w:rPr>
        <w:t>Čl. IX</w:t>
      </w:r>
    </w:p>
    <w:p w:rsidR="00FA76AD" w:rsidRDefault="00811A62">
      <w:pPr>
        <w:spacing w:after="73" w:line="259" w:lineRule="auto"/>
        <w:ind w:left="0" w:right="100" w:firstLine="0"/>
        <w:jc w:val="center"/>
      </w:pPr>
      <w:r>
        <w:t xml:space="preserve">Prehľad o pohybe vlastného imania </w:t>
      </w:r>
    </w:p>
    <w:p w:rsidR="00FA76AD" w:rsidRDefault="00811A62">
      <w:pPr>
        <w:numPr>
          <w:ilvl w:val="0"/>
          <w:numId w:val="1"/>
        </w:numPr>
        <w:ind w:right="961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FA76AD" w:rsidRDefault="00FA76AD">
      <w:pPr>
        <w:spacing w:line="259" w:lineRule="auto"/>
        <w:ind w:left="0" w:right="0" w:firstLine="0"/>
      </w:pPr>
    </w:p>
    <w:p w:rsidR="00FA76AD" w:rsidRDefault="00811A62">
      <w:pPr>
        <w:numPr>
          <w:ilvl w:val="0"/>
          <w:numId w:val="1"/>
        </w:numPr>
        <w:ind w:right="961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FA76AD" w:rsidRDefault="00FA76AD">
      <w:pPr>
        <w:spacing w:line="259" w:lineRule="auto"/>
        <w:ind w:left="0" w:right="0" w:firstLine="0"/>
      </w:pPr>
    </w:p>
    <w:p w:rsidR="00FA76AD" w:rsidRDefault="00811A62">
      <w:pPr>
        <w:numPr>
          <w:ilvl w:val="0"/>
          <w:numId w:val="1"/>
        </w:numPr>
        <w:spacing w:after="92"/>
        <w:ind w:right="961"/>
      </w:pPr>
      <w:r>
        <w:t>Prehľad o pohybe vlastného imania v rámci mimoriadnej účtovnej závierky po</w:t>
      </w:r>
      <w:bookmarkStart w:id="1" w:name="_GoBack"/>
      <w:bookmarkEnd w:id="1"/>
      <w:r>
        <w:t>rovnáva zmenu stavu vlastného imania medzi dňom, ku ktorému je zostavená mimoriadna účtovná závierka a dňom, ku ktorému bola zostavená posledná riadna účtovná závierka.</w:t>
      </w:r>
    </w:p>
    <w:p w:rsidR="00FA76AD" w:rsidRDefault="00811A62">
      <w:pPr>
        <w:pStyle w:val="Nadpis1"/>
        <w:spacing w:after="0"/>
        <w:ind w:left="-5"/>
      </w:pPr>
      <w:r>
        <w:t>Tabuľka 53: Informácie k Čl. IX odst.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/>
      </w:tblPr>
      <w:tblGrid>
        <w:gridCol w:w="5216"/>
        <w:gridCol w:w="2778"/>
        <w:gridCol w:w="2778"/>
      </w:tblGrid>
      <w:tr w:rsidR="00FA76AD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6AD" w:rsidRDefault="00811A62">
            <w:pPr>
              <w:spacing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Stav  VI na začiatku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6700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6700</w:t>
            </w:r>
          </w:p>
        </w:tc>
      </w:tr>
      <w:tr w:rsidR="00FA76AD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Zvýšenie alebo zníženie VI počas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Stav VI na konci účt.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6700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6700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6700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3" w:firstLine="0"/>
              <w:jc w:val="right"/>
            </w:pPr>
            <w:r>
              <w:rPr>
                <w:sz w:val="18"/>
              </w:rPr>
              <w:t>6700</w:t>
            </w:r>
          </w:p>
        </w:tc>
      </w:tr>
      <w:tr w:rsidR="00FA76AD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Neuhrad</w:t>
            </w:r>
            <w:r w:rsidR="008C6188">
              <w:rPr>
                <w:sz w:val="18"/>
              </w:rPr>
              <w:t>e</w:t>
            </w:r>
            <w:r>
              <w:rPr>
                <w:sz w:val="18"/>
              </w:rPr>
              <w:t>ná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5" w:firstLine="0"/>
              <w:jc w:val="right"/>
            </w:pPr>
            <w:r>
              <w:rPr>
                <w:sz w:val="18"/>
              </w:rPr>
              <w:t>1554,65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227A77">
            <w:pPr>
              <w:spacing w:line="259" w:lineRule="auto"/>
              <w:ind w:left="0" w:right="5" w:firstLine="0"/>
              <w:jc w:val="right"/>
            </w:pPr>
            <w:r>
              <w:rPr>
                <w:sz w:val="18"/>
              </w:rPr>
              <w:t>1554,65</w:t>
            </w:r>
          </w:p>
        </w:tc>
      </w:tr>
      <w:tr w:rsidR="00FA76AD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A76AD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A76AD" w:rsidRDefault="00811A62">
            <w:pPr>
              <w:spacing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bookmarkEnd w:id="0"/>
    </w:tbl>
    <w:p w:rsidR="00811A62" w:rsidRDefault="00811A62"/>
    <w:sectPr w:rsidR="00811A62" w:rsidSect="006C5FF0">
      <w:pgSz w:w="11910" w:h="16845" w:code="9"/>
      <w:pgMar w:top="578" w:right="567" w:bottom="578" w:left="624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4616" w:rsidRDefault="00484616" w:rsidP="006C5FF0">
      <w:pPr>
        <w:spacing w:line="240" w:lineRule="auto"/>
      </w:pPr>
      <w:r>
        <w:separator/>
      </w:r>
    </w:p>
  </w:endnote>
  <w:endnote w:type="continuationSeparator" w:id="1">
    <w:p w:rsidR="00484616" w:rsidRDefault="00484616" w:rsidP="006C5FF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4616" w:rsidRDefault="00484616" w:rsidP="006C5FF0">
      <w:pPr>
        <w:spacing w:line="240" w:lineRule="auto"/>
      </w:pPr>
      <w:r>
        <w:separator/>
      </w:r>
    </w:p>
  </w:footnote>
  <w:footnote w:type="continuationSeparator" w:id="1">
    <w:p w:rsidR="00484616" w:rsidRDefault="00484616" w:rsidP="006C5FF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B1F94"/>
    <w:multiLevelType w:val="hybridMultilevel"/>
    <w:tmpl w:val="6A0E06B8"/>
    <w:lvl w:ilvl="0" w:tplc="33047C44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9068D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0DEA43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184C42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4BC34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ABC9D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218C9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028DE4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0B2BFF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A76AD"/>
    <w:rsid w:val="00227A77"/>
    <w:rsid w:val="00484616"/>
    <w:rsid w:val="005F6E3B"/>
    <w:rsid w:val="006C5FF0"/>
    <w:rsid w:val="00811A62"/>
    <w:rsid w:val="008C6188"/>
    <w:rsid w:val="00D15EE3"/>
    <w:rsid w:val="00EA169E"/>
    <w:rsid w:val="00EB66D2"/>
    <w:rsid w:val="00FA76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6E3B"/>
    <w:pPr>
      <w:spacing w:after="0" w:line="249" w:lineRule="auto"/>
      <w:ind w:left="10" w:right="1053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rsid w:val="005F6E3B"/>
    <w:pPr>
      <w:keepNext/>
      <w:keepLines/>
      <w:spacing w:after="35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F6E3B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rsid w:val="005F6E3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C5F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5FF0"/>
    <w:rPr>
      <w:rFonts w:ascii="Arial" w:eastAsia="Arial" w:hAnsi="Arial" w:cs="Arial"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6C5F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5FF0"/>
    <w:rPr>
      <w:rFonts w:ascii="Arial" w:eastAsia="Arial" w:hAnsi="Arial" w:cs="Arial"/>
      <w:color w:val="000000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514</Words>
  <Characters>2934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Katarína Oprendeková</cp:lastModifiedBy>
  <cp:revision>2</cp:revision>
  <dcterms:created xsi:type="dcterms:W3CDTF">2020-07-08T07:33:00Z</dcterms:created>
  <dcterms:modified xsi:type="dcterms:W3CDTF">2020-07-08T07:33:00Z</dcterms:modified>
</cp:coreProperties>
</file>