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201</w:t>
      </w:r>
      <w:r w:rsidR="004B087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6B0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MUSTANG HD, a.s.</w:t>
            </w:r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36689858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6B0A">
      <w:rPr>
        <w:rFonts w:ascii="Arial" w:hAnsi="Arial" w:cs="Arial"/>
        <w:sz w:val="22"/>
        <w:szCs w:val="22"/>
        <w:bdr w:val="single" w:sz="4" w:space="0" w:color="auto"/>
      </w:rPr>
      <w:t>36689858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6B0A">
      <w:rPr>
        <w:rFonts w:ascii="Arial" w:hAnsi="Arial" w:cs="Arial"/>
        <w:sz w:val="22"/>
        <w:szCs w:val="22"/>
        <w:bdr w:val="single" w:sz="4" w:space="0" w:color="auto"/>
      </w:rPr>
      <w:t>2022266059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B087E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5D04375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2020-07-08T20:09:00Z</dcterms:created>
  <dcterms:modified xsi:type="dcterms:W3CDTF">2020-07-08T20:09:00Z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