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058A2" w:rsidRDefault="00CA505A">
      <w:r>
        <w:t xml:space="preserve">                                          Poznámky k účtovnej závierke </w:t>
      </w:r>
      <w:r w:rsidR="005675D2">
        <w:t xml:space="preserve"> rok 2015</w:t>
      </w:r>
    </w:p>
    <w:p w:rsidR="00CA505A" w:rsidRDefault="002058A2" w:rsidP="002058A2">
      <w:r>
        <w:t xml:space="preserve">                                                     </w:t>
      </w:r>
    </w:p>
    <w:tbl>
      <w:tblPr>
        <w:tblW w:w="1729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7"/>
      </w:tblGrid>
      <w:tr w:rsidR="005675D2" w:rsidRPr="00CA505A" w:rsidTr="005675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675D2" w:rsidRPr="00CA505A" w:rsidRDefault="005675D2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MH - projekt, spol. s r. o.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Námestie hraničiarov 13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46 950 214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09.08.2013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prípravnej predprojektovej činnosti, najmä na vypracúvanie stavebných zámerov verejných prác, investičných zámerov, architektonických štúdií, územnoplánovacích prieskumov a rozborov, komplexných výhľadových inžinierskych dokumentácií a variantných štúdií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komplexnej projektovej činnosti, najmä na vypracúvanie architektonických návrhov a dokumentácie umiestňovania stavieb a ich zmien vrátane ich vnútorného vybavenia a exteriéru, ako aj rekonštrukcií a modernizácií budov a obnovy stavebných pamiatok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spracúvanie príslušnej časti územnoplánovacích podkladov a územnoplánovacej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projektového manažmentu, najmä na riadenie projektu a na koordináciu čiastkových projektov vypracovaných inžiniermi, architektmi, krajinármi a inými špecialistami, a na vykonávanie odborného autorského dohľadu nad uskutočňovaním stavieb podľa schválenej projektovej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zastupovanie investora pri príprave a uskutočňovaní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podkladov na hodnotenie vplyvu stavby na životné prostredie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projektovej dokumentácie týkajúcej sa technického, technologického a energetického vybavenia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technického a ekonomického poradenstva týkajúce sa technického,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technologického a energetického vybavenia stavieb.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vypracúvanie odborných posudkov a odhadov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odborného autorského dohľadu nad uskutočňovaním stavieb podľa projektovej dokumentácie overenej stavebným úradom v územnom konaní alebo v stavebnom konaní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činnosti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CA505A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Miroslav Hudec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Weidenweg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10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Zurndorf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2424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Rakúska republika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5" w:history="1">
                    <w:r w:rsidRPr="00CA505A">
                      <w:rPr>
                        <w:rFonts w:ascii="Times New Roman" w:eastAsia="Times New Roman" w:hAnsi="Times New Roman" w:cs="Times New Roman"/>
                        <w:b/>
                        <w:bCs/>
                        <w:sz w:val="24"/>
                        <w:szCs w:val="24"/>
                        <w:u w:val="single"/>
                        <w:lang w:eastAsia="sk-SK"/>
                      </w:rPr>
                      <w:t xml:space="preserve">Marián Papp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Alexandra Rudnaya 34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Žilina 010 01 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Súčet výnosov 2015  36420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Súčet nákladov 19156</w:t>
                  </w:r>
                </w:p>
                <w:p w:rsidR="005675D2" w:rsidRPr="00CA505A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Hmotný investičný majetok : 18375,- Osobné auto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CA505A" w:rsidRPr="00CA50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A2"/>
    <w:rsid w:val="002058A2"/>
    <w:rsid w:val="002D7ECD"/>
    <w:rsid w:val="005675D2"/>
    <w:rsid w:val="00B51284"/>
    <w:rsid w:val="00CA5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DF3F5"/>
  <w15:chartTrackingRefBased/>
  <w15:docId w15:val="{0038B205-FC1A-4DD4-A848-82BD1DD40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A505A"/>
  </w:style>
  <w:style w:type="character" w:customStyle="1" w:styleId="ra">
    <w:name w:val="ra"/>
    <w:basedOn w:val="Predvolenpsmoodseku"/>
    <w:rsid w:val="00CA50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Papp&amp;MENO=Mari%E1n&amp;SID=0&amp;T=f0&amp;R=1" TargetMode="External"/><Relationship Id="rId4" Type="http://schemas.openxmlformats.org/officeDocument/2006/relationships/hyperlink" Target="http://www.orsr.sk/hladaj_osoba.asp?PR=Hudec&amp;MENO=Miroslav&amp;SID=0&amp;T=f0&amp;R=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2020-07-13T07:49:00Z</dcterms:created>
  <dcterms:modified xsi:type="dcterms:W3CDTF">2020-07-13T07:49:00Z</dcterms:modified>
</cp:coreProperties>
</file>