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VŠEOBECNÉ INFORMÁCIE</w:t>
      </w:r>
    </w:p>
    <w:p w:rsidR="00305CDA" w:rsidRPr="00CA550D" w:rsidRDefault="00305CDA" w:rsidP="00305CDA">
      <w:pPr>
        <w:ind w:hanging="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Základné informácie o</w:t>
      </w:r>
      <w:r>
        <w:rPr>
          <w:rFonts w:ascii="Arial" w:hAnsi="Arial" w:cs="Arial"/>
          <w:b/>
          <w:sz w:val="20"/>
          <w:szCs w:val="20"/>
        </w:rPr>
        <w:t> </w:t>
      </w:r>
      <w:r w:rsidRPr="00CA550D">
        <w:rPr>
          <w:rFonts w:ascii="Arial" w:hAnsi="Arial" w:cs="Arial"/>
          <w:b/>
          <w:sz w:val="20"/>
          <w:szCs w:val="20"/>
        </w:rPr>
        <w:t>spoločnosti</w:t>
      </w:r>
    </w:p>
    <w:p w:rsidR="00305CDA" w:rsidRPr="00CA550D" w:rsidRDefault="00305CDA" w:rsidP="00305CDA">
      <w:pPr>
        <w:rPr>
          <w:rFonts w:ascii="Arial" w:hAnsi="Arial" w:cs="Arial"/>
          <w:b/>
          <w:sz w:val="20"/>
          <w:szCs w:val="20"/>
        </w:rPr>
      </w:pPr>
    </w:p>
    <w:tbl>
      <w:tblPr>
        <w:tblW w:w="4944" w:type="pct"/>
        <w:tblLayout w:type="fixed"/>
        <w:tblLook w:val="00A0"/>
      </w:tblPr>
      <w:tblGrid>
        <w:gridCol w:w="2520"/>
        <w:gridCol w:w="6664"/>
      </w:tblGrid>
      <w:tr w:rsidR="00305CDA" w:rsidRPr="00CA550D" w:rsidTr="003D2485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TOMECO</w:t>
            </w:r>
            <w:r w:rsidR="00342F27">
              <w:rPr>
                <w:rFonts w:ascii="Arial" w:hAnsi="Arial" w:cs="Arial"/>
                <w:b/>
                <w:sz w:val="20"/>
                <w:szCs w:val="20"/>
              </w:rPr>
              <w:t>, s.r.o.</w:t>
            </w:r>
            <w:r w:rsidR="006B4F3E">
              <w:rPr>
                <w:rFonts w:ascii="Arial" w:hAnsi="Arial" w:cs="Arial"/>
                <w:b/>
                <w:sz w:val="20"/>
                <w:szCs w:val="20"/>
              </w:rPr>
              <w:t xml:space="preserve"> v likvidácii</w:t>
            </w:r>
          </w:p>
        </w:tc>
      </w:tr>
      <w:tr w:rsidR="00305CDA" w:rsidRPr="00CA550D" w:rsidTr="003D2485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Partizánska 2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81103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Bratislava</w:t>
            </w:r>
          </w:p>
        </w:tc>
      </w:tr>
      <w:tr w:rsidR="00305CDA" w:rsidRPr="00CA550D" w:rsidTr="003D2485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3B5113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s ručením obmedzeným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mája 2015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05CDA" w:rsidRPr="005F18D9" w:rsidRDefault="00305CDA" w:rsidP="00F92D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Zápis do obchodného registra: </w:t>
            </w:r>
            <w:r w:rsidR="00021B4A">
              <w:rPr>
                <w:rFonts w:ascii="Arial" w:hAnsi="Arial" w:cs="Arial"/>
                <w:sz w:val="20"/>
                <w:szCs w:val="20"/>
              </w:rPr>
              <w:t>03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21B4A">
              <w:rPr>
                <w:rFonts w:ascii="Arial" w:hAnsi="Arial" w:cs="Arial"/>
                <w:sz w:val="20"/>
                <w:szCs w:val="20"/>
              </w:rPr>
              <w:t>júna</w:t>
            </w:r>
            <w:r w:rsidR="001C38AD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342F27">
              <w:rPr>
                <w:rFonts w:ascii="Arial" w:hAnsi="Arial" w:cs="Arial"/>
                <w:sz w:val="20"/>
                <w:szCs w:val="20"/>
              </w:rPr>
              <w:t>1</w:t>
            </w:r>
            <w:r w:rsidR="00021B4A">
              <w:rPr>
                <w:rFonts w:ascii="Arial" w:hAnsi="Arial" w:cs="Arial"/>
                <w:sz w:val="20"/>
                <w:szCs w:val="20"/>
              </w:rPr>
              <w:t>5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,  Obchodný register Okresného súdu </w:t>
            </w:r>
            <w:r w:rsidR="00F92DAA">
              <w:rPr>
                <w:rFonts w:ascii="Arial" w:hAnsi="Arial" w:cs="Arial"/>
                <w:sz w:val="20"/>
                <w:szCs w:val="20"/>
              </w:rPr>
              <w:t>Trenčín</w:t>
            </w:r>
            <w:r w:rsidR="00021B4A">
              <w:rPr>
                <w:rFonts w:ascii="Arial" w:hAnsi="Arial" w:cs="Arial"/>
                <w:sz w:val="20"/>
                <w:szCs w:val="20"/>
              </w:rPr>
              <w:t>,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Oddiel: </w:t>
            </w:r>
            <w:proofErr w:type="spellStart"/>
            <w:r w:rsidR="003B5113">
              <w:rPr>
                <w:rFonts w:ascii="Arial" w:hAnsi="Arial" w:cs="Arial"/>
                <w:sz w:val="20"/>
                <w:szCs w:val="20"/>
              </w:rPr>
              <w:t>Sro</w:t>
            </w:r>
            <w:proofErr w:type="spellEnd"/>
            <w:r w:rsidR="003B5113">
              <w:rPr>
                <w:rFonts w:ascii="Arial" w:hAnsi="Arial" w:cs="Arial"/>
                <w:sz w:val="20"/>
                <w:szCs w:val="20"/>
              </w:rPr>
              <w:t>, V</w:t>
            </w:r>
            <w:r w:rsidRPr="005F18D9">
              <w:rPr>
                <w:rFonts w:ascii="Arial" w:hAnsi="Arial" w:cs="Arial"/>
                <w:sz w:val="20"/>
                <w:szCs w:val="20"/>
              </w:rPr>
              <w:t>ložka číslo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2DAA">
              <w:rPr>
                <w:rFonts w:ascii="Arial" w:hAnsi="Arial" w:cs="Arial"/>
                <w:sz w:val="20"/>
                <w:szCs w:val="20"/>
              </w:rPr>
              <w:t>40249</w:t>
            </w:r>
            <w:r w:rsidR="00C16E17">
              <w:rPr>
                <w:rFonts w:ascii="Arial" w:hAnsi="Arial" w:cs="Arial"/>
                <w:sz w:val="20"/>
                <w:szCs w:val="20"/>
              </w:rPr>
              <w:t>/</w:t>
            </w:r>
            <w:r w:rsidR="00F92DAA">
              <w:rPr>
                <w:rFonts w:ascii="Arial" w:hAnsi="Arial" w:cs="Arial"/>
                <w:sz w:val="20"/>
                <w:szCs w:val="20"/>
              </w:rPr>
              <w:t>R</w:t>
            </w:r>
          </w:p>
        </w:tc>
      </w:tr>
      <w:tr w:rsidR="00305CDA" w:rsidRPr="00CA550D" w:rsidTr="003D2485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42F27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</w:t>
            </w:r>
            <w:r w:rsidR="00021B4A">
              <w:rPr>
                <w:rFonts w:ascii="Arial" w:hAnsi="Arial" w:cs="Arial"/>
                <w:sz w:val="20"/>
                <w:szCs w:val="20"/>
              </w:rPr>
              <w:t>é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1B4A">
              <w:rPr>
                <w:rFonts w:ascii="Arial" w:hAnsi="Arial" w:cs="Arial"/>
                <w:sz w:val="20"/>
                <w:szCs w:val="20"/>
              </w:rPr>
              <w:t>špecializované stavebné práce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046930" w:rsidRDefault="00305CDA" w:rsidP="00021B4A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Spoločnosť </w:t>
            </w:r>
            <w:r w:rsidR="00021B4A">
              <w:rPr>
                <w:rFonts w:ascii="Arial" w:hAnsi="Arial" w:cs="Arial"/>
                <w:b/>
                <w:sz w:val="20"/>
                <w:szCs w:val="20"/>
              </w:rPr>
              <w:t>TOMECO, s.r.o.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4F3E">
              <w:rPr>
                <w:rFonts w:ascii="Arial" w:hAnsi="Arial" w:cs="Arial"/>
                <w:sz w:val="20"/>
                <w:szCs w:val="20"/>
              </w:rPr>
              <w:t xml:space="preserve">v likvidácii </w:t>
            </w:r>
            <w:r w:rsidRPr="005F18D9">
              <w:rPr>
                <w:rFonts w:ascii="Arial" w:hAnsi="Arial" w:cs="Arial"/>
                <w:sz w:val="20"/>
                <w:szCs w:val="20"/>
              </w:rPr>
              <w:t>nie je subjektom verejného záujmu (§ 2/14 zákon o účtovníctve)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F92D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1.január 20</w:t>
            </w:r>
            <w:r w:rsidR="00F92DAA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F92DAA">
              <w:rPr>
                <w:rFonts w:ascii="Arial" w:hAnsi="Arial" w:cs="Arial"/>
                <w:sz w:val="20"/>
                <w:szCs w:val="20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F92DAA">
              <w:rPr>
                <w:rFonts w:ascii="Arial" w:hAnsi="Arial" w:cs="Arial"/>
                <w:sz w:val="20"/>
                <w:szCs w:val="20"/>
              </w:rPr>
              <w:t>apríl</w:t>
            </w:r>
            <w:r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F92DA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Právny dôvod na zostavenie účtovnej závierky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Účtovná závierka Spoločnosti k </w:t>
      </w:r>
      <w:r w:rsidR="00F92DAA">
        <w:rPr>
          <w:rFonts w:ascii="Arial" w:hAnsi="Arial" w:cs="Arial"/>
          <w:sz w:val="20"/>
        </w:rPr>
        <w:t>23</w:t>
      </w:r>
      <w:r w:rsidRPr="00CA550D">
        <w:rPr>
          <w:rFonts w:ascii="Arial" w:hAnsi="Arial" w:cs="Arial"/>
          <w:sz w:val="20"/>
        </w:rPr>
        <w:t xml:space="preserve">. </w:t>
      </w:r>
      <w:r w:rsidR="00F92DAA">
        <w:rPr>
          <w:rFonts w:ascii="Arial" w:hAnsi="Arial" w:cs="Arial"/>
          <w:sz w:val="20"/>
        </w:rPr>
        <w:t>aprílu</w:t>
      </w:r>
      <w:r w:rsidRPr="00CA550D">
        <w:rPr>
          <w:rFonts w:ascii="Arial" w:hAnsi="Arial" w:cs="Arial"/>
          <w:sz w:val="20"/>
        </w:rPr>
        <w:t xml:space="preserve"> 20</w:t>
      </w:r>
      <w:r w:rsidR="00F92DAA">
        <w:rPr>
          <w:rFonts w:ascii="Arial" w:hAnsi="Arial" w:cs="Arial"/>
          <w:sz w:val="20"/>
        </w:rPr>
        <w:t>20</w:t>
      </w:r>
      <w:r w:rsidRPr="00CA550D">
        <w:rPr>
          <w:rFonts w:ascii="Arial" w:hAnsi="Arial" w:cs="Arial"/>
          <w:sz w:val="20"/>
        </w:rPr>
        <w:t xml:space="preserve"> je zostavená ako </w:t>
      </w:r>
      <w:r w:rsidR="00F92DAA">
        <w:rPr>
          <w:rFonts w:ascii="Arial" w:hAnsi="Arial" w:cs="Arial"/>
          <w:sz w:val="20"/>
        </w:rPr>
        <w:t>mimo</w:t>
      </w:r>
      <w:r w:rsidRPr="00CA550D">
        <w:rPr>
          <w:rFonts w:ascii="Arial" w:hAnsi="Arial" w:cs="Arial"/>
          <w:sz w:val="20"/>
        </w:rPr>
        <w:t xml:space="preserve">riadna účtovná závierka podľa </w:t>
      </w:r>
      <w:r>
        <w:rPr>
          <w:rFonts w:ascii="Arial" w:hAnsi="Arial" w:cs="Arial"/>
          <w:sz w:val="20"/>
        </w:rPr>
        <w:t xml:space="preserve">    ustanovenia </w:t>
      </w:r>
      <w:r w:rsidRPr="00CA550D">
        <w:rPr>
          <w:rFonts w:ascii="Arial" w:hAnsi="Arial" w:cs="Arial"/>
          <w:sz w:val="20"/>
        </w:rPr>
        <w:t>§ 1</w:t>
      </w:r>
      <w:r w:rsidR="00F92DAA">
        <w:rPr>
          <w:rFonts w:ascii="Arial" w:hAnsi="Arial" w:cs="Arial"/>
          <w:sz w:val="20"/>
        </w:rPr>
        <w:t>6</w:t>
      </w:r>
      <w:r w:rsidRPr="00CA550D">
        <w:rPr>
          <w:rFonts w:ascii="Arial" w:hAnsi="Arial" w:cs="Arial"/>
          <w:sz w:val="20"/>
        </w:rPr>
        <w:t xml:space="preserve"> ods. </w:t>
      </w:r>
      <w:r w:rsidR="00F92DAA">
        <w:rPr>
          <w:rFonts w:ascii="Arial" w:hAnsi="Arial" w:cs="Arial"/>
          <w:sz w:val="20"/>
        </w:rPr>
        <w:t xml:space="preserve">4 </w:t>
      </w:r>
      <w:proofErr w:type="spellStart"/>
      <w:r w:rsidR="00F92DAA">
        <w:rPr>
          <w:rFonts w:ascii="Arial" w:hAnsi="Arial" w:cs="Arial"/>
          <w:sz w:val="20"/>
        </w:rPr>
        <w:t>pís.d</w:t>
      </w:r>
      <w:proofErr w:type="spellEnd"/>
      <w:r w:rsidR="00F92DAA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 xml:space="preserve"> zákona NR SR č. 431/2002 Z. z. o</w:t>
      </w:r>
      <w:r>
        <w:rPr>
          <w:rFonts w:ascii="Arial" w:hAnsi="Arial" w:cs="Arial"/>
          <w:sz w:val="20"/>
        </w:rPr>
        <w:t> </w:t>
      </w:r>
      <w:r w:rsidRPr="00CA550D">
        <w:rPr>
          <w:rFonts w:ascii="Arial" w:hAnsi="Arial" w:cs="Arial"/>
          <w:sz w:val="20"/>
        </w:rPr>
        <w:t>účtovníctve</w:t>
      </w:r>
      <w:r>
        <w:rPr>
          <w:rFonts w:ascii="Arial" w:hAnsi="Arial" w:cs="Arial"/>
          <w:sz w:val="20"/>
        </w:rPr>
        <w:t xml:space="preserve"> v znení neskorších predpisov (ďalej len „zákon o účtovníctve“)</w:t>
      </w:r>
      <w:r w:rsidRPr="00CA550D">
        <w:rPr>
          <w:rFonts w:ascii="Arial" w:hAnsi="Arial" w:cs="Arial"/>
          <w:sz w:val="20"/>
        </w:rPr>
        <w:t>, za účtovné obdobie od 1. januára 20</w:t>
      </w:r>
      <w:r w:rsidR="00F92DAA">
        <w:rPr>
          <w:rFonts w:ascii="Arial" w:hAnsi="Arial" w:cs="Arial"/>
          <w:sz w:val="20"/>
        </w:rPr>
        <w:t>20</w:t>
      </w:r>
      <w:r w:rsidRPr="00CA550D">
        <w:rPr>
          <w:rFonts w:ascii="Arial" w:hAnsi="Arial" w:cs="Arial"/>
          <w:sz w:val="20"/>
        </w:rPr>
        <w:t xml:space="preserve"> do </w:t>
      </w:r>
      <w:r w:rsidR="00F92DAA">
        <w:rPr>
          <w:rFonts w:ascii="Arial" w:hAnsi="Arial" w:cs="Arial"/>
          <w:sz w:val="20"/>
        </w:rPr>
        <w:t>23</w:t>
      </w:r>
      <w:r w:rsidRPr="00CA550D">
        <w:rPr>
          <w:rFonts w:ascii="Arial" w:hAnsi="Arial" w:cs="Arial"/>
          <w:sz w:val="20"/>
        </w:rPr>
        <w:t xml:space="preserve">. </w:t>
      </w:r>
      <w:r w:rsidR="00F92DAA">
        <w:rPr>
          <w:rFonts w:ascii="Arial" w:hAnsi="Arial" w:cs="Arial"/>
          <w:sz w:val="20"/>
        </w:rPr>
        <w:t>apríla</w:t>
      </w:r>
      <w:r w:rsidRPr="00CA550D">
        <w:rPr>
          <w:rFonts w:ascii="Arial" w:hAnsi="Arial" w:cs="Arial"/>
          <w:sz w:val="20"/>
        </w:rPr>
        <w:t xml:space="preserve"> 20</w:t>
      </w:r>
      <w:r w:rsidR="00F92DAA">
        <w:rPr>
          <w:rFonts w:ascii="Arial" w:hAnsi="Arial" w:cs="Arial"/>
          <w:sz w:val="20"/>
        </w:rPr>
        <w:t>20</w:t>
      </w:r>
      <w:r w:rsidRPr="00CA550D">
        <w:rPr>
          <w:rFonts w:ascii="Arial" w:hAnsi="Arial" w:cs="Arial"/>
          <w:sz w:val="20"/>
        </w:rPr>
        <w:t>.</w:t>
      </w:r>
    </w:p>
    <w:p w:rsidR="00305CDA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jc w:val="both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Dátum schválenia účtovnej závierky za predchádzajúce účtovné obdobie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>čtovná závierka Spoločnosti k 31. decembru 201</w:t>
      </w:r>
      <w:r w:rsidR="00F92DAA">
        <w:rPr>
          <w:rFonts w:ascii="Arial" w:hAnsi="Arial" w:cs="Arial"/>
          <w:sz w:val="20"/>
        </w:rPr>
        <w:t>9</w:t>
      </w:r>
      <w:r w:rsidRPr="00CA550D">
        <w:rPr>
          <w:rFonts w:ascii="Arial" w:hAnsi="Arial" w:cs="Arial"/>
          <w:sz w:val="20"/>
        </w:rPr>
        <w:t>, za predchádzajúce účtovné obdobie, bola schválená valným zhromaždením Spoločnosti dňa</w:t>
      </w:r>
      <w:r w:rsidR="00783044">
        <w:rPr>
          <w:rFonts w:ascii="Arial" w:hAnsi="Arial" w:cs="Arial"/>
          <w:sz w:val="20"/>
        </w:rPr>
        <w:t xml:space="preserve">: </w:t>
      </w:r>
      <w:r w:rsidR="00804C98">
        <w:rPr>
          <w:rFonts w:ascii="Arial" w:hAnsi="Arial" w:cs="Arial"/>
          <w:sz w:val="20"/>
        </w:rPr>
        <w:t>14</w:t>
      </w:r>
      <w:r w:rsidR="00021B4A">
        <w:rPr>
          <w:rFonts w:ascii="Arial" w:hAnsi="Arial" w:cs="Arial"/>
          <w:sz w:val="20"/>
        </w:rPr>
        <w:t>. marca 20</w:t>
      </w:r>
      <w:r w:rsidR="00804C98">
        <w:rPr>
          <w:rFonts w:ascii="Arial" w:hAnsi="Arial" w:cs="Arial"/>
          <w:sz w:val="20"/>
        </w:rPr>
        <w:t>20</w:t>
      </w:r>
      <w:r w:rsidR="00021B4A">
        <w:rPr>
          <w:rFonts w:ascii="Arial" w:hAnsi="Arial" w:cs="Arial"/>
          <w:sz w:val="20"/>
        </w:rPr>
        <w:t>.</w:t>
      </w:r>
    </w:p>
    <w:p w:rsidR="00652433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Pr="00CA550D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INFORMÁCIE O PRIJATÝCH POSTUPOCH</w:t>
      </w: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Východiská pre zostavenie účtovnej závierky</w:t>
      </w:r>
    </w:p>
    <w:p w:rsidR="00305CDA" w:rsidRPr="00804C98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</w:t>
      </w:r>
      <w:r>
        <w:rPr>
          <w:rFonts w:ascii="Arial" w:hAnsi="Arial" w:cs="Arial"/>
          <w:sz w:val="20"/>
        </w:rPr>
        <w:t>Spoločnosti bola zostavená z</w:t>
      </w:r>
      <w:r w:rsidR="00804C98">
        <w:rPr>
          <w:rFonts w:ascii="Arial" w:hAnsi="Arial" w:cs="Arial"/>
          <w:sz w:val="20"/>
        </w:rPr>
        <w:t xml:space="preserve"> dôvodu vstupu spoločnosti do likvidácie. </w:t>
      </w:r>
      <w:r w:rsidR="00804C98" w:rsidRPr="00804C98">
        <w:rPr>
          <w:rFonts w:ascii="Arial" w:hAnsi="Arial" w:cs="Arial"/>
          <w:b/>
          <w:sz w:val="20"/>
        </w:rPr>
        <w:t>Dátum vstupu do likvidácie: 24.04.2020</w:t>
      </w:r>
    </w:p>
    <w:p w:rsidR="00804C98" w:rsidRDefault="00804C98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Účtovné metódy a všeobecné účtovné zásady </w:t>
      </w:r>
      <w:r>
        <w:rPr>
          <w:rFonts w:ascii="Arial" w:hAnsi="Arial" w:cs="Arial"/>
          <w:sz w:val="20"/>
        </w:rPr>
        <w:t>Spoločnosť aplikovala konzistentne s predchádzajúcim účtovným obdobím.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 pri ich vzniku sa  oceňujú ich menovitou hodnotou.</w:t>
      </w:r>
      <w:r w:rsidR="00F11145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Toto ocenenie sa znižuje o pochybné a nevymožiteľné pohľadávky.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Peňažné prostriedky a ceniny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Peňažné prostriedky a ceniny sa oceňujú ich menovitou hodnotou. </w:t>
      </w: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Záväzky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Záväzky pri ich vzniku sa oceňujú menovitou hodnotou. </w:t>
      </w:r>
    </w:p>
    <w:p w:rsidR="00EF02A7" w:rsidRPr="00CA550D" w:rsidRDefault="00EF02A7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Výnosy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Tržby za vlastné výkony </w:t>
      </w:r>
      <w:r>
        <w:rPr>
          <w:rFonts w:ascii="Arial" w:hAnsi="Arial" w:cs="Arial"/>
          <w:sz w:val="20"/>
        </w:rPr>
        <w:t>n</w:t>
      </w:r>
      <w:r w:rsidRPr="00CA550D">
        <w:rPr>
          <w:rFonts w:ascii="Arial" w:hAnsi="Arial" w:cs="Arial"/>
          <w:sz w:val="20"/>
        </w:rPr>
        <w:t xml:space="preserve">eobsahujú daň z pridanej hodnoty a sú znížené o zľavy a zrážky (rabaty, bonusy, skontá, dobropisy a pod.)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lastRenderedPageBreak/>
        <w:t xml:space="preserve">INFORMÁCIE, KTORÉ VYSVETĽUJÚ A DOPĹŇAJÚ SÚVAHU A VÝKAZ ZISKOV A STRÁT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Informácie o záväzkoch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Spoločnosť </w:t>
      </w:r>
      <w:r w:rsidR="00342F27">
        <w:rPr>
          <w:rFonts w:ascii="Arial" w:hAnsi="Arial" w:cs="Arial"/>
          <w:sz w:val="20"/>
          <w:szCs w:val="20"/>
          <w:lang w:eastAsia="en-US"/>
        </w:rPr>
        <w:t>ne</w:t>
      </w:r>
      <w:r w:rsidR="004D1B10">
        <w:rPr>
          <w:rFonts w:ascii="Arial" w:hAnsi="Arial" w:cs="Arial"/>
          <w:sz w:val="20"/>
          <w:szCs w:val="20"/>
          <w:lang w:eastAsia="en-US"/>
        </w:rPr>
        <w:t xml:space="preserve">eviduje </w:t>
      </w:r>
      <w:r w:rsidR="00021B4A">
        <w:rPr>
          <w:rFonts w:ascii="Arial" w:hAnsi="Arial" w:cs="Arial"/>
          <w:sz w:val="20"/>
          <w:szCs w:val="20"/>
          <w:lang w:eastAsia="en-US"/>
        </w:rPr>
        <w:t>žia</w:t>
      </w:r>
      <w:r>
        <w:rPr>
          <w:rFonts w:ascii="Arial" w:hAnsi="Arial" w:cs="Arial"/>
          <w:sz w:val="20"/>
          <w:szCs w:val="20"/>
          <w:lang w:eastAsia="en-US"/>
        </w:rPr>
        <w:t>d</w:t>
      </w:r>
      <w:r w:rsidR="00021B4A">
        <w:rPr>
          <w:rFonts w:ascii="Arial" w:hAnsi="Arial" w:cs="Arial"/>
          <w:sz w:val="20"/>
          <w:szCs w:val="20"/>
          <w:lang w:eastAsia="en-US"/>
        </w:rPr>
        <w:t>ne dlh</w:t>
      </w:r>
      <w:r>
        <w:rPr>
          <w:rFonts w:ascii="Arial" w:hAnsi="Arial" w:cs="Arial"/>
          <w:sz w:val="20"/>
          <w:szCs w:val="20"/>
          <w:lang w:eastAsia="en-US"/>
        </w:rPr>
        <w:t>odobé záväzky</w:t>
      </w:r>
      <w:r w:rsidR="00021B4A">
        <w:rPr>
          <w:rFonts w:ascii="Arial" w:hAnsi="Arial" w:cs="Arial"/>
          <w:sz w:val="20"/>
          <w:szCs w:val="20"/>
          <w:lang w:eastAsia="en-US"/>
        </w:rPr>
        <w:t>.</w:t>
      </w:r>
      <w:r w:rsidR="00342F27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05CDA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Pr="00AF0671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  <w:r w:rsidRPr="00AF0671">
        <w:rPr>
          <w:rFonts w:ascii="Arial" w:hAnsi="Arial" w:cs="Arial"/>
          <w:b/>
          <w:sz w:val="20"/>
          <w:szCs w:val="20"/>
          <w:lang w:eastAsia="en-US"/>
        </w:rPr>
        <w:t>Informácie o sume a dôvodoch vzniku jednotlivých položiek nákladov a výnosov, ktoré majú výnimočný rozsah alebo výskyt.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sz w:val="20"/>
          <w:szCs w:val="20"/>
          <w:lang w:eastAsia="en-US"/>
        </w:rPr>
      </w:pPr>
      <w:r w:rsidRPr="00AC013E">
        <w:rPr>
          <w:rFonts w:ascii="Arial" w:hAnsi="Arial" w:cs="Arial"/>
          <w:sz w:val="20"/>
          <w:szCs w:val="20"/>
          <w:lang w:eastAsia="en-US"/>
        </w:rPr>
        <w:t>V priebehu účtovného obdobia nevznikli položky, ktoré by mali výnimočný rozsah alebo výskyt.</w:t>
      </w:r>
    </w:p>
    <w:p w:rsidR="00305CDA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INFORMÁCIE O INÝCH AKTÍVACH A INÝCH PASÍVACH</w:t>
      </w:r>
    </w:p>
    <w:p w:rsidR="00305CDA" w:rsidRDefault="00305CDA" w:rsidP="00305CDA">
      <w:pPr>
        <w:ind w:left="-284"/>
        <w:rPr>
          <w:rFonts w:ascii="Arial" w:hAnsi="Arial" w:cs="Arial"/>
          <w:sz w:val="20"/>
          <w:szCs w:val="20"/>
        </w:rPr>
      </w:pPr>
    </w:p>
    <w:p w:rsidR="00305CDA" w:rsidRPr="00477775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477775">
        <w:rPr>
          <w:rFonts w:ascii="Arial" w:hAnsi="Arial" w:cs="Arial"/>
          <w:b/>
          <w:sz w:val="20"/>
          <w:szCs w:val="20"/>
        </w:rPr>
        <w:t xml:space="preserve">Podmienený majetok </w:t>
      </w:r>
    </w:p>
    <w:p w:rsidR="00305CDA" w:rsidRPr="00DA2877" w:rsidRDefault="00EF02A7" w:rsidP="009B7D08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Vedenie spoločnosti si nie je vedomé možnosti vzniku alebo výskytu podmieneného majetku, ktorý by mohlo akýmkoľvek spôsobom identifikovať alebo oceniť.</w:t>
      </w:r>
    </w:p>
    <w:p w:rsidR="00305CDA" w:rsidRDefault="00305CDA" w:rsidP="00305CDA">
      <w:pPr>
        <w:ind w:left="-284" w:right="-468" w:firstLine="284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Podmienené záväzky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možnosti </w:t>
      </w:r>
      <w:r w:rsidR="009B7D08">
        <w:rPr>
          <w:rFonts w:ascii="Arial" w:hAnsi="Arial" w:cs="Arial"/>
          <w:sz w:val="20"/>
          <w:szCs w:val="20"/>
        </w:rPr>
        <w:t>výskytu podmienených záväzkov v dôsledku ktorých by jej vznikol významný náklad.</w:t>
      </w: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Ostatné finančné povinnosti </w:t>
      </w:r>
    </w:p>
    <w:p w:rsidR="00305CDA" w:rsidRDefault="009B7D08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žiadnych finančných povinností okrem riadne zaevidovaných v súvahe. </w:t>
      </w:r>
    </w:p>
    <w:p w:rsidR="00305CDA" w:rsidRDefault="00305CDA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UDALOSTI, KTORÉ NASTALI PO ZÁVIERKOVOM DNI</w:t>
      </w:r>
    </w:p>
    <w:p w:rsidR="00305CDA" w:rsidRPr="00CA550D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Po </w:t>
      </w:r>
      <w:r w:rsidR="00C70E90">
        <w:rPr>
          <w:rFonts w:ascii="Arial" w:hAnsi="Arial" w:cs="Arial"/>
          <w:sz w:val="20"/>
        </w:rPr>
        <w:t xml:space="preserve">dátume </w:t>
      </w:r>
      <w:r w:rsidR="00804C98">
        <w:rPr>
          <w:rFonts w:ascii="Arial" w:hAnsi="Arial" w:cs="Arial"/>
          <w:sz w:val="20"/>
        </w:rPr>
        <w:t xml:space="preserve">23. apríl </w:t>
      </w:r>
      <w:r w:rsidRPr="00CA550D">
        <w:rPr>
          <w:rFonts w:ascii="Arial" w:hAnsi="Arial" w:cs="Arial"/>
          <w:sz w:val="20"/>
        </w:rPr>
        <w:t>20</w:t>
      </w:r>
      <w:r w:rsidR="00804C98">
        <w:rPr>
          <w:rFonts w:ascii="Arial" w:hAnsi="Arial" w:cs="Arial"/>
          <w:sz w:val="20"/>
        </w:rPr>
        <w:t>20</w:t>
      </w:r>
      <w:r w:rsidRPr="00CA550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do dňa zostavenia účtovnej závierky </w:t>
      </w:r>
      <w:r w:rsidRPr="00CA550D">
        <w:rPr>
          <w:rFonts w:ascii="Arial" w:hAnsi="Arial" w:cs="Arial"/>
          <w:sz w:val="20"/>
        </w:rPr>
        <w:t xml:space="preserve">nenastali udalosti, ktoré majú významný vplyv na verné zobrazenie skutočností, ktoré sú predmetom účtovníctva. 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jc w:val="center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14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323D3" w:rsidRDefault="008323D3"/>
    <w:sectPr w:rsidR="008323D3" w:rsidSect="002E1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41D" w:rsidRDefault="008E441D" w:rsidP="004E75F6">
      <w:r>
        <w:separator/>
      </w:r>
    </w:p>
  </w:endnote>
  <w:endnote w:type="continuationSeparator" w:id="0">
    <w:p w:rsidR="008E441D" w:rsidRDefault="008E441D" w:rsidP="004E7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41D" w:rsidRDefault="008E441D" w:rsidP="004E75F6">
      <w:r>
        <w:separator/>
      </w:r>
    </w:p>
  </w:footnote>
  <w:footnote w:type="continuationSeparator" w:id="0">
    <w:p w:rsidR="008E441D" w:rsidRDefault="008E441D" w:rsidP="004E7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E" w:rsidRPr="00E925DE" w:rsidRDefault="00305CDA" w:rsidP="00E925DE">
    <w:pPr>
      <w:pStyle w:val="Hlavika"/>
      <w:tabs>
        <w:tab w:val="left" w:pos="7230"/>
      </w:tabs>
      <w:ind w:left="-284"/>
      <w:rPr>
        <w:rFonts w:ascii="Arial" w:hAnsi="Arial" w:cs="Arial"/>
        <w:sz w:val="20"/>
        <w:szCs w:val="20"/>
      </w:rPr>
    </w:pPr>
    <w:r w:rsidRPr="00E410F6">
      <w:rPr>
        <w:rFonts w:ascii="Arial" w:hAnsi="Arial" w:cs="Arial"/>
        <w:sz w:val="20"/>
        <w:szCs w:val="20"/>
        <w:bdr w:val="single" w:sz="4" w:space="0" w:color="auto"/>
      </w:rPr>
      <w:t>Poznámky (</w:t>
    </w:r>
    <w:proofErr w:type="spellStart"/>
    <w:r w:rsidRPr="00E410F6">
      <w:rPr>
        <w:rFonts w:ascii="Arial" w:hAnsi="Arial" w:cs="Arial"/>
        <w:sz w:val="20"/>
        <w:szCs w:val="20"/>
        <w:bdr w:val="single" w:sz="4" w:space="0" w:color="auto"/>
      </w:rPr>
      <w:t>Úč</w:t>
    </w:r>
    <w:proofErr w:type="spellEnd"/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POD</w:t>
    </w:r>
    <w:r w:rsidR="00210C92">
      <w:rPr>
        <w:rFonts w:ascii="Arial" w:hAnsi="Arial" w:cs="Arial"/>
        <w:sz w:val="20"/>
        <w:szCs w:val="20"/>
        <w:bdr w:val="single" w:sz="4" w:space="0" w:color="auto"/>
      </w:rPr>
      <w:t>V</w:t>
    </w:r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3-01)</w:t>
    </w:r>
    <w:r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="00822A64">
      <w:rPr>
        <w:rFonts w:ascii="Arial" w:hAnsi="Arial" w:cs="Arial"/>
        <w:sz w:val="20"/>
        <w:szCs w:val="20"/>
        <w:bdr w:val="single" w:sz="4" w:space="0" w:color="auto"/>
      </w:rPr>
      <w:t>48045888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Pr="00E925DE">
      <w:rPr>
        <w:rFonts w:ascii="Arial" w:hAnsi="Arial" w:cs="Arial"/>
        <w:sz w:val="20"/>
        <w:szCs w:val="20"/>
        <w:bdr w:val="single" w:sz="4" w:space="0" w:color="auto"/>
      </w:rPr>
      <w:t>DIČ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: </w:t>
    </w:r>
    <w:r w:rsidR="00822A64">
      <w:rPr>
        <w:rFonts w:ascii="Arial" w:hAnsi="Arial" w:cs="Arial"/>
        <w:sz w:val="20"/>
        <w:szCs w:val="20"/>
        <w:bdr w:val="single" w:sz="4" w:space="0" w:color="auto"/>
      </w:rPr>
      <w:t>2120078081</w:t>
    </w:r>
    <w:r w:rsidR="00C34EEA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E925DE" w:rsidRDefault="00305CDA" w:rsidP="00E925DE">
    <w:pPr>
      <w:pStyle w:val="Hlavika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E925DE" w:rsidRDefault="008E441D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CDA"/>
    <w:rsid w:val="00000146"/>
    <w:rsid w:val="00000376"/>
    <w:rsid w:val="00000D05"/>
    <w:rsid w:val="0000153A"/>
    <w:rsid w:val="00002243"/>
    <w:rsid w:val="0000685C"/>
    <w:rsid w:val="0001178B"/>
    <w:rsid w:val="00020C81"/>
    <w:rsid w:val="00021A7C"/>
    <w:rsid w:val="00021B4A"/>
    <w:rsid w:val="0002545E"/>
    <w:rsid w:val="000326C7"/>
    <w:rsid w:val="00037171"/>
    <w:rsid w:val="00042CEF"/>
    <w:rsid w:val="00044C6E"/>
    <w:rsid w:val="00044FC5"/>
    <w:rsid w:val="00046415"/>
    <w:rsid w:val="0005436E"/>
    <w:rsid w:val="00062304"/>
    <w:rsid w:val="00062B21"/>
    <w:rsid w:val="00063E0A"/>
    <w:rsid w:val="00072959"/>
    <w:rsid w:val="000743E0"/>
    <w:rsid w:val="0008421D"/>
    <w:rsid w:val="00090D85"/>
    <w:rsid w:val="000A03F7"/>
    <w:rsid w:val="000B4C40"/>
    <w:rsid w:val="000B7112"/>
    <w:rsid w:val="000C02EE"/>
    <w:rsid w:val="000C16A4"/>
    <w:rsid w:val="000C5353"/>
    <w:rsid w:val="000D029C"/>
    <w:rsid w:val="000D6B67"/>
    <w:rsid w:val="000D739E"/>
    <w:rsid w:val="000D7691"/>
    <w:rsid w:val="000E153E"/>
    <w:rsid w:val="000E1969"/>
    <w:rsid w:val="000E3B47"/>
    <w:rsid w:val="000E5AFB"/>
    <w:rsid w:val="000E7FB8"/>
    <w:rsid w:val="000F10E1"/>
    <w:rsid w:val="000F3C75"/>
    <w:rsid w:val="000F6555"/>
    <w:rsid w:val="00110AB8"/>
    <w:rsid w:val="00124522"/>
    <w:rsid w:val="0012510B"/>
    <w:rsid w:val="00125CB1"/>
    <w:rsid w:val="00127DAD"/>
    <w:rsid w:val="0013282D"/>
    <w:rsid w:val="0013381F"/>
    <w:rsid w:val="0013572A"/>
    <w:rsid w:val="00135DE2"/>
    <w:rsid w:val="0013745C"/>
    <w:rsid w:val="00137F36"/>
    <w:rsid w:val="00143E31"/>
    <w:rsid w:val="00147A15"/>
    <w:rsid w:val="00151354"/>
    <w:rsid w:val="0015482C"/>
    <w:rsid w:val="0015726D"/>
    <w:rsid w:val="0015742C"/>
    <w:rsid w:val="00163B1E"/>
    <w:rsid w:val="0016704F"/>
    <w:rsid w:val="00170DD6"/>
    <w:rsid w:val="0017234B"/>
    <w:rsid w:val="00175A91"/>
    <w:rsid w:val="0017678B"/>
    <w:rsid w:val="00176B8E"/>
    <w:rsid w:val="00180E17"/>
    <w:rsid w:val="00182517"/>
    <w:rsid w:val="0018475E"/>
    <w:rsid w:val="001A2433"/>
    <w:rsid w:val="001A5249"/>
    <w:rsid w:val="001A6290"/>
    <w:rsid w:val="001B2945"/>
    <w:rsid w:val="001B3311"/>
    <w:rsid w:val="001B38D5"/>
    <w:rsid w:val="001B47D7"/>
    <w:rsid w:val="001C1859"/>
    <w:rsid w:val="001C2253"/>
    <w:rsid w:val="001C38AD"/>
    <w:rsid w:val="001C50D6"/>
    <w:rsid w:val="001D51EF"/>
    <w:rsid w:val="001D52D6"/>
    <w:rsid w:val="001D76DD"/>
    <w:rsid w:val="001E32DF"/>
    <w:rsid w:val="001E3AE3"/>
    <w:rsid w:val="001F4044"/>
    <w:rsid w:val="001F6EF0"/>
    <w:rsid w:val="001F7D41"/>
    <w:rsid w:val="00203FD7"/>
    <w:rsid w:val="00204C6F"/>
    <w:rsid w:val="00210C92"/>
    <w:rsid w:val="002119F7"/>
    <w:rsid w:val="00212A34"/>
    <w:rsid w:val="00220159"/>
    <w:rsid w:val="00227466"/>
    <w:rsid w:val="00235B98"/>
    <w:rsid w:val="00242E4E"/>
    <w:rsid w:val="00247C78"/>
    <w:rsid w:val="002509D0"/>
    <w:rsid w:val="00251716"/>
    <w:rsid w:val="002537C7"/>
    <w:rsid w:val="00253F6A"/>
    <w:rsid w:val="00256241"/>
    <w:rsid w:val="00257D04"/>
    <w:rsid w:val="00262DDB"/>
    <w:rsid w:val="00264707"/>
    <w:rsid w:val="002725B4"/>
    <w:rsid w:val="00280D47"/>
    <w:rsid w:val="00286583"/>
    <w:rsid w:val="00287D3F"/>
    <w:rsid w:val="00291577"/>
    <w:rsid w:val="00297F56"/>
    <w:rsid w:val="002A1502"/>
    <w:rsid w:val="002A39AF"/>
    <w:rsid w:val="002B308E"/>
    <w:rsid w:val="002B63F4"/>
    <w:rsid w:val="002B6748"/>
    <w:rsid w:val="002C086F"/>
    <w:rsid w:val="002C51EC"/>
    <w:rsid w:val="002C72DA"/>
    <w:rsid w:val="002D1E2A"/>
    <w:rsid w:val="002D621F"/>
    <w:rsid w:val="002E30F0"/>
    <w:rsid w:val="002E3524"/>
    <w:rsid w:val="002E7131"/>
    <w:rsid w:val="002F2C77"/>
    <w:rsid w:val="002F3D60"/>
    <w:rsid w:val="002F4D93"/>
    <w:rsid w:val="002F5FB8"/>
    <w:rsid w:val="002F6EEE"/>
    <w:rsid w:val="00301679"/>
    <w:rsid w:val="00305CDA"/>
    <w:rsid w:val="003075D5"/>
    <w:rsid w:val="0033372F"/>
    <w:rsid w:val="00336274"/>
    <w:rsid w:val="00340528"/>
    <w:rsid w:val="00342F27"/>
    <w:rsid w:val="00344139"/>
    <w:rsid w:val="00346299"/>
    <w:rsid w:val="00350ECD"/>
    <w:rsid w:val="00351EBE"/>
    <w:rsid w:val="00353ED2"/>
    <w:rsid w:val="00357881"/>
    <w:rsid w:val="00364F58"/>
    <w:rsid w:val="00365758"/>
    <w:rsid w:val="0037746B"/>
    <w:rsid w:val="003854AA"/>
    <w:rsid w:val="00392FCD"/>
    <w:rsid w:val="00395023"/>
    <w:rsid w:val="00397D59"/>
    <w:rsid w:val="003A260B"/>
    <w:rsid w:val="003A2BED"/>
    <w:rsid w:val="003B5113"/>
    <w:rsid w:val="003B5216"/>
    <w:rsid w:val="003B626A"/>
    <w:rsid w:val="003C0D55"/>
    <w:rsid w:val="003C1389"/>
    <w:rsid w:val="003C3AD6"/>
    <w:rsid w:val="003C5DB8"/>
    <w:rsid w:val="003D0020"/>
    <w:rsid w:val="003D062D"/>
    <w:rsid w:val="003D1D69"/>
    <w:rsid w:val="003E085B"/>
    <w:rsid w:val="003E1B5F"/>
    <w:rsid w:val="003E31BB"/>
    <w:rsid w:val="003E4223"/>
    <w:rsid w:val="003E5F90"/>
    <w:rsid w:val="003F148B"/>
    <w:rsid w:val="003F2BAB"/>
    <w:rsid w:val="003F3EC2"/>
    <w:rsid w:val="003F4BF4"/>
    <w:rsid w:val="00412A5D"/>
    <w:rsid w:val="00414735"/>
    <w:rsid w:val="00421B0E"/>
    <w:rsid w:val="00423D7F"/>
    <w:rsid w:val="00426D42"/>
    <w:rsid w:val="0042713D"/>
    <w:rsid w:val="00431439"/>
    <w:rsid w:val="004332E6"/>
    <w:rsid w:val="004353E7"/>
    <w:rsid w:val="0044002C"/>
    <w:rsid w:val="00440A6D"/>
    <w:rsid w:val="00441657"/>
    <w:rsid w:val="00441C23"/>
    <w:rsid w:val="0044209C"/>
    <w:rsid w:val="004502D3"/>
    <w:rsid w:val="00453FD0"/>
    <w:rsid w:val="00454EFE"/>
    <w:rsid w:val="00456161"/>
    <w:rsid w:val="004575C4"/>
    <w:rsid w:val="00466E9C"/>
    <w:rsid w:val="00467FE1"/>
    <w:rsid w:val="00473D13"/>
    <w:rsid w:val="00482F93"/>
    <w:rsid w:val="00485878"/>
    <w:rsid w:val="00487BAF"/>
    <w:rsid w:val="00490ACB"/>
    <w:rsid w:val="00492B96"/>
    <w:rsid w:val="00496D6A"/>
    <w:rsid w:val="00497FC2"/>
    <w:rsid w:val="004A24C7"/>
    <w:rsid w:val="004A49D9"/>
    <w:rsid w:val="004B0389"/>
    <w:rsid w:val="004B04E7"/>
    <w:rsid w:val="004B0C6B"/>
    <w:rsid w:val="004B0D6A"/>
    <w:rsid w:val="004B0FD7"/>
    <w:rsid w:val="004B7F5A"/>
    <w:rsid w:val="004C307A"/>
    <w:rsid w:val="004C437D"/>
    <w:rsid w:val="004D05B8"/>
    <w:rsid w:val="004D1B10"/>
    <w:rsid w:val="004E15C3"/>
    <w:rsid w:val="004E25E8"/>
    <w:rsid w:val="004E75F6"/>
    <w:rsid w:val="004F0385"/>
    <w:rsid w:val="004F0E83"/>
    <w:rsid w:val="004F1F12"/>
    <w:rsid w:val="004F25FC"/>
    <w:rsid w:val="004F5AD8"/>
    <w:rsid w:val="0050371F"/>
    <w:rsid w:val="00504218"/>
    <w:rsid w:val="00504475"/>
    <w:rsid w:val="00512A12"/>
    <w:rsid w:val="00514729"/>
    <w:rsid w:val="00515F3C"/>
    <w:rsid w:val="00523A16"/>
    <w:rsid w:val="00524D5C"/>
    <w:rsid w:val="00527179"/>
    <w:rsid w:val="00527843"/>
    <w:rsid w:val="00530E04"/>
    <w:rsid w:val="00532FFA"/>
    <w:rsid w:val="0053736B"/>
    <w:rsid w:val="00547BAC"/>
    <w:rsid w:val="005514C3"/>
    <w:rsid w:val="00560691"/>
    <w:rsid w:val="005612AB"/>
    <w:rsid w:val="0056631C"/>
    <w:rsid w:val="00566B56"/>
    <w:rsid w:val="005736E5"/>
    <w:rsid w:val="00575213"/>
    <w:rsid w:val="00575EF6"/>
    <w:rsid w:val="00595434"/>
    <w:rsid w:val="0059715D"/>
    <w:rsid w:val="005A3957"/>
    <w:rsid w:val="005A53FA"/>
    <w:rsid w:val="005A7E3A"/>
    <w:rsid w:val="005B67E9"/>
    <w:rsid w:val="005B7ECE"/>
    <w:rsid w:val="005C1117"/>
    <w:rsid w:val="005C20B1"/>
    <w:rsid w:val="005C2E63"/>
    <w:rsid w:val="005C791F"/>
    <w:rsid w:val="005D2A28"/>
    <w:rsid w:val="005D46F2"/>
    <w:rsid w:val="005D54BD"/>
    <w:rsid w:val="005E125C"/>
    <w:rsid w:val="005E2FB7"/>
    <w:rsid w:val="005E737C"/>
    <w:rsid w:val="005F0A32"/>
    <w:rsid w:val="005F18E5"/>
    <w:rsid w:val="005F67E9"/>
    <w:rsid w:val="00603B87"/>
    <w:rsid w:val="00604F60"/>
    <w:rsid w:val="0060590D"/>
    <w:rsid w:val="00606F36"/>
    <w:rsid w:val="00607266"/>
    <w:rsid w:val="006118BD"/>
    <w:rsid w:val="00612453"/>
    <w:rsid w:val="00612A2D"/>
    <w:rsid w:val="00617270"/>
    <w:rsid w:val="006176C4"/>
    <w:rsid w:val="00626213"/>
    <w:rsid w:val="006262E8"/>
    <w:rsid w:val="0062754D"/>
    <w:rsid w:val="0062759E"/>
    <w:rsid w:val="00627EFF"/>
    <w:rsid w:val="00630D3A"/>
    <w:rsid w:val="00634C02"/>
    <w:rsid w:val="0064253C"/>
    <w:rsid w:val="006434E1"/>
    <w:rsid w:val="006500E0"/>
    <w:rsid w:val="00652433"/>
    <w:rsid w:val="00662CF0"/>
    <w:rsid w:val="00665137"/>
    <w:rsid w:val="00680C82"/>
    <w:rsid w:val="00685809"/>
    <w:rsid w:val="00694EF5"/>
    <w:rsid w:val="006A05EE"/>
    <w:rsid w:val="006B0027"/>
    <w:rsid w:val="006B0CD3"/>
    <w:rsid w:val="006B20AD"/>
    <w:rsid w:val="006B24CA"/>
    <w:rsid w:val="006B4F3E"/>
    <w:rsid w:val="006C1C6F"/>
    <w:rsid w:val="006C43C1"/>
    <w:rsid w:val="006D102C"/>
    <w:rsid w:val="006D2BCE"/>
    <w:rsid w:val="006D551D"/>
    <w:rsid w:val="006E2316"/>
    <w:rsid w:val="006E2E4E"/>
    <w:rsid w:val="006F251B"/>
    <w:rsid w:val="006F623D"/>
    <w:rsid w:val="007006F2"/>
    <w:rsid w:val="007007DC"/>
    <w:rsid w:val="007034D2"/>
    <w:rsid w:val="0070406B"/>
    <w:rsid w:val="00713C28"/>
    <w:rsid w:val="007160CB"/>
    <w:rsid w:val="00721DF6"/>
    <w:rsid w:val="00723D25"/>
    <w:rsid w:val="00724154"/>
    <w:rsid w:val="00725140"/>
    <w:rsid w:val="007320AD"/>
    <w:rsid w:val="00733750"/>
    <w:rsid w:val="00734C30"/>
    <w:rsid w:val="00735718"/>
    <w:rsid w:val="00746721"/>
    <w:rsid w:val="0074747B"/>
    <w:rsid w:val="007517A8"/>
    <w:rsid w:val="00752825"/>
    <w:rsid w:val="007528ED"/>
    <w:rsid w:val="007533EE"/>
    <w:rsid w:val="00754493"/>
    <w:rsid w:val="007609A6"/>
    <w:rsid w:val="00770925"/>
    <w:rsid w:val="00771530"/>
    <w:rsid w:val="007763B8"/>
    <w:rsid w:val="00776788"/>
    <w:rsid w:val="0078226E"/>
    <w:rsid w:val="00783044"/>
    <w:rsid w:val="0078456A"/>
    <w:rsid w:val="00785F39"/>
    <w:rsid w:val="00790B54"/>
    <w:rsid w:val="00793710"/>
    <w:rsid w:val="00793CA0"/>
    <w:rsid w:val="0079612C"/>
    <w:rsid w:val="00796FA4"/>
    <w:rsid w:val="007A29ED"/>
    <w:rsid w:val="007A2B38"/>
    <w:rsid w:val="007A7C3B"/>
    <w:rsid w:val="007B1F6C"/>
    <w:rsid w:val="007B202C"/>
    <w:rsid w:val="007B23BA"/>
    <w:rsid w:val="007B2E7D"/>
    <w:rsid w:val="007B3CAB"/>
    <w:rsid w:val="007B45AB"/>
    <w:rsid w:val="007B5E3B"/>
    <w:rsid w:val="007B76B1"/>
    <w:rsid w:val="007C0EE1"/>
    <w:rsid w:val="007C175C"/>
    <w:rsid w:val="007C1AD2"/>
    <w:rsid w:val="007C567F"/>
    <w:rsid w:val="007D0A9B"/>
    <w:rsid w:val="007D0B9D"/>
    <w:rsid w:val="007D43AE"/>
    <w:rsid w:val="007E17EA"/>
    <w:rsid w:val="007E20AC"/>
    <w:rsid w:val="007E619B"/>
    <w:rsid w:val="007E7FE2"/>
    <w:rsid w:val="007F20A2"/>
    <w:rsid w:val="00804C98"/>
    <w:rsid w:val="0080542B"/>
    <w:rsid w:val="00805DF8"/>
    <w:rsid w:val="008112FB"/>
    <w:rsid w:val="00812A01"/>
    <w:rsid w:val="00822A64"/>
    <w:rsid w:val="008323D3"/>
    <w:rsid w:val="008404B0"/>
    <w:rsid w:val="00841204"/>
    <w:rsid w:val="00844C56"/>
    <w:rsid w:val="00845ADD"/>
    <w:rsid w:val="0085244C"/>
    <w:rsid w:val="00855C7F"/>
    <w:rsid w:val="008573B7"/>
    <w:rsid w:val="008611BC"/>
    <w:rsid w:val="00861E57"/>
    <w:rsid w:val="00863153"/>
    <w:rsid w:val="0087199C"/>
    <w:rsid w:val="00872C53"/>
    <w:rsid w:val="00881B64"/>
    <w:rsid w:val="00882BCE"/>
    <w:rsid w:val="00884FFE"/>
    <w:rsid w:val="00887F0D"/>
    <w:rsid w:val="008944D2"/>
    <w:rsid w:val="00896576"/>
    <w:rsid w:val="00897117"/>
    <w:rsid w:val="00897BAB"/>
    <w:rsid w:val="008A0CCE"/>
    <w:rsid w:val="008A1D23"/>
    <w:rsid w:val="008A1D9E"/>
    <w:rsid w:val="008A26BB"/>
    <w:rsid w:val="008A61AF"/>
    <w:rsid w:val="008B1913"/>
    <w:rsid w:val="008B2974"/>
    <w:rsid w:val="008B587D"/>
    <w:rsid w:val="008C5044"/>
    <w:rsid w:val="008C613B"/>
    <w:rsid w:val="008D1CA6"/>
    <w:rsid w:val="008D385A"/>
    <w:rsid w:val="008D6BB3"/>
    <w:rsid w:val="008D7213"/>
    <w:rsid w:val="008D7426"/>
    <w:rsid w:val="008E3B65"/>
    <w:rsid w:val="008E441D"/>
    <w:rsid w:val="008E49CE"/>
    <w:rsid w:val="008E4FFA"/>
    <w:rsid w:val="008E5EE6"/>
    <w:rsid w:val="008F2215"/>
    <w:rsid w:val="008F2359"/>
    <w:rsid w:val="008F40C7"/>
    <w:rsid w:val="008F68CF"/>
    <w:rsid w:val="008F6F09"/>
    <w:rsid w:val="008F7EF3"/>
    <w:rsid w:val="0090037D"/>
    <w:rsid w:val="00900766"/>
    <w:rsid w:val="0090171C"/>
    <w:rsid w:val="00901C79"/>
    <w:rsid w:val="00911AE0"/>
    <w:rsid w:val="00913261"/>
    <w:rsid w:val="00917398"/>
    <w:rsid w:val="0092191A"/>
    <w:rsid w:val="0092290D"/>
    <w:rsid w:val="00923106"/>
    <w:rsid w:val="00932804"/>
    <w:rsid w:val="0095175E"/>
    <w:rsid w:val="009540E4"/>
    <w:rsid w:val="009545F2"/>
    <w:rsid w:val="009551AE"/>
    <w:rsid w:val="00955698"/>
    <w:rsid w:val="00962FA7"/>
    <w:rsid w:val="00976CEB"/>
    <w:rsid w:val="009833DE"/>
    <w:rsid w:val="0098748A"/>
    <w:rsid w:val="00997632"/>
    <w:rsid w:val="009A33CC"/>
    <w:rsid w:val="009A76EB"/>
    <w:rsid w:val="009B7D08"/>
    <w:rsid w:val="009C4CFA"/>
    <w:rsid w:val="009C66FE"/>
    <w:rsid w:val="009D22CC"/>
    <w:rsid w:val="009D4EB4"/>
    <w:rsid w:val="009D4F4B"/>
    <w:rsid w:val="009D56C3"/>
    <w:rsid w:val="009D576E"/>
    <w:rsid w:val="009E38B0"/>
    <w:rsid w:val="009F024D"/>
    <w:rsid w:val="009F705F"/>
    <w:rsid w:val="00A000CB"/>
    <w:rsid w:val="00A0221A"/>
    <w:rsid w:val="00A0340B"/>
    <w:rsid w:val="00A03658"/>
    <w:rsid w:val="00A05956"/>
    <w:rsid w:val="00A07626"/>
    <w:rsid w:val="00A110D8"/>
    <w:rsid w:val="00A12312"/>
    <w:rsid w:val="00A15BBB"/>
    <w:rsid w:val="00A21DC2"/>
    <w:rsid w:val="00A31365"/>
    <w:rsid w:val="00A31A4A"/>
    <w:rsid w:val="00A320D7"/>
    <w:rsid w:val="00A327F9"/>
    <w:rsid w:val="00A347E1"/>
    <w:rsid w:val="00A358B0"/>
    <w:rsid w:val="00A3667E"/>
    <w:rsid w:val="00A40809"/>
    <w:rsid w:val="00A40818"/>
    <w:rsid w:val="00A47995"/>
    <w:rsid w:val="00A5772E"/>
    <w:rsid w:val="00A62533"/>
    <w:rsid w:val="00A64C63"/>
    <w:rsid w:val="00A65467"/>
    <w:rsid w:val="00A679B9"/>
    <w:rsid w:val="00A71FE2"/>
    <w:rsid w:val="00A8173A"/>
    <w:rsid w:val="00A85F3F"/>
    <w:rsid w:val="00A87790"/>
    <w:rsid w:val="00A87E44"/>
    <w:rsid w:val="00A910F0"/>
    <w:rsid w:val="00A93A62"/>
    <w:rsid w:val="00A976C0"/>
    <w:rsid w:val="00AA0313"/>
    <w:rsid w:val="00AA45AB"/>
    <w:rsid w:val="00AA46FA"/>
    <w:rsid w:val="00AA5F0A"/>
    <w:rsid w:val="00AB42BA"/>
    <w:rsid w:val="00AB60EC"/>
    <w:rsid w:val="00AC0264"/>
    <w:rsid w:val="00AC24A4"/>
    <w:rsid w:val="00AC49D7"/>
    <w:rsid w:val="00AC5195"/>
    <w:rsid w:val="00AD172E"/>
    <w:rsid w:val="00AE22B1"/>
    <w:rsid w:val="00AE279D"/>
    <w:rsid w:val="00AE58E4"/>
    <w:rsid w:val="00AE604F"/>
    <w:rsid w:val="00AF1232"/>
    <w:rsid w:val="00AF1D9E"/>
    <w:rsid w:val="00AF2DFD"/>
    <w:rsid w:val="00AF40CB"/>
    <w:rsid w:val="00B03027"/>
    <w:rsid w:val="00B04720"/>
    <w:rsid w:val="00B04EC8"/>
    <w:rsid w:val="00B05CB1"/>
    <w:rsid w:val="00B1399A"/>
    <w:rsid w:val="00B13F12"/>
    <w:rsid w:val="00B14A1A"/>
    <w:rsid w:val="00B22704"/>
    <w:rsid w:val="00B22994"/>
    <w:rsid w:val="00B23840"/>
    <w:rsid w:val="00B251A4"/>
    <w:rsid w:val="00B27B69"/>
    <w:rsid w:val="00B30D87"/>
    <w:rsid w:val="00B30EA4"/>
    <w:rsid w:val="00B31C5E"/>
    <w:rsid w:val="00B43737"/>
    <w:rsid w:val="00B4604E"/>
    <w:rsid w:val="00B47393"/>
    <w:rsid w:val="00B53F8F"/>
    <w:rsid w:val="00B54585"/>
    <w:rsid w:val="00B57C89"/>
    <w:rsid w:val="00B57F02"/>
    <w:rsid w:val="00B6007B"/>
    <w:rsid w:val="00B61178"/>
    <w:rsid w:val="00B647BF"/>
    <w:rsid w:val="00B66D64"/>
    <w:rsid w:val="00B6785B"/>
    <w:rsid w:val="00B72F72"/>
    <w:rsid w:val="00B77EE7"/>
    <w:rsid w:val="00B94C5C"/>
    <w:rsid w:val="00B96C9A"/>
    <w:rsid w:val="00BA0688"/>
    <w:rsid w:val="00BA0E14"/>
    <w:rsid w:val="00BA213C"/>
    <w:rsid w:val="00BA5583"/>
    <w:rsid w:val="00BA5903"/>
    <w:rsid w:val="00BB1426"/>
    <w:rsid w:val="00BB2190"/>
    <w:rsid w:val="00BB3B4C"/>
    <w:rsid w:val="00BB7129"/>
    <w:rsid w:val="00BC3BB3"/>
    <w:rsid w:val="00BC4728"/>
    <w:rsid w:val="00BC5669"/>
    <w:rsid w:val="00BC5681"/>
    <w:rsid w:val="00BD3ACF"/>
    <w:rsid w:val="00BD5647"/>
    <w:rsid w:val="00BD77A3"/>
    <w:rsid w:val="00BE1369"/>
    <w:rsid w:val="00BE1B0F"/>
    <w:rsid w:val="00BE7266"/>
    <w:rsid w:val="00BF16B3"/>
    <w:rsid w:val="00BF1CFF"/>
    <w:rsid w:val="00BF4265"/>
    <w:rsid w:val="00BF4E7D"/>
    <w:rsid w:val="00BF68ED"/>
    <w:rsid w:val="00BF7C2A"/>
    <w:rsid w:val="00C01F94"/>
    <w:rsid w:val="00C068B0"/>
    <w:rsid w:val="00C15D65"/>
    <w:rsid w:val="00C16E17"/>
    <w:rsid w:val="00C17B53"/>
    <w:rsid w:val="00C22A0B"/>
    <w:rsid w:val="00C32CEB"/>
    <w:rsid w:val="00C336FA"/>
    <w:rsid w:val="00C34EEA"/>
    <w:rsid w:val="00C356FC"/>
    <w:rsid w:val="00C35E5D"/>
    <w:rsid w:val="00C40A22"/>
    <w:rsid w:val="00C45152"/>
    <w:rsid w:val="00C4589E"/>
    <w:rsid w:val="00C500BB"/>
    <w:rsid w:val="00C620E7"/>
    <w:rsid w:val="00C647F9"/>
    <w:rsid w:val="00C64B07"/>
    <w:rsid w:val="00C65B25"/>
    <w:rsid w:val="00C66E6A"/>
    <w:rsid w:val="00C671C3"/>
    <w:rsid w:val="00C70E90"/>
    <w:rsid w:val="00C7113B"/>
    <w:rsid w:val="00C7149C"/>
    <w:rsid w:val="00C81B0B"/>
    <w:rsid w:val="00C8490B"/>
    <w:rsid w:val="00C858A2"/>
    <w:rsid w:val="00C90549"/>
    <w:rsid w:val="00C94385"/>
    <w:rsid w:val="00C943EB"/>
    <w:rsid w:val="00C95453"/>
    <w:rsid w:val="00CA2DCC"/>
    <w:rsid w:val="00CA488B"/>
    <w:rsid w:val="00CA4CBB"/>
    <w:rsid w:val="00CA5721"/>
    <w:rsid w:val="00CA6EC2"/>
    <w:rsid w:val="00CA73DB"/>
    <w:rsid w:val="00CB12AB"/>
    <w:rsid w:val="00CB42CC"/>
    <w:rsid w:val="00CB7DD4"/>
    <w:rsid w:val="00CC70B2"/>
    <w:rsid w:val="00CD28FD"/>
    <w:rsid w:val="00CD41B7"/>
    <w:rsid w:val="00CD5A1F"/>
    <w:rsid w:val="00CD76FA"/>
    <w:rsid w:val="00CD7FB6"/>
    <w:rsid w:val="00CE2EDD"/>
    <w:rsid w:val="00CE59CA"/>
    <w:rsid w:val="00CF3EBD"/>
    <w:rsid w:val="00CF7281"/>
    <w:rsid w:val="00D00B42"/>
    <w:rsid w:val="00D056B9"/>
    <w:rsid w:val="00D05B7B"/>
    <w:rsid w:val="00D14678"/>
    <w:rsid w:val="00D20658"/>
    <w:rsid w:val="00D212E2"/>
    <w:rsid w:val="00D3056A"/>
    <w:rsid w:val="00D307D9"/>
    <w:rsid w:val="00D3574E"/>
    <w:rsid w:val="00D37D4D"/>
    <w:rsid w:val="00D445E5"/>
    <w:rsid w:val="00D44F79"/>
    <w:rsid w:val="00D47F06"/>
    <w:rsid w:val="00D51098"/>
    <w:rsid w:val="00D51E11"/>
    <w:rsid w:val="00D530E2"/>
    <w:rsid w:val="00D54BF2"/>
    <w:rsid w:val="00D56D6B"/>
    <w:rsid w:val="00D60538"/>
    <w:rsid w:val="00D64E0A"/>
    <w:rsid w:val="00D64EBD"/>
    <w:rsid w:val="00D67115"/>
    <w:rsid w:val="00D748FE"/>
    <w:rsid w:val="00D75444"/>
    <w:rsid w:val="00D8782E"/>
    <w:rsid w:val="00D95482"/>
    <w:rsid w:val="00DA2E34"/>
    <w:rsid w:val="00DA51AF"/>
    <w:rsid w:val="00DB14B5"/>
    <w:rsid w:val="00DB3833"/>
    <w:rsid w:val="00DB7298"/>
    <w:rsid w:val="00DC26CB"/>
    <w:rsid w:val="00DC2D49"/>
    <w:rsid w:val="00DC4BEC"/>
    <w:rsid w:val="00DC5011"/>
    <w:rsid w:val="00DD0900"/>
    <w:rsid w:val="00DD4DE7"/>
    <w:rsid w:val="00DD7A31"/>
    <w:rsid w:val="00DE66C4"/>
    <w:rsid w:val="00DF05CC"/>
    <w:rsid w:val="00DF73F0"/>
    <w:rsid w:val="00E02181"/>
    <w:rsid w:val="00E053AE"/>
    <w:rsid w:val="00E07041"/>
    <w:rsid w:val="00E211DF"/>
    <w:rsid w:val="00E25D24"/>
    <w:rsid w:val="00E35A39"/>
    <w:rsid w:val="00E46263"/>
    <w:rsid w:val="00E50C51"/>
    <w:rsid w:val="00E5366A"/>
    <w:rsid w:val="00E63652"/>
    <w:rsid w:val="00E708EC"/>
    <w:rsid w:val="00E74C4E"/>
    <w:rsid w:val="00E76852"/>
    <w:rsid w:val="00E77C74"/>
    <w:rsid w:val="00E832AB"/>
    <w:rsid w:val="00E86F8C"/>
    <w:rsid w:val="00E91CE9"/>
    <w:rsid w:val="00E965F0"/>
    <w:rsid w:val="00EA2385"/>
    <w:rsid w:val="00EA2470"/>
    <w:rsid w:val="00EA7221"/>
    <w:rsid w:val="00EB54C0"/>
    <w:rsid w:val="00EC27F7"/>
    <w:rsid w:val="00EC2DDB"/>
    <w:rsid w:val="00EC36AD"/>
    <w:rsid w:val="00EC72C4"/>
    <w:rsid w:val="00ED0700"/>
    <w:rsid w:val="00ED432A"/>
    <w:rsid w:val="00ED5A97"/>
    <w:rsid w:val="00EE27B5"/>
    <w:rsid w:val="00EE4B8E"/>
    <w:rsid w:val="00EE5440"/>
    <w:rsid w:val="00EE59B4"/>
    <w:rsid w:val="00EF02A7"/>
    <w:rsid w:val="00EF1011"/>
    <w:rsid w:val="00EF31CE"/>
    <w:rsid w:val="00EF4C56"/>
    <w:rsid w:val="00EF650D"/>
    <w:rsid w:val="00F0033B"/>
    <w:rsid w:val="00F06D5F"/>
    <w:rsid w:val="00F07035"/>
    <w:rsid w:val="00F11145"/>
    <w:rsid w:val="00F146F1"/>
    <w:rsid w:val="00F14C34"/>
    <w:rsid w:val="00F17302"/>
    <w:rsid w:val="00F20726"/>
    <w:rsid w:val="00F24CDB"/>
    <w:rsid w:val="00F26A58"/>
    <w:rsid w:val="00F37081"/>
    <w:rsid w:val="00F44639"/>
    <w:rsid w:val="00F45767"/>
    <w:rsid w:val="00F51356"/>
    <w:rsid w:val="00F52C72"/>
    <w:rsid w:val="00F540BA"/>
    <w:rsid w:val="00F64E26"/>
    <w:rsid w:val="00F67F12"/>
    <w:rsid w:val="00F7635C"/>
    <w:rsid w:val="00F80E87"/>
    <w:rsid w:val="00F82A8E"/>
    <w:rsid w:val="00F82E5F"/>
    <w:rsid w:val="00F83DBA"/>
    <w:rsid w:val="00F857BA"/>
    <w:rsid w:val="00F8693C"/>
    <w:rsid w:val="00F86DD3"/>
    <w:rsid w:val="00F87902"/>
    <w:rsid w:val="00F92DAA"/>
    <w:rsid w:val="00F94FCD"/>
    <w:rsid w:val="00F9598B"/>
    <w:rsid w:val="00FB0909"/>
    <w:rsid w:val="00FB3808"/>
    <w:rsid w:val="00FB4438"/>
    <w:rsid w:val="00FC39D8"/>
    <w:rsid w:val="00FD1E13"/>
    <w:rsid w:val="00FD5046"/>
    <w:rsid w:val="00FE7ABF"/>
    <w:rsid w:val="00FF2576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05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305CDA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05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05CDA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305CDA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305CDA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y"/>
    <w:qFormat/>
    <w:rsid w:val="00305CDA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customStyle="1" w:styleId="Pismenka">
    <w:name w:val="Pismenka"/>
    <w:basedOn w:val="Zkladntext"/>
    <w:rsid w:val="00305CDA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Hlavika">
    <w:name w:val="header"/>
    <w:basedOn w:val="Normlny"/>
    <w:link w:val="HlavikaChar"/>
    <w:unhideWhenUsed/>
    <w:rsid w:val="00305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05CD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180E1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80E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Matušek</dc:creator>
  <cp:lastModifiedBy>Matušek</cp:lastModifiedBy>
  <cp:revision>8</cp:revision>
  <dcterms:created xsi:type="dcterms:W3CDTF">2020-07-11T09:50:00Z</dcterms:created>
  <dcterms:modified xsi:type="dcterms:W3CDTF">2020-07-11T10:22:00Z</dcterms:modified>
</cp:coreProperties>
</file>