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Seniorklub, n.o.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Denný stacionár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0"/>
          <w:szCs w:val="40"/>
        </w:rPr>
      </w:pPr>
      <w:r>
        <w:rPr>
          <w:rFonts w:ascii="Times New Roman" w:hAnsi="Times New Roman" w:cs="Times New Roman"/>
          <w:b/>
          <w:sz w:val="40"/>
          <w:szCs w:val="40"/>
        </w:rPr>
        <w:t>Banské 148, 09412 Vechec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52"/>
          <w:szCs w:val="52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Výročná správa</w:t>
      </w: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  <w:r>
        <w:rPr>
          <w:rFonts w:ascii="Times New Roman" w:hAnsi="Times New Roman" w:cs="Times New Roman"/>
          <w:b/>
          <w:sz w:val="44"/>
          <w:szCs w:val="44"/>
        </w:rPr>
        <w:t>za rok 201</w:t>
      </w:r>
      <w:r w:rsidR="00226EDF">
        <w:rPr>
          <w:rFonts w:ascii="Times New Roman" w:hAnsi="Times New Roman" w:cs="Times New Roman"/>
          <w:b/>
          <w:sz w:val="44"/>
          <w:szCs w:val="44"/>
        </w:rPr>
        <w:t>9</w:t>
      </w:r>
      <w:bookmarkStart w:id="0" w:name="_GoBack"/>
      <w:bookmarkEnd w:id="0"/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4A2F52" w:rsidRDefault="004A2F52" w:rsidP="004A2F52">
      <w:pPr>
        <w:pStyle w:val="Standard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numPr>
          <w:ilvl w:val="0"/>
          <w:numId w:val="5"/>
        </w:num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Denný stacionár</w:t>
      </w: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Odsekzoznamu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1.1 Základné informácie o zariadení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Názov:</w:t>
      </w:r>
      <w:r>
        <w:rPr>
          <w:rFonts w:ascii="Times New Roman" w:hAnsi="Times New Roman" w:cs="Times New Roman"/>
          <w:sz w:val="24"/>
          <w:szCs w:val="24"/>
        </w:rPr>
        <w:t xml:space="preserve"> Seniorklub, n.o.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Sídlo: </w:t>
      </w:r>
      <w:r>
        <w:rPr>
          <w:rFonts w:ascii="Times New Roman" w:hAnsi="Times New Roman" w:cs="Times New Roman"/>
          <w:sz w:val="24"/>
          <w:szCs w:val="24"/>
        </w:rPr>
        <w:t>Denný stacionár</w:t>
      </w:r>
      <w:r>
        <w:rPr>
          <w:rFonts w:ascii="Times New Roman" w:hAnsi="Times New Roman" w:cs="Times New Roman"/>
          <w:b/>
          <w:sz w:val="24"/>
          <w:szCs w:val="24"/>
        </w:rPr>
        <w:t xml:space="preserve"> , </w:t>
      </w:r>
      <w:r>
        <w:rPr>
          <w:rFonts w:ascii="Times New Roman" w:hAnsi="Times New Roman" w:cs="Times New Roman"/>
          <w:sz w:val="24"/>
          <w:szCs w:val="24"/>
        </w:rPr>
        <w:t>Banské 148, 094 12 Vechec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Zriaďovateľ:</w:t>
      </w:r>
      <w:r>
        <w:rPr>
          <w:rFonts w:ascii="Times New Roman" w:hAnsi="Times New Roman" w:cs="Times New Roman"/>
          <w:sz w:val="24"/>
          <w:szCs w:val="24"/>
        </w:rPr>
        <w:t xml:space="preserve"> Seniorklub, n.o., Komárany 89, 093 01 Vranov nad Topľou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Registrácia:</w:t>
      </w:r>
      <w:r>
        <w:rPr>
          <w:rFonts w:ascii="Times New Roman" w:hAnsi="Times New Roman" w:cs="Times New Roman"/>
          <w:sz w:val="24"/>
          <w:szCs w:val="24"/>
        </w:rPr>
        <w:t xml:space="preserve"> Prešovský samosprávny kraj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 xml:space="preserve"> IČO:</w:t>
      </w:r>
      <w:r>
        <w:rPr>
          <w:rFonts w:ascii="Times New Roman" w:hAnsi="Times New Roman" w:cs="Times New Roman"/>
          <w:sz w:val="24"/>
          <w:szCs w:val="24"/>
        </w:rPr>
        <w:t xml:space="preserve"> 50394550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Štatutárny zástupca:</w:t>
      </w:r>
      <w:r>
        <w:rPr>
          <w:rFonts w:ascii="Times New Roman" w:hAnsi="Times New Roman" w:cs="Times New Roman"/>
          <w:sz w:val="24"/>
          <w:szCs w:val="24"/>
        </w:rPr>
        <w:t xml:space="preserve"> Anna Lipkošová, riaditeľka neziskovej organizácie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Telefonický kontakt:</w:t>
      </w:r>
      <w:r>
        <w:rPr>
          <w:rFonts w:ascii="Times New Roman" w:hAnsi="Times New Roman" w:cs="Times New Roman"/>
          <w:sz w:val="24"/>
          <w:szCs w:val="24"/>
        </w:rPr>
        <w:t xml:space="preserve"> 0903603477</w:t>
      </w: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</w:pPr>
      <w:r>
        <w:rPr>
          <w:rFonts w:ascii="Times New Roman" w:hAnsi="Times New Roman" w:cs="Times New Roman"/>
          <w:b/>
          <w:sz w:val="24"/>
          <w:szCs w:val="24"/>
        </w:rPr>
        <w:t>Email: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>
          <w:rPr>
            <w:rFonts w:ascii="Times New Roman" w:hAnsi="Times New Roman" w:cs="Times New Roman"/>
            <w:sz w:val="24"/>
            <w:szCs w:val="24"/>
          </w:rPr>
          <w:t>annalipkosova@centrum.sk</w:t>
        </w:r>
      </w:hyperlink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ind w:left="360"/>
        <w:rPr>
          <w:rFonts w:ascii="Times New Roman" w:hAnsi="Times New Roman" w:cs="Times New Roman"/>
          <w:sz w:val="24"/>
          <w:szCs w:val="24"/>
        </w:rPr>
      </w:pP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>Denný stacionár je účelovým zariadením. Poslaním zariadenia je poskytovanie sociálnych služieb pre seniorov.</w:t>
      </w:r>
    </w:p>
    <w:p w:rsidR="004A2F52" w:rsidRDefault="004A2F52" w:rsidP="004A2F52">
      <w:pPr>
        <w:pStyle w:val="Standard"/>
        <w:spacing w:after="0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Vzhľadom na dôsledky starnutia populácie spojené s predlžujúcim sa vekom dožitia, spojených s nárastom počtu starších ľudí odkázaných na dlhodobú sociálno-zdravotnú starostlivosť, je potrebné vytvárať podmienky na dostupnosť a udržateľnosť tejto starostlivosti.</w:t>
      </w:r>
    </w:p>
    <w:p w:rsidR="004A2F52" w:rsidRDefault="004A2F52" w:rsidP="004A2F52">
      <w:pPr>
        <w:pStyle w:val="Standard"/>
        <w:spacing w:after="0"/>
        <w:ind w:left="360" w:firstLine="348"/>
        <w:jc w:val="both"/>
      </w:pPr>
      <w:r>
        <w:rPr>
          <w:rFonts w:ascii="Times New Roman" w:hAnsi="Times New Roman" w:cs="Times New Roman"/>
        </w:rPr>
        <w:t>V dennom stacionári (DS)</w:t>
      </w:r>
      <w:r>
        <w:rPr>
          <w:rFonts w:ascii="Times New Roman" w:hAnsi="Times New Roman" w:cs="Times New Roman"/>
          <w:b/>
        </w:rPr>
        <w:t xml:space="preserve"> </w:t>
      </w:r>
      <w:r>
        <w:rPr>
          <w:rFonts w:ascii="Times New Roman" w:hAnsi="Times New Roman" w:cs="Times New Roman"/>
        </w:rPr>
        <w:t>sa poskytuje sociálna služby fyzickej osobe, ktorá je odkázaná na pomoc inej fyzickej osoby podľa prílohy č. 3 zákona 448/2008 Z.z. o sociálnych službách a je odkázaná na sociálnu službu v zariadení len na určitý čas počas dňa. V dennom stacionári sa poskytuje pomoc pri odkázanosti na pomoc inej fyzickej osoby, sociálne poradenstvo, sociálna rehabilitácia, stravovanie a zabezpečuje sa pracovná terapia a záujmová činnosť. V dennom stacionári sa poskytuje sociálne poradenstvo aj rodine alebo inej fyzickej osobe, ktorá zabezpečuje pomoc fyzickej osobe v domácom prostredí, na účel spolupráce pri sociálnej rehabilitácii.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1.2 Predmet činnosti a kapacita zariadenia</w:t>
      </w:r>
    </w:p>
    <w:p w:rsidR="004A2F52" w:rsidRDefault="004A2F52" w:rsidP="004A2F52">
      <w:pPr>
        <w:pStyle w:val="Standard"/>
        <w:spacing w:after="0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A2F52" w:rsidRDefault="004A2F52" w:rsidP="004A2F52">
      <w:pPr>
        <w:pStyle w:val="Standard"/>
        <w:ind w:left="36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Do registra poskytovateľov sociálnych služieb podľa zákona č. 448/2008 Z.z. o sociálnych službách a o zmene a doplnení zákona č. 455/1991 Zb. o živnostenskom podnikaní v znení neskorších predpisov – Prešovský samosprávny kraj, bola zapísaná sociálna služba – Denný stacionár s počtom miest 21.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V dennom stacionári sa poskytujú odborné, obslužné a ďalšie činnosti: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Odborné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Sociálne poradenstvo</w:t>
      </w:r>
      <w:r>
        <w:rPr>
          <w:rFonts w:ascii="Times New Roman" w:hAnsi="Times New Roman" w:cs="Times New Roman"/>
        </w:rPr>
        <w:t xml:space="preserve"> – odborná činnosť zameraná na pomoc fyzickej osobe v nepriaznivej sociálnej situácii – posúdenie povahy problému fyzickej osoby, poskytnutie základných informácií o možnostiach riešenia problému sa bude zabezpečovať prostredníctvom sociálnej pracovníčky organizácie.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Pomoc pri odkázanosti na pomoc inej fyzickej osoby</w:t>
      </w:r>
      <w:r>
        <w:rPr>
          <w:rFonts w:ascii="Times New Roman" w:hAnsi="Times New Roman" w:cs="Times New Roman"/>
        </w:rPr>
        <w:t xml:space="preserve"> – podľa prílohy č. 3 zákona o sociálnych službách sa zabezpečuje prostredníctvom opatrovateliek.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 xml:space="preserve">Sociálna rehabilitácia </w:t>
      </w:r>
      <w:r>
        <w:rPr>
          <w:rFonts w:ascii="Times New Roman" w:hAnsi="Times New Roman" w:cs="Times New Roman"/>
        </w:rPr>
        <w:t>– odborné činnosti na podporu samostatnosti, nezávislosti, sebestačnosti fyzickej osoby rozvojom a nácvikom zručnosti, aktivizovaním schopnosti a posilňovaním návykov pri sebaobsluhe a pri základných sociálnych aktivitách.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Individuálna práca s obyvateľmi</w:t>
      </w:r>
      <w:r>
        <w:rPr>
          <w:rFonts w:ascii="Times New Roman" w:hAnsi="Times New Roman" w:cs="Times New Roman"/>
        </w:rPr>
        <w:t xml:space="preserve"> – je založená na individuálnom prístupe práce s každým obyvateľom. Je potrebné brať ohľad na zdravotný stav, sociálne a intelektové možnosti s cieľom podporovať fyzickú a duševnú kondíciu každého obyvateľa, zapájať ho do rôznych činností a aktivít, udržiavať jeho kontakty so spoločenským prostredím.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Pracovná terapia</w:t>
      </w:r>
      <w:r>
        <w:rPr>
          <w:rFonts w:ascii="Times New Roman" w:hAnsi="Times New Roman" w:cs="Times New Roman"/>
        </w:rPr>
        <w:t xml:space="preserve"> – odborná činnosť na osvojenie pracovných návykov a zručnosti fyzickej osoby pri vykonávaní pracovných návykov a zručnosti fyzickej osoby pri vykonávaní pracovných aktivít pod odborným vedením na účel obnovy, udržania alebo rozvoja jej fyzických, mentálnych a pracovných schopností, motorické schopnosti výrobou vlastných výrobkov a pod.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Masáže a precvičovanie ochabnutého svalstva</w:t>
      </w:r>
      <w:r>
        <w:rPr>
          <w:rFonts w:ascii="Times New Roman" w:hAnsi="Times New Roman" w:cs="Times New Roman"/>
        </w:rPr>
        <w:t xml:space="preserve"> – návrat alebo náhrada stratených pohybových funkcií, minimalizuje sa zhoršenie a umožňuje sa zlepšenie miestneho a celkového stavu obyvateľstva s cieľom maximálnej možnej obnovy a zachovania telesných,  duševných a sociálnych funkcií.</w:t>
      </w: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Obslužné činnosti:</w:t>
      </w:r>
    </w:p>
    <w:p w:rsidR="004A2F52" w:rsidRDefault="004A2F52" w:rsidP="004A2F52">
      <w:pPr>
        <w:pStyle w:val="Standard"/>
        <w:spacing w:after="0" w:line="240" w:lineRule="auto"/>
        <w:jc w:val="both"/>
      </w:pPr>
      <w:r>
        <w:rPr>
          <w:rFonts w:ascii="Times New Roman" w:hAnsi="Times New Roman" w:cs="Times New Roman"/>
          <w:b/>
        </w:rPr>
        <w:t>Stravovanie</w:t>
      </w:r>
      <w:r>
        <w:rPr>
          <w:rFonts w:ascii="Times New Roman" w:hAnsi="Times New Roman" w:cs="Times New Roman"/>
        </w:rPr>
        <w:t xml:space="preserve"> – poskytovanie stravy v súlade so zásadami zdravej výživy a s prihliadnutím na vek a zdravotný stav fyzických osôb podľa stravných jednotiek.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Ďalšie činnosti: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lastRenderedPageBreak/>
        <w:t>Záujmové činnosti</w:t>
      </w:r>
      <w:r>
        <w:rPr>
          <w:rFonts w:ascii="Times New Roman" w:hAnsi="Times New Roman" w:cs="Times New Roman"/>
        </w:rPr>
        <w:t xml:space="preserve"> – zmysluplné využívanie voľného času umožní udržiavanie schopností fyzickej a duševnej kondície. Za týmto účelom sa budú využívať rôzne spoločenské hry na cibrenie pamäte (napr. pexeso), sledovanie televízie, pomoc pri úprave interiéru a exteriéru, príprava a účasť na rôznych spoločenských, kultúrnych a športových podujatiach.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Biblioterapia</w:t>
      </w:r>
      <w:r>
        <w:rPr>
          <w:rFonts w:ascii="Times New Roman" w:hAnsi="Times New Roman" w:cs="Times New Roman"/>
        </w:rPr>
        <w:t xml:space="preserve"> – terapia a liečenie pomocou čítania kníh, rozoberanie ich obsahu – kreativita- fantázia.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Muzikoterapia</w:t>
      </w:r>
      <w:r>
        <w:rPr>
          <w:rFonts w:ascii="Times New Roman" w:hAnsi="Times New Roman" w:cs="Times New Roman"/>
        </w:rPr>
        <w:t xml:space="preserve"> – využívanie liečebných a relaxačných účinkov hudby, klasickej, relaxačnej. Memorovanie a spievanie ľudových piesní pre cibrenie pamäte.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Forma poskytovania sociálnej služby</w:t>
      </w:r>
      <w:r>
        <w:rPr>
          <w:rFonts w:ascii="Times New Roman" w:hAnsi="Times New Roman" w:cs="Times New Roman"/>
        </w:rPr>
        <w:t>: ambulantná</w:t>
      </w:r>
    </w:p>
    <w:p w:rsidR="004A2F52" w:rsidRDefault="004A2F52" w:rsidP="004A2F52">
      <w:pPr>
        <w:pStyle w:val="Standard"/>
        <w:spacing w:line="240" w:lineRule="auto"/>
        <w:jc w:val="both"/>
      </w:pPr>
      <w:r>
        <w:rPr>
          <w:rFonts w:ascii="Times New Roman" w:hAnsi="Times New Roman" w:cs="Times New Roman"/>
          <w:b/>
        </w:rPr>
        <w:t>Cieľová skupina</w:t>
      </w:r>
      <w:r>
        <w:rPr>
          <w:rFonts w:ascii="Times New Roman" w:hAnsi="Times New Roman" w:cs="Times New Roman"/>
        </w:rPr>
        <w:t>: podľa §40, ods.1/ Zákona č. 448/2008 Z.z. o sociálnych službách sa v dennom stacionári poskytuje sociálna služba fyzickej osobe, ktorá je odkázaná na pomoc inej fyzickej osoby ak stupeň odkázanosti je najmenej III podľa prílohy č. 3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1.3 Popis súčasného stavu zariadenia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dennom stacionári sa poskytuje sociálna služba fyzickej osobe, ktorá je odkázaná na pomoc inej fyzickej osoby a je odkázaná na sociálnu službu v zariadení len na určitý čas počas dňa.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dňu 31.12.201</w:t>
      </w:r>
      <w:r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bolo v dennom stacionári zmluvne zaviazaných 21 prijímateľov sociálnej služby.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Celkový počet </w:t>
      </w:r>
      <w:r>
        <w:rPr>
          <w:rFonts w:ascii="Times New Roman" w:hAnsi="Times New Roman" w:cs="Times New Roman"/>
        </w:rPr>
        <w:t>zamestnancov ku dňu 31. 12. 2019</w:t>
      </w:r>
      <w:r>
        <w:rPr>
          <w:rFonts w:ascii="Times New Roman" w:hAnsi="Times New Roman" w:cs="Times New Roman"/>
        </w:rPr>
        <w:t xml:space="preserve"> bol v zložení:</w:t>
      </w:r>
    </w:p>
    <w:p w:rsidR="004A2F52" w:rsidRDefault="004A2F52" w:rsidP="004A2F52">
      <w:pPr>
        <w:pStyle w:val="Odsekzoznamu"/>
        <w:numPr>
          <w:ilvl w:val="0"/>
          <w:numId w:val="6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Opatrovateľka</w:t>
      </w:r>
    </w:p>
    <w:p w:rsidR="004A2F52" w:rsidRDefault="004A2F52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Sociálna pracovníčka</w:t>
      </w:r>
    </w:p>
    <w:p w:rsidR="004A2F52" w:rsidRDefault="004A2F52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Riaditeľka zariadenia</w:t>
      </w:r>
    </w:p>
    <w:p w:rsidR="004A2F52" w:rsidRDefault="004A2F52" w:rsidP="004A2F52">
      <w:pPr>
        <w:pStyle w:val="Odsekzoznamu"/>
        <w:numPr>
          <w:ilvl w:val="0"/>
          <w:numId w:val="2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Ekonómka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Materiálne a hygienické vybavenie zariadenia</w:t>
      </w:r>
    </w:p>
    <w:p w:rsidR="004A2F52" w:rsidRDefault="004A2F52" w:rsidP="004A2F52">
      <w:pPr>
        <w:pStyle w:val="Standard"/>
        <w:spacing w:line="240" w:lineRule="auto"/>
        <w:ind w:left="360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</w:pPr>
      <w:r>
        <w:rPr>
          <w:rFonts w:ascii="Times New Roman" w:hAnsi="Times New Roman" w:cs="Times New Roman"/>
        </w:rPr>
        <w:t xml:space="preserve">Budova zariadenia je samostatnou jednopodlažnou budovou s bezbariérovým vstupom, jednotkou pozostávajúcou z: </w:t>
      </w:r>
      <w:r>
        <w:rPr>
          <w:rFonts w:ascii="Times New Roman" w:hAnsi="Times New Roman" w:cs="Times New Roman"/>
          <w:i/>
        </w:rPr>
        <w:t>dvoch kancelárií pre zamestnancov, šatne pre zamestnancov,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rehabilitačnej miestnosti</w:t>
      </w:r>
      <w:r>
        <w:rPr>
          <w:rFonts w:ascii="Times New Roman" w:hAnsi="Times New Roman" w:cs="Times New Roman"/>
        </w:rPr>
        <w:t xml:space="preserve"> vybavenej stacionárnym bicyklom, masírovacím stolom, , fitloptami a točňami , </w:t>
      </w:r>
      <w:r>
        <w:rPr>
          <w:rFonts w:ascii="Times New Roman" w:hAnsi="Times New Roman" w:cs="Times New Roman"/>
          <w:i/>
        </w:rPr>
        <w:t xml:space="preserve">oddychovej miestnosti </w:t>
      </w:r>
      <w:r>
        <w:rPr>
          <w:rFonts w:ascii="Times New Roman" w:hAnsi="Times New Roman" w:cs="Times New Roman"/>
        </w:rPr>
        <w:t xml:space="preserve">s polohovateľnými kreslami a masážnymi kreslami, </w:t>
      </w:r>
      <w:r>
        <w:rPr>
          <w:rFonts w:ascii="Times New Roman" w:hAnsi="Times New Roman" w:cs="Times New Roman"/>
          <w:i/>
        </w:rPr>
        <w:t>miestnosti na pracovnú</w:t>
      </w: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i/>
        </w:rPr>
        <w:t>terapiu</w:t>
      </w:r>
      <w:r>
        <w:rPr>
          <w:rFonts w:ascii="Times New Roman" w:hAnsi="Times New Roman" w:cs="Times New Roman"/>
        </w:rPr>
        <w:t xml:space="preserve"> – ručné práce, vybavenej šijacím strojom, krosnami, </w:t>
      </w:r>
      <w:r>
        <w:rPr>
          <w:rFonts w:ascii="Times New Roman" w:hAnsi="Times New Roman" w:cs="Times New Roman"/>
          <w:i/>
        </w:rPr>
        <w:t>spločenskej miestnosti</w:t>
      </w:r>
      <w:r>
        <w:rPr>
          <w:rFonts w:ascii="Times New Roman" w:hAnsi="Times New Roman" w:cs="Times New Roman"/>
        </w:rPr>
        <w:t xml:space="preserve"> vybavenej stolami, lavicami, sedačkou, televízorom a rádiom, kúpelne, WC pre ženy a imobilných, WC pre mužov, WC pre zamestnancov, </w:t>
      </w:r>
      <w:r>
        <w:rPr>
          <w:rFonts w:ascii="Times New Roman" w:hAnsi="Times New Roman" w:cs="Times New Roman"/>
          <w:i/>
        </w:rPr>
        <w:t>kotolne, skladu, kuchyne</w:t>
      </w:r>
      <w:r>
        <w:rPr>
          <w:rFonts w:ascii="Times New Roman" w:hAnsi="Times New Roman" w:cs="Times New Roman"/>
        </w:rPr>
        <w:t xml:space="preserve"> vybavenej dvojdresom, skrinkami, regálmi, stolom, chladničkou, varičom, mikrovlnnou rúrou, kanvicou, riadom, príbormi a jedálenským servisom.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Priestorové vybavenie je riešené bezbariérovo, so zreteľom na bezpečnosť a spokojnosť prijímateľov.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>Stravovanie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Strava je zabezpečená dovozo</w:t>
      </w:r>
      <w:r>
        <w:rPr>
          <w:rFonts w:ascii="Times New Roman" w:hAnsi="Times New Roman" w:cs="Times New Roman"/>
        </w:rPr>
        <w:t>m z reštauračného zariadenia v Sedliskách</w:t>
      </w:r>
      <w:r>
        <w:rPr>
          <w:rFonts w:ascii="Times New Roman" w:hAnsi="Times New Roman" w:cs="Times New Roman"/>
        </w:rPr>
        <w:t>, v</w:t>
      </w:r>
      <w:r>
        <w:rPr>
          <w:rFonts w:ascii="Times New Roman" w:hAnsi="Times New Roman" w:cs="Times New Roman"/>
        </w:rPr>
        <w:t>o  vákuovo balených nádobách</w:t>
      </w:r>
      <w:r>
        <w:rPr>
          <w:rFonts w:ascii="Times New Roman" w:hAnsi="Times New Roman" w:cs="Times New Roman"/>
        </w:rPr>
        <w:t>, ktorú pracovníčky podávajú klientom. Strava sa podáva 1 x denne – obed, podľa ponúkaného jedálneho lístka. Vždy možnosť výberu z troch jedál. Počas celého dňa je poskytovaný pitný režim.</w:t>
      </w:r>
    </w:p>
    <w:p w:rsidR="004A2F52" w:rsidRDefault="004A2F52" w:rsidP="004A2F52">
      <w:pPr>
        <w:pStyle w:val="Standard"/>
        <w:spacing w:line="240" w:lineRule="auto"/>
        <w:ind w:left="360" w:firstLine="348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1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Finančná situácia za rok 201</w:t>
      </w:r>
      <w:r>
        <w:rPr>
          <w:rFonts w:ascii="Times New Roman" w:hAnsi="Times New Roman" w:cs="Times New Roman"/>
          <w:b/>
          <w:sz w:val="28"/>
          <w:szCs w:val="28"/>
        </w:rPr>
        <w:t>9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príjmy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  <w:t xml:space="preserve">           </w:t>
      </w:r>
      <w:r>
        <w:rPr>
          <w:rFonts w:ascii="Times New Roman" w:hAnsi="Times New Roman" w:cs="Times New Roman"/>
          <w:b/>
        </w:rPr>
        <w:t>62.</w:t>
      </w:r>
      <w:r w:rsidR="00E128E5">
        <w:rPr>
          <w:rFonts w:ascii="Times New Roman" w:hAnsi="Times New Roman" w:cs="Times New Roman"/>
          <w:b/>
        </w:rPr>
        <w:t>0</w:t>
      </w:r>
      <w:r>
        <w:rPr>
          <w:rFonts w:ascii="Times New Roman" w:hAnsi="Times New Roman" w:cs="Times New Roman"/>
          <w:b/>
        </w:rPr>
        <w:t>07</w:t>
      </w:r>
      <w:r>
        <w:rPr>
          <w:rFonts w:ascii="Times New Roman" w:hAnsi="Times New Roman" w:cs="Times New Roman"/>
          <w:b/>
        </w:rPr>
        <w:t>,00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Odsekzoznamu"/>
        <w:numPr>
          <w:ilvl w:val="0"/>
          <w:numId w:val="7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zo štátneho rozpočtu MPSVR SR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46.422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 rozpočtu obce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4.800,00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príjem z rozpočtu PSK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1.058,00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iné príjmy /úhrady za stravné od klientov, za poskytovanie SS/                  </w:t>
      </w:r>
      <w:r>
        <w:rPr>
          <w:rFonts w:ascii="Times New Roman" w:hAnsi="Times New Roman" w:cs="Times New Roman"/>
        </w:rPr>
        <w:t>6.627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prijaté dary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 </w:t>
      </w:r>
      <w:r w:rsidR="00E128E5">
        <w:rPr>
          <w:rFonts w:ascii="Times New Roman" w:hAnsi="Times New Roman" w:cs="Times New Roman"/>
        </w:rPr>
        <w:t>3.1</w:t>
      </w:r>
      <w:r>
        <w:rPr>
          <w:rFonts w:ascii="Times New Roman" w:hAnsi="Times New Roman" w:cs="Times New Roman"/>
        </w:rPr>
        <w:t>00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Celkové výdavky</w:t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  <w:b/>
        </w:rPr>
        <w:tab/>
      </w:r>
      <w:r w:rsidR="00155F77">
        <w:rPr>
          <w:rFonts w:ascii="Times New Roman" w:hAnsi="Times New Roman" w:cs="Times New Roman"/>
          <w:b/>
        </w:rPr>
        <w:t>62.</w:t>
      </w:r>
      <w:r w:rsidR="00226EDF">
        <w:rPr>
          <w:rFonts w:ascii="Times New Roman" w:hAnsi="Times New Roman" w:cs="Times New Roman"/>
          <w:b/>
        </w:rPr>
        <w:t>496</w:t>
      </w:r>
      <w:r>
        <w:rPr>
          <w:rFonts w:ascii="Times New Roman" w:hAnsi="Times New Roman" w:cs="Times New Roman"/>
          <w:b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 toho: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Mzdové výdavky: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Mzdy a náhrady mzdy zamestnancov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>35.985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Zákonné sociálne a zdravotné poistenie,</w:t>
      </w:r>
    </w:p>
    <w:p w:rsidR="004A2F52" w:rsidRDefault="004A2F52" w:rsidP="004A2F52">
      <w:pPr>
        <w:pStyle w:val="Odsekzoznamu"/>
        <w:numPr>
          <w:ilvl w:val="0"/>
          <w:numId w:val="8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pilier dôchodkového pois</w:t>
      </w:r>
      <w:r>
        <w:rPr>
          <w:rFonts w:ascii="Times New Roman" w:hAnsi="Times New Roman" w:cs="Times New Roman"/>
        </w:rPr>
        <w:t>tenia, zákonné soc. náklady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13.062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Prevádzkové náklady: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energie / plyn, el. energia, vodné a stočné/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>1.662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všeobecný materiál a ostatné prevádzko</w:t>
      </w:r>
      <w:r>
        <w:rPr>
          <w:rFonts w:ascii="Times New Roman" w:hAnsi="Times New Roman" w:cs="Times New Roman"/>
        </w:rPr>
        <w:t>vé náklady/čist. Prostr./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3.</w:t>
      </w:r>
      <w:r w:rsidR="00226EDF">
        <w:rPr>
          <w:rFonts w:ascii="Times New Roman" w:hAnsi="Times New Roman" w:cs="Times New Roman"/>
        </w:rPr>
        <w:t>231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Odsekzoznamu"/>
        <w:numPr>
          <w:ilvl w:val="0"/>
          <w:numId w:val="3"/>
        </w:num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dane a poplatky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</w:t>
      </w:r>
      <w:r>
        <w:rPr>
          <w:rFonts w:ascii="Times New Roman" w:hAnsi="Times New Roman" w:cs="Times New Roman"/>
        </w:rPr>
        <w:t xml:space="preserve">   </w:t>
      </w:r>
      <w:r w:rsidR="00226EDF">
        <w:rPr>
          <w:rFonts w:ascii="Times New Roman" w:hAnsi="Times New Roman" w:cs="Times New Roman"/>
        </w:rPr>
        <w:t>200</w:t>
      </w:r>
      <w:r>
        <w:rPr>
          <w:rFonts w:ascii="Times New Roman" w:hAnsi="Times New Roman" w:cs="Times New Roman"/>
        </w:rPr>
        <w:t xml:space="preserve">,00  </w:t>
      </w:r>
      <w:r>
        <w:rPr>
          <w:rFonts w:ascii="Times New Roman" w:hAnsi="Times New Roman" w:cs="Times New Roman"/>
        </w:rPr>
        <w:tab/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Stravovanie a ostatné všeobecné služby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 xml:space="preserve">  8.3</w:t>
      </w:r>
      <w:r>
        <w:rPr>
          <w:rFonts w:ascii="Times New Roman" w:hAnsi="Times New Roman" w:cs="Times New Roman"/>
        </w:rPr>
        <w:t>5</w:t>
      </w:r>
      <w:r w:rsidR="00226EDF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,00</w:t>
      </w: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line="240" w:lineRule="auto"/>
        <w:jc w:val="both"/>
        <w:rPr>
          <w:rFonts w:ascii="Times New Roman" w:hAnsi="Times New Roman" w:cs="Times New Roman"/>
        </w:rPr>
      </w:pPr>
    </w:p>
    <w:p w:rsidR="004A2F52" w:rsidRDefault="004A2F52" w:rsidP="004A2F52">
      <w:pPr>
        <w:pStyle w:val="Odsekzoznamu"/>
        <w:numPr>
          <w:ilvl w:val="0"/>
          <w:numId w:val="4"/>
        </w:num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lastRenderedPageBreak/>
        <w:t>Poskytované služby</w:t>
      </w:r>
    </w:p>
    <w:p w:rsidR="004A2F5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Zrýchľujúci sa proces starnutia obyvateľstva je najzávažnejším dôsledkom súčasného demografického vývoja. Proces starnutia obyvateľstva je výzvou aj v oblasti poskytovania sociálnych služieb, nakoľko predpokladá aj stále zvyšujúci sa dopyt po sociálnych službách a ich kvalitnom poskytovaní.</w:t>
      </w:r>
    </w:p>
    <w:p w:rsidR="004A2F5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 ako dieťa od malička potrebuje starostlivosť, učiť sa a vzdelávať, tak aj senior na staré kolená potrebuje celkovú starostlivosť o svoju osobu v posilňovaní a udržiavaní kognitívnych, senzorických funkcií, jemnej a hrubej motoriky, práve preto sociálna pracovníčka napĺňa tieto špeciálne potreby pre seniorov v našom dennom stacionári.</w:t>
      </w:r>
    </w:p>
    <w:p w:rsidR="004A2F52" w:rsidRDefault="004A2F52" w:rsidP="004A2F52">
      <w:pPr>
        <w:pStyle w:val="Standard"/>
        <w:spacing w:before="240" w:after="0"/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Počas roka 201</w:t>
      </w:r>
      <w:r w:rsidR="00155F77">
        <w:rPr>
          <w:rFonts w:ascii="Times New Roman" w:hAnsi="Times New Roman" w:cs="Times New Roman"/>
        </w:rPr>
        <w:t>9</w:t>
      </w:r>
      <w:r>
        <w:rPr>
          <w:rFonts w:ascii="Times New Roman" w:hAnsi="Times New Roman" w:cs="Times New Roman"/>
        </w:rPr>
        <w:t xml:space="preserve"> sme v našom zariadení uskutočnili tieto aktivity a projekty:</w:t>
      </w:r>
    </w:p>
    <w:p w:rsidR="004A2F52" w:rsidRDefault="004A2F52" w:rsidP="004A2F52">
      <w:pPr>
        <w:pStyle w:val="Standard"/>
        <w:rPr>
          <w:b/>
          <w:i/>
        </w:rPr>
      </w:pPr>
    </w:p>
    <w:p w:rsidR="00155F77" w:rsidRDefault="00155F77" w:rsidP="00155F77">
      <w:pPr>
        <w:spacing w:after="0"/>
        <w:rPr>
          <w:b/>
        </w:rPr>
      </w:pPr>
      <w:r w:rsidRPr="00F82593">
        <w:rPr>
          <w:b/>
        </w:rPr>
        <w:t>Január</w:t>
      </w:r>
    </w:p>
    <w:p w:rsidR="00155F77" w:rsidRDefault="00155F77" w:rsidP="00155F77">
      <w:pPr>
        <w:spacing w:after="0"/>
      </w:pPr>
      <w:r>
        <w:t>Slávnostné novoročné posedenie.</w:t>
      </w:r>
    </w:p>
    <w:p w:rsidR="00155F77" w:rsidRDefault="00155F77" w:rsidP="00155F77">
      <w:pPr>
        <w:spacing w:after="0"/>
      </w:pPr>
      <w:r>
        <w:t>Posvätenie priestorov kňazom  duchovným otcom Pavlom Chanátom.</w:t>
      </w:r>
    </w:p>
    <w:p w:rsidR="00155F77" w:rsidRDefault="00155F77" w:rsidP="00155F77">
      <w:pPr>
        <w:spacing w:after="0"/>
      </w:pPr>
      <w:r>
        <w:t>Spoločenské oslavy klientov (narodeniny, meniny)</w:t>
      </w:r>
    </w:p>
    <w:p w:rsidR="00155F77" w:rsidRDefault="00155F77" w:rsidP="00155F77">
      <w:pPr>
        <w:spacing w:after="0"/>
      </w:pPr>
      <w:r>
        <w:t>Spoločenské hry ( karty, človeče nehnevaj sa , pexeso...)</w:t>
      </w:r>
    </w:p>
    <w:p w:rsidR="00155F77" w:rsidRDefault="00155F77" w:rsidP="00155F77">
      <w:pPr>
        <w:spacing w:after="0"/>
      </w:pPr>
      <w:r>
        <w:t>Tréning pamäte skupinové a individuálne cvičenia.</w:t>
      </w:r>
    </w:p>
    <w:p w:rsidR="00155F77" w:rsidRDefault="00155F77" w:rsidP="00155F77">
      <w:pPr>
        <w:spacing w:after="0"/>
      </w:pPr>
      <w:r>
        <w:t>Rehabilitačné cvičenia.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Sledovanie TV a internetu.</w:t>
      </w:r>
    </w:p>
    <w:p w:rsidR="00155F77" w:rsidRDefault="00155F77" w:rsidP="00155F77">
      <w:pPr>
        <w:spacing w:after="0"/>
      </w:pPr>
      <w:r>
        <w:t>Výroba bižutérie náramky, kľúčenky...</w:t>
      </w:r>
    </w:p>
    <w:p w:rsidR="00155F77" w:rsidRDefault="00155F77" w:rsidP="00155F77">
      <w:pPr>
        <w:spacing w:after="0"/>
      </w:pPr>
      <w:r>
        <w:t>Antistresové  maľovanie.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0C14C3">
        <w:rPr>
          <w:b/>
        </w:rPr>
        <w:t>Február</w:t>
      </w:r>
    </w:p>
    <w:p w:rsidR="00155F77" w:rsidRDefault="00155F77" w:rsidP="00155F77">
      <w:pPr>
        <w:spacing w:after="0"/>
      </w:pPr>
      <w:r>
        <w:t>Posedenie s jubilantkou pri príležitostí 70 narodenín.</w:t>
      </w:r>
    </w:p>
    <w:p w:rsidR="00155F77" w:rsidRDefault="00155F77" w:rsidP="00155F77">
      <w:pPr>
        <w:spacing w:after="0"/>
      </w:pPr>
      <w:r>
        <w:t>Háčkovanie kabeliek, peňaženiek a tašiek.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Tréning pamäte skupinové a individuálne cvičenia.</w:t>
      </w:r>
    </w:p>
    <w:p w:rsidR="00155F77" w:rsidRDefault="00155F77" w:rsidP="00155F77">
      <w:pPr>
        <w:spacing w:after="0"/>
      </w:pPr>
      <w:r>
        <w:t>Rehabilitačné cvičenia.</w:t>
      </w:r>
    </w:p>
    <w:p w:rsidR="00155F77" w:rsidRDefault="00155F77" w:rsidP="00155F77">
      <w:pPr>
        <w:spacing w:after="0"/>
      </w:pPr>
      <w:r>
        <w:t>Spoločenské hry (človeče nehnevaj sa, karty, pexeso)</w:t>
      </w:r>
    </w:p>
    <w:p w:rsidR="00155F77" w:rsidRDefault="00155F77" w:rsidP="00155F77">
      <w:pPr>
        <w:spacing w:after="0"/>
      </w:pPr>
      <w:r>
        <w:t>Lúštenie  sudoku, krížoviek a osemsmeroviek.</w:t>
      </w:r>
    </w:p>
    <w:p w:rsidR="00155F77" w:rsidRDefault="00155F77" w:rsidP="00155F77">
      <w:pPr>
        <w:spacing w:after="0"/>
      </w:pPr>
      <w:r>
        <w:t>Sledovanie TV programov.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Pr="00C53BCF" w:rsidRDefault="00155F77" w:rsidP="00155F77">
      <w:pPr>
        <w:spacing w:after="0"/>
        <w:rPr>
          <w:b/>
        </w:rPr>
      </w:pPr>
      <w:r w:rsidRPr="00C53BCF">
        <w:rPr>
          <w:b/>
        </w:rPr>
        <w:lastRenderedPageBreak/>
        <w:t>Marec</w:t>
      </w:r>
    </w:p>
    <w:p w:rsidR="00155F77" w:rsidRPr="0052675F" w:rsidRDefault="00155F77" w:rsidP="00155F77">
      <w:pPr>
        <w:spacing w:after="0"/>
      </w:pPr>
      <w:r w:rsidRPr="0052675F">
        <w:t>Oslava MDŽ</w:t>
      </w:r>
    </w:p>
    <w:p w:rsidR="00155F77" w:rsidRPr="0052675F" w:rsidRDefault="00155F77" w:rsidP="00155F77">
      <w:pPr>
        <w:spacing w:after="0"/>
      </w:pPr>
      <w:r w:rsidRPr="0052675F">
        <w:t>Posedenie s jubilantkami  pri príležitostí 70 a 80 narodenín.</w:t>
      </w:r>
    </w:p>
    <w:p w:rsidR="00155F77" w:rsidRPr="0052675F" w:rsidRDefault="00155F77" w:rsidP="00155F77">
      <w:pPr>
        <w:spacing w:after="0"/>
      </w:pPr>
      <w:r w:rsidRPr="0052675F">
        <w:t>Prezentácia na SOŠ Drevárskej vo VT.</w:t>
      </w:r>
    </w:p>
    <w:p w:rsidR="00155F77" w:rsidRPr="0052675F" w:rsidRDefault="00155F77" w:rsidP="00155F77">
      <w:pPr>
        <w:spacing w:after="0"/>
      </w:pPr>
      <w:r w:rsidRPr="0052675F">
        <w:t>Spoločenské oslavy klientov (narodeniny a meniny)</w:t>
      </w:r>
    </w:p>
    <w:p w:rsidR="00155F77" w:rsidRPr="0052675F" w:rsidRDefault="00155F77" w:rsidP="00155F77">
      <w:pPr>
        <w:spacing w:after="0"/>
      </w:pPr>
      <w:r w:rsidRPr="0052675F">
        <w:t>Čítanie svätého písma a modlenie svätého ruženca.</w:t>
      </w:r>
    </w:p>
    <w:p w:rsidR="00155F77" w:rsidRDefault="00155F77" w:rsidP="00155F77">
      <w:pPr>
        <w:spacing w:after="0"/>
      </w:pPr>
      <w:r w:rsidRPr="0052675F">
        <w:t>Rehabilitačné a relaxačné cvičenia.</w:t>
      </w:r>
    </w:p>
    <w:p w:rsidR="00155F77" w:rsidRPr="0052675F" w:rsidRDefault="00155F77" w:rsidP="00155F77">
      <w:pPr>
        <w:spacing w:after="0"/>
      </w:pPr>
      <w:r>
        <w:t>Prednáška  o mozgu.</w:t>
      </w:r>
    </w:p>
    <w:p w:rsidR="00155F77" w:rsidRPr="0052675F" w:rsidRDefault="00155F77" w:rsidP="00155F77">
      <w:pPr>
        <w:spacing w:after="0"/>
      </w:pPr>
      <w:r w:rsidRPr="0052675F">
        <w:t>Tréning  pamäte (slovné hry...)</w:t>
      </w:r>
    </w:p>
    <w:p w:rsidR="00155F77" w:rsidRPr="0052675F" w:rsidRDefault="00155F77" w:rsidP="00155F77">
      <w:pPr>
        <w:spacing w:after="0"/>
      </w:pPr>
      <w:r w:rsidRPr="0052675F">
        <w:t xml:space="preserve"> Sledovanie TV a internetu.</w:t>
      </w:r>
    </w:p>
    <w:p w:rsidR="00155F77" w:rsidRPr="0052675F" w:rsidRDefault="00155F77" w:rsidP="00155F77">
      <w:pPr>
        <w:spacing w:after="0"/>
      </w:pPr>
      <w:r w:rsidRPr="0052675F">
        <w:t>Stolovanie a podávanie obeda.</w:t>
      </w:r>
    </w:p>
    <w:p w:rsidR="00155F77" w:rsidRPr="0052675F" w:rsidRDefault="00155F77" w:rsidP="00155F77">
      <w:pPr>
        <w:spacing w:after="0"/>
        <w:rPr>
          <w:b/>
        </w:rPr>
      </w:pPr>
    </w:p>
    <w:p w:rsidR="00155F77" w:rsidRPr="0052675F" w:rsidRDefault="00155F77" w:rsidP="00155F77">
      <w:pPr>
        <w:spacing w:after="0"/>
        <w:rPr>
          <w:b/>
        </w:rPr>
      </w:pPr>
      <w:r w:rsidRPr="0052675F">
        <w:rPr>
          <w:b/>
        </w:rPr>
        <w:t>Apríl</w:t>
      </w:r>
    </w:p>
    <w:p w:rsidR="00155F77" w:rsidRDefault="00155F77" w:rsidP="00155F77">
      <w:pPr>
        <w:spacing w:after="0"/>
      </w:pPr>
      <w:r w:rsidRPr="0052675F">
        <w:t>Zdobenie kraslíc.</w:t>
      </w:r>
      <w:r>
        <w:t xml:space="preserve"> 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Deň otvorených dverí.</w:t>
      </w:r>
    </w:p>
    <w:p w:rsidR="00155F77" w:rsidRDefault="00155F77" w:rsidP="00155F77">
      <w:pPr>
        <w:spacing w:after="0"/>
      </w:pPr>
      <w:r>
        <w:t>Rehabilitačné cvičenia pre seniorov.</w:t>
      </w:r>
    </w:p>
    <w:p w:rsidR="00155F77" w:rsidRDefault="00155F77" w:rsidP="00155F77">
      <w:pPr>
        <w:spacing w:after="0"/>
      </w:pPr>
      <w:r>
        <w:t>Tréning pamäte (pexeso, sudoku...)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Zbierka deň narcisov.</w:t>
      </w:r>
    </w:p>
    <w:p w:rsidR="00155F77" w:rsidRDefault="00155F77" w:rsidP="00155F77">
      <w:pPr>
        <w:spacing w:after="0"/>
      </w:pPr>
      <w:r>
        <w:t>Sledovanie TV a internetu.</w:t>
      </w:r>
    </w:p>
    <w:p w:rsidR="00155F77" w:rsidRDefault="00155F77" w:rsidP="00155F77">
      <w:pPr>
        <w:spacing w:after="0"/>
      </w:pPr>
      <w:r>
        <w:t>Relaxačné maľovanie a spoločenské hry.</w:t>
      </w:r>
    </w:p>
    <w:p w:rsidR="00155F77" w:rsidRPr="0052675F" w:rsidRDefault="00155F77" w:rsidP="00155F77">
      <w:pPr>
        <w:spacing w:after="0"/>
      </w:pPr>
      <w:r>
        <w:t>Stolovanie a podávanie obeda.</w:t>
      </w:r>
    </w:p>
    <w:p w:rsidR="00155F77" w:rsidRPr="00D85FDC" w:rsidRDefault="00155F77" w:rsidP="00155F77">
      <w:pPr>
        <w:spacing w:after="0"/>
        <w:rPr>
          <w:b/>
        </w:rPr>
      </w:pPr>
    </w:p>
    <w:p w:rsidR="00155F77" w:rsidRDefault="00155F77" w:rsidP="00155F77">
      <w:pPr>
        <w:spacing w:after="0"/>
        <w:rPr>
          <w:b/>
        </w:rPr>
      </w:pPr>
    </w:p>
    <w:p w:rsidR="00155F77" w:rsidRDefault="00155F77" w:rsidP="00155F77">
      <w:pPr>
        <w:spacing w:after="0"/>
        <w:rPr>
          <w:b/>
        </w:rPr>
      </w:pPr>
    </w:p>
    <w:p w:rsidR="00155F77" w:rsidRDefault="00155F77" w:rsidP="00155F77">
      <w:pPr>
        <w:spacing w:after="0"/>
        <w:rPr>
          <w:b/>
        </w:rPr>
      </w:pPr>
    </w:p>
    <w:p w:rsidR="00155F77" w:rsidRDefault="00155F77" w:rsidP="00155F77">
      <w:pPr>
        <w:spacing w:after="0"/>
        <w:rPr>
          <w:b/>
        </w:rPr>
      </w:pPr>
      <w:r w:rsidRPr="00D85FDC">
        <w:rPr>
          <w:b/>
        </w:rPr>
        <w:t>Máj</w:t>
      </w:r>
    </w:p>
    <w:p w:rsidR="00155F77" w:rsidRDefault="00155F77" w:rsidP="00155F77">
      <w:pPr>
        <w:spacing w:after="0"/>
      </w:pPr>
      <w:r>
        <w:t>Stávanie Mája a zachovávanie tradičných zvykov.</w:t>
      </w:r>
    </w:p>
    <w:p w:rsidR="00155F77" w:rsidRDefault="00155F77" w:rsidP="00155F77">
      <w:pPr>
        <w:spacing w:after="0"/>
      </w:pPr>
      <w:r>
        <w:t>Posedenie s jubilantkou pri príležitostí 70 narodenín.</w:t>
      </w:r>
    </w:p>
    <w:p w:rsidR="00155F77" w:rsidRDefault="00155F77" w:rsidP="00155F77">
      <w:pPr>
        <w:spacing w:after="0"/>
      </w:pPr>
      <w:r>
        <w:t>Deň matiek.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Rehabilitačné a relaxačné cvičenia</w:t>
      </w:r>
    </w:p>
    <w:p w:rsidR="00155F77" w:rsidRDefault="00155F77" w:rsidP="00155F77">
      <w:pPr>
        <w:spacing w:after="0"/>
      </w:pPr>
      <w:r>
        <w:t xml:space="preserve">Čítanie svätého písma a modlenie svätého ruženca. </w:t>
      </w:r>
    </w:p>
    <w:p w:rsidR="00155F77" w:rsidRDefault="00155F77" w:rsidP="00155F77">
      <w:pPr>
        <w:spacing w:after="0"/>
      </w:pPr>
      <w:r>
        <w:t>Pamäťové cvičenia skupinové a individuálne.</w:t>
      </w:r>
    </w:p>
    <w:p w:rsidR="00155F77" w:rsidRDefault="00155F77" w:rsidP="00155F77">
      <w:pPr>
        <w:spacing w:after="0"/>
      </w:pPr>
      <w:r>
        <w:t>Sledovanie TV a internetu.</w:t>
      </w:r>
    </w:p>
    <w:p w:rsidR="00155F77" w:rsidRDefault="00155F77" w:rsidP="00155F77">
      <w:pPr>
        <w:spacing w:after="0"/>
      </w:pPr>
      <w:r>
        <w:t>Tkanie na krosnách.</w:t>
      </w:r>
    </w:p>
    <w:p w:rsidR="00155F77" w:rsidRDefault="00155F77" w:rsidP="00155F77">
      <w:pPr>
        <w:spacing w:after="0"/>
      </w:pPr>
      <w:r>
        <w:t>Opekačka  s posedením pri ohni.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CA78A9">
        <w:rPr>
          <w:b/>
        </w:rPr>
        <w:t>Jún</w:t>
      </w:r>
    </w:p>
    <w:p w:rsidR="00155F77" w:rsidRDefault="00155F77" w:rsidP="00155F77">
      <w:pPr>
        <w:spacing w:after="0"/>
      </w:pPr>
      <w:r w:rsidRPr="00CA78A9">
        <w:t>Práca v bylinkovej záhradke</w:t>
      </w:r>
      <w:r>
        <w:t>.</w:t>
      </w:r>
    </w:p>
    <w:p w:rsidR="00155F77" w:rsidRDefault="00155F77" w:rsidP="00155F77">
      <w:pPr>
        <w:spacing w:after="0"/>
      </w:pPr>
      <w:r>
        <w:t>Návšteva detí z MŠ.</w:t>
      </w:r>
    </w:p>
    <w:p w:rsidR="00155F77" w:rsidRDefault="00155F77" w:rsidP="00155F77">
      <w:pPr>
        <w:spacing w:after="0"/>
      </w:pPr>
      <w:r>
        <w:t>Spoločenské oslavy klientov (narodeniny, meniny)</w:t>
      </w:r>
    </w:p>
    <w:p w:rsidR="00155F77" w:rsidRDefault="00155F77" w:rsidP="00155F77">
      <w:pPr>
        <w:spacing w:after="0"/>
      </w:pPr>
      <w:r>
        <w:t>Rehabilitačné cvičenia zamerané na posilnenie svalov.</w:t>
      </w:r>
    </w:p>
    <w:p w:rsidR="00155F77" w:rsidRDefault="00155F77" w:rsidP="00155F77">
      <w:pPr>
        <w:spacing w:after="0"/>
      </w:pPr>
      <w:r>
        <w:lastRenderedPageBreak/>
        <w:t>Tréning pamäte (pexeso, osemsmerovky)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Spoločenské hry (karty, človeče nehnevaj sa )</w:t>
      </w:r>
    </w:p>
    <w:p w:rsidR="00155F77" w:rsidRDefault="00155F77" w:rsidP="00155F77">
      <w:pPr>
        <w:spacing w:after="0"/>
      </w:pPr>
      <w:r>
        <w:t>Šitie tašiek a peňaženiek z rifľoviny.</w:t>
      </w:r>
    </w:p>
    <w:p w:rsidR="00155F77" w:rsidRDefault="00155F77" w:rsidP="00155F77">
      <w:pPr>
        <w:spacing w:after="0"/>
      </w:pPr>
      <w:r>
        <w:t>Relaxačné maľovanie pre seniorov.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B9406F">
        <w:rPr>
          <w:b/>
        </w:rPr>
        <w:t>Júl</w:t>
      </w:r>
    </w:p>
    <w:p w:rsidR="00155F77" w:rsidRDefault="00155F77" w:rsidP="00155F77">
      <w:pPr>
        <w:spacing w:after="0"/>
      </w:pPr>
      <w:r>
        <w:t>Varenie guľá</w:t>
      </w:r>
      <w:r w:rsidRPr="00B9406F">
        <w:t>šu</w:t>
      </w:r>
      <w:r>
        <w:t xml:space="preserve"> a pečenie slaniny.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Zdravé pokrmy z čerstvého ovocia.</w:t>
      </w:r>
    </w:p>
    <w:p w:rsidR="00155F77" w:rsidRDefault="00155F77" w:rsidP="00155F77">
      <w:pPr>
        <w:spacing w:after="0"/>
      </w:pPr>
      <w:r>
        <w:t>Sledovanie TV programov a internetu.</w:t>
      </w:r>
    </w:p>
    <w:p w:rsidR="00155F77" w:rsidRDefault="00155F77" w:rsidP="00155F77">
      <w:pPr>
        <w:spacing w:after="0"/>
      </w:pPr>
      <w:r>
        <w:t>Rehabilitačné cvičenia (fit lopta, loptové hry...)</w:t>
      </w:r>
    </w:p>
    <w:p w:rsidR="00155F77" w:rsidRDefault="00155F77" w:rsidP="00155F77">
      <w:pPr>
        <w:spacing w:after="0"/>
      </w:pPr>
      <w:r>
        <w:t xml:space="preserve">Pamäťové cvičenia. </w:t>
      </w:r>
    </w:p>
    <w:p w:rsidR="00155F77" w:rsidRDefault="00155F77" w:rsidP="00155F77">
      <w:pPr>
        <w:spacing w:after="0"/>
      </w:pPr>
      <w:r>
        <w:t>Lúštenie sudoku, krížoviek a osemsmeroviek.</w:t>
      </w:r>
    </w:p>
    <w:p w:rsidR="00155F77" w:rsidRDefault="00155F77" w:rsidP="00155F77">
      <w:pPr>
        <w:spacing w:after="0"/>
      </w:pPr>
      <w:r>
        <w:t xml:space="preserve">Čítanie svätého písma a modlenie svätého ruženca. </w:t>
      </w:r>
    </w:p>
    <w:p w:rsidR="00155F77" w:rsidRDefault="00155F77" w:rsidP="00155F77">
      <w:pPr>
        <w:spacing w:after="0"/>
      </w:pPr>
      <w:r>
        <w:t>Kontrola a vyhodnotenie individuálneho plánu  rozvoja osobností.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EC7AE8">
        <w:rPr>
          <w:b/>
        </w:rPr>
        <w:t>August</w:t>
      </w:r>
    </w:p>
    <w:p w:rsidR="00155F77" w:rsidRDefault="00155F77" w:rsidP="00155F77">
      <w:pPr>
        <w:spacing w:after="0"/>
      </w:pPr>
      <w:r w:rsidRPr="00EC7AE8">
        <w:t>Z</w:t>
      </w:r>
      <w:r>
        <w:t>ber a sušenie byliniek.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Rehabilitačné  a relaxačné cvičenia.</w:t>
      </w:r>
    </w:p>
    <w:p w:rsidR="00155F77" w:rsidRDefault="00155F77" w:rsidP="00155F77">
      <w:pPr>
        <w:spacing w:after="0"/>
      </w:pPr>
      <w:r>
        <w:t>Háčkovaná bižutéria.</w:t>
      </w:r>
    </w:p>
    <w:p w:rsidR="00155F77" w:rsidRDefault="00155F77" w:rsidP="00155F77">
      <w:pPr>
        <w:spacing w:after="0"/>
      </w:pPr>
      <w:r>
        <w:t>Tréning pamäte (slovné hry, pexeso )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Lúštenie krížoviek, osemsmeroviek a sudoku.</w:t>
      </w:r>
    </w:p>
    <w:p w:rsidR="00155F77" w:rsidRDefault="00155F77" w:rsidP="00155F77">
      <w:pPr>
        <w:spacing w:after="0"/>
      </w:pPr>
      <w:r>
        <w:t>Sledovanie TV programov a internetu.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</w:p>
    <w:p w:rsidR="00155F77" w:rsidRPr="009A5B0F" w:rsidRDefault="00155F77" w:rsidP="00155F77">
      <w:pPr>
        <w:spacing w:after="0"/>
        <w:rPr>
          <w:b/>
        </w:rPr>
      </w:pPr>
      <w:r w:rsidRPr="009A5B0F">
        <w:rPr>
          <w:b/>
        </w:rPr>
        <w:t>September</w:t>
      </w:r>
    </w:p>
    <w:p w:rsidR="00155F77" w:rsidRDefault="00155F77" w:rsidP="00155F77">
      <w:pPr>
        <w:spacing w:after="0"/>
      </w:pPr>
      <w:r>
        <w:t>Rozlúčka s letom (opekanie a grilovanie )</w:t>
      </w:r>
    </w:p>
    <w:p w:rsidR="00155F77" w:rsidRDefault="00155F77" w:rsidP="00155F77">
      <w:pPr>
        <w:spacing w:after="0"/>
      </w:pPr>
      <w:r>
        <w:t>Drevené dekorácie.</w:t>
      </w:r>
    </w:p>
    <w:p w:rsidR="00155F77" w:rsidRDefault="00155F77" w:rsidP="00155F77">
      <w:pPr>
        <w:spacing w:after="0"/>
      </w:pPr>
      <w:r>
        <w:t>Spoločenské oslavy klientov (narodeniny a meniny)</w:t>
      </w:r>
    </w:p>
    <w:p w:rsidR="00155F77" w:rsidRDefault="00155F77" w:rsidP="00155F77">
      <w:pPr>
        <w:spacing w:after="0"/>
      </w:pPr>
      <w:r>
        <w:t>Tréning pamäte.</w:t>
      </w:r>
    </w:p>
    <w:p w:rsidR="00155F77" w:rsidRDefault="00155F77" w:rsidP="00155F77">
      <w:pPr>
        <w:spacing w:after="0"/>
      </w:pPr>
      <w:r>
        <w:t>Rehabilitačné a relaxačné cvičenia.</w:t>
      </w:r>
    </w:p>
    <w:p w:rsidR="00155F77" w:rsidRDefault="00155F77" w:rsidP="00155F77">
      <w:pPr>
        <w:spacing w:after="0"/>
      </w:pPr>
      <w:r>
        <w:t>Sledovanie  TV programov a internetu.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Spoločenské hry( karty, človeče nehnevaj sa ...)</w:t>
      </w:r>
    </w:p>
    <w:p w:rsidR="00155F77" w:rsidRDefault="00155F77" w:rsidP="00155F77">
      <w:pPr>
        <w:spacing w:after="0"/>
      </w:pPr>
      <w:r>
        <w:t>Antistresové aktivity pre seniorov.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9A5B0F">
        <w:rPr>
          <w:b/>
        </w:rPr>
        <w:lastRenderedPageBreak/>
        <w:t>Október</w:t>
      </w:r>
    </w:p>
    <w:p w:rsidR="00155F77" w:rsidRDefault="00155F77" w:rsidP="00155F77">
      <w:pPr>
        <w:spacing w:after="0"/>
      </w:pPr>
      <w:r w:rsidRPr="00B4612B">
        <w:t>N</w:t>
      </w:r>
      <w:r>
        <w:t>ávšteva detí z MŠ a ZŠ – úcta k starším.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Zdobenie servítkovou technikou.</w:t>
      </w:r>
    </w:p>
    <w:p w:rsidR="00155F77" w:rsidRDefault="00155F77" w:rsidP="00155F77">
      <w:pPr>
        <w:spacing w:after="0"/>
      </w:pPr>
      <w:r>
        <w:t>Tréning pamäte ( skupinovo a individuálne )</w:t>
      </w:r>
    </w:p>
    <w:p w:rsidR="00155F77" w:rsidRDefault="00155F77" w:rsidP="00155F77">
      <w:pPr>
        <w:spacing w:after="0"/>
      </w:pPr>
      <w:r>
        <w:t>Rehabilitačné a relaxačné cvičenia.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Lúštenie sudoku, krížoviek a osemsmeroviek.</w:t>
      </w:r>
    </w:p>
    <w:p w:rsidR="00155F77" w:rsidRDefault="00155F77" w:rsidP="00155F77">
      <w:pPr>
        <w:spacing w:after="0"/>
      </w:pPr>
      <w:r>
        <w:t>Spoločenské hry(karty, človeče nehnevaj sa ...)</w:t>
      </w:r>
    </w:p>
    <w:p w:rsidR="00155F77" w:rsidRDefault="00155F77" w:rsidP="00155F77">
      <w:pPr>
        <w:spacing w:after="0"/>
      </w:pPr>
      <w:r>
        <w:t>Relaxačné maľovanie pre seniorov.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Pr="00681110" w:rsidRDefault="00155F77" w:rsidP="00155F77">
      <w:pPr>
        <w:spacing w:after="0"/>
        <w:rPr>
          <w:b/>
        </w:rPr>
      </w:pPr>
      <w:r w:rsidRPr="00681110">
        <w:rPr>
          <w:b/>
        </w:rPr>
        <w:t>November</w:t>
      </w:r>
    </w:p>
    <w:p w:rsidR="00155F77" w:rsidRDefault="00155F77" w:rsidP="00155F77">
      <w:pPr>
        <w:spacing w:after="0"/>
      </w:pPr>
      <w:r>
        <w:t>Jesenné dekorácie.</w:t>
      </w:r>
    </w:p>
    <w:p w:rsidR="00155F77" w:rsidRDefault="00155F77" w:rsidP="00155F77">
      <w:pPr>
        <w:spacing w:after="0"/>
      </w:pPr>
      <w:r>
        <w:t>Návšteva kňaza v období dušičiek.</w:t>
      </w:r>
    </w:p>
    <w:p w:rsidR="00155F77" w:rsidRDefault="00155F77" w:rsidP="00155F77">
      <w:pPr>
        <w:spacing w:after="0"/>
      </w:pPr>
      <w:r>
        <w:t>Spoločenské oslavy klientov (narodeniny, meniny )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Rehabilitačné cvičenia (orbitrek, fit lopta )</w:t>
      </w:r>
    </w:p>
    <w:p w:rsidR="00155F77" w:rsidRDefault="00155F77" w:rsidP="00155F77">
      <w:pPr>
        <w:spacing w:after="0"/>
      </w:pPr>
      <w:r>
        <w:t>Tréning pamäte – vedomostné testy.</w:t>
      </w:r>
    </w:p>
    <w:p w:rsidR="00155F77" w:rsidRDefault="00155F77" w:rsidP="00155F77">
      <w:pPr>
        <w:spacing w:after="0"/>
      </w:pPr>
      <w:r>
        <w:t>Sledovanie TV programov a internetu.</w:t>
      </w:r>
    </w:p>
    <w:p w:rsidR="00155F77" w:rsidRDefault="00155F77" w:rsidP="00155F77">
      <w:pPr>
        <w:spacing w:after="0"/>
      </w:pPr>
      <w:r>
        <w:t>Pečenie perníkov.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</w:pPr>
    </w:p>
    <w:p w:rsidR="00155F77" w:rsidRDefault="00155F77" w:rsidP="00155F77">
      <w:pPr>
        <w:spacing w:after="0"/>
        <w:rPr>
          <w:b/>
        </w:rPr>
      </w:pPr>
      <w:r w:rsidRPr="00B83D3A">
        <w:rPr>
          <w:b/>
        </w:rPr>
        <w:t>December</w:t>
      </w:r>
    </w:p>
    <w:p w:rsidR="00155F77" w:rsidRPr="00B83D3A" w:rsidRDefault="00155F77" w:rsidP="00155F77">
      <w:pPr>
        <w:spacing w:after="0"/>
      </w:pPr>
      <w:r w:rsidRPr="00B83D3A">
        <w:t>Vianočná výzdoba v stacionári.</w:t>
      </w:r>
    </w:p>
    <w:p w:rsidR="00155F77" w:rsidRDefault="00155F77" w:rsidP="00155F77">
      <w:pPr>
        <w:spacing w:after="0"/>
      </w:pPr>
      <w:r w:rsidRPr="00B83D3A">
        <w:t>D</w:t>
      </w:r>
      <w:r>
        <w:t>eň otvorených dverí.</w:t>
      </w:r>
    </w:p>
    <w:p w:rsidR="00155F77" w:rsidRDefault="00155F77" w:rsidP="00155F77">
      <w:pPr>
        <w:spacing w:after="0"/>
      </w:pPr>
      <w:r>
        <w:t xml:space="preserve">Spoločenské oslavy klientov (narodeniny, meniny) </w:t>
      </w:r>
    </w:p>
    <w:p w:rsidR="00155F77" w:rsidRDefault="00155F77" w:rsidP="00155F77">
      <w:pPr>
        <w:spacing w:after="0"/>
      </w:pPr>
      <w:r>
        <w:t>Rehabilitačné a relaxačné cvičenia.</w:t>
      </w:r>
    </w:p>
    <w:p w:rsidR="00155F77" w:rsidRDefault="00155F77" w:rsidP="00155F77">
      <w:pPr>
        <w:spacing w:after="0"/>
      </w:pPr>
      <w:r>
        <w:t>Tréning pamäte</w:t>
      </w:r>
    </w:p>
    <w:p w:rsidR="00155F77" w:rsidRDefault="00155F77" w:rsidP="00155F77">
      <w:pPr>
        <w:spacing w:after="0"/>
      </w:pPr>
      <w:r>
        <w:t>Čítanie svätého písma a modlenie svätého ruženca.</w:t>
      </w:r>
    </w:p>
    <w:p w:rsidR="00155F77" w:rsidRDefault="00155F77" w:rsidP="00155F77">
      <w:pPr>
        <w:spacing w:after="0"/>
      </w:pPr>
      <w:r>
        <w:t>Zdobenie medovníkov.</w:t>
      </w:r>
    </w:p>
    <w:p w:rsidR="00155F77" w:rsidRDefault="00155F77" w:rsidP="00155F77">
      <w:pPr>
        <w:spacing w:after="0"/>
      </w:pPr>
      <w:r>
        <w:t>Varenie Boršču.</w:t>
      </w:r>
    </w:p>
    <w:p w:rsidR="00155F77" w:rsidRDefault="00155F77" w:rsidP="00155F77">
      <w:pPr>
        <w:spacing w:after="0"/>
      </w:pPr>
      <w:r>
        <w:t>Stolovanie a podávanie obeda.</w:t>
      </w:r>
    </w:p>
    <w:p w:rsidR="00155F77" w:rsidRDefault="00155F77" w:rsidP="00155F77">
      <w:pPr>
        <w:spacing w:after="0"/>
      </w:pPr>
      <w:r>
        <w:t>Posedenie pri vianočnom stromčeku a spievanie kolied.</w:t>
      </w:r>
    </w:p>
    <w:p w:rsidR="004A2F52" w:rsidRDefault="004A2F52" w:rsidP="004A2F52">
      <w:pPr>
        <w:pStyle w:val="Standard"/>
        <w:spacing w:after="0"/>
        <w:jc w:val="both"/>
        <w:rPr>
          <w:rFonts w:ascii="Times New Roman" w:hAnsi="Times New Roman" w:cs="Times New Roman"/>
          <w:b/>
        </w:rPr>
      </w:pPr>
    </w:p>
    <w:p w:rsidR="004A2F52" w:rsidRDefault="004A2F52" w:rsidP="004A2F52">
      <w:pPr>
        <w:pStyle w:val="Standard"/>
        <w:spacing w:after="0"/>
        <w:ind w:left="36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Záver</w:t>
      </w:r>
    </w:p>
    <w:p w:rsidR="004A2F52" w:rsidRDefault="004A2F52" w:rsidP="004A2F52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Staroba je príležitosťou tešiť sa z toho, čo človek v živote prežil a tešiť sa z toho, čo prežívajú ľudia okolo nás. Staroba je pre každého človeka väčším bremenom. S tým neurobíme nič. Staroba môže byť aj väčším darom a s tým už niečo urobiť môžeme.</w:t>
      </w:r>
    </w:p>
    <w:p w:rsidR="004A2F52" w:rsidRDefault="004A2F52" w:rsidP="004A2F52">
      <w:pPr>
        <w:pStyle w:val="Standard"/>
        <w:spacing w:after="0" w:line="240" w:lineRule="auto"/>
        <w:ind w:firstLine="360"/>
        <w:rPr>
          <w:rFonts w:ascii="Times New Roman" w:hAnsi="Times New Roman" w:cs="Times New Roman"/>
        </w:rPr>
      </w:pPr>
    </w:p>
    <w:p w:rsidR="00F333B3" w:rsidRDefault="004A2F52" w:rsidP="00155F77">
      <w:pPr>
        <w:pStyle w:val="Standard"/>
        <w:spacing w:after="0" w:line="240" w:lineRule="auto"/>
        <w:ind w:firstLine="360"/>
        <w:jc w:val="both"/>
      </w:pPr>
      <w:r>
        <w:rPr>
          <w:rFonts w:ascii="Times New Roman" w:hAnsi="Times New Roman" w:cs="Times New Roman"/>
        </w:rPr>
        <w:t>V našom zariadení sa snažíme vytvoriť pre klientov harmonické prostredie, aby sa cítili bezpečne a príjemne, vytvárať im podmienky na to, aby posilňovali svoju samostatnosť a neocitli sa na okraji spoločnosti.</w:t>
      </w:r>
    </w:p>
    <w:sectPr w:rsidR="00F333B3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61A1D7F"/>
    <w:multiLevelType w:val="multilevel"/>
    <w:tmpl w:val="78164C02"/>
    <w:styleLink w:val="WWNum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1.%2.%3"/>
      <w:lvlJc w:val="left"/>
      <w:pPr>
        <w:ind w:left="108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1">
    <w:nsid w:val="1FFA6A55"/>
    <w:multiLevelType w:val="multilevel"/>
    <w:tmpl w:val="3A1CB1DA"/>
    <w:styleLink w:val="WWNum5"/>
    <w:lvl w:ilvl="0">
      <w:start w:val="3"/>
      <w:numFmt w:val="decimal"/>
      <w:lvlText w:val="%1.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1.%2.%3."/>
      <w:lvlJc w:val="right"/>
      <w:pPr>
        <w:ind w:left="2520" w:hanging="180"/>
      </w:pPr>
    </w:lvl>
    <w:lvl w:ilvl="3">
      <w:start w:val="1"/>
      <w:numFmt w:val="decimal"/>
      <w:lvlText w:val="%1.%2.%3.%4."/>
      <w:lvlJc w:val="left"/>
      <w:pPr>
        <w:ind w:left="3240" w:hanging="360"/>
      </w:pPr>
    </w:lvl>
    <w:lvl w:ilvl="4">
      <w:start w:val="1"/>
      <w:numFmt w:val="lowerLetter"/>
      <w:lvlText w:val="%1.%2.%3.%4.%5."/>
      <w:lvlJc w:val="left"/>
      <w:pPr>
        <w:ind w:left="3960" w:hanging="360"/>
      </w:pPr>
    </w:lvl>
    <w:lvl w:ilvl="5">
      <w:start w:val="1"/>
      <w:numFmt w:val="lowerRoman"/>
      <w:lvlText w:val="%1.%2.%3.%4.%5.%6."/>
      <w:lvlJc w:val="right"/>
      <w:pPr>
        <w:ind w:left="4680" w:hanging="180"/>
      </w:pPr>
    </w:lvl>
    <w:lvl w:ilvl="6">
      <w:start w:val="1"/>
      <w:numFmt w:val="decimal"/>
      <w:lvlText w:val="%1.%2.%3.%4.%5.%6.%7."/>
      <w:lvlJc w:val="left"/>
      <w:pPr>
        <w:ind w:left="5400" w:hanging="360"/>
      </w:pPr>
    </w:lvl>
    <w:lvl w:ilvl="7">
      <w:start w:val="1"/>
      <w:numFmt w:val="lowerLetter"/>
      <w:lvlText w:val="%1.%2.%3.%4.%5.%6.%7.%8."/>
      <w:lvlJc w:val="left"/>
      <w:pPr>
        <w:ind w:left="6120" w:hanging="360"/>
      </w:pPr>
    </w:lvl>
    <w:lvl w:ilvl="8">
      <w:start w:val="1"/>
      <w:numFmt w:val="lowerRoman"/>
      <w:lvlText w:val="%1.%2.%3.%4.%5.%6.%7.%8.%9."/>
      <w:lvlJc w:val="right"/>
      <w:pPr>
        <w:ind w:left="6840" w:hanging="180"/>
      </w:pPr>
    </w:lvl>
  </w:abstractNum>
  <w:abstractNum w:abstractNumId="2">
    <w:nsid w:val="24825B5C"/>
    <w:multiLevelType w:val="multilevel"/>
    <w:tmpl w:val="65E47B7C"/>
    <w:styleLink w:val="WWNum3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>
    <w:nsid w:val="602F43E6"/>
    <w:multiLevelType w:val="multilevel"/>
    <w:tmpl w:val="09E29234"/>
    <w:styleLink w:val="WWNum4"/>
    <w:lvl w:ilvl="0">
      <w:numFmt w:val="bullet"/>
      <w:lvlText w:val="-"/>
      <w:lvlJc w:val="left"/>
      <w:pPr>
        <w:ind w:left="720" w:hanging="360"/>
      </w:pPr>
      <w:rPr>
        <w:rFonts w:ascii="Times New Roman" w:hAnsi="Times New Roman" w:cs="Times New Roman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  <w:num w:numId="5">
    <w:abstractNumId w:val="0"/>
    <w:lvlOverride w:ilvl="0">
      <w:startOverride w:val="1"/>
    </w:lvlOverride>
  </w:num>
  <w:num w:numId="6">
    <w:abstractNumId w:val="2"/>
    <w:lvlOverride w:ilvl="0"/>
  </w:num>
  <w:num w:numId="7">
    <w:abstractNumId w:val="3"/>
    <w:lvlOverride w:ilvl="0"/>
  </w:num>
  <w:num w:numId="8">
    <w:abstractNumId w:val="1"/>
    <w:lvlOverride w:ilvl="0">
      <w:startOverride w:val="3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10D"/>
    <w:rsid w:val="00155F77"/>
    <w:rsid w:val="00226EDF"/>
    <w:rsid w:val="004A2F52"/>
    <w:rsid w:val="00E0410D"/>
    <w:rsid w:val="00E128E5"/>
    <w:rsid w:val="00F333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3DE6AF-CC3F-498A-A57B-B0B4F17D1F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55F77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4A2F52"/>
    <w:pPr>
      <w:suppressAutoHyphens/>
      <w:autoSpaceDN w:val="0"/>
      <w:spacing w:after="200" w:line="276" w:lineRule="auto"/>
      <w:textAlignment w:val="baseline"/>
    </w:pPr>
    <w:rPr>
      <w:rFonts w:ascii="Calibri" w:eastAsia="SimSun" w:hAnsi="Calibri" w:cs="Tahoma"/>
      <w:kern w:val="3"/>
    </w:rPr>
  </w:style>
  <w:style w:type="paragraph" w:styleId="Odsekzoznamu">
    <w:name w:val="List Paragraph"/>
    <w:basedOn w:val="Standard"/>
    <w:rsid w:val="004A2F52"/>
    <w:pPr>
      <w:ind w:left="720"/>
    </w:pPr>
  </w:style>
  <w:style w:type="numbering" w:customStyle="1" w:styleId="WWNum2">
    <w:name w:val="WWNum2"/>
    <w:basedOn w:val="Bezzoznamu"/>
    <w:rsid w:val="004A2F52"/>
    <w:pPr>
      <w:numPr>
        <w:numId w:val="1"/>
      </w:numPr>
    </w:pPr>
  </w:style>
  <w:style w:type="numbering" w:customStyle="1" w:styleId="WWNum3">
    <w:name w:val="WWNum3"/>
    <w:basedOn w:val="Bezzoznamu"/>
    <w:rsid w:val="004A2F52"/>
    <w:pPr>
      <w:numPr>
        <w:numId w:val="2"/>
      </w:numPr>
    </w:pPr>
  </w:style>
  <w:style w:type="numbering" w:customStyle="1" w:styleId="WWNum4">
    <w:name w:val="WWNum4"/>
    <w:basedOn w:val="Bezzoznamu"/>
    <w:rsid w:val="004A2F52"/>
    <w:pPr>
      <w:numPr>
        <w:numId w:val="3"/>
      </w:numPr>
    </w:pPr>
  </w:style>
  <w:style w:type="numbering" w:customStyle="1" w:styleId="WWNum5">
    <w:name w:val="WWNum5"/>
    <w:basedOn w:val="Bezzoznamu"/>
    <w:rsid w:val="004A2F52"/>
    <w:pPr>
      <w:numPr>
        <w:numId w:val="4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annalipkosova@centrum.sk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4D81D6-7288-4627-8089-30300E9472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9</Pages>
  <Words>1954</Words>
  <Characters>11144</Characters>
  <Application>Microsoft Office Word</Application>
  <DocSecurity>0</DocSecurity>
  <Lines>92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2020-07-14T14:50:00Z</dcterms:created>
  <dcterms:modified xsi:type="dcterms:W3CDTF">2020-07-14T15:17:00Z</dcterms:modified>
</cp:coreProperties>
</file>