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129" w:rsidRDefault="00C54A4B">
      <w:pPr>
        <w:pStyle w:val="Nadpis1"/>
      </w:pPr>
      <w:r>
        <w:t xml:space="preserve">Čl. I </w:t>
      </w:r>
    </w:p>
    <w:p w:rsidR="006E7129" w:rsidRDefault="00C54A4B">
      <w:pPr>
        <w:tabs>
          <w:tab w:val="center" w:pos="2636"/>
          <w:tab w:val="center" w:pos="4733"/>
        </w:tabs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:rsidR="006E7129" w:rsidRDefault="00C54A4B">
      <w:pPr>
        <w:spacing w:after="1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:rsidR="006E7129" w:rsidRDefault="00C54A4B">
      <w:pPr>
        <w:tabs>
          <w:tab w:val="center" w:pos="3730"/>
        </w:tabs>
        <w:ind w:left="0" w:firstLine="0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osoby: </w:t>
      </w:r>
    </w:p>
    <w:p w:rsidR="006E7129" w:rsidRDefault="00C54A4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t xml:space="preserve"> </w:t>
      </w:r>
    </w:p>
    <w:p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</w:pPr>
      <w:r>
        <w:rPr>
          <w:b/>
        </w:rPr>
        <w:t xml:space="preserve">TREND.I.STAV </w:t>
      </w:r>
      <w:r w:rsidR="00F4153E">
        <w:rPr>
          <w:b/>
        </w:rPr>
        <w:t>, s.r.o.</w:t>
      </w:r>
    </w:p>
    <w:p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6" w:line="265" w:lineRule="auto"/>
        <w:ind w:left="118"/>
      </w:pPr>
      <w:r>
        <w:t>PODHáJ 41</w:t>
      </w:r>
    </w:p>
    <w:p w:rsidR="006E7129" w:rsidRDefault="009553E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723" w:line="265" w:lineRule="auto"/>
        <w:ind w:left="118"/>
      </w:pPr>
      <w:r>
        <w:t>97405</w:t>
      </w:r>
      <w:r w:rsidR="00F4153E">
        <w:t xml:space="preserve"> Banská Bystrica</w:t>
      </w:r>
    </w:p>
    <w:p w:rsidR="006E7129" w:rsidRDefault="00C54A4B">
      <w:pPr>
        <w:spacing w:after="20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Účtovná jednotka nevlastní podiely v inej účtovnej jednotke </w:t>
      </w:r>
    </w:p>
    <w:p w:rsidR="006E7129" w:rsidRDefault="00C54A4B">
      <w:pPr>
        <w:numPr>
          <w:ilvl w:val="0"/>
          <w:numId w:val="1"/>
        </w:numPr>
        <w:ind w:hanging="566"/>
      </w:pPr>
      <w:r>
        <w:t xml:space="preserve">Priemerný prepočítaný počet zamestnancov:     </w:t>
      </w:r>
      <w:r>
        <w:rPr>
          <w:b/>
        </w:rPr>
        <w:t xml:space="preserve"> </w:t>
      </w:r>
      <w:r w:rsidR="009553E5">
        <w:rPr>
          <w:b/>
        </w:rPr>
        <w:t>0,0</w:t>
      </w:r>
      <w:bookmarkStart w:id="0" w:name="_GoBack"/>
      <w:bookmarkEnd w:id="0"/>
    </w:p>
    <w:p w:rsidR="006E7129" w:rsidRDefault="00C54A4B">
      <w:pPr>
        <w:spacing w:after="24" w:line="259" w:lineRule="auto"/>
        <w:ind w:left="2871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 Informácie o prijatých postupoch </w:t>
      </w:r>
    </w:p>
    <w:p w:rsidR="006E7129" w:rsidRDefault="00C54A4B">
      <w:pPr>
        <w:spacing w:after="15" w:line="259" w:lineRule="auto"/>
        <w:ind w:left="1121" w:firstLine="0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Účtovná závierka zostavená za splnenia predpokladu, že účtovná jednotka </w:t>
      </w:r>
      <w:r>
        <w:rPr>
          <w:b/>
        </w:rPr>
        <w:t>bude</w:t>
      </w:r>
      <w:r>
        <w:t xml:space="preserve"> nepretržite pokračovať vo svojej činnosti.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oceňovania jednotlivých položiek majetku a záväzkov: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Obstarávacou cenou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s výnimkou zásob vytvorených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podiely na ZI obchodných spoločností,  cenné papiere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6. záväzky pri ich prevzatí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Vlastnými nákladmi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zásoby vytvorené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nehmotný majetok vytvorený vlastnou činnosťou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4. príchovky a prírastky zvierat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Menovitou hodnotou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1. peňažné prostriedky a ceniny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2. pohľadávky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3. záväzky pri ich vzniku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right w:w="10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Reprodukčnou obstarávacou cenou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right="718" w:firstLine="0"/>
              <w:jc w:val="both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4. majetok preradený z osobného vlastníctva do podnikania s výnimkou peňažných prostriedkov a cenín  a pohľadávok ocenených menovitými hodnotami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-1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 </w:t>
            </w:r>
          </w:p>
        </w:tc>
      </w:tr>
      <w:tr w:rsidR="006E7129">
        <w:trPr>
          <w:trHeight w:val="242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Úbytok zásob rovnakého druhu sa účtuje v ocenení: 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Cenou zistenou váženým aritmetickým priemerom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Metódou FIFO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270" w:firstLine="0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0"/>
        <w:gridCol w:w="524"/>
      </w:tblGrid>
      <w:tr w:rsidR="006E7129">
        <w:trPr>
          <w:trHeight w:val="24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34" w:firstLine="0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68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0" w:firstLine="0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24" w:firstLine="0"/>
            </w:pPr>
            <w:r>
              <w:t xml:space="preserve">Náklady a výnosy časovo rozlišujú. Časovo sa ne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6E7129">
        <w:trPr>
          <w:trHeight w:val="701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</w:tbl>
    <w:p w:rsidR="006E7129" w:rsidRDefault="00C54A4B">
      <w:pPr>
        <w:ind w:left="10"/>
      </w:pPr>
      <w:r>
        <w:t xml:space="preserve">(ak má ÚJ náplň pre jednotlivú položku = X) </w:t>
      </w:r>
    </w:p>
    <w:p w:rsidR="006E7129" w:rsidRDefault="00C54A4B">
      <w:pPr>
        <w:spacing w:after="22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Spôsob zostavenia odpisového plánu pre jednotlivé druhy dlhodobého hmotného majetku  a dlhodobého nehmotného majetku, doba odpisovania, použité sadzby odpisov a odpisové metódy pri určení odpisov:  </w:t>
      </w:r>
    </w:p>
    <w:tbl>
      <w:tblPr>
        <w:tblStyle w:val="TableGrid"/>
        <w:tblW w:w="9074" w:type="dxa"/>
        <w:tblInd w:w="0" w:type="dxa"/>
        <w:tblCellMar>
          <w:top w:w="7" w:type="dxa"/>
          <w:left w:w="108" w:type="dxa"/>
          <w:right w:w="16" w:type="dxa"/>
        </w:tblCellMar>
        <w:tblLook w:val="04A0" w:firstRow="1" w:lastRow="0" w:firstColumn="1" w:lastColumn="0" w:noHBand="0" w:noVBand="1"/>
      </w:tblPr>
      <w:tblGrid>
        <w:gridCol w:w="7072"/>
        <w:gridCol w:w="1538"/>
        <w:gridCol w:w="464"/>
      </w:tblGrid>
      <w:tr w:rsidR="006E7129">
        <w:trPr>
          <w:trHeight w:val="1159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975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3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1226"/>
        </w:trPr>
        <w:tc>
          <w:tcPr>
            <w:tcW w:w="86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94" w:firstLine="0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2400,-eur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  <w:tr w:rsidR="006E7129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1700,-eur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X </w:t>
            </w: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8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6E7129">
        <w:trPr>
          <w:trHeight w:val="543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Stavby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40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Stroje, prístroje a zariadenia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8"/>
              </w:rPr>
              <w:t xml:space="preserve">8-12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Dopravné prostriedky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1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18"/>
              </w:rPr>
              <w:t xml:space="preserve">4-6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lastRenderedPageBreak/>
              <w:t xml:space="preserve">Aktivované náklady na vývoj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5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Softvér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Oceniteľné práva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6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18"/>
              </w:rPr>
              <w:t xml:space="preserve">X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4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22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2"/>
        <w:gridCol w:w="1426"/>
      </w:tblGrid>
      <w:tr w:rsidR="006E7129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Záväzky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HV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dotáciách a ich oceňovanie v účtovníctve 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2977"/>
        <w:gridCol w:w="5105"/>
        <w:gridCol w:w="1419"/>
      </w:tblGrid>
      <w:tr w:rsidR="006E7129">
        <w:trPr>
          <w:trHeight w:val="29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Dotácia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115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Na hospodársku činnosť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77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ako výnos z hospodárskej činnosti v časovej a vecnej súvislosti s vynaložením nákladov na príslušný účel.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9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tabs>
                <w:tab w:val="center" w:pos="1024"/>
                <w:tab w:val="right" w:pos="2810"/>
              </w:tabs>
              <w:spacing w:after="24" w:line="259" w:lineRule="auto"/>
              <w:ind w:left="0" w:firstLine="0"/>
            </w:pPr>
            <w:r>
              <w:t xml:space="preserve">Na </w:t>
            </w:r>
            <w:r>
              <w:tab/>
              <w:t xml:space="preserve">obstaranie </w:t>
            </w:r>
            <w:r>
              <w:tab/>
              <w:t xml:space="preserve">dlhodobého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hmotného a nehmotného majetku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right="49" w:firstLine="0"/>
              <w:jc w:val="both"/>
            </w:pPr>
            <w:r>
              <w:t xml:space="preserve">Najskôr sa vykazuje ako výnos budúcich období a do výkazu ziskov a strát sa rozpúšťa v časovej a vecnej súvislosti so zaúčtovaním odpisov z tohto dlhodobého majetku.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38" w:line="259" w:lineRule="auto"/>
        <w:ind w:left="708" w:firstLine="0"/>
      </w:pPr>
      <w:r>
        <w:rPr>
          <w:sz w:val="18"/>
        </w:rPr>
        <w:t xml:space="preserve"> </w:t>
      </w:r>
    </w:p>
    <w:p w:rsidR="006E7129" w:rsidRDefault="00C54A4B">
      <w:pPr>
        <w:numPr>
          <w:ilvl w:val="0"/>
          <w:numId w:val="2"/>
        </w:numPr>
        <w:ind w:hanging="566"/>
      </w:pPr>
      <w:r>
        <w:t xml:space="preserve">Informácie o účtovaní významných opráv chýb minulých účtovných období v bežnom účtovnom období: </w:t>
      </w:r>
    </w:p>
    <w:tbl>
      <w:tblPr>
        <w:tblStyle w:val="TableGrid"/>
        <w:tblW w:w="9501" w:type="dxa"/>
        <w:tblInd w:w="0" w:type="dxa"/>
        <w:tblCellMar>
          <w:top w:w="8" w:type="dxa"/>
          <w:right w:w="20" w:type="dxa"/>
        </w:tblCellMar>
        <w:tblLook w:val="04A0" w:firstRow="1" w:lastRow="0" w:firstColumn="1" w:lastColumn="0" w:noHBand="0" w:noVBand="1"/>
      </w:tblPr>
      <w:tblGrid>
        <w:gridCol w:w="2976"/>
        <w:gridCol w:w="994"/>
        <w:gridCol w:w="850"/>
        <w:gridCol w:w="2127"/>
        <w:gridCol w:w="1384"/>
        <w:gridCol w:w="463"/>
        <w:gridCol w:w="707"/>
      </w:tblGrid>
      <w:tr w:rsidR="006E7129">
        <w:trPr>
          <w:trHeight w:val="42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4" w:line="259" w:lineRule="auto"/>
              <w:ind w:left="110" w:firstLine="0"/>
            </w:pPr>
            <w:r>
              <w:rPr>
                <w:sz w:val="18"/>
              </w:rPr>
              <w:t xml:space="preserve">Účtované na účet HV </w:t>
            </w:r>
          </w:p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both"/>
            </w:pPr>
            <w:r>
              <w:rPr>
                <w:sz w:val="18"/>
              </w:rPr>
              <w:t xml:space="preserve">bežného 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18"/>
              </w:rPr>
              <w:t xml:space="preserve"> </w:t>
            </w: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  <w:tr w:rsidR="006E7129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08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129" w:rsidRDefault="00C54A4B">
            <w:pPr>
              <w:spacing w:after="0" w:line="259" w:lineRule="auto"/>
              <w:ind w:left="11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7129" w:rsidRDefault="006E7129">
            <w:pPr>
              <w:spacing w:after="160" w:line="259" w:lineRule="auto"/>
              <w:ind w:left="0" w:firstLine="0"/>
            </w:pPr>
          </w:p>
        </w:tc>
      </w:tr>
    </w:tbl>
    <w:p w:rsidR="006E7129" w:rsidRDefault="00C54A4B">
      <w:pPr>
        <w:spacing w:after="0" w:line="259" w:lineRule="auto"/>
        <w:ind w:left="0" w:firstLine="0"/>
      </w:pPr>
      <w:r>
        <w:rPr>
          <w:sz w:val="18"/>
        </w:rPr>
        <w:t xml:space="preserve"> </w:t>
      </w:r>
    </w:p>
    <w:p w:rsidR="006E7129" w:rsidRDefault="00C54A4B">
      <w:pPr>
        <w:spacing w:after="22" w:line="259" w:lineRule="auto"/>
        <w:ind w:left="360" w:firstLine="0"/>
      </w:pPr>
      <w:r>
        <w:t xml:space="preserve"> </w:t>
      </w:r>
    </w:p>
    <w:p w:rsidR="006E7129" w:rsidRDefault="00C54A4B">
      <w:pPr>
        <w:pStyle w:val="Nadpis1"/>
        <w:ind w:right="54"/>
      </w:pPr>
      <w:r>
        <w:t xml:space="preserve">Čl. III Informácie, ktoré vysvetľujú a dopĺňajú súvahu a výkaz ziskov a strát </w:t>
      </w:r>
    </w:p>
    <w:p w:rsidR="006E7129" w:rsidRDefault="00C54A4B">
      <w:pPr>
        <w:spacing w:after="13" w:line="259" w:lineRule="auto"/>
        <w:ind w:left="1841" w:firstLine="0"/>
        <w:jc w:val="center"/>
      </w:pPr>
      <w:r>
        <w:rPr>
          <w:b/>
        </w:rPr>
        <w:t xml:space="preserve"> </w:t>
      </w:r>
    </w:p>
    <w:p w:rsidR="006E7129" w:rsidRDefault="00C54A4B">
      <w:pPr>
        <w:numPr>
          <w:ilvl w:val="0"/>
          <w:numId w:val="3"/>
        </w:numPr>
        <w:spacing w:after="0" w:line="259" w:lineRule="auto"/>
        <w:ind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0"/>
        <w:gridCol w:w="4182"/>
        <w:gridCol w:w="1419"/>
      </w:tblGrid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Popis nákladov ,výnosov výnimoč.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5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1481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záväzkoch: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2"/>
        <w:gridCol w:w="1419"/>
      </w:tblGrid>
      <w:tr w:rsidR="006E7129">
        <w:trPr>
          <w:trHeight w:val="295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lastRenderedPageBreak/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9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3" w:firstLine="0"/>
              <w:jc w:val="center"/>
            </w:pPr>
            <w:r>
              <w:t xml:space="preserve">Opis a spôsoby zabezpečenia záväzkov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8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0" w:line="259" w:lineRule="auto"/>
        <w:ind w:left="1133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vlastných akciách: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spacing w:after="0" w:line="259" w:lineRule="auto"/>
        <w:ind w:left="708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orgánoch účtovnej jednotky: </w:t>
      </w:r>
    </w:p>
    <w:tbl>
      <w:tblPr>
        <w:tblStyle w:val="TableGrid"/>
        <w:tblW w:w="9501" w:type="dxa"/>
        <w:tblInd w:w="0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2"/>
        <w:gridCol w:w="1561"/>
        <w:gridCol w:w="424"/>
        <w:gridCol w:w="416"/>
        <w:gridCol w:w="1428"/>
      </w:tblGrid>
      <w:tr w:rsidR="006E7129">
        <w:trPr>
          <w:trHeight w:val="468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6E7129">
        <w:trPr>
          <w:trHeight w:val="295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b)pôžičky poskytnuté členom štatutárneho orgánu, dozorného orgánu a iného orgánu ÚJ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poskytnutých pôžičiek k poslednému dňu ÚO.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EUR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69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Celková suma splatených pôžičiek k poslednému dňu účt. obdobia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right="548" w:firstLine="0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240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6E7129">
        <w:trPr>
          <w:trHeight w:val="470"/>
        </w:trPr>
        <w:tc>
          <w:tcPr>
            <w:tcW w:w="95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EUR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E7129">
        <w:trPr>
          <w:trHeight w:val="293"/>
        </w:trPr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7129" w:rsidRDefault="00C54A4B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6E7129" w:rsidRDefault="00C54A4B">
      <w:pPr>
        <w:spacing w:after="14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povinnostiach účtovnej jednotky: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9" w:line="259" w:lineRule="auto"/>
        <w:ind w:left="0" w:firstLine="0"/>
      </w:pPr>
      <w:r>
        <w:t xml:space="preserve"> </w:t>
      </w:r>
    </w:p>
    <w:p w:rsidR="006E7129" w:rsidRDefault="00C54A4B">
      <w:pPr>
        <w:numPr>
          <w:ilvl w:val="0"/>
          <w:numId w:val="3"/>
        </w:numPr>
        <w:ind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činnosti: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0" w:line="259" w:lineRule="auto"/>
        <w:ind w:left="0" w:firstLine="0"/>
      </w:pPr>
      <w:r>
        <w:t xml:space="preserve"> </w:t>
      </w:r>
    </w:p>
    <w:p w:rsidR="006E7129" w:rsidRDefault="00C54A4B">
      <w:pPr>
        <w:spacing w:after="17" w:line="259" w:lineRule="auto"/>
        <w:ind w:left="0" w:firstLine="0"/>
        <w:jc w:val="right"/>
      </w:pPr>
      <w:r>
        <w:t xml:space="preserve"> </w:t>
      </w:r>
    </w:p>
    <w:p w:rsidR="006E7129" w:rsidRDefault="00C54A4B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:rsidR="006E7129" w:rsidRDefault="00C54A4B">
      <w:pPr>
        <w:ind w:left="10"/>
      </w:pPr>
      <w:r>
        <w:t xml:space="preserve">BO - bežné obdobie </w:t>
      </w:r>
    </w:p>
    <w:sectPr w:rsidR="006E7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4" w:right="1366" w:bottom="1486" w:left="1020" w:header="566" w:footer="575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0E" w:rsidRDefault="00C54A4B">
      <w:pPr>
        <w:spacing w:after="0" w:line="240" w:lineRule="auto"/>
      </w:pPr>
      <w:r>
        <w:separator/>
      </w:r>
    </w:p>
  </w:endnote>
  <w:endnote w:type="continuationSeparator" w:id="0">
    <w:p w:rsidR="007E280E" w:rsidRDefault="00C54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3E5" w:rsidRPr="009553E5">
      <w:rPr>
        <w:noProof/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129" w:rsidRDefault="00C54A4B">
    <w:pPr>
      <w:spacing w:after="0" w:line="259" w:lineRule="auto"/>
      <w:ind w:left="0" w:right="5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6</w:t>
    </w:r>
    <w:r>
      <w:rPr>
        <w:sz w:val="24"/>
      </w:rPr>
      <w:fldChar w:fldCharType="end"/>
    </w:r>
    <w:r>
      <w:rPr>
        <w:sz w:val="24"/>
      </w:rPr>
      <w:t xml:space="preserve"> </w:t>
    </w:r>
  </w:p>
  <w:p w:rsidR="006E7129" w:rsidRDefault="00C54A4B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0E" w:rsidRDefault="00C54A4B">
      <w:pPr>
        <w:spacing w:after="0" w:line="240" w:lineRule="auto"/>
      </w:pPr>
      <w:r>
        <w:separator/>
      </w:r>
    </w:p>
  </w:footnote>
  <w:footnote w:type="continuationSeparator" w:id="0">
    <w:p w:rsidR="007E280E" w:rsidRDefault="00C54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2" w:firstLine="0"/>
          </w:pPr>
          <w:r>
            <w:rPr>
              <w:sz w:val="24"/>
            </w:rPr>
            <w:t>4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2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8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0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BE305B" w:rsidP="009553E5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</w:t>
          </w:r>
          <w:r w:rsidR="009553E5"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12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14" w:firstLine="0"/>
          </w:pPr>
          <w:r>
            <w:rPr>
              <w:sz w:val="24"/>
            </w:rPr>
            <w:t>0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44" w:firstLine="0"/>
          </w:pPr>
          <w:r>
            <w:rPr>
              <w:sz w:val="24"/>
            </w:rPr>
            <w:t>5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50236C">
          <w:pPr>
            <w:spacing w:after="0" w:line="259" w:lineRule="auto"/>
            <w:ind w:left="41" w:firstLine="0"/>
          </w:pPr>
          <w:r>
            <w:rPr>
              <w:sz w:val="24"/>
            </w:rPr>
            <w:t>1</w:t>
          </w:r>
          <w:r w:rsidR="00C54A4B">
            <w:rPr>
              <w:sz w:val="24"/>
            </w:rPr>
            <w:t xml:space="preserve">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43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9553E5">
          <w:pPr>
            <w:spacing w:after="0" w:line="259" w:lineRule="auto"/>
            <w:ind w:left="14" w:firstLine="0"/>
          </w:pPr>
          <w:r>
            <w:rPr>
              <w:sz w:val="24"/>
            </w:rPr>
            <w:t>2</w:t>
          </w:r>
          <w:r w:rsidR="00C54A4B">
            <w:rPr>
              <w:sz w:val="24"/>
            </w:rPr>
            <w:t xml:space="preserve">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A0159F">
          <w:pPr>
            <w:spacing w:after="0" w:line="259" w:lineRule="auto"/>
            <w:ind w:left="12" w:firstLine="0"/>
          </w:pPr>
          <w:r>
            <w:rPr>
              <w:sz w:val="24"/>
            </w:rPr>
            <w:t>9</w:t>
          </w:r>
          <w:r w:rsidR="00C54A4B">
            <w:rPr>
              <w:sz w:val="24"/>
            </w:rPr>
            <w:t xml:space="preserve">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36" w:type="dxa"/>
        <w:left w:w="70" w:type="dxa"/>
        <w:right w:w="19" w:type="dxa"/>
      </w:tblCellMar>
      <w:tblLook w:val="04A0" w:firstRow="1" w:lastRow="0" w:firstColumn="1" w:lastColumn="0" w:noHBand="0" w:noVBand="1"/>
    </w:tblPr>
    <w:tblGrid>
      <w:gridCol w:w="350"/>
      <w:gridCol w:w="346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6E7129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2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0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6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0" w:firstLine="0"/>
          </w:pPr>
          <w:r>
            <w:rPr>
              <w:sz w:val="24"/>
            </w:rPr>
            <w:t xml:space="preserve">7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2" w:firstLine="0"/>
          </w:pPr>
          <w:r>
            <w:rPr>
              <w:sz w:val="24"/>
            </w:rP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 2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 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7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4" w:firstLine="0"/>
          </w:pPr>
          <w:r>
            <w:rPr>
              <w:sz w:val="24"/>
            </w:rPr>
            <w:t xml:space="preserve">7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1" w:firstLine="0"/>
          </w:pPr>
          <w:r>
            <w:rPr>
              <w:sz w:val="24"/>
            </w:rPr>
            <w:t xml:space="preserve">0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43" w:firstLine="0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4" w:firstLine="0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E7129" w:rsidRDefault="00C54A4B">
          <w:pPr>
            <w:spacing w:after="0" w:line="259" w:lineRule="auto"/>
            <w:ind w:left="12" w:firstLine="0"/>
          </w:pPr>
          <w:r>
            <w:rPr>
              <w:sz w:val="24"/>
            </w:rPr>
            <w:t xml:space="preserve">4  </w:t>
          </w:r>
        </w:p>
      </w:tc>
    </w:tr>
  </w:tbl>
  <w:p w:rsidR="006E7129" w:rsidRDefault="00C54A4B">
    <w:pPr>
      <w:spacing w:after="0" w:line="259" w:lineRule="auto"/>
      <w:ind w:left="55" w:firstLine="0"/>
    </w:pPr>
    <w:r>
      <w:rPr>
        <w:sz w:val="24"/>
        <w:bdr w:val="single" w:sz="8" w:space="0" w:color="000000"/>
      </w:rPr>
      <w:t xml:space="preserve">Poznámky Úč MÚJ 3 - 01 </w:t>
    </w:r>
    <w:r>
      <w:rPr>
        <w:sz w:val="24"/>
      </w:rPr>
      <w:t xml:space="preserve">  IČO </w:t>
    </w:r>
  </w:p>
  <w:p w:rsidR="006E7129" w:rsidRDefault="00C54A4B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B5D10"/>
    <w:multiLevelType w:val="hybridMultilevel"/>
    <w:tmpl w:val="D5A23070"/>
    <w:lvl w:ilvl="0" w:tplc="8C621912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EDC7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24D3E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2356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9A9A7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EDCD8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2EC20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8387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C8456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F61DDB"/>
    <w:multiLevelType w:val="hybridMultilevel"/>
    <w:tmpl w:val="2B06E296"/>
    <w:lvl w:ilvl="0" w:tplc="22CEB3AC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D46CB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0E55F2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0AE744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28D102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92D73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A486D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9C2306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7EED0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7760499"/>
    <w:multiLevelType w:val="hybridMultilevel"/>
    <w:tmpl w:val="3760B22C"/>
    <w:lvl w:ilvl="0" w:tplc="BCCEA1C4">
      <w:start w:val="2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103AF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B433A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E2EB0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049926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30174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A82A1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E4236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D8DFF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29"/>
    <w:rsid w:val="0050236C"/>
    <w:rsid w:val="0069591D"/>
    <w:rsid w:val="006E7129"/>
    <w:rsid w:val="007D3B6F"/>
    <w:rsid w:val="007E280E"/>
    <w:rsid w:val="009553E5"/>
    <w:rsid w:val="00A0159F"/>
    <w:rsid w:val="00BE305B"/>
    <w:rsid w:val="00C54A4B"/>
    <w:rsid w:val="00F4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CA47E-F93A-4F44-A06C-A715DD4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70" w:lineRule="auto"/>
      <w:ind w:left="152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Maria Ernekova</cp:lastModifiedBy>
  <cp:revision>2</cp:revision>
  <dcterms:created xsi:type="dcterms:W3CDTF">2020-07-17T13:31:00Z</dcterms:created>
  <dcterms:modified xsi:type="dcterms:W3CDTF">2020-07-17T13:31:00Z</dcterms:modified>
</cp:coreProperties>
</file>