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54F5F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EE7EE2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DAL CONSULTING 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EE7EE2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46115510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EE7EE2" w:rsidP="00444CA9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Němcovej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35/4</w:t>
            </w:r>
            <w:r w:rsidR="00F315D4">
              <w:rPr>
                <w:rFonts w:ascii="Arial Narrow" w:hAnsi="Arial Narrow" w:cs="Arial Narrow"/>
                <w:b/>
              </w:rPr>
              <w:t xml:space="preserve">, 04011 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EE7EE2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Internetový predaj tovaru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444CA9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EE7EE2">
        <w:rPr>
          <w:rFonts w:ascii="Arial" w:hAnsi="Arial" w:cs="Arial"/>
          <w:sz w:val="20"/>
          <w:szCs w:val="20"/>
        </w:rPr>
        <w:t>7.3.</w:t>
      </w:r>
      <w:r w:rsidR="00F565FE">
        <w:rPr>
          <w:rFonts w:ascii="Arial" w:hAnsi="Arial" w:cs="Arial"/>
          <w:sz w:val="20"/>
          <w:szCs w:val="20"/>
        </w:rPr>
        <w:t>20</w:t>
      </w:r>
      <w:r w:rsidR="00FD7F67">
        <w:rPr>
          <w:rFonts w:ascii="Arial" w:hAnsi="Arial" w:cs="Arial"/>
          <w:sz w:val="20"/>
          <w:szCs w:val="20"/>
        </w:rPr>
        <w:t>19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EE7EE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E7EE2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F565FE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F565FE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E7EE2">
      <w:rPr>
        <w:rFonts w:ascii="Arial" w:hAnsi="Arial" w:cs="Arial"/>
        <w:sz w:val="22"/>
        <w:szCs w:val="22"/>
        <w:bdr w:val="single" w:sz="4" w:space="0" w:color="auto"/>
      </w:rPr>
      <w:t>46115510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EE7EE2">
      <w:rPr>
        <w:rFonts w:ascii="Arial" w:hAnsi="Arial" w:cs="Arial"/>
        <w:sz w:val="22"/>
        <w:szCs w:val="22"/>
        <w:bdr w:val="single" w:sz="4" w:space="0" w:color="auto"/>
      </w:rPr>
      <w:t>2023256081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EE7EE2"/>
    <w:rsid w:val="00F170DE"/>
    <w:rsid w:val="00F315D4"/>
    <w:rsid w:val="00F404E8"/>
    <w:rsid w:val="00F565FE"/>
    <w:rsid w:val="00F817B0"/>
    <w:rsid w:val="00FD7F67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F65FB7F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1158</Words>
  <Characters>6606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2020-07-17T16:23:00Z</cp:lastPrinted>
  <dcterms:created xsi:type="dcterms:W3CDTF">2020-07-21T07:01:00Z</dcterms:created>
  <dcterms:modified xsi:type="dcterms:W3CDTF">2020-07-21T07:01:00Z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