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Poznámky </w:t>
      </w:r>
      <w:proofErr w:type="spellStart"/>
      <w:r>
        <w:rPr>
          <w:sz w:val="28"/>
          <w:szCs w:val="28"/>
        </w:rPr>
        <w:t>Úč</w:t>
      </w:r>
      <w:proofErr w:type="spellEnd"/>
      <w:r>
        <w:rPr>
          <w:sz w:val="28"/>
          <w:szCs w:val="28"/>
        </w:rPr>
        <w:t xml:space="preserve"> MÚJ 3 – 01   </w:t>
      </w:r>
      <w:r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</w:t>
      </w:r>
      <w:r w:rsidR="00680662">
        <w:rPr>
          <w:sz w:val="28"/>
          <w:szCs w:val="28"/>
        </w:rPr>
        <w:t>50786407</w:t>
      </w:r>
      <w:r>
        <w:rPr>
          <w:sz w:val="28"/>
          <w:szCs w:val="28"/>
        </w:rPr>
        <w:t xml:space="preserve">         </w:t>
      </w:r>
      <w:r>
        <w:rPr>
          <w:b/>
          <w:sz w:val="28"/>
          <w:szCs w:val="28"/>
        </w:rPr>
        <w:t>DIČ</w:t>
      </w:r>
      <w:r>
        <w:rPr>
          <w:sz w:val="28"/>
          <w:szCs w:val="28"/>
        </w:rPr>
        <w:t xml:space="preserve">    </w:t>
      </w:r>
      <w:r w:rsidR="00680662">
        <w:rPr>
          <w:sz w:val="28"/>
          <w:szCs w:val="28"/>
        </w:rPr>
        <w:t>2120476743</w:t>
      </w:r>
      <w:r>
        <w:rPr>
          <w:sz w:val="28"/>
          <w:szCs w:val="28"/>
        </w:rPr>
        <w:t xml:space="preserve">                                              </w:t>
      </w:r>
    </w:p>
    <w:p w:rsidR="008E6F34" w:rsidRDefault="008E6F34" w:rsidP="008E6F34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</w:t>
      </w:r>
    </w:p>
    <w:p w:rsidR="008E6F34" w:rsidRDefault="008E6F34" w:rsidP="008E6F34">
      <w:pPr>
        <w:jc w:val="center"/>
        <w:rPr>
          <w:sz w:val="28"/>
          <w:szCs w:val="28"/>
        </w:rPr>
      </w:pPr>
      <w:r>
        <w:rPr>
          <w:sz w:val="28"/>
          <w:szCs w:val="28"/>
        </w:rPr>
        <w:t>Všeobecné údaje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>(1) Názov právnickej osoby a jej sídlo alebo meno a priezvisko fyzickej osoby. (2) Údaje o konsolidovanom celku, a to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    1. pri oslobodení podľa § 22 ods. 8 zákona obchodné meno a sídlo materskej účtovnej jednotky zostavujúcej konsolidovanú účtovnú závierku podľa osobitných predpisov,4)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   2. pri oslobodení podľa § 22 ods. 12 zákona obchodné meno a sídlo dcérskych účtovných jednotiek.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(3) Priemerný prepočítaný počet zamestnancov. </w:t>
      </w:r>
    </w:p>
    <w:p w:rsidR="008E6F34" w:rsidRDefault="008E6F34" w:rsidP="008E6F34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II</w:t>
      </w:r>
    </w:p>
    <w:p w:rsidR="008E6F34" w:rsidRDefault="008E6F34" w:rsidP="008E6F34">
      <w:pPr>
        <w:jc w:val="center"/>
        <w:rPr>
          <w:sz w:val="28"/>
          <w:szCs w:val="28"/>
        </w:rPr>
      </w:pPr>
      <w:r>
        <w:rPr>
          <w:sz w:val="28"/>
          <w:szCs w:val="28"/>
        </w:rPr>
        <w:t>Informácie o prijatých postupoch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(2) Spôsob oceňovania jednotlivých položiek majetku a záväzkov, a to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>a) dlhodobého nehmotného majetku, dlhodobého hmotného majetku a dlhodobého finančného majetku,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b) zásob obstaraných kúpou, zásob vytvorených vlastnou činnosťou,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c) pohľadávok,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lastRenderedPageBreak/>
        <w:t>d) krátkodobého finančného majetku,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e) záväzkov vrátane rezerv, dlhopisov, pôžičiek a úverov,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f) derivátových operácií.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8E6F34" w:rsidRDefault="008E6F34" w:rsidP="008E6F34">
      <w:pPr>
        <w:rPr>
          <w:sz w:val="20"/>
          <w:szCs w:val="20"/>
        </w:rPr>
      </w:pPr>
      <w:r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(5) Informácie o dotáciách a ich oceňovanie v účtovníctve.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8E6F34" w:rsidRDefault="008E6F34" w:rsidP="008E6F34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III</w:t>
      </w:r>
    </w:p>
    <w:p w:rsidR="008E6F34" w:rsidRDefault="008E6F34" w:rsidP="008E6F34">
      <w:pPr>
        <w:jc w:val="center"/>
        <w:rPr>
          <w:sz w:val="28"/>
          <w:szCs w:val="28"/>
        </w:rPr>
      </w:pPr>
      <w:r>
        <w:rPr>
          <w:sz w:val="28"/>
          <w:szCs w:val="28"/>
        </w:rPr>
        <w:t>Informácie, ktoré vysvetľujú a dopĺňajú súvahu a výkaz ziskov a strát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(2) Informácie o záväzkoch, a to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a) celkovej sume záväzkov so zostatkovou dobou splatnosti dlhšou ako päť rokov,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lastRenderedPageBreak/>
        <w:t>b) celkovej sume zabezpečených záväzkov, opis a spôsoby zabezpečenia záväzkov.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(3) Informácie o vlastných akciách, a to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a) dôvode nadobudnutia vlastných akcií počas účtovného obdobia,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(4) Informácie o orgánoch účtovnej jednotky, a to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  1. celková suma poskytnutých pôžičiek k poslednému dňu účtovného obdobia v členení za jednotlivé orgány,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  2. celková suma splatených pôžičiek k poslednému dňu účtovného obdobia v členení za jednotlivé orgány,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  3. celková suma odpustených pôžičiek a odpísaných pôžičiek k poslednému dňu účtovného obdobia v členení za jednotlivé orgány,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lastRenderedPageBreak/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(5) Informácie o povinnostiach účtovnej jednotky, a to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b) celkovej sume významných podmienených záväzkov, ktorými sa rozumie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  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  2. existujúca povinnosť, ktorá vznikla ako dôsledok minulej udalosti, ale ktorá sa nevykazuje v súvahe, pretože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      2a. nie je pravdepodobné, že na splnenie tejto povinnosti bude potrebný úbytok ekonomických úžitkov, alebo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      2b. výška tejto povinnosti sa nedá spoľahlivo oceniť,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>c) opise významných finančných povinností a významných podmienených záväzkov,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a) všetkých formách prijatej náhrady,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>b) účtovných zásadách použitých pri prideľovaní nákladov a výnosov,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c) všetkých druhoch činností účtovnej jednotky</w:t>
      </w:r>
    </w:p>
    <w:p w:rsidR="008E6F34" w:rsidRDefault="008E6F34" w:rsidP="008E6F34"/>
    <w:p w:rsidR="008E6F34" w:rsidRDefault="008E6F34" w:rsidP="008E6F34"/>
    <w:p w:rsidR="00E51765" w:rsidRDefault="00E51765"/>
    <w:sectPr w:rsidR="00E51765" w:rsidSect="002904F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8E6F34"/>
    <w:rsid w:val="0016114B"/>
    <w:rsid w:val="002904F4"/>
    <w:rsid w:val="002C7D21"/>
    <w:rsid w:val="0031572C"/>
    <w:rsid w:val="00680662"/>
    <w:rsid w:val="00837EA4"/>
    <w:rsid w:val="008E6F34"/>
    <w:rsid w:val="00B812B7"/>
    <w:rsid w:val="00D11AA4"/>
    <w:rsid w:val="00E5176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E6F3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E6F3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1080</Words>
  <Characters>6157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User</cp:lastModifiedBy>
  <cp:revision>2</cp:revision>
  <dcterms:created xsi:type="dcterms:W3CDTF">2020-06-29T13:50:00Z</dcterms:created>
  <dcterms:modified xsi:type="dcterms:W3CDTF">2020-06-29T13:50:00Z</dcterms:modified>
</cp:coreProperties>
</file>