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2312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BL,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52071448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Lipová 809/1, 024 01 Kysucké Nové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31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231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7660" w:rsidRDefault="00737660">
      <w:r>
        <w:separator/>
      </w:r>
    </w:p>
  </w:endnote>
  <w:endnote w:type="continuationSeparator" w:id="0">
    <w:p w:rsidR="00737660" w:rsidRDefault="007376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A02D0">
    <w:pPr>
      <w:spacing w:line="200" w:lineRule="exact"/>
      <w:rPr>
        <w:sz w:val="20"/>
        <w:szCs w:val="20"/>
      </w:rPr>
    </w:pPr>
    <w:r w:rsidRPr="00AA02D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A02D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A02D0">
                  <w:fldChar w:fldCharType="separate"/>
                </w:r>
                <w:r w:rsidR="00523123">
                  <w:rPr>
                    <w:rFonts w:cs="Times New Roman"/>
                    <w:noProof/>
                  </w:rPr>
                  <w:t>3</w:t>
                </w:r>
                <w:r w:rsidR="00AA02D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7660" w:rsidRDefault="00737660">
      <w:r>
        <w:separator/>
      </w:r>
    </w:p>
  </w:footnote>
  <w:footnote w:type="continuationSeparator" w:id="0">
    <w:p w:rsidR="00737660" w:rsidRDefault="007376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06DC">
      <w:rPr>
        <w:rFonts w:ascii="Arial" w:hAnsi="Arial" w:cs="Arial"/>
        <w:sz w:val="22"/>
        <w:szCs w:val="22"/>
        <w:bdr w:val="single" w:sz="4" w:space="0" w:color="auto"/>
      </w:rPr>
      <w:t>52071448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2120893885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83551"/>
    <w:rsid w:val="000D0014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23123"/>
    <w:rsid w:val="0055784D"/>
    <w:rsid w:val="00560DB1"/>
    <w:rsid w:val="00623868"/>
    <w:rsid w:val="00637F73"/>
    <w:rsid w:val="00676DB4"/>
    <w:rsid w:val="006805F8"/>
    <w:rsid w:val="006831DF"/>
    <w:rsid w:val="006B06DC"/>
    <w:rsid w:val="007314CE"/>
    <w:rsid w:val="00737660"/>
    <w:rsid w:val="00861175"/>
    <w:rsid w:val="008771A6"/>
    <w:rsid w:val="008B12A8"/>
    <w:rsid w:val="00913435"/>
    <w:rsid w:val="00916772"/>
    <w:rsid w:val="009A27D0"/>
    <w:rsid w:val="009C4907"/>
    <w:rsid w:val="009D5C84"/>
    <w:rsid w:val="00A55E63"/>
    <w:rsid w:val="00AA02D0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2020-07-23T13:02:00Z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