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6F4D23" w:rsidRDefault="00305240" w:rsidP="00305240">
      <w:r w:rsidRPr="006F4D23">
        <w:t xml:space="preserve">Poznámky </w:t>
      </w:r>
      <w:proofErr w:type="spellStart"/>
      <w:r w:rsidRPr="006F4D23">
        <w:t>Úč</w:t>
      </w:r>
      <w:proofErr w:type="spellEnd"/>
      <w:r w:rsidRPr="006F4D23">
        <w:t xml:space="preserve"> MÚJ 3 – 01</w:t>
      </w:r>
    </w:p>
    <w:p w:rsidR="00305240" w:rsidRPr="006F4D23" w:rsidRDefault="00305240" w:rsidP="00305240">
      <w:r w:rsidRPr="006F4D23">
        <w:t xml:space="preserve">IČO: </w:t>
      </w:r>
      <w:r w:rsidR="006F4D23" w:rsidRPr="006F4D23">
        <w:rPr>
          <w:b/>
        </w:rPr>
        <w:t>47609991</w:t>
      </w:r>
    </w:p>
    <w:p w:rsidR="00305240" w:rsidRPr="006F4D23" w:rsidRDefault="00305240" w:rsidP="00305240">
      <w:r w:rsidRPr="006F4D23">
        <w:t xml:space="preserve">DIČ: </w:t>
      </w:r>
      <w:r w:rsidR="006F4D23" w:rsidRPr="006F4D23">
        <w:rPr>
          <w:b/>
        </w:rPr>
        <w:t>2024039611</w:t>
      </w:r>
    </w:p>
    <w:p w:rsidR="00305240" w:rsidRPr="006F4D23" w:rsidRDefault="00305240" w:rsidP="00305240"/>
    <w:p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 Všeobecné údaje</w:t>
      </w:r>
    </w:p>
    <w:p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Názov právnickej osoby a jej sídlo alebo meno a priezvisko fyzickej osoby. </w:t>
      </w:r>
    </w:p>
    <w:p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TRI VODY MALINOVO 2 s.r.o.</w:t>
      </w:r>
    </w:p>
    <w:p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Údaje o konsolidovanom celku, a to </w:t>
      </w:r>
    </w:p>
    <w:p w:rsidR="00305240" w:rsidRPr="006F4D23" w:rsidRDefault="00305240" w:rsidP="00305240">
      <w:pPr>
        <w:pStyle w:val="Odsekzoznamu"/>
        <w:numPr>
          <w:ilvl w:val="0"/>
          <w:numId w:val="4"/>
        </w:numPr>
      </w:pPr>
      <w:r w:rsidRPr="006F4D23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6F4D23" w:rsidRDefault="00305240" w:rsidP="006F4D23">
      <w:pPr>
        <w:pStyle w:val="Odsekzoznamu"/>
        <w:numPr>
          <w:ilvl w:val="0"/>
          <w:numId w:val="4"/>
        </w:numPr>
        <w:spacing w:after="0"/>
      </w:pPr>
      <w:r w:rsidRPr="006F4D23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6F4D23" w:rsidRDefault="00305240" w:rsidP="006F4D23">
      <w:pPr>
        <w:pStyle w:val="Odsekzoznamu"/>
        <w:numPr>
          <w:ilvl w:val="0"/>
          <w:numId w:val="5"/>
        </w:numPr>
        <w:spacing w:after="0"/>
      </w:pPr>
      <w:r w:rsidRPr="006F4D23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6F4D23" w:rsidRDefault="00305240" w:rsidP="006F4D23">
      <w:pPr>
        <w:pStyle w:val="Odsekzoznamu"/>
        <w:numPr>
          <w:ilvl w:val="0"/>
          <w:numId w:val="5"/>
        </w:numPr>
        <w:spacing w:after="0"/>
        <w:rPr>
          <w:b/>
        </w:rPr>
      </w:pPr>
      <w:r w:rsidRPr="006F4D23">
        <w:t xml:space="preserve">pri oslobodení podľa § 22 ods. 12 zákona obchodné meno a sídlo dcérskych účtovných jednotiek. </w:t>
      </w:r>
    </w:p>
    <w:p w:rsidR="00305240" w:rsidRPr="006F4D23" w:rsidRDefault="00305240" w:rsidP="006F4D23">
      <w:pPr>
        <w:spacing w:after="0"/>
        <w:ind w:firstLine="426"/>
        <w:rPr>
          <w:b/>
        </w:rPr>
      </w:pPr>
      <w:r w:rsidRPr="006F4D23">
        <w:rPr>
          <w:b/>
        </w:rPr>
        <w:t>Nie je súčasťou konsolidovaného celku</w:t>
      </w:r>
    </w:p>
    <w:p w:rsidR="0078094F" w:rsidRPr="006F4D23" w:rsidRDefault="00305240" w:rsidP="006F4D23">
      <w:pPr>
        <w:pStyle w:val="Odsekzoznamu"/>
        <w:numPr>
          <w:ilvl w:val="0"/>
          <w:numId w:val="2"/>
        </w:numPr>
        <w:spacing w:after="0"/>
        <w:ind w:left="426"/>
      </w:pPr>
      <w:r w:rsidRPr="006F4D23">
        <w:t>Priemerný prepočítaný počet zamestnancov.</w:t>
      </w:r>
    </w:p>
    <w:p w:rsidR="00146F06" w:rsidRPr="006F4D23" w:rsidRDefault="006F4D23" w:rsidP="006F4D23">
      <w:pPr>
        <w:pStyle w:val="Odsekzoznamu"/>
        <w:spacing w:after="0"/>
        <w:ind w:left="426"/>
      </w:pPr>
      <w:r w:rsidRPr="006F4D23">
        <w:rPr>
          <w:b/>
        </w:rPr>
        <w:t>0</w:t>
      </w:r>
    </w:p>
    <w:p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II Informácie o prijatých postupoch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Informácia, či je účtovná závierka zostavená za splnenia predpokladu, že účtovná jednotka bude nepretržite pokračovať vo svojej činnosti. </w:t>
      </w:r>
    </w:p>
    <w:p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Áno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Spôsob oceňovania jednotlivých položiek majetku a záväzkov, a to 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dlhodobého nehmotného majetku, dlhodobého hmotného majetku a</w:t>
      </w:r>
      <w:r w:rsidR="00146F06" w:rsidRPr="006F4D23">
        <w:t xml:space="preserve"> dlhodobého finančného majetku: </w:t>
      </w:r>
      <w:r w:rsidR="00146F06" w:rsidRPr="006F4D23">
        <w:rPr>
          <w:b/>
        </w:rPr>
        <w:t>obstarávacou cenou</w:t>
      </w:r>
    </w:p>
    <w:p w:rsidR="00146F06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zásob obstaraných kúpou: </w:t>
      </w:r>
      <w:r w:rsidRPr="006F4D23">
        <w:rPr>
          <w:b/>
        </w:rPr>
        <w:t>obstarávacou cenou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 xml:space="preserve">zásob </w:t>
      </w:r>
      <w:r w:rsidR="00146F06" w:rsidRPr="006F4D23">
        <w:t xml:space="preserve">vytvorených vlastnou činnosťou: </w:t>
      </w:r>
      <w:r w:rsidR="00146F06" w:rsidRPr="006F4D23">
        <w:rPr>
          <w:b/>
        </w:rPr>
        <w:t>vlastnými nákladmi</w:t>
      </w:r>
    </w:p>
    <w:p w:rsidR="00305240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pohľadávok: </w:t>
      </w:r>
      <w:r w:rsidRPr="006F4D23">
        <w:rPr>
          <w:b/>
        </w:rPr>
        <w:t>menovitou hodnotou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krátk</w:t>
      </w:r>
      <w:r w:rsidR="00146F06" w:rsidRPr="006F4D23">
        <w:t xml:space="preserve">odobého finančného majetku: </w:t>
      </w:r>
      <w:r w:rsidR="00146F06" w:rsidRPr="006F4D23">
        <w:rPr>
          <w:b/>
        </w:rPr>
        <w:t>obstarávacou cenou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záväzkov vrátane rezerv</w:t>
      </w:r>
      <w:r w:rsidR="00FA1DFF" w:rsidRPr="006F4D23">
        <w:t xml:space="preserve">, dlhopisov, pôžičiek a úverov: </w:t>
      </w:r>
      <w:r w:rsidR="00FA1DFF" w:rsidRPr="006F4D23">
        <w:rPr>
          <w:b/>
        </w:rPr>
        <w:t>menovitou hodnotou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05048B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 xml:space="preserve">životnosť podľa daňových odpisov, </w:t>
      </w:r>
      <w:r w:rsidR="0005048B">
        <w:rPr>
          <w:b/>
        </w:rPr>
        <w:t>nehnuteľnosti 40 rokov</w:t>
      </w:r>
    </w:p>
    <w:p w:rsidR="00FA1DFF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rovnomerná metóda</w:t>
      </w:r>
      <w:bookmarkStart w:id="0" w:name="_GoBack"/>
      <w:bookmarkEnd w:id="0"/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bez zmien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Informácie o dotáciách a ich oceňovanie v účtovníctve. </w:t>
      </w:r>
    </w:p>
    <w:p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Nie sú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lastRenderedPageBreak/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6F4D23" w:rsidRDefault="006F4D23" w:rsidP="00FA1DFF">
      <w:pPr>
        <w:pStyle w:val="Odsekzoznamu"/>
        <w:ind w:left="426"/>
      </w:pPr>
      <w:r w:rsidRPr="006F4D23">
        <w:rPr>
          <w:b/>
        </w:rPr>
        <w:t>Nie sú</w:t>
      </w:r>
    </w:p>
    <w:p w:rsidR="00305240" w:rsidRPr="006F4D23" w:rsidRDefault="00305240" w:rsidP="00FA1DFF">
      <w:pPr>
        <w:jc w:val="center"/>
        <w:rPr>
          <w:b/>
        </w:rPr>
      </w:pPr>
      <w:r w:rsidRPr="006F4D23">
        <w:rPr>
          <w:b/>
        </w:rPr>
        <w:t>Čl. III Informácie, ktoré vysvetľujú a dopĺňajú súvahu a výkaz ziskov a strát</w:t>
      </w:r>
    </w:p>
    <w:p w:rsidR="00305240" w:rsidRPr="006F4D23" w:rsidRDefault="00305240" w:rsidP="006F4D23">
      <w:pPr>
        <w:pStyle w:val="Odsekzoznamu"/>
        <w:numPr>
          <w:ilvl w:val="0"/>
          <w:numId w:val="11"/>
        </w:numPr>
        <w:spacing w:after="0"/>
        <w:ind w:left="426"/>
      </w:pPr>
      <w:r w:rsidRPr="006F4D23">
        <w:t xml:space="preserve">Informácie o záväzkoch, a to </w:t>
      </w:r>
    </w:p>
    <w:p w:rsidR="00305240" w:rsidRPr="006F4D23" w:rsidRDefault="00305240" w:rsidP="006F4D23">
      <w:pPr>
        <w:pStyle w:val="Odsekzoznamu"/>
        <w:numPr>
          <w:ilvl w:val="0"/>
          <w:numId w:val="13"/>
        </w:numPr>
        <w:spacing w:after="0"/>
      </w:pPr>
      <w:r w:rsidRPr="006F4D23">
        <w:t xml:space="preserve">celkovej sume zabezpečených záväzkov, opis a spôsoby zabezpečenia záväzkov. </w:t>
      </w:r>
    </w:p>
    <w:p w:rsidR="00FA1DFF" w:rsidRPr="006F4D23" w:rsidRDefault="0005048B" w:rsidP="006F4D23">
      <w:pPr>
        <w:spacing w:after="0"/>
        <w:ind w:left="360"/>
        <w:contextualSpacing/>
      </w:pPr>
      <w:r w:rsidRPr="0005048B">
        <w:rPr>
          <w:b/>
        </w:rPr>
        <w:t>415</w:t>
      </w:r>
      <w:r>
        <w:rPr>
          <w:b/>
        </w:rPr>
        <w:t>.</w:t>
      </w:r>
      <w:r w:rsidRPr="0005048B">
        <w:rPr>
          <w:b/>
        </w:rPr>
        <w:t>50</w:t>
      </w:r>
      <w:r>
        <w:rPr>
          <w:b/>
        </w:rPr>
        <w:t>3</w:t>
      </w:r>
      <w:r w:rsidR="00653B77">
        <w:rPr>
          <w:b/>
        </w:rPr>
        <w:t xml:space="preserve"> EUR (záložné právo)</w:t>
      </w:r>
    </w:p>
    <w:sectPr w:rsidR="00FA1DFF" w:rsidRPr="006F4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5048B"/>
    <w:rsid w:val="00146F06"/>
    <w:rsid w:val="00305240"/>
    <w:rsid w:val="00653B77"/>
    <w:rsid w:val="006F4D23"/>
    <w:rsid w:val="0078094F"/>
    <w:rsid w:val="00A05DE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8F8B9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3B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B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424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cp:lastPrinted>2020-06-03T12:21:00Z</cp:lastPrinted>
  <dcterms:created xsi:type="dcterms:W3CDTF">2015-02-10T15:43:00Z</dcterms:created>
  <dcterms:modified xsi:type="dcterms:W3CDTF">2020-06-03T12:21:00Z</dcterms:modified>
</cp:coreProperties>
</file>