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93702" w:rsidRPr="00A51BA3" w:rsidRDefault="00993702" w:rsidP="00B056FD">
      <w:pPr>
        <w:spacing w:after="0" w:line="240" w:lineRule="auto"/>
        <w:rPr>
          <w:rFonts w:ascii="Arial" w:hAnsi="Arial" w:cs="Arial"/>
          <w:color w:val="FF0000"/>
          <w:sz w:val="24"/>
          <w:szCs w:val="24"/>
        </w:rPr>
      </w:pPr>
    </w:p>
    <w:p w:rsidR="003410FC" w:rsidRPr="00A51BA3" w:rsidRDefault="003410FC" w:rsidP="00B056FD">
      <w:pPr>
        <w:spacing w:after="0" w:line="240" w:lineRule="auto"/>
        <w:rPr>
          <w:rFonts w:ascii="Arial" w:hAnsi="Arial" w:cs="Arial"/>
          <w:color w:val="FF0000"/>
          <w:sz w:val="24"/>
          <w:szCs w:val="24"/>
        </w:rPr>
      </w:pPr>
    </w:p>
    <w:p w:rsidR="003410FC" w:rsidRPr="00A51BA3" w:rsidRDefault="003410FC" w:rsidP="00B056FD">
      <w:pPr>
        <w:spacing w:after="0" w:line="240" w:lineRule="auto"/>
        <w:rPr>
          <w:rFonts w:ascii="Arial" w:hAnsi="Arial" w:cs="Arial"/>
          <w:color w:val="FF0000"/>
          <w:sz w:val="24"/>
          <w:szCs w:val="24"/>
        </w:rPr>
      </w:pPr>
    </w:p>
    <w:p w:rsidR="00993702" w:rsidRPr="00A51BA3" w:rsidRDefault="00993702" w:rsidP="00B056FD">
      <w:pPr>
        <w:spacing w:after="0" w:line="240" w:lineRule="auto"/>
        <w:rPr>
          <w:rFonts w:ascii="Arial" w:hAnsi="Arial" w:cs="Arial"/>
          <w:color w:val="FF0000"/>
          <w:sz w:val="24"/>
          <w:szCs w:val="24"/>
        </w:rPr>
      </w:pPr>
    </w:p>
    <w:p w:rsidR="00993702" w:rsidRPr="00A51BA3" w:rsidRDefault="00993702" w:rsidP="00B056FD">
      <w:pPr>
        <w:spacing w:after="0" w:line="240" w:lineRule="auto"/>
        <w:rPr>
          <w:rFonts w:ascii="Arial" w:hAnsi="Arial" w:cs="Arial"/>
          <w:color w:val="FF0000"/>
          <w:sz w:val="24"/>
          <w:szCs w:val="24"/>
        </w:rPr>
      </w:pPr>
    </w:p>
    <w:p w:rsidR="00993702" w:rsidRPr="00A51BA3" w:rsidRDefault="00993702" w:rsidP="00B056FD">
      <w:pPr>
        <w:spacing w:after="0" w:line="240" w:lineRule="auto"/>
        <w:rPr>
          <w:rFonts w:ascii="Arial" w:hAnsi="Arial" w:cs="Arial"/>
          <w:color w:val="FF0000"/>
          <w:sz w:val="24"/>
          <w:szCs w:val="24"/>
        </w:rPr>
      </w:pPr>
    </w:p>
    <w:p w:rsidR="00B251FF" w:rsidRPr="00A51BA3" w:rsidRDefault="00B251FF" w:rsidP="00B056FD">
      <w:pPr>
        <w:spacing w:after="0" w:line="240" w:lineRule="auto"/>
        <w:rPr>
          <w:rFonts w:ascii="Arial" w:hAnsi="Arial" w:cs="Arial"/>
          <w:color w:val="FF0000"/>
          <w:sz w:val="24"/>
          <w:szCs w:val="24"/>
        </w:rPr>
      </w:pPr>
    </w:p>
    <w:p w:rsidR="00B251FF" w:rsidRPr="00A51BA3" w:rsidRDefault="00B251FF" w:rsidP="00B056FD">
      <w:pPr>
        <w:spacing w:after="0" w:line="240" w:lineRule="auto"/>
        <w:rPr>
          <w:rFonts w:ascii="Arial" w:hAnsi="Arial" w:cs="Arial"/>
          <w:color w:val="FF0000"/>
          <w:sz w:val="24"/>
          <w:szCs w:val="24"/>
        </w:rPr>
      </w:pPr>
    </w:p>
    <w:p w:rsidR="00B251FF" w:rsidRPr="00A51BA3" w:rsidRDefault="00B251FF" w:rsidP="00B056FD">
      <w:pPr>
        <w:spacing w:after="0" w:line="240" w:lineRule="auto"/>
        <w:rPr>
          <w:rFonts w:ascii="Arial" w:hAnsi="Arial" w:cs="Arial"/>
          <w:color w:val="FF0000"/>
          <w:sz w:val="24"/>
          <w:szCs w:val="24"/>
        </w:rPr>
      </w:pPr>
    </w:p>
    <w:p w:rsidR="00B251FF" w:rsidRPr="00A51BA3" w:rsidRDefault="00B251FF" w:rsidP="00B056FD">
      <w:pPr>
        <w:spacing w:after="0" w:line="240" w:lineRule="auto"/>
        <w:rPr>
          <w:rFonts w:ascii="Arial" w:hAnsi="Arial" w:cs="Arial"/>
          <w:color w:val="FF0000"/>
          <w:sz w:val="24"/>
          <w:szCs w:val="24"/>
        </w:rPr>
      </w:pPr>
    </w:p>
    <w:p w:rsidR="003410FC" w:rsidRPr="00A51BA3" w:rsidRDefault="003410FC" w:rsidP="00B056FD">
      <w:pPr>
        <w:spacing w:after="0" w:line="240" w:lineRule="auto"/>
        <w:rPr>
          <w:rFonts w:ascii="Arial" w:hAnsi="Arial" w:cs="Arial"/>
          <w:color w:val="FF0000"/>
          <w:sz w:val="24"/>
          <w:szCs w:val="24"/>
        </w:rPr>
      </w:pPr>
    </w:p>
    <w:p w:rsidR="003410FC" w:rsidRPr="00A51BA3" w:rsidRDefault="003410FC" w:rsidP="00B056FD">
      <w:pPr>
        <w:spacing w:after="0" w:line="240" w:lineRule="auto"/>
        <w:rPr>
          <w:rFonts w:ascii="Arial" w:hAnsi="Arial" w:cs="Arial"/>
          <w:color w:val="FF0000"/>
          <w:sz w:val="24"/>
          <w:szCs w:val="24"/>
        </w:rPr>
      </w:pPr>
    </w:p>
    <w:p w:rsidR="003410FC" w:rsidRPr="00A51BA3" w:rsidRDefault="003410FC" w:rsidP="00B056FD">
      <w:pPr>
        <w:spacing w:after="0" w:line="240" w:lineRule="auto"/>
        <w:rPr>
          <w:rFonts w:ascii="Arial" w:hAnsi="Arial" w:cs="Arial"/>
          <w:color w:val="FF0000"/>
          <w:sz w:val="24"/>
          <w:szCs w:val="24"/>
        </w:rPr>
      </w:pPr>
    </w:p>
    <w:p w:rsidR="003410FC" w:rsidRPr="00A51BA3" w:rsidRDefault="003410FC" w:rsidP="00B056FD">
      <w:pPr>
        <w:spacing w:after="0" w:line="240" w:lineRule="auto"/>
        <w:rPr>
          <w:rFonts w:ascii="Arial" w:hAnsi="Arial" w:cs="Arial"/>
          <w:color w:val="FF0000"/>
          <w:sz w:val="24"/>
          <w:szCs w:val="24"/>
        </w:rPr>
      </w:pPr>
    </w:p>
    <w:p w:rsidR="003410FC" w:rsidRPr="00A51BA3" w:rsidRDefault="003410FC" w:rsidP="00B056FD">
      <w:pPr>
        <w:spacing w:after="0" w:line="240" w:lineRule="auto"/>
        <w:rPr>
          <w:rFonts w:ascii="Arial" w:hAnsi="Arial" w:cs="Arial"/>
          <w:color w:val="FF0000"/>
          <w:sz w:val="24"/>
          <w:szCs w:val="24"/>
        </w:rPr>
      </w:pPr>
    </w:p>
    <w:p w:rsidR="00B251FF" w:rsidRPr="00A51BA3" w:rsidRDefault="00CE1048" w:rsidP="00B056FD">
      <w:pPr>
        <w:spacing w:after="0" w:line="240" w:lineRule="auto"/>
        <w:jc w:val="center"/>
        <w:rPr>
          <w:rFonts w:ascii="Arial" w:hAnsi="Arial" w:cs="Arial"/>
          <w:color w:val="FF0000"/>
          <w:sz w:val="24"/>
          <w:szCs w:val="24"/>
        </w:rPr>
      </w:pPr>
      <w:r w:rsidRPr="00A51BA3">
        <w:rPr>
          <w:rFonts w:ascii="Arial" w:hAnsi="Arial" w:cs="Arial"/>
          <w:noProof/>
          <w:color w:val="FF0000"/>
          <w:sz w:val="24"/>
          <w:szCs w:val="24"/>
          <w:lang w:eastAsia="sk-SK"/>
        </w:rPr>
        <w:drawing>
          <wp:inline distT="0" distB="0" distL="0" distR="0">
            <wp:extent cx="1257300" cy="1422400"/>
            <wp:effectExtent l="0" t="0" r="0" b="0"/>
            <wp:docPr id="1" name="Obrázok 1" descr="C:\Users\admin\Documents\Ipelsky Sokolec\Falu EzmegAz\ERB Ip_Sok_Ipolyszakállos_small.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Obrázok 1" descr="C:\Users\admin\Documents\Ipelsky Sokolec\Falu EzmegAz\ERB Ip_Sok_Ipolyszakállos_small.jpg"/>
                    <pic:cNvPicPr>
                      <a:picLocks/>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57300" cy="1422400"/>
                    </a:xfrm>
                    <a:prstGeom prst="rect">
                      <a:avLst/>
                    </a:prstGeom>
                    <a:noFill/>
                    <a:ln>
                      <a:noFill/>
                    </a:ln>
                  </pic:spPr>
                </pic:pic>
              </a:graphicData>
            </a:graphic>
          </wp:inline>
        </w:drawing>
      </w:r>
    </w:p>
    <w:p w:rsidR="00B251FF" w:rsidRPr="00A51BA3" w:rsidRDefault="00B251FF" w:rsidP="00B056FD">
      <w:pPr>
        <w:spacing w:after="0" w:line="240" w:lineRule="auto"/>
        <w:rPr>
          <w:rFonts w:ascii="Arial" w:hAnsi="Arial" w:cs="Arial"/>
          <w:color w:val="FF0000"/>
          <w:sz w:val="24"/>
          <w:szCs w:val="24"/>
        </w:rPr>
      </w:pPr>
    </w:p>
    <w:p w:rsidR="00F932D9" w:rsidRPr="00A51BA3" w:rsidRDefault="00F932D9" w:rsidP="00B056FD">
      <w:pPr>
        <w:spacing w:after="0" w:line="240" w:lineRule="auto"/>
        <w:jc w:val="center"/>
        <w:rPr>
          <w:rFonts w:ascii="Arial" w:hAnsi="Arial" w:cs="Arial"/>
          <w:b/>
          <w:color w:val="000000"/>
          <w:sz w:val="24"/>
          <w:szCs w:val="24"/>
        </w:rPr>
      </w:pPr>
      <w:r w:rsidRPr="00A51BA3">
        <w:rPr>
          <w:rFonts w:ascii="Arial" w:hAnsi="Arial" w:cs="Arial"/>
          <w:b/>
          <w:color w:val="000000"/>
          <w:sz w:val="24"/>
          <w:szCs w:val="24"/>
        </w:rPr>
        <w:t>Konsolidovaná výročná správa</w:t>
      </w:r>
    </w:p>
    <w:p w:rsidR="00F932D9" w:rsidRPr="00A51BA3" w:rsidRDefault="00F932D9" w:rsidP="00B056FD">
      <w:pPr>
        <w:spacing w:after="0" w:line="240" w:lineRule="auto"/>
        <w:jc w:val="center"/>
        <w:rPr>
          <w:rFonts w:ascii="Arial" w:hAnsi="Arial" w:cs="Arial"/>
          <w:b/>
          <w:color w:val="000000"/>
          <w:sz w:val="24"/>
          <w:szCs w:val="24"/>
        </w:rPr>
      </w:pPr>
      <w:r w:rsidRPr="00A51BA3">
        <w:rPr>
          <w:rFonts w:ascii="Arial" w:hAnsi="Arial" w:cs="Arial"/>
          <w:b/>
          <w:color w:val="000000"/>
          <w:sz w:val="24"/>
          <w:szCs w:val="24"/>
        </w:rPr>
        <w:t>Obce Ipeľský Sokolec</w:t>
      </w:r>
    </w:p>
    <w:p w:rsidR="0061792C" w:rsidRPr="00A51BA3" w:rsidRDefault="00066863" w:rsidP="00B8374B">
      <w:pPr>
        <w:spacing w:after="0" w:line="240" w:lineRule="auto"/>
        <w:jc w:val="center"/>
        <w:rPr>
          <w:rFonts w:ascii="Arial" w:hAnsi="Arial" w:cs="Arial"/>
          <w:b/>
          <w:color w:val="FF0000"/>
          <w:sz w:val="24"/>
          <w:szCs w:val="24"/>
        </w:rPr>
      </w:pPr>
      <w:r w:rsidRPr="00A51BA3">
        <w:rPr>
          <w:rFonts w:ascii="Arial" w:hAnsi="Arial" w:cs="Arial"/>
          <w:b/>
          <w:color w:val="000000"/>
          <w:sz w:val="24"/>
          <w:szCs w:val="24"/>
        </w:rPr>
        <w:t>za rok 2019</w:t>
      </w:r>
    </w:p>
    <w:p w:rsidR="0061792C" w:rsidRPr="00A51BA3" w:rsidRDefault="0061792C" w:rsidP="00B056FD">
      <w:pPr>
        <w:spacing w:after="0" w:line="240" w:lineRule="auto"/>
        <w:rPr>
          <w:rFonts w:ascii="Arial" w:hAnsi="Arial" w:cs="Arial"/>
          <w:b/>
          <w:color w:val="FF0000"/>
          <w:sz w:val="24"/>
          <w:szCs w:val="24"/>
        </w:rPr>
      </w:pPr>
    </w:p>
    <w:p w:rsidR="0061792C" w:rsidRPr="00A51BA3" w:rsidRDefault="0061792C" w:rsidP="00B056FD">
      <w:pPr>
        <w:spacing w:after="0" w:line="240" w:lineRule="auto"/>
        <w:rPr>
          <w:rFonts w:ascii="Arial" w:hAnsi="Arial" w:cs="Arial"/>
          <w:b/>
          <w:color w:val="FF0000"/>
          <w:sz w:val="24"/>
          <w:szCs w:val="24"/>
        </w:rPr>
      </w:pPr>
    </w:p>
    <w:p w:rsidR="0061792C" w:rsidRPr="00A51BA3" w:rsidRDefault="0061792C" w:rsidP="00B056FD">
      <w:pPr>
        <w:spacing w:after="0" w:line="240" w:lineRule="auto"/>
        <w:rPr>
          <w:rFonts w:ascii="Arial" w:hAnsi="Arial" w:cs="Arial"/>
          <w:b/>
          <w:color w:val="FF0000"/>
          <w:sz w:val="24"/>
          <w:szCs w:val="24"/>
        </w:rPr>
      </w:pPr>
    </w:p>
    <w:p w:rsidR="004E1DEF" w:rsidRPr="00A51BA3" w:rsidRDefault="004E1DEF" w:rsidP="00B056FD">
      <w:pPr>
        <w:spacing w:after="0" w:line="240" w:lineRule="auto"/>
        <w:rPr>
          <w:rFonts w:ascii="Arial" w:hAnsi="Arial" w:cs="Arial"/>
          <w:b/>
          <w:color w:val="FF0000"/>
          <w:sz w:val="24"/>
          <w:szCs w:val="24"/>
        </w:rPr>
      </w:pPr>
    </w:p>
    <w:p w:rsidR="004E1DEF" w:rsidRPr="00A51BA3" w:rsidRDefault="004E1DEF" w:rsidP="00B056FD">
      <w:pPr>
        <w:spacing w:after="0" w:line="240" w:lineRule="auto"/>
        <w:rPr>
          <w:rFonts w:ascii="Arial" w:hAnsi="Arial" w:cs="Arial"/>
          <w:b/>
          <w:color w:val="FF0000"/>
          <w:sz w:val="24"/>
          <w:szCs w:val="24"/>
        </w:rPr>
      </w:pPr>
    </w:p>
    <w:p w:rsidR="004E1DEF" w:rsidRPr="00A51BA3" w:rsidRDefault="004E1DEF" w:rsidP="00B056FD">
      <w:pPr>
        <w:spacing w:after="0" w:line="240" w:lineRule="auto"/>
        <w:rPr>
          <w:rFonts w:ascii="Arial" w:hAnsi="Arial" w:cs="Arial"/>
          <w:b/>
          <w:color w:val="FF0000"/>
          <w:sz w:val="24"/>
          <w:szCs w:val="24"/>
        </w:rPr>
      </w:pPr>
    </w:p>
    <w:p w:rsidR="004E1DEF" w:rsidRPr="00A51BA3" w:rsidRDefault="004E1DEF" w:rsidP="00B056FD">
      <w:pPr>
        <w:spacing w:after="0" w:line="240" w:lineRule="auto"/>
        <w:rPr>
          <w:rFonts w:ascii="Arial" w:hAnsi="Arial" w:cs="Arial"/>
          <w:b/>
          <w:color w:val="FF0000"/>
          <w:sz w:val="24"/>
          <w:szCs w:val="24"/>
        </w:rPr>
      </w:pPr>
    </w:p>
    <w:p w:rsidR="00B20940" w:rsidRPr="00A51BA3" w:rsidRDefault="00B20940" w:rsidP="00B056FD">
      <w:pPr>
        <w:spacing w:after="0" w:line="240" w:lineRule="auto"/>
        <w:rPr>
          <w:rFonts w:ascii="Arial" w:hAnsi="Arial" w:cs="Arial"/>
          <w:b/>
          <w:color w:val="FF0000"/>
          <w:sz w:val="24"/>
          <w:szCs w:val="24"/>
        </w:rPr>
      </w:pPr>
    </w:p>
    <w:p w:rsidR="00F932D9" w:rsidRPr="00A51BA3" w:rsidRDefault="00F932D9" w:rsidP="00B056FD">
      <w:pPr>
        <w:spacing w:after="0" w:line="240" w:lineRule="auto"/>
        <w:rPr>
          <w:rFonts w:ascii="Arial" w:hAnsi="Arial" w:cs="Arial"/>
          <w:b/>
          <w:color w:val="FF0000"/>
          <w:sz w:val="24"/>
          <w:szCs w:val="24"/>
        </w:rPr>
      </w:pPr>
    </w:p>
    <w:p w:rsidR="00F932D9" w:rsidRPr="00A51BA3" w:rsidRDefault="00F932D9" w:rsidP="00B056FD">
      <w:pPr>
        <w:spacing w:after="0" w:line="240" w:lineRule="auto"/>
        <w:rPr>
          <w:rFonts w:ascii="Arial" w:hAnsi="Arial" w:cs="Arial"/>
          <w:b/>
          <w:color w:val="FF0000"/>
          <w:sz w:val="24"/>
          <w:szCs w:val="24"/>
        </w:rPr>
      </w:pPr>
    </w:p>
    <w:p w:rsidR="00F932D9" w:rsidRPr="00A51BA3" w:rsidRDefault="00F932D9" w:rsidP="00B056FD">
      <w:pPr>
        <w:spacing w:after="0" w:line="240" w:lineRule="auto"/>
        <w:rPr>
          <w:rFonts w:ascii="Arial" w:hAnsi="Arial" w:cs="Arial"/>
          <w:b/>
          <w:color w:val="FF0000"/>
          <w:sz w:val="24"/>
          <w:szCs w:val="24"/>
        </w:rPr>
      </w:pPr>
    </w:p>
    <w:p w:rsidR="00F932D9" w:rsidRPr="00A51BA3" w:rsidRDefault="00F932D9" w:rsidP="00B056FD">
      <w:pPr>
        <w:spacing w:after="0" w:line="240" w:lineRule="auto"/>
        <w:rPr>
          <w:rFonts w:ascii="Arial" w:hAnsi="Arial" w:cs="Arial"/>
          <w:b/>
          <w:color w:val="FF0000"/>
          <w:sz w:val="24"/>
          <w:szCs w:val="24"/>
        </w:rPr>
      </w:pPr>
    </w:p>
    <w:p w:rsidR="00F932D9" w:rsidRPr="00A51BA3" w:rsidRDefault="00F932D9" w:rsidP="00B056FD">
      <w:pPr>
        <w:spacing w:after="0" w:line="240" w:lineRule="auto"/>
        <w:rPr>
          <w:rFonts w:ascii="Arial" w:hAnsi="Arial" w:cs="Arial"/>
          <w:b/>
          <w:color w:val="FF0000"/>
          <w:sz w:val="24"/>
          <w:szCs w:val="24"/>
        </w:rPr>
      </w:pPr>
    </w:p>
    <w:p w:rsidR="003523DC" w:rsidRPr="00A51BA3" w:rsidRDefault="00F932D9" w:rsidP="00B056FD">
      <w:pPr>
        <w:spacing w:after="0" w:line="240" w:lineRule="auto"/>
        <w:rPr>
          <w:rFonts w:ascii="Arial" w:hAnsi="Arial" w:cs="Arial"/>
          <w:b/>
          <w:color w:val="000000"/>
          <w:sz w:val="24"/>
          <w:szCs w:val="24"/>
        </w:rPr>
      </w:pPr>
      <w:r w:rsidRPr="00A51BA3">
        <w:rPr>
          <w:rFonts w:ascii="Arial" w:hAnsi="Arial" w:cs="Arial"/>
          <w:b/>
          <w:color w:val="000000"/>
          <w:sz w:val="24"/>
          <w:szCs w:val="24"/>
        </w:rPr>
        <w:t>V</w:t>
      </w:r>
      <w:r w:rsidR="003523DC" w:rsidRPr="00A51BA3">
        <w:rPr>
          <w:rFonts w:ascii="Arial" w:hAnsi="Arial" w:cs="Arial"/>
          <w:b/>
          <w:color w:val="000000"/>
          <w:sz w:val="24"/>
          <w:szCs w:val="24"/>
        </w:rPr>
        <w:t xml:space="preserve">ypracovala: </w:t>
      </w:r>
      <w:r w:rsidR="003523DC" w:rsidRPr="00A51BA3">
        <w:rPr>
          <w:rFonts w:ascii="Arial" w:hAnsi="Arial" w:cs="Arial"/>
          <w:b/>
          <w:color w:val="000000"/>
          <w:sz w:val="24"/>
          <w:szCs w:val="24"/>
        </w:rPr>
        <w:tab/>
      </w:r>
      <w:r w:rsidR="003523DC" w:rsidRPr="00A51BA3">
        <w:rPr>
          <w:rFonts w:ascii="Arial" w:hAnsi="Arial" w:cs="Arial"/>
          <w:b/>
          <w:color w:val="000000"/>
          <w:sz w:val="24"/>
          <w:szCs w:val="24"/>
        </w:rPr>
        <w:tab/>
      </w:r>
      <w:r w:rsidR="003523DC" w:rsidRPr="00A51BA3">
        <w:rPr>
          <w:rFonts w:ascii="Arial" w:hAnsi="Arial" w:cs="Arial"/>
          <w:b/>
          <w:color w:val="000000"/>
          <w:sz w:val="24"/>
          <w:szCs w:val="24"/>
        </w:rPr>
        <w:tab/>
      </w:r>
      <w:r w:rsidR="003523DC" w:rsidRPr="00A51BA3">
        <w:rPr>
          <w:rFonts w:ascii="Arial" w:hAnsi="Arial" w:cs="Arial"/>
          <w:b/>
          <w:color w:val="000000"/>
          <w:sz w:val="24"/>
          <w:szCs w:val="24"/>
        </w:rPr>
        <w:tab/>
      </w:r>
      <w:r w:rsidR="003523DC" w:rsidRPr="00A51BA3">
        <w:rPr>
          <w:rFonts w:ascii="Arial" w:hAnsi="Arial" w:cs="Arial"/>
          <w:b/>
          <w:color w:val="000000"/>
          <w:sz w:val="24"/>
          <w:szCs w:val="24"/>
        </w:rPr>
        <w:tab/>
      </w:r>
      <w:r w:rsidR="003523DC" w:rsidRPr="00A51BA3">
        <w:rPr>
          <w:rFonts w:ascii="Arial" w:hAnsi="Arial" w:cs="Arial"/>
          <w:b/>
          <w:color w:val="000000"/>
          <w:sz w:val="24"/>
          <w:szCs w:val="24"/>
        </w:rPr>
        <w:tab/>
      </w:r>
      <w:r w:rsidR="003523DC" w:rsidRPr="00A51BA3">
        <w:rPr>
          <w:rFonts w:ascii="Arial" w:hAnsi="Arial" w:cs="Arial"/>
          <w:b/>
          <w:color w:val="000000"/>
          <w:sz w:val="24"/>
          <w:szCs w:val="24"/>
        </w:rPr>
        <w:tab/>
      </w:r>
      <w:r w:rsidR="00DE2C01" w:rsidRPr="00A51BA3">
        <w:rPr>
          <w:rFonts w:ascii="Arial" w:hAnsi="Arial" w:cs="Arial"/>
          <w:b/>
          <w:color w:val="000000"/>
          <w:sz w:val="24"/>
          <w:szCs w:val="24"/>
        </w:rPr>
        <w:tab/>
      </w:r>
      <w:r w:rsidR="003523DC" w:rsidRPr="00A51BA3">
        <w:rPr>
          <w:rFonts w:ascii="Arial" w:hAnsi="Arial" w:cs="Arial"/>
          <w:b/>
          <w:color w:val="000000"/>
          <w:sz w:val="24"/>
          <w:szCs w:val="24"/>
        </w:rPr>
        <w:t xml:space="preserve">Predkladá: </w:t>
      </w:r>
    </w:p>
    <w:p w:rsidR="003523DC" w:rsidRPr="00A51BA3" w:rsidRDefault="00F932D9" w:rsidP="00B056FD">
      <w:pPr>
        <w:spacing w:after="0" w:line="240" w:lineRule="auto"/>
        <w:rPr>
          <w:rFonts w:ascii="Arial" w:hAnsi="Arial" w:cs="Arial"/>
          <w:b/>
          <w:color w:val="000000"/>
          <w:sz w:val="24"/>
          <w:szCs w:val="24"/>
        </w:rPr>
      </w:pPr>
      <w:r w:rsidRPr="00A51BA3">
        <w:rPr>
          <w:rFonts w:ascii="Arial" w:hAnsi="Arial" w:cs="Arial"/>
          <w:b/>
          <w:color w:val="000000"/>
          <w:sz w:val="24"/>
          <w:szCs w:val="24"/>
        </w:rPr>
        <w:t xml:space="preserve">Sidónia </w:t>
      </w:r>
      <w:proofErr w:type="spellStart"/>
      <w:r w:rsidRPr="00A51BA3">
        <w:rPr>
          <w:rFonts w:ascii="Arial" w:hAnsi="Arial" w:cs="Arial"/>
          <w:b/>
          <w:color w:val="000000"/>
          <w:sz w:val="24"/>
          <w:szCs w:val="24"/>
        </w:rPr>
        <w:t>Dianová</w:t>
      </w:r>
      <w:proofErr w:type="spellEnd"/>
      <w:r w:rsidR="003523DC" w:rsidRPr="00A51BA3">
        <w:rPr>
          <w:rFonts w:ascii="Arial" w:hAnsi="Arial" w:cs="Arial"/>
          <w:b/>
          <w:color w:val="000000"/>
          <w:sz w:val="24"/>
          <w:szCs w:val="24"/>
        </w:rPr>
        <w:tab/>
      </w:r>
      <w:r w:rsidR="003523DC" w:rsidRPr="00A51BA3">
        <w:rPr>
          <w:rFonts w:ascii="Arial" w:hAnsi="Arial" w:cs="Arial"/>
          <w:b/>
          <w:color w:val="000000"/>
          <w:sz w:val="24"/>
          <w:szCs w:val="24"/>
        </w:rPr>
        <w:tab/>
      </w:r>
      <w:r w:rsidR="003523DC" w:rsidRPr="00A51BA3">
        <w:rPr>
          <w:rFonts w:ascii="Arial" w:hAnsi="Arial" w:cs="Arial"/>
          <w:b/>
          <w:color w:val="000000"/>
          <w:sz w:val="24"/>
          <w:szCs w:val="24"/>
        </w:rPr>
        <w:tab/>
      </w:r>
      <w:r w:rsidR="003523DC" w:rsidRPr="00A51BA3">
        <w:rPr>
          <w:rFonts w:ascii="Arial" w:hAnsi="Arial" w:cs="Arial"/>
          <w:b/>
          <w:color w:val="000000"/>
          <w:sz w:val="24"/>
          <w:szCs w:val="24"/>
        </w:rPr>
        <w:tab/>
      </w:r>
      <w:r w:rsidR="003523DC" w:rsidRPr="00A51BA3">
        <w:rPr>
          <w:rFonts w:ascii="Arial" w:hAnsi="Arial" w:cs="Arial"/>
          <w:b/>
          <w:color w:val="000000"/>
          <w:sz w:val="24"/>
          <w:szCs w:val="24"/>
        </w:rPr>
        <w:tab/>
      </w:r>
      <w:r w:rsidR="00DE2C01" w:rsidRPr="00A51BA3">
        <w:rPr>
          <w:rFonts w:ascii="Arial" w:hAnsi="Arial" w:cs="Arial"/>
          <w:b/>
          <w:color w:val="000000"/>
          <w:sz w:val="24"/>
          <w:szCs w:val="24"/>
        </w:rPr>
        <w:tab/>
      </w:r>
      <w:r w:rsidRPr="00A51BA3">
        <w:rPr>
          <w:rFonts w:ascii="Arial" w:hAnsi="Arial" w:cs="Arial"/>
          <w:b/>
          <w:color w:val="000000"/>
          <w:sz w:val="24"/>
          <w:szCs w:val="24"/>
        </w:rPr>
        <w:tab/>
      </w:r>
      <w:r w:rsidRPr="00A51BA3">
        <w:rPr>
          <w:rFonts w:ascii="Arial" w:hAnsi="Arial" w:cs="Arial"/>
          <w:b/>
          <w:color w:val="000000"/>
          <w:sz w:val="24"/>
          <w:szCs w:val="24"/>
        </w:rPr>
        <w:tab/>
        <w:t xml:space="preserve">Mgr. Arnold </w:t>
      </w:r>
      <w:proofErr w:type="spellStart"/>
      <w:r w:rsidRPr="00A51BA3">
        <w:rPr>
          <w:rFonts w:ascii="Arial" w:hAnsi="Arial" w:cs="Arial"/>
          <w:b/>
          <w:color w:val="000000"/>
          <w:sz w:val="24"/>
          <w:szCs w:val="24"/>
        </w:rPr>
        <w:t>Ozsvald</w:t>
      </w:r>
      <w:proofErr w:type="spellEnd"/>
    </w:p>
    <w:p w:rsidR="003523DC" w:rsidRPr="00A51BA3" w:rsidRDefault="00D63C04" w:rsidP="00B056FD">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715"/>
        </w:tabs>
        <w:spacing w:after="0" w:line="240" w:lineRule="auto"/>
        <w:rPr>
          <w:rFonts w:ascii="Arial" w:hAnsi="Arial" w:cs="Arial"/>
          <w:b/>
          <w:color w:val="000000"/>
          <w:sz w:val="24"/>
          <w:szCs w:val="24"/>
        </w:rPr>
      </w:pPr>
      <w:r w:rsidRPr="00A51BA3">
        <w:rPr>
          <w:rFonts w:ascii="Arial" w:hAnsi="Arial" w:cs="Arial"/>
          <w:b/>
          <w:color w:val="000000"/>
          <w:sz w:val="24"/>
          <w:szCs w:val="24"/>
        </w:rPr>
        <w:t>Účtovníčka obce</w:t>
      </w:r>
      <w:r w:rsidRPr="00A51BA3">
        <w:rPr>
          <w:rFonts w:ascii="Arial" w:hAnsi="Arial" w:cs="Arial"/>
          <w:b/>
          <w:color w:val="000000"/>
          <w:sz w:val="24"/>
          <w:szCs w:val="24"/>
        </w:rPr>
        <w:tab/>
      </w:r>
      <w:r w:rsidRPr="00A51BA3">
        <w:rPr>
          <w:rFonts w:ascii="Arial" w:hAnsi="Arial" w:cs="Arial"/>
          <w:b/>
          <w:color w:val="000000"/>
          <w:sz w:val="24"/>
          <w:szCs w:val="24"/>
        </w:rPr>
        <w:tab/>
      </w:r>
      <w:r w:rsidRPr="00A51BA3">
        <w:rPr>
          <w:rFonts w:ascii="Arial" w:hAnsi="Arial" w:cs="Arial"/>
          <w:b/>
          <w:color w:val="000000"/>
          <w:sz w:val="24"/>
          <w:szCs w:val="24"/>
        </w:rPr>
        <w:tab/>
      </w:r>
      <w:r w:rsidRPr="00A51BA3">
        <w:rPr>
          <w:rFonts w:ascii="Arial" w:hAnsi="Arial" w:cs="Arial"/>
          <w:b/>
          <w:color w:val="000000"/>
          <w:sz w:val="24"/>
          <w:szCs w:val="24"/>
        </w:rPr>
        <w:tab/>
      </w:r>
      <w:r w:rsidRPr="00A51BA3">
        <w:rPr>
          <w:rFonts w:ascii="Arial" w:hAnsi="Arial" w:cs="Arial"/>
          <w:b/>
          <w:color w:val="000000"/>
          <w:sz w:val="24"/>
          <w:szCs w:val="24"/>
        </w:rPr>
        <w:tab/>
      </w:r>
      <w:r w:rsidRPr="00A51BA3">
        <w:rPr>
          <w:rFonts w:ascii="Arial" w:hAnsi="Arial" w:cs="Arial"/>
          <w:b/>
          <w:color w:val="000000"/>
          <w:sz w:val="24"/>
          <w:szCs w:val="24"/>
        </w:rPr>
        <w:tab/>
      </w:r>
      <w:r w:rsidRPr="00A51BA3">
        <w:rPr>
          <w:rFonts w:ascii="Arial" w:hAnsi="Arial" w:cs="Arial"/>
          <w:b/>
          <w:color w:val="000000"/>
          <w:sz w:val="24"/>
          <w:szCs w:val="24"/>
        </w:rPr>
        <w:tab/>
      </w:r>
      <w:r w:rsidR="00DE2C01" w:rsidRPr="00A51BA3">
        <w:rPr>
          <w:rFonts w:ascii="Arial" w:hAnsi="Arial" w:cs="Arial"/>
          <w:b/>
          <w:color w:val="000000"/>
          <w:sz w:val="24"/>
          <w:szCs w:val="24"/>
        </w:rPr>
        <w:tab/>
      </w:r>
      <w:r w:rsidRPr="00A51BA3">
        <w:rPr>
          <w:rFonts w:ascii="Arial" w:hAnsi="Arial" w:cs="Arial"/>
          <w:b/>
          <w:color w:val="000000"/>
          <w:sz w:val="24"/>
          <w:szCs w:val="24"/>
        </w:rPr>
        <w:t>S</w:t>
      </w:r>
      <w:r w:rsidR="003523DC" w:rsidRPr="00A51BA3">
        <w:rPr>
          <w:rFonts w:ascii="Arial" w:hAnsi="Arial" w:cs="Arial"/>
          <w:b/>
          <w:color w:val="000000"/>
          <w:sz w:val="24"/>
          <w:szCs w:val="24"/>
        </w:rPr>
        <w:t>tarosta obce</w:t>
      </w:r>
      <w:r w:rsidR="00171D8D" w:rsidRPr="00A51BA3">
        <w:rPr>
          <w:rFonts w:ascii="Arial" w:hAnsi="Arial" w:cs="Arial"/>
          <w:b/>
          <w:color w:val="000000"/>
          <w:sz w:val="24"/>
          <w:szCs w:val="24"/>
        </w:rPr>
        <w:tab/>
      </w:r>
    </w:p>
    <w:p w:rsidR="00B8374B" w:rsidRPr="00A51BA3" w:rsidRDefault="00B8374B" w:rsidP="00B056FD">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715"/>
        </w:tabs>
        <w:spacing w:after="0" w:line="240" w:lineRule="auto"/>
        <w:rPr>
          <w:rFonts w:ascii="Arial" w:hAnsi="Arial" w:cs="Arial"/>
          <w:b/>
          <w:color w:val="000000"/>
          <w:sz w:val="24"/>
          <w:szCs w:val="24"/>
        </w:rPr>
      </w:pPr>
    </w:p>
    <w:p w:rsidR="00B8374B" w:rsidRDefault="00B8374B" w:rsidP="00B056FD">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715"/>
        </w:tabs>
        <w:spacing w:after="0" w:line="240" w:lineRule="auto"/>
        <w:rPr>
          <w:rFonts w:ascii="Arial" w:hAnsi="Arial" w:cs="Arial"/>
          <w:b/>
          <w:color w:val="000000"/>
          <w:sz w:val="24"/>
          <w:szCs w:val="24"/>
        </w:rPr>
      </w:pPr>
    </w:p>
    <w:p w:rsidR="00A51BA3" w:rsidRPr="00A51BA3" w:rsidRDefault="00A51BA3" w:rsidP="00B056FD">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715"/>
        </w:tabs>
        <w:spacing w:after="0" w:line="240" w:lineRule="auto"/>
        <w:rPr>
          <w:rFonts w:ascii="Arial" w:hAnsi="Arial" w:cs="Arial"/>
          <w:b/>
          <w:color w:val="000000"/>
          <w:sz w:val="24"/>
          <w:szCs w:val="24"/>
        </w:rPr>
      </w:pPr>
    </w:p>
    <w:p w:rsidR="00B8374B" w:rsidRPr="00A51BA3" w:rsidRDefault="00B8374B" w:rsidP="00B056FD">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715"/>
        </w:tabs>
        <w:spacing w:after="0" w:line="240" w:lineRule="auto"/>
        <w:rPr>
          <w:rFonts w:ascii="Arial" w:hAnsi="Arial" w:cs="Arial"/>
          <w:b/>
          <w:color w:val="000000"/>
          <w:sz w:val="24"/>
          <w:szCs w:val="24"/>
        </w:rPr>
      </w:pPr>
    </w:p>
    <w:sdt>
      <w:sdtPr>
        <w:rPr>
          <w:rFonts w:ascii="Calibri" w:eastAsia="Calibri" w:hAnsi="Calibri" w:cs="Times New Roman"/>
          <w:color w:val="auto"/>
          <w:sz w:val="24"/>
          <w:szCs w:val="24"/>
          <w:lang w:eastAsia="en-US"/>
        </w:rPr>
        <w:id w:val="1770587437"/>
        <w:docPartObj>
          <w:docPartGallery w:val="Table of Contents"/>
          <w:docPartUnique/>
        </w:docPartObj>
      </w:sdtPr>
      <w:sdtEndPr>
        <w:rPr>
          <w:b/>
          <w:bCs/>
        </w:rPr>
      </w:sdtEndPr>
      <w:sdtContent>
        <w:p w:rsidR="00895252" w:rsidRPr="00A51BA3" w:rsidRDefault="00895252">
          <w:pPr>
            <w:pStyle w:val="Hlavikaobsahu"/>
            <w:rPr>
              <w:sz w:val="24"/>
              <w:szCs w:val="24"/>
            </w:rPr>
          </w:pPr>
          <w:r w:rsidRPr="00A51BA3">
            <w:rPr>
              <w:sz w:val="24"/>
              <w:szCs w:val="24"/>
            </w:rPr>
            <w:t>Obsah</w:t>
          </w:r>
        </w:p>
        <w:p w:rsidR="00633254" w:rsidRPr="00A51BA3" w:rsidRDefault="00895252">
          <w:pPr>
            <w:pStyle w:val="Obsah1"/>
            <w:tabs>
              <w:tab w:val="left" w:pos="440"/>
              <w:tab w:val="right" w:leader="dot" w:pos="10196"/>
            </w:tabs>
            <w:rPr>
              <w:rFonts w:asciiTheme="minorHAnsi" w:eastAsiaTheme="minorEastAsia" w:hAnsiTheme="minorHAnsi" w:cstheme="minorBidi"/>
              <w:noProof/>
              <w:sz w:val="24"/>
              <w:szCs w:val="24"/>
              <w:lang w:eastAsia="sk-SK"/>
            </w:rPr>
          </w:pPr>
          <w:r w:rsidRPr="00A51BA3">
            <w:rPr>
              <w:sz w:val="24"/>
              <w:szCs w:val="24"/>
            </w:rPr>
            <w:fldChar w:fldCharType="begin"/>
          </w:r>
          <w:r w:rsidRPr="00A51BA3">
            <w:rPr>
              <w:sz w:val="24"/>
              <w:szCs w:val="24"/>
            </w:rPr>
            <w:instrText xml:space="preserve"> TOC \o "1-3" \h \z \u </w:instrText>
          </w:r>
          <w:r w:rsidRPr="00A51BA3">
            <w:rPr>
              <w:sz w:val="24"/>
              <w:szCs w:val="24"/>
            </w:rPr>
            <w:fldChar w:fldCharType="separate"/>
          </w:r>
          <w:hyperlink w:anchor="_Toc40964989" w:history="1">
            <w:r w:rsidR="00633254" w:rsidRPr="00A51BA3">
              <w:rPr>
                <w:rStyle w:val="Hypertextovprepojenie"/>
                <w:rFonts w:ascii="Wingdings" w:hAnsi="Wingdings"/>
                <w:noProof/>
                <w:sz w:val="24"/>
                <w:szCs w:val="24"/>
              </w:rPr>
              <w:t></w:t>
            </w:r>
            <w:r w:rsidR="00633254" w:rsidRPr="00A51BA3">
              <w:rPr>
                <w:rFonts w:asciiTheme="minorHAnsi" w:eastAsiaTheme="minorEastAsia" w:hAnsiTheme="minorHAnsi" w:cstheme="minorBidi"/>
                <w:noProof/>
                <w:sz w:val="24"/>
                <w:szCs w:val="24"/>
                <w:lang w:eastAsia="sk-SK"/>
              </w:rPr>
              <w:tab/>
            </w:r>
            <w:r w:rsidR="00633254" w:rsidRPr="00A51BA3">
              <w:rPr>
                <w:rStyle w:val="Hypertextovprepojenie"/>
                <w:noProof/>
                <w:sz w:val="24"/>
                <w:szCs w:val="24"/>
              </w:rPr>
              <w:t>1. Úvodné slovo starostu obce</w:t>
            </w:r>
            <w:r w:rsidR="00633254" w:rsidRPr="00A51BA3">
              <w:rPr>
                <w:noProof/>
                <w:webHidden/>
                <w:sz w:val="24"/>
                <w:szCs w:val="24"/>
              </w:rPr>
              <w:tab/>
            </w:r>
            <w:r w:rsidR="00633254" w:rsidRPr="00A51BA3">
              <w:rPr>
                <w:noProof/>
                <w:webHidden/>
                <w:sz w:val="24"/>
                <w:szCs w:val="24"/>
              </w:rPr>
              <w:fldChar w:fldCharType="begin"/>
            </w:r>
            <w:r w:rsidR="00633254" w:rsidRPr="00A51BA3">
              <w:rPr>
                <w:noProof/>
                <w:webHidden/>
                <w:sz w:val="24"/>
                <w:szCs w:val="24"/>
              </w:rPr>
              <w:instrText xml:space="preserve"> PAGEREF _Toc40964989 \h </w:instrText>
            </w:r>
            <w:r w:rsidR="00633254" w:rsidRPr="00A51BA3">
              <w:rPr>
                <w:noProof/>
                <w:webHidden/>
                <w:sz w:val="24"/>
                <w:szCs w:val="24"/>
              </w:rPr>
            </w:r>
            <w:r w:rsidR="00633254" w:rsidRPr="00A51BA3">
              <w:rPr>
                <w:noProof/>
                <w:webHidden/>
                <w:sz w:val="24"/>
                <w:szCs w:val="24"/>
              </w:rPr>
              <w:fldChar w:fldCharType="separate"/>
            </w:r>
            <w:r w:rsidR="002831F5">
              <w:rPr>
                <w:noProof/>
                <w:webHidden/>
                <w:sz w:val="24"/>
                <w:szCs w:val="24"/>
              </w:rPr>
              <w:t>4</w:t>
            </w:r>
            <w:r w:rsidR="00633254" w:rsidRPr="00A51BA3">
              <w:rPr>
                <w:noProof/>
                <w:webHidden/>
                <w:sz w:val="24"/>
                <w:szCs w:val="24"/>
              </w:rPr>
              <w:fldChar w:fldCharType="end"/>
            </w:r>
          </w:hyperlink>
        </w:p>
        <w:p w:rsidR="00633254" w:rsidRPr="00A51BA3" w:rsidRDefault="001F645F">
          <w:pPr>
            <w:pStyle w:val="Obsah1"/>
            <w:tabs>
              <w:tab w:val="left" w:pos="440"/>
              <w:tab w:val="right" w:leader="dot" w:pos="10196"/>
            </w:tabs>
            <w:rPr>
              <w:rFonts w:asciiTheme="minorHAnsi" w:eastAsiaTheme="minorEastAsia" w:hAnsiTheme="minorHAnsi" w:cstheme="minorBidi"/>
              <w:noProof/>
              <w:sz w:val="24"/>
              <w:szCs w:val="24"/>
              <w:lang w:eastAsia="sk-SK"/>
            </w:rPr>
          </w:pPr>
          <w:hyperlink w:anchor="_Toc40964990" w:history="1">
            <w:r w:rsidR="00633254" w:rsidRPr="00A51BA3">
              <w:rPr>
                <w:rStyle w:val="Hypertextovprepojenie"/>
                <w:rFonts w:ascii="Wingdings" w:hAnsi="Wingdings"/>
                <w:noProof/>
                <w:sz w:val="24"/>
                <w:szCs w:val="24"/>
              </w:rPr>
              <w:t></w:t>
            </w:r>
            <w:r w:rsidR="00633254" w:rsidRPr="00A51BA3">
              <w:rPr>
                <w:rFonts w:asciiTheme="minorHAnsi" w:eastAsiaTheme="minorEastAsia" w:hAnsiTheme="minorHAnsi" w:cstheme="minorBidi"/>
                <w:noProof/>
                <w:sz w:val="24"/>
                <w:szCs w:val="24"/>
                <w:lang w:eastAsia="sk-SK"/>
              </w:rPr>
              <w:tab/>
            </w:r>
            <w:r w:rsidR="00633254" w:rsidRPr="00A51BA3">
              <w:rPr>
                <w:rStyle w:val="Hypertextovprepojenie"/>
                <w:noProof/>
                <w:sz w:val="24"/>
                <w:szCs w:val="24"/>
              </w:rPr>
              <w:t>2. Identifikačné údaje obce</w:t>
            </w:r>
            <w:r w:rsidR="00633254" w:rsidRPr="00A51BA3">
              <w:rPr>
                <w:noProof/>
                <w:webHidden/>
                <w:sz w:val="24"/>
                <w:szCs w:val="24"/>
              </w:rPr>
              <w:tab/>
            </w:r>
            <w:r w:rsidR="00633254" w:rsidRPr="00A51BA3">
              <w:rPr>
                <w:noProof/>
                <w:webHidden/>
                <w:sz w:val="24"/>
                <w:szCs w:val="24"/>
              </w:rPr>
              <w:fldChar w:fldCharType="begin"/>
            </w:r>
            <w:r w:rsidR="00633254" w:rsidRPr="00A51BA3">
              <w:rPr>
                <w:noProof/>
                <w:webHidden/>
                <w:sz w:val="24"/>
                <w:szCs w:val="24"/>
              </w:rPr>
              <w:instrText xml:space="preserve"> PAGEREF _Toc40964990 \h </w:instrText>
            </w:r>
            <w:r w:rsidR="00633254" w:rsidRPr="00A51BA3">
              <w:rPr>
                <w:noProof/>
                <w:webHidden/>
                <w:sz w:val="24"/>
                <w:szCs w:val="24"/>
              </w:rPr>
            </w:r>
            <w:r w:rsidR="00633254" w:rsidRPr="00A51BA3">
              <w:rPr>
                <w:noProof/>
                <w:webHidden/>
                <w:sz w:val="24"/>
                <w:szCs w:val="24"/>
              </w:rPr>
              <w:fldChar w:fldCharType="separate"/>
            </w:r>
            <w:r w:rsidR="002831F5">
              <w:rPr>
                <w:noProof/>
                <w:webHidden/>
                <w:sz w:val="24"/>
                <w:szCs w:val="24"/>
              </w:rPr>
              <w:t>4</w:t>
            </w:r>
            <w:r w:rsidR="00633254" w:rsidRPr="00A51BA3">
              <w:rPr>
                <w:noProof/>
                <w:webHidden/>
                <w:sz w:val="24"/>
                <w:szCs w:val="24"/>
              </w:rPr>
              <w:fldChar w:fldCharType="end"/>
            </w:r>
          </w:hyperlink>
        </w:p>
        <w:p w:rsidR="00633254" w:rsidRPr="00A51BA3" w:rsidRDefault="001F645F">
          <w:pPr>
            <w:pStyle w:val="Obsah1"/>
            <w:tabs>
              <w:tab w:val="left" w:pos="440"/>
              <w:tab w:val="right" w:leader="dot" w:pos="10196"/>
            </w:tabs>
            <w:rPr>
              <w:rFonts w:asciiTheme="minorHAnsi" w:eastAsiaTheme="minorEastAsia" w:hAnsiTheme="minorHAnsi" w:cstheme="minorBidi"/>
              <w:noProof/>
              <w:sz w:val="24"/>
              <w:szCs w:val="24"/>
              <w:lang w:eastAsia="sk-SK"/>
            </w:rPr>
          </w:pPr>
          <w:hyperlink w:anchor="_Toc40964991" w:history="1">
            <w:r w:rsidR="00633254" w:rsidRPr="00A51BA3">
              <w:rPr>
                <w:rStyle w:val="Hypertextovprepojenie"/>
                <w:rFonts w:ascii="Wingdings" w:hAnsi="Wingdings"/>
                <w:noProof/>
                <w:sz w:val="24"/>
                <w:szCs w:val="24"/>
              </w:rPr>
              <w:t></w:t>
            </w:r>
            <w:r w:rsidR="00633254" w:rsidRPr="00A51BA3">
              <w:rPr>
                <w:rFonts w:asciiTheme="minorHAnsi" w:eastAsiaTheme="minorEastAsia" w:hAnsiTheme="minorHAnsi" w:cstheme="minorBidi"/>
                <w:noProof/>
                <w:sz w:val="24"/>
                <w:szCs w:val="24"/>
                <w:lang w:eastAsia="sk-SK"/>
              </w:rPr>
              <w:tab/>
            </w:r>
            <w:r w:rsidR="00633254" w:rsidRPr="00A51BA3">
              <w:rPr>
                <w:rStyle w:val="Hypertextovprepojenie"/>
                <w:noProof/>
                <w:sz w:val="24"/>
                <w:szCs w:val="24"/>
              </w:rPr>
              <w:t>3. Organizačná štruktúra obce a identifikácia vedúcich predstaviteľov</w:t>
            </w:r>
            <w:r w:rsidR="00633254" w:rsidRPr="00A51BA3">
              <w:rPr>
                <w:noProof/>
                <w:webHidden/>
                <w:sz w:val="24"/>
                <w:szCs w:val="24"/>
              </w:rPr>
              <w:tab/>
            </w:r>
            <w:r w:rsidR="00633254" w:rsidRPr="00A51BA3">
              <w:rPr>
                <w:noProof/>
                <w:webHidden/>
                <w:sz w:val="24"/>
                <w:szCs w:val="24"/>
              </w:rPr>
              <w:fldChar w:fldCharType="begin"/>
            </w:r>
            <w:r w:rsidR="00633254" w:rsidRPr="00A51BA3">
              <w:rPr>
                <w:noProof/>
                <w:webHidden/>
                <w:sz w:val="24"/>
                <w:szCs w:val="24"/>
              </w:rPr>
              <w:instrText xml:space="preserve"> PAGEREF _Toc40964991 \h </w:instrText>
            </w:r>
            <w:r w:rsidR="00633254" w:rsidRPr="00A51BA3">
              <w:rPr>
                <w:noProof/>
                <w:webHidden/>
                <w:sz w:val="24"/>
                <w:szCs w:val="24"/>
              </w:rPr>
            </w:r>
            <w:r w:rsidR="00633254" w:rsidRPr="00A51BA3">
              <w:rPr>
                <w:noProof/>
                <w:webHidden/>
                <w:sz w:val="24"/>
                <w:szCs w:val="24"/>
              </w:rPr>
              <w:fldChar w:fldCharType="separate"/>
            </w:r>
            <w:r w:rsidR="002831F5">
              <w:rPr>
                <w:noProof/>
                <w:webHidden/>
                <w:sz w:val="24"/>
                <w:szCs w:val="24"/>
              </w:rPr>
              <w:t>5</w:t>
            </w:r>
            <w:r w:rsidR="00633254" w:rsidRPr="00A51BA3">
              <w:rPr>
                <w:noProof/>
                <w:webHidden/>
                <w:sz w:val="24"/>
                <w:szCs w:val="24"/>
              </w:rPr>
              <w:fldChar w:fldCharType="end"/>
            </w:r>
          </w:hyperlink>
        </w:p>
        <w:p w:rsidR="00633254" w:rsidRPr="00A51BA3" w:rsidRDefault="001F645F">
          <w:pPr>
            <w:pStyle w:val="Obsah1"/>
            <w:tabs>
              <w:tab w:val="left" w:pos="440"/>
              <w:tab w:val="right" w:leader="dot" w:pos="10196"/>
            </w:tabs>
            <w:rPr>
              <w:rFonts w:asciiTheme="minorHAnsi" w:eastAsiaTheme="minorEastAsia" w:hAnsiTheme="minorHAnsi" w:cstheme="minorBidi"/>
              <w:noProof/>
              <w:sz w:val="24"/>
              <w:szCs w:val="24"/>
              <w:lang w:eastAsia="sk-SK"/>
            </w:rPr>
          </w:pPr>
          <w:hyperlink w:anchor="_Toc40964992" w:history="1">
            <w:r w:rsidR="00633254" w:rsidRPr="00A51BA3">
              <w:rPr>
                <w:rStyle w:val="Hypertextovprepojenie"/>
                <w:rFonts w:ascii="Wingdings" w:hAnsi="Wingdings"/>
                <w:noProof/>
                <w:sz w:val="24"/>
                <w:szCs w:val="24"/>
              </w:rPr>
              <w:t></w:t>
            </w:r>
            <w:r w:rsidR="00633254" w:rsidRPr="00A51BA3">
              <w:rPr>
                <w:rFonts w:asciiTheme="minorHAnsi" w:eastAsiaTheme="minorEastAsia" w:hAnsiTheme="minorHAnsi" w:cstheme="minorBidi"/>
                <w:noProof/>
                <w:sz w:val="24"/>
                <w:szCs w:val="24"/>
                <w:lang w:eastAsia="sk-SK"/>
              </w:rPr>
              <w:tab/>
            </w:r>
            <w:r w:rsidR="00633254" w:rsidRPr="00A51BA3">
              <w:rPr>
                <w:rStyle w:val="Hypertextovprepojenie"/>
                <w:noProof/>
                <w:sz w:val="24"/>
                <w:szCs w:val="24"/>
              </w:rPr>
              <w:t>4. Poslanie, vízie, ciele</w:t>
            </w:r>
            <w:r w:rsidR="00633254" w:rsidRPr="00A51BA3">
              <w:rPr>
                <w:noProof/>
                <w:webHidden/>
                <w:sz w:val="24"/>
                <w:szCs w:val="24"/>
              </w:rPr>
              <w:tab/>
            </w:r>
            <w:r w:rsidR="00633254" w:rsidRPr="00A51BA3">
              <w:rPr>
                <w:noProof/>
                <w:webHidden/>
                <w:sz w:val="24"/>
                <w:szCs w:val="24"/>
              </w:rPr>
              <w:fldChar w:fldCharType="begin"/>
            </w:r>
            <w:r w:rsidR="00633254" w:rsidRPr="00A51BA3">
              <w:rPr>
                <w:noProof/>
                <w:webHidden/>
                <w:sz w:val="24"/>
                <w:szCs w:val="24"/>
              </w:rPr>
              <w:instrText xml:space="preserve"> PAGEREF _Toc40964992 \h </w:instrText>
            </w:r>
            <w:r w:rsidR="00633254" w:rsidRPr="00A51BA3">
              <w:rPr>
                <w:noProof/>
                <w:webHidden/>
                <w:sz w:val="24"/>
                <w:szCs w:val="24"/>
              </w:rPr>
            </w:r>
            <w:r w:rsidR="00633254" w:rsidRPr="00A51BA3">
              <w:rPr>
                <w:noProof/>
                <w:webHidden/>
                <w:sz w:val="24"/>
                <w:szCs w:val="24"/>
              </w:rPr>
              <w:fldChar w:fldCharType="separate"/>
            </w:r>
            <w:r w:rsidR="002831F5">
              <w:rPr>
                <w:noProof/>
                <w:webHidden/>
                <w:sz w:val="24"/>
                <w:szCs w:val="24"/>
              </w:rPr>
              <w:t>6</w:t>
            </w:r>
            <w:r w:rsidR="00633254" w:rsidRPr="00A51BA3">
              <w:rPr>
                <w:noProof/>
                <w:webHidden/>
                <w:sz w:val="24"/>
                <w:szCs w:val="24"/>
              </w:rPr>
              <w:fldChar w:fldCharType="end"/>
            </w:r>
          </w:hyperlink>
        </w:p>
        <w:p w:rsidR="00633254" w:rsidRPr="00A51BA3" w:rsidRDefault="001F645F">
          <w:pPr>
            <w:pStyle w:val="Obsah1"/>
            <w:tabs>
              <w:tab w:val="left" w:pos="440"/>
              <w:tab w:val="right" w:leader="dot" w:pos="10196"/>
            </w:tabs>
            <w:rPr>
              <w:rFonts w:asciiTheme="minorHAnsi" w:eastAsiaTheme="minorEastAsia" w:hAnsiTheme="minorHAnsi" w:cstheme="minorBidi"/>
              <w:noProof/>
              <w:sz w:val="24"/>
              <w:szCs w:val="24"/>
              <w:lang w:eastAsia="sk-SK"/>
            </w:rPr>
          </w:pPr>
          <w:hyperlink w:anchor="_Toc40964993" w:history="1">
            <w:r w:rsidR="00633254" w:rsidRPr="00A51BA3">
              <w:rPr>
                <w:rStyle w:val="Hypertextovprepojenie"/>
                <w:rFonts w:ascii="Wingdings" w:hAnsi="Wingdings"/>
                <w:noProof/>
                <w:sz w:val="24"/>
                <w:szCs w:val="24"/>
              </w:rPr>
              <w:t></w:t>
            </w:r>
            <w:r w:rsidR="00633254" w:rsidRPr="00A51BA3">
              <w:rPr>
                <w:rFonts w:asciiTheme="minorHAnsi" w:eastAsiaTheme="minorEastAsia" w:hAnsiTheme="minorHAnsi" w:cstheme="minorBidi"/>
                <w:noProof/>
                <w:sz w:val="24"/>
                <w:szCs w:val="24"/>
                <w:lang w:eastAsia="sk-SK"/>
              </w:rPr>
              <w:tab/>
            </w:r>
            <w:r w:rsidR="00633254" w:rsidRPr="00A51BA3">
              <w:rPr>
                <w:rStyle w:val="Hypertextovprepojenie"/>
                <w:noProof/>
                <w:sz w:val="24"/>
                <w:szCs w:val="24"/>
              </w:rPr>
              <w:t>5. Základná charakteristika obce Ipeľský Sokolec</w:t>
            </w:r>
            <w:r w:rsidR="00633254" w:rsidRPr="00A51BA3">
              <w:rPr>
                <w:noProof/>
                <w:webHidden/>
                <w:sz w:val="24"/>
                <w:szCs w:val="24"/>
              </w:rPr>
              <w:tab/>
            </w:r>
            <w:r w:rsidR="00633254" w:rsidRPr="00A51BA3">
              <w:rPr>
                <w:noProof/>
                <w:webHidden/>
                <w:sz w:val="24"/>
                <w:szCs w:val="24"/>
              </w:rPr>
              <w:fldChar w:fldCharType="begin"/>
            </w:r>
            <w:r w:rsidR="00633254" w:rsidRPr="00A51BA3">
              <w:rPr>
                <w:noProof/>
                <w:webHidden/>
                <w:sz w:val="24"/>
                <w:szCs w:val="24"/>
              </w:rPr>
              <w:instrText xml:space="preserve"> PAGEREF _Toc40964993 \h </w:instrText>
            </w:r>
            <w:r w:rsidR="00633254" w:rsidRPr="00A51BA3">
              <w:rPr>
                <w:noProof/>
                <w:webHidden/>
                <w:sz w:val="24"/>
                <w:szCs w:val="24"/>
              </w:rPr>
            </w:r>
            <w:r w:rsidR="00633254" w:rsidRPr="00A51BA3">
              <w:rPr>
                <w:noProof/>
                <w:webHidden/>
                <w:sz w:val="24"/>
                <w:szCs w:val="24"/>
              </w:rPr>
              <w:fldChar w:fldCharType="separate"/>
            </w:r>
            <w:r w:rsidR="002831F5">
              <w:rPr>
                <w:noProof/>
                <w:webHidden/>
                <w:sz w:val="24"/>
                <w:szCs w:val="24"/>
              </w:rPr>
              <w:t>6</w:t>
            </w:r>
            <w:r w:rsidR="00633254" w:rsidRPr="00A51BA3">
              <w:rPr>
                <w:noProof/>
                <w:webHidden/>
                <w:sz w:val="24"/>
                <w:szCs w:val="24"/>
              </w:rPr>
              <w:fldChar w:fldCharType="end"/>
            </w:r>
          </w:hyperlink>
        </w:p>
        <w:p w:rsidR="00633254" w:rsidRPr="00A51BA3" w:rsidRDefault="001F645F">
          <w:pPr>
            <w:pStyle w:val="Obsah1"/>
            <w:tabs>
              <w:tab w:val="left" w:pos="440"/>
              <w:tab w:val="right" w:leader="dot" w:pos="10196"/>
            </w:tabs>
            <w:rPr>
              <w:rFonts w:asciiTheme="minorHAnsi" w:eastAsiaTheme="minorEastAsia" w:hAnsiTheme="minorHAnsi" w:cstheme="minorBidi"/>
              <w:noProof/>
              <w:sz w:val="24"/>
              <w:szCs w:val="24"/>
              <w:lang w:eastAsia="sk-SK"/>
            </w:rPr>
          </w:pPr>
          <w:hyperlink w:anchor="_Toc40964994" w:history="1">
            <w:r w:rsidR="00633254" w:rsidRPr="00A51BA3">
              <w:rPr>
                <w:rStyle w:val="Hypertextovprepojenie"/>
                <w:rFonts w:ascii="Wingdings" w:hAnsi="Wingdings"/>
                <w:noProof/>
                <w:sz w:val="24"/>
                <w:szCs w:val="24"/>
              </w:rPr>
              <w:t></w:t>
            </w:r>
            <w:r w:rsidR="00633254" w:rsidRPr="00A51BA3">
              <w:rPr>
                <w:rFonts w:asciiTheme="minorHAnsi" w:eastAsiaTheme="minorEastAsia" w:hAnsiTheme="minorHAnsi" w:cstheme="minorBidi"/>
                <w:noProof/>
                <w:sz w:val="24"/>
                <w:szCs w:val="24"/>
                <w:lang w:eastAsia="sk-SK"/>
              </w:rPr>
              <w:tab/>
              <w:t xml:space="preserve">          </w:t>
            </w:r>
            <w:r w:rsidR="00824EE0" w:rsidRPr="00A51BA3">
              <w:rPr>
                <w:rFonts w:asciiTheme="minorHAnsi" w:eastAsiaTheme="minorEastAsia" w:hAnsiTheme="minorHAnsi" w:cstheme="minorBidi"/>
                <w:noProof/>
                <w:sz w:val="24"/>
                <w:szCs w:val="24"/>
                <w:lang w:eastAsia="sk-SK"/>
              </w:rPr>
              <w:t xml:space="preserve"> </w:t>
            </w:r>
            <w:r w:rsidR="00633254" w:rsidRPr="00A51BA3">
              <w:rPr>
                <w:rStyle w:val="Hypertextovprepojenie"/>
                <w:noProof/>
                <w:sz w:val="24"/>
                <w:szCs w:val="24"/>
              </w:rPr>
              <w:t>5.1. Geografické údaje</w:t>
            </w:r>
            <w:r w:rsidR="00633254" w:rsidRPr="00A51BA3">
              <w:rPr>
                <w:noProof/>
                <w:webHidden/>
                <w:sz w:val="24"/>
                <w:szCs w:val="24"/>
              </w:rPr>
              <w:tab/>
            </w:r>
            <w:r w:rsidR="00633254" w:rsidRPr="00A51BA3">
              <w:rPr>
                <w:noProof/>
                <w:webHidden/>
                <w:sz w:val="24"/>
                <w:szCs w:val="24"/>
              </w:rPr>
              <w:fldChar w:fldCharType="begin"/>
            </w:r>
            <w:r w:rsidR="00633254" w:rsidRPr="00A51BA3">
              <w:rPr>
                <w:noProof/>
                <w:webHidden/>
                <w:sz w:val="24"/>
                <w:szCs w:val="24"/>
              </w:rPr>
              <w:instrText xml:space="preserve"> PAGEREF _Toc40964994 \h </w:instrText>
            </w:r>
            <w:r w:rsidR="00633254" w:rsidRPr="00A51BA3">
              <w:rPr>
                <w:noProof/>
                <w:webHidden/>
                <w:sz w:val="24"/>
                <w:szCs w:val="24"/>
              </w:rPr>
            </w:r>
            <w:r w:rsidR="00633254" w:rsidRPr="00A51BA3">
              <w:rPr>
                <w:noProof/>
                <w:webHidden/>
                <w:sz w:val="24"/>
                <w:szCs w:val="24"/>
              </w:rPr>
              <w:fldChar w:fldCharType="separate"/>
            </w:r>
            <w:r w:rsidR="002831F5">
              <w:rPr>
                <w:noProof/>
                <w:webHidden/>
                <w:sz w:val="24"/>
                <w:szCs w:val="24"/>
              </w:rPr>
              <w:t>6</w:t>
            </w:r>
            <w:r w:rsidR="00633254" w:rsidRPr="00A51BA3">
              <w:rPr>
                <w:noProof/>
                <w:webHidden/>
                <w:sz w:val="24"/>
                <w:szCs w:val="24"/>
              </w:rPr>
              <w:fldChar w:fldCharType="end"/>
            </w:r>
          </w:hyperlink>
        </w:p>
        <w:p w:rsidR="00633254" w:rsidRPr="00A51BA3" w:rsidRDefault="001F645F">
          <w:pPr>
            <w:pStyle w:val="Obsah1"/>
            <w:tabs>
              <w:tab w:val="left" w:pos="440"/>
              <w:tab w:val="right" w:leader="dot" w:pos="10196"/>
            </w:tabs>
            <w:rPr>
              <w:rFonts w:asciiTheme="minorHAnsi" w:eastAsiaTheme="minorEastAsia" w:hAnsiTheme="minorHAnsi" w:cstheme="minorBidi"/>
              <w:noProof/>
              <w:sz w:val="24"/>
              <w:szCs w:val="24"/>
              <w:lang w:eastAsia="sk-SK"/>
            </w:rPr>
          </w:pPr>
          <w:hyperlink w:anchor="_Toc40964995" w:history="1">
            <w:r w:rsidR="00633254" w:rsidRPr="00A51BA3">
              <w:rPr>
                <w:rStyle w:val="Hypertextovprepojenie"/>
                <w:rFonts w:ascii="Wingdings" w:hAnsi="Wingdings"/>
                <w:noProof/>
                <w:sz w:val="24"/>
                <w:szCs w:val="24"/>
              </w:rPr>
              <w:t></w:t>
            </w:r>
            <w:r w:rsidR="00633254" w:rsidRPr="00A51BA3">
              <w:rPr>
                <w:rFonts w:asciiTheme="minorHAnsi" w:eastAsiaTheme="minorEastAsia" w:hAnsiTheme="minorHAnsi" w:cstheme="minorBidi"/>
                <w:noProof/>
                <w:sz w:val="24"/>
                <w:szCs w:val="24"/>
                <w:lang w:eastAsia="sk-SK"/>
              </w:rPr>
              <w:tab/>
              <w:t xml:space="preserve">           </w:t>
            </w:r>
            <w:r w:rsidR="00633254" w:rsidRPr="00A51BA3">
              <w:rPr>
                <w:rStyle w:val="Hypertextovprepojenie"/>
                <w:noProof/>
                <w:sz w:val="24"/>
                <w:szCs w:val="24"/>
              </w:rPr>
              <w:t>5.2. Demografické údaje</w:t>
            </w:r>
            <w:r w:rsidR="00633254" w:rsidRPr="00A51BA3">
              <w:rPr>
                <w:noProof/>
                <w:webHidden/>
                <w:sz w:val="24"/>
                <w:szCs w:val="24"/>
              </w:rPr>
              <w:tab/>
            </w:r>
            <w:r w:rsidR="00633254" w:rsidRPr="00A51BA3">
              <w:rPr>
                <w:noProof/>
                <w:webHidden/>
                <w:sz w:val="24"/>
                <w:szCs w:val="24"/>
              </w:rPr>
              <w:fldChar w:fldCharType="begin"/>
            </w:r>
            <w:r w:rsidR="00633254" w:rsidRPr="00A51BA3">
              <w:rPr>
                <w:noProof/>
                <w:webHidden/>
                <w:sz w:val="24"/>
                <w:szCs w:val="24"/>
              </w:rPr>
              <w:instrText xml:space="preserve"> PAGEREF _Toc40964995 \h </w:instrText>
            </w:r>
            <w:r w:rsidR="00633254" w:rsidRPr="00A51BA3">
              <w:rPr>
                <w:noProof/>
                <w:webHidden/>
                <w:sz w:val="24"/>
                <w:szCs w:val="24"/>
              </w:rPr>
            </w:r>
            <w:r w:rsidR="00633254" w:rsidRPr="00A51BA3">
              <w:rPr>
                <w:noProof/>
                <w:webHidden/>
                <w:sz w:val="24"/>
                <w:szCs w:val="24"/>
              </w:rPr>
              <w:fldChar w:fldCharType="separate"/>
            </w:r>
            <w:r w:rsidR="002831F5">
              <w:rPr>
                <w:noProof/>
                <w:webHidden/>
                <w:sz w:val="24"/>
                <w:szCs w:val="24"/>
              </w:rPr>
              <w:t>6</w:t>
            </w:r>
            <w:r w:rsidR="00633254" w:rsidRPr="00A51BA3">
              <w:rPr>
                <w:noProof/>
                <w:webHidden/>
                <w:sz w:val="24"/>
                <w:szCs w:val="24"/>
              </w:rPr>
              <w:fldChar w:fldCharType="end"/>
            </w:r>
          </w:hyperlink>
        </w:p>
        <w:p w:rsidR="00633254" w:rsidRPr="00A51BA3" w:rsidRDefault="001F645F">
          <w:pPr>
            <w:pStyle w:val="Obsah1"/>
            <w:tabs>
              <w:tab w:val="left" w:pos="440"/>
              <w:tab w:val="right" w:leader="dot" w:pos="10196"/>
            </w:tabs>
            <w:rPr>
              <w:rFonts w:asciiTheme="minorHAnsi" w:eastAsiaTheme="minorEastAsia" w:hAnsiTheme="minorHAnsi" w:cstheme="minorBidi"/>
              <w:noProof/>
              <w:sz w:val="24"/>
              <w:szCs w:val="24"/>
              <w:lang w:eastAsia="sk-SK"/>
            </w:rPr>
          </w:pPr>
          <w:hyperlink w:anchor="_Toc40964996" w:history="1">
            <w:r w:rsidR="00633254" w:rsidRPr="00A51BA3">
              <w:rPr>
                <w:rStyle w:val="Hypertextovprepojenie"/>
                <w:rFonts w:ascii="Wingdings" w:hAnsi="Wingdings"/>
                <w:noProof/>
                <w:sz w:val="24"/>
                <w:szCs w:val="24"/>
              </w:rPr>
              <w:t></w:t>
            </w:r>
            <w:r w:rsidR="00633254" w:rsidRPr="00A51BA3">
              <w:rPr>
                <w:rFonts w:asciiTheme="minorHAnsi" w:eastAsiaTheme="minorEastAsia" w:hAnsiTheme="minorHAnsi" w:cstheme="minorBidi"/>
                <w:noProof/>
                <w:sz w:val="24"/>
                <w:szCs w:val="24"/>
                <w:lang w:eastAsia="sk-SK"/>
              </w:rPr>
              <w:tab/>
            </w:r>
            <w:r w:rsidR="00824EE0" w:rsidRPr="00A51BA3">
              <w:rPr>
                <w:rFonts w:asciiTheme="minorHAnsi" w:eastAsiaTheme="minorEastAsia" w:hAnsiTheme="minorHAnsi" w:cstheme="minorBidi"/>
                <w:noProof/>
                <w:sz w:val="24"/>
                <w:szCs w:val="24"/>
                <w:lang w:eastAsia="sk-SK"/>
              </w:rPr>
              <w:t xml:space="preserve">           </w:t>
            </w:r>
            <w:r w:rsidR="00633254" w:rsidRPr="00A51BA3">
              <w:rPr>
                <w:rStyle w:val="Hypertextovprepojenie"/>
                <w:noProof/>
                <w:sz w:val="24"/>
                <w:szCs w:val="24"/>
              </w:rPr>
              <w:t>5.3. Ekonomické údaje</w:t>
            </w:r>
            <w:r w:rsidR="00633254" w:rsidRPr="00A51BA3">
              <w:rPr>
                <w:noProof/>
                <w:webHidden/>
                <w:sz w:val="24"/>
                <w:szCs w:val="24"/>
              </w:rPr>
              <w:tab/>
            </w:r>
            <w:r w:rsidR="00633254" w:rsidRPr="00A51BA3">
              <w:rPr>
                <w:noProof/>
                <w:webHidden/>
                <w:sz w:val="24"/>
                <w:szCs w:val="24"/>
              </w:rPr>
              <w:fldChar w:fldCharType="begin"/>
            </w:r>
            <w:r w:rsidR="00633254" w:rsidRPr="00A51BA3">
              <w:rPr>
                <w:noProof/>
                <w:webHidden/>
                <w:sz w:val="24"/>
                <w:szCs w:val="24"/>
              </w:rPr>
              <w:instrText xml:space="preserve"> PAGEREF _Toc40964996 \h </w:instrText>
            </w:r>
            <w:r w:rsidR="00633254" w:rsidRPr="00A51BA3">
              <w:rPr>
                <w:noProof/>
                <w:webHidden/>
                <w:sz w:val="24"/>
                <w:szCs w:val="24"/>
              </w:rPr>
            </w:r>
            <w:r w:rsidR="00633254" w:rsidRPr="00A51BA3">
              <w:rPr>
                <w:noProof/>
                <w:webHidden/>
                <w:sz w:val="24"/>
                <w:szCs w:val="24"/>
              </w:rPr>
              <w:fldChar w:fldCharType="separate"/>
            </w:r>
            <w:r w:rsidR="002831F5">
              <w:rPr>
                <w:noProof/>
                <w:webHidden/>
                <w:sz w:val="24"/>
                <w:szCs w:val="24"/>
              </w:rPr>
              <w:t>7</w:t>
            </w:r>
            <w:r w:rsidR="00633254" w:rsidRPr="00A51BA3">
              <w:rPr>
                <w:noProof/>
                <w:webHidden/>
                <w:sz w:val="24"/>
                <w:szCs w:val="24"/>
              </w:rPr>
              <w:fldChar w:fldCharType="end"/>
            </w:r>
          </w:hyperlink>
        </w:p>
        <w:p w:rsidR="00633254" w:rsidRPr="00A51BA3" w:rsidRDefault="001F645F">
          <w:pPr>
            <w:pStyle w:val="Obsah1"/>
            <w:tabs>
              <w:tab w:val="left" w:pos="440"/>
              <w:tab w:val="right" w:leader="dot" w:pos="10196"/>
            </w:tabs>
            <w:rPr>
              <w:rFonts w:asciiTheme="minorHAnsi" w:eastAsiaTheme="minorEastAsia" w:hAnsiTheme="minorHAnsi" w:cstheme="minorBidi"/>
              <w:noProof/>
              <w:sz w:val="24"/>
              <w:szCs w:val="24"/>
              <w:lang w:eastAsia="sk-SK"/>
            </w:rPr>
          </w:pPr>
          <w:hyperlink w:anchor="_Toc40964997" w:history="1">
            <w:r w:rsidR="00633254" w:rsidRPr="00A51BA3">
              <w:rPr>
                <w:rStyle w:val="Hypertextovprepojenie"/>
                <w:rFonts w:ascii="Wingdings" w:hAnsi="Wingdings"/>
                <w:noProof/>
                <w:sz w:val="24"/>
                <w:szCs w:val="24"/>
              </w:rPr>
              <w:t></w:t>
            </w:r>
            <w:r w:rsidR="00633254" w:rsidRPr="00A51BA3">
              <w:rPr>
                <w:rFonts w:asciiTheme="minorHAnsi" w:eastAsiaTheme="minorEastAsia" w:hAnsiTheme="minorHAnsi" w:cstheme="minorBidi"/>
                <w:noProof/>
                <w:sz w:val="24"/>
                <w:szCs w:val="24"/>
                <w:lang w:eastAsia="sk-SK"/>
              </w:rPr>
              <w:tab/>
            </w:r>
            <w:r w:rsidR="00824EE0" w:rsidRPr="00A51BA3">
              <w:rPr>
                <w:rFonts w:asciiTheme="minorHAnsi" w:eastAsiaTheme="minorEastAsia" w:hAnsiTheme="minorHAnsi" w:cstheme="minorBidi"/>
                <w:noProof/>
                <w:sz w:val="24"/>
                <w:szCs w:val="24"/>
                <w:lang w:eastAsia="sk-SK"/>
              </w:rPr>
              <w:t xml:space="preserve">           </w:t>
            </w:r>
            <w:r w:rsidR="00633254" w:rsidRPr="00A51BA3">
              <w:rPr>
                <w:rStyle w:val="Hypertextovprepojenie"/>
                <w:noProof/>
                <w:sz w:val="24"/>
                <w:szCs w:val="24"/>
              </w:rPr>
              <w:t>5.4. Symboly obce</w:t>
            </w:r>
            <w:r w:rsidR="00633254" w:rsidRPr="00A51BA3">
              <w:rPr>
                <w:noProof/>
                <w:webHidden/>
                <w:sz w:val="24"/>
                <w:szCs w:val="24"/>
              </w:rPr>
              <w:tab/>
            </w:r>
            <w:r w:rsidR="00633254" w:rsidRPr="00A51BA3">
              <w:rPr>
                <w:noProof/>
                <w:webHidden/>
                <w:sz w:val="24"/>
                <w:szCs w:val="24"/>
              </w:rPr>
              <w:fldChar w:fldCharType="begin"/>
            </w:r>
            <w:r w:rsidR="00633254" w:rsidRPr="00A51BA3">
              <w:rPr>
                <w:noProof/>
                <w:webHidden/>
                <w:sz w:val="24"/>
                <w:szCs w:val="24"/>
              </w:rPr>
              <w:instrText xml:space="preserve"> PAGEREF _Toc40964997 \h </w:instrText>
            </w:r>
            <w:r w:rsidR="00633254" w:rsidRPr="00A51BA3">
              <w:rPr>
                <w:noProof/>
                <w:webHidden/>
                <w:sz w:val="24"/>
                <w:szCs w:val="24"/>
              </w:rPr>
            </w:r>
            <w:r w:rsidR="00633254" w:rsidRPr="00A51BA3">
              <w:rPr>
                <w:noProof/>
                <w:webHidden/>
                <w:sz w:val="24"/>
                <w:szCs w:val="24"/>
              </w:rPr>
              <w:fldChar w:fldCharType="separate"/>
            </w:r>
            <w:r w:rsidR="002831F5">
              <w:rPr>
                <w:noProof/>
                <w:webHidden/>
                <w:sz w:val="24"/>
                <w:szCs w:val="24"/>
              </w:rPr>
              <w:t>7</w:t>
            </w:r>
            <w:r w:rsidR="00633254" w:rsidRPr="00A51BA3">
              <w:rPr>
                <w:noProof/>
                <w:webHidden/>
                <w:sz w:val="24"/>
                <w:szCs w:val="24"/>
              </w:rPr>
              <w:fldChar w:fldCharType="end"/>
            </w:r>
          </w:hyperlink>
        </w:p>
        <w:p w:rsidR="00633254" w:rsidRPr="00A51BA3" w:rsidRDefault="001F645F">
          <w:pPr>
            <w:pStyle w:val="Obsah1"/>
            <w:tabs>
              <w:tab w:val="left" w:pos="440"/>
              <w:tab w:val="right" w:leader="dot" w:pos="10196"/>
            </w:tabs>
            <w:rPr>
              <w:rFonts w:asciiTheme="minorHAnsi" w:eastAsiaTheme="minorEastAsia" w:hAnsiTheme="minorHAnsi" w:cstheme="minorBidi"/>
              <w:noProof/>
              <w:sz w:val="24"/>
              <w:szCs w:val="24"/>
              <w:lang w:eastAsia="sk-SK"/>
            </w:rPr>
          </w:pPr>
          <w:hyperlink w:anchor="_Toc40964998" w:history="1">
            <w:r w:rsidR="00633254" w:rsidRPr="00A51BA3">
              <w:rPr>
                <w:rStyle w:val="Hypertextovprepojenie"/>
                <w:rFonts w:ascii="Wingdings" w:hAnsi="Wingdings"/>
                <w:noProof/>
                <w:sz w:val="24"/>
                <w:szCs w:val="24"/>
              </w:rPr>
              <w:t></w:t>
            </w:r>
            <w:r w:rsidR="00633254" w:rsidRPr="00A51BA3">
              <w:rPr>
                <w:rFonts w:asciiTheme="minorHAnsi" w:eastAsiaTheme="minorEastAsia" w:hAnsiTheme="minorHAnsi" w:cstheme="minorBidi"/>
                <w:noProof/>
                <w:sz w:val="24"/>
                <w:szCs w:val="24"/>
                <w:lang w:eastAsia="sk-SK"/>
              </w:rPr>
              <w:tab/>
            </w:r>
            <w:r w:rsidR="00824EE0" w:rsidRPr="00A51BA3">
              <w:rPr>
                <w:rFonts w:asciiTheme="minorHAnsi" w:eastAsiaTheme="minorEastAsia" w:hAnsiTheme="minorHAnsi" w:cstheme="minorBidi"/>
                <w:noProof/>
                <w:sz w:val="24"/>
                <w:szCs w:val="24"/>
                <w:lang w:eastAsia="sk-SK"/>
              </w:rPr>
              <w:t xml:space="preserve">           </w:t>
            </w:r>
            <w:r w:rsidR="00633254" w:rsidRPr="00A51BA3">
              <w:rPr>
                <w:rStyle w:val="Hypertextovprepojenie"/>
                <w:noProof/>
                <w:sz w:val="24"/>
                <w:szCs w:val="24"/>
              </w:rPr>
              <w:t>5.5. Logo obce</w:t>
            </w:r>
            <w:r w:rsidR="00633254" w:rsidRPr="00A51BA3">
              <w:rPr>
                <w:noProof/>
                <w:webHidden/>
                <w:sz w:val="24"/>
                <w:szCs w:val="24"/>
              </w:rPr>
              <w:tab/>
            </w:r>
            <w:r w:rsidR="00633254" w:rsidRPr="00A51BA3">
              <w:rPr>
                <w:noProof/>
                <w:webHidden/>
                <w:sz w:val="24"/>
                <w:szCs w:val="24"/>
              </w:rPr>
              <w:fldChar w:fldCharType="begin"/>
            </w:r>
            <w:r w:rsidR="00633254" w:rsidRPr="00A51BA3">
              <w:rPr>
                <w:noProof/>
                <w:webHidden/>
                <w:sz w:val="24"/>
                <w:szCs w:val="24"/>
              </w:rPr>
              <w:instrText xml:space="preserve"> PAGEREF _Toc40964998 \h </w:instrText>
            </w:r>
            <w:r w:rsidR="00633254" w:rsidRPr="00A51BA3">
              <w:rPr>
                <w:noProof/>
                <w:webHidden/>
                <w:sz w:val="24"/>
                <w:szCs w:val="24"/>
              </w:rPr>
            </w:r>
            <w:r w:rsidR="00633254" w:rsidRPr="00A51BA3">
              <w:rPr>
                <w:noProof/>
                <w:webHidden/>
                <w:sz w:val="24"/>
                <w:szCs w:val="24"/>
              </w:rPr>
              <w:fldChar w:fldCharType="separate"/>
            </w:r>
            <w:r w:rsidR="002831F5">
              <w:rPr>
                <w:noProof/>
                <w:webHidden/>
                <w:sz w:val="24"/>
                <w:szCs w:val="24"/>
              </w:rPr>
              <w:t>8</w:t>
            </w:r>
            <w:r w:rsidR="00633254" w:rsidRPr="00A51BA3">
              <w:rPr>
                <w:noProof/>
                <w:webHidden/>
                <w:sz w:val="24"/>
                <w:szCs w:val="24"/>
              </w:rPr>
              <w:fldChar w:fldCharType="end"/>
            </w:r>
          </w:hyperlink>
        </w:p>
        <w:p w:rsidR="00633254" w:rsidRPr="00A51BA3" w:rsidRDefault="001F645F">
          <w:pPr>
            <w:pStyle w:val="Obsah1"/>
            <w:tabs>
              <w:tab w:val="left" w:pos="440"/>
              <w:tab w:val="right" w:leader="dot" w:pos="10196"/>
            </w:tabs>
            <w:rPr>
              <w:rFonts w:asciiTheme="minorHAnsi" w:eastAsiaTheme="minorEastAsia" w:hAnsiTheme="minorHAnsi" w:cstheme="minorBidi"/>
              <w:noProof/>
              <w:sz w:val="24"/>
              <w:szCs w:val="24"/>
              <w:lang w:eastAsia="sk-SK"/>
            </w:rPr>
          </w:pPr>
          <w:hyperlink w:anchor="_Toc40964999" w:history="1">
            <w:r w:rsidR="00633254" w:rsidRPr="00A51BA3">
              <w:rPr>
                <w:rStyle w:val="Hypertextovprepojenie"/>
                <w:rFonts w:ascii="Wingdings" w:hAnsi="Wingdings"/>
                <w:noProof/>
                <w:sz w:val="24"/>
                <w:szCs w:val="24"/>
              </w:rPr>
              <w:t></w:t>
            </w:r>
            <w:r w:rsidR="00633254" w:rsidRPr="00A51BA3">
              <w:rPr>
                <w:rFonts w:asciiTheme="minorHAnsi" w:eastAsiaTheme="minorEastAsia" w:hAnsiTheme="minorHAnsi" w:cstheme="minorBidi"/>
                <w:noProof/>
                <w:sz w:val="24"/>
                <w:szCs w:val="24"/>
                <w:lang w:eastAsia="sk-SK"/>
              </w:rPr>
              <w:tab/>
            </w:r>
            <w:r w:rsidR="00824EE0" w:rsidRPr="00A51BA3">
              <w:rPr>
                <w:rFonts w:asciiTheme="minorHAnsi" w:eastAsiaTheme="minorEastAsia" w:hAnsiTheme="minorHAnsi" w:cstheme="minorBidi"/>
                <w:noProof/>
                <w:sz w:val="24"/>
                <w:szCs w:val="24"/>
                <w:lang w:eastAsia="sk-SK"/>
              </w:rPr>
              <w:t xml:space="preserve">            </w:t>
            </w:r>
            <w:r w:rsidR="00633254" w:rsidRPr="00A51BA3">
              <w:rPr>
                <w:rStyle w:val="Hypertextovprepojenie"/>
                <w:noProof/>
                <w:sz w:val="24"/>
                <w:szCs w:val="24"/>
              </w:rPr>
              <w:t>5.6. História obce</w:t>
            </w:r>
            <w:r w:rsidR="00633254" w:rsidRPr="00A51BA3">
              <w:rPr>
                <w:noProof/>
                <w:webHidden/>
                <w:sz w:val="24"/>
                <w:szCs w:val="24"/>
              </w:rPr>
              <w:tab/>
            </w:r>
            <w:r w:rsidR="00633254" w:rsidRPr="00A51BA3">
              <w:rPr>
                <w:noProof/>
                <w:webHidden/>
                <w:sz w:val="24"/>
                <w:szCs w:val="24"/>
              </w:rPr>
              <w:fldChar w:fldCharType="begin"/>
            </w:r>
            <w:r w:rsidR="00633254" w:rsidRPr="00A51BA3">
              <w:rPr>
                <w:noProof/>
                <w:webHidden/>
                <w:sz w:val="24"/>
                <w:szCs w:val="24"/>
              </w:rPr>
              <w:instrText xml:space="preserve"> PAGEREF _Toc40964999 \h </w:instrText>
            </w:r>
            <w:r w:rsidR="00633254" w:rsidRPr="00A51BA3">
              <w:rPr>
                <w:noProof/>
                <w:webHidden/>
                <w:sz w:val="24"/>
                <w:szCs w:val="24"/>
              </w:rPr>
            </w:r>
            <w:r w:rsidR="00633254" w:rsidRPr="00A51BA3">
              <w:rPr>
                <w:noProof/>
                <w:webHidden/>
                <w:sz w:val="24"/>
                <w:szCs w:val="24"/>
              </w:rPr>
              <w:fldChar w:fldCharType="separate"/>
            </w:r>
            <w:r w:rsidR="002831F5">
              <w:rPr>
                <w:noProof/>
                <w:webHidden/>
                <w:sz w:val="24"/>
                <w:szCs w:val="24"/>
              </w:rPr>
              <w:t>8</w:t>
            </w:r>
            <w:r w:rsidR="00633254" w:rsidRPr="00A51BA3">
              <w:rPr>
                <w:noProof/>
                <w:webHidden/>
                <w:sz w:val="24"/>
                <w:szCs w:val="24"/>
              </w:rPr>
              <w:fldChar w:fldCharType="end"/>
            </w:r>
          </w:hyperlink>
        </w:p>
        <w:p w:rsidR="00633254" w:rsidRPr="00A51BA3" w:rsidRDefault="001F645F">
          <w:pPr>
            <w:pStyle w:val="Obsah1"/>
            <w:tabs>
              <w:tab w:val="left" w:pos="440"/>
              <w:tab w:val="right" w:leader="dot" w:pos="10196"/>
            </w:tabs>
            <w:rPr>
              <w:rFonts w:asciiTheme="minorHAnsi" w:eastAsiaTheme="minorEastAsia" w:hAnsiTheme="minorHAnsi" w:cstheme="minorBidi"/>
              <w:noProof/>
              <w:sz w:val="24"/>
              <w:szCs w:val="24"/>
              <w:lang w:eastAsia="sk-SK"/>
            </w:rPr>
          </w:pPr>
          <w:hyperlink w:anchor="_Toc40965000" w:history="1">
            <w:r w:rsidR="00633254" w:rsidRPr="00A51BA3">
              <w:rPr>
                <w:rStyle w:val="Hypertextovprepojenie"/>
                <w:rFonts w:ascii="Wingdings" w:hAnsi="Wingdings"/>
                <w:noProof/>
                <w:sz w:val="24"/>
                <w:szCs w:val="24"/>
              </w:rPr>
              <w:t></w:t>
            </w:r>
            <w:r w:rsidR="00633254" w:rsidRPr="00A51BA3">
              <w:rPr>
                <w:rFonts w:asciiTheme="minorHAnsi" w:eastAsiaTheme="minorEastAsia" w:hAnsiTheme="minorHAnsi" w:cstheme="minorBidi"/>
                <w:noProof/>
                <w:sz w:val="24"/>
                <w:szCs w:val="24"/>
                <w:lang w:eastAsia="sk-SK"/>
              </w:rPr>
              <w:tab/>
              <w:t xml:space="preserve">            </w:t>
            </w:r>
            <w:r w:rsidR="00633254" w:rsidRPr="00A51BA3">
              <w:rPr>
                <w:rStyle w:val="Hypertextovprepojenie"/>
                <w:noProof/>
                <w:sz w:val="24"/>
                <w:szCs w:val="24"/>
              </w:rPr>
              <w:t>5.7. Kultúrne pamiatky</w:t>
            </w:r>
            <w:r w:rsidR="00633254" w:rsidRPr="00A51BA3">
              <w:rPr>
                <w:noProof/>
                <w:webHidden/>
                <w:sz w:val="24"/>
                <w:szCs w:val="24"/>
              </w:rPr>
              <w:tab/>
            </w:r>
            <w:r w:rsidR="00633254" w:rsidRPr="00A51BA3">
              <w:rPr>
                <w:noProof/>
                <w:webHidden/>
                <w:sz w:val="24"/>
                <w:szCs w:val="24"/>
              </w:rPr>
              <w:fldChar w:fldCharType="begin"/>
            </w:r>
            <w:r w:rsidR="00633254" w:rsidRPr="00A51BA3">
              <w:rPr>
                <w:noProof/>
                <w:webHidden/>
                <w:sz w:val="24"/>
                <w:szCs w:val="24"/>
              </w:rPr>
              <w:instrText xml:space="preserve"> PAGEREF _Toc40965000 \h </w:instrText>
            </w:r>
            <w:r w:rsidR="00633254" w:rsidRPr="00A51BA3">
              <w:rPr>
                <w:noProof/>
                <w:webHidden/>
                <w:sz w:val="24"/>
                <w:szCs w:val="24"/>
              </w:rPr>
            </w:r>
            <w:r w:rsidR="00633254" w:rsidRPr="00A51BA3">
              <w:rPr>
                <w:noProof/>
                <w:webHidden/>
                <w:sz w:val="24"/>
                <w:szCs w:val="24"/>
              </w:rPr>
              <w:fldChar w:fldCharType="separate"/>
            </w:r>
            <w:r w:rsidR="002831F5">
              <w:rPr>
                <w:noProof/>
                <w:webHidden/>
                <w:sz w:val="24"/>
                <w:szCs w:val="24"/>
              </w:rPr>
              <w:t>8</w:t>
            </w:r>
            <w:r w:rsidR="00633254" w:rsidRPr="00A51BA3">
              <w:rPr>
                <w:noProof/>
                <w:webHidden/>
                <w:sz w:val="24"/>
                <w:szCs w:val="24"/>
              </w:rPr>
              <w:fldChar w:fldCharType="end"/>
            </w:r>
          </w:hyperlink>
        </w:p>
        <w:p w:rsidR="00633254" w:rsidRPr="00A51BA3" w:rsidRDefault="001F645F">
          <w:pPr>
            <w:pStyle w:val="Obsah1"/>
            <w:tabs>
              <w:tab w:val="left" w:pos="440"/>
              <w:tab w:val="right" w:leader="dot" w:pos="10196"/>
            </w:tabs>
            <w:rPr>
              <w:rFonts w:asciiTheme="minorHAnsi" w:eastAsiaTheme="minorEastAsia" w:hAnsiTheme="minorHAnsi" w:cstheme="minorBidi"/>
              <w:noProof/>
              <w:sz w:val="24"/>
              <w:szCs w:val="24"/>
              <w:lang w:eastAsia="sk-SK"/>
            </w:rPr>
          </w:pPr>
          <w:hyperlink w:anchor="_Toc40965001" w:history="1">
            <w:r w:rsidR="00633254" w:rsidRPr="00A51BA3">
              <w:rPr>
                <w:rStyle w:val="Hypertextovprepojenie"/>
                <w:rFonts w:ascii="Wingdings" w:hAnsi="Wingdings"/>
                <w:noProof/>
                <w:sz w:val="24"/>
                <w:szCs w:val="24"/>
              </w:rPr>
              <w:t></w:t>
            </w:r>
            <w:r w:rsidR="00633254" w:rsidRPr="00A51BA3">
              <w:rPr>
                <w:rFonts w:asciiTheme="minorHAnsi" w:eastAsiaTheme="minorEastAsia" w:hAnsiTheme="minorHAnsi" w:cstheme="minorBidi"/>
                <w:noProof/>
                <w:sz w:val="24"/>
                <w:szCs w:val="24"/>
                <w:lang w:eastAsia="sk-SK"/>
              </w:rPr>
              <w:tab/>
            </w:r>
            <w:r w:rsidR="00633254" w:rsidRPr="00A51BA3">
              <w:rPr>
                <w:rStyle w:val="Hypertextovprepojenie"/>
                <w:noProof/>
                <w:sz w:val="24"/>
                <w:szCs w:val="24"/>
              </w:rPr>
              <w:t>6. Plnenie funkcií obce (prenesené kompetencie, originálne kompetencie)</w:t>
            </w:r>
            <w:r w:rsidR="00633254" w:rsidRPr="00A51BA3">
              <w:rPr>
                <w:noProof/>
                <w:webHidden/>
                <w:sz w:val="24"/>
                <w:szCs w:val="24"/>
              </w:rPr>
              <w:tab/>
            </w:r>
            <w:r w:rsidR="00633254" w:rsidRPr="00A51BA3">
              <w:rPr>
                <w:noProof/>
                <w:webHidden/>
                <w:sz w:val="24"/>
                <w:szCs w:val="24"/>
              </w:rPr>
              <w:fldChar w:fldCharType="begin"/>
            </w:r>
            <w:r w:rsidR="00633254" w:rsidRPr="00A51BA3">
              <w:rPr>
                <w:noProof/>
                <w:webHidden/>
                <w:sz w:val="24"/>
                <w:szCs w:val="24"/>
              </w:rPr>
              <w:instrText xml:space="preserve"> PAGEREF _Toc40965001 \h </w:instrText>
            </w:r>
            <w:r w:rsidR="00633254" w:rsidRPr="00A51BA3">
              <w:rPr>
                <w:noProof/>
                <w:webHidden/>
                <w:sz w:val="24"/>
                <w:szCs w:val="24"/>
              </w:rPr>
            </w:r>
            <w:r w:rsidR="00633254" w:rsidRPr="00A51BA3">
              <w:rPr>
                <w:noProof/>
                <w:webHidden/>
                <w:sz w:val="24"/>
                <w:szCs w:val="24"/>
              </w:rPr>
              <w:fldChar w:fldCharType="separate"/>
            </w:r>
            <w:r w:rsidR="002831F5">
              <w:rPr>
                <w:noProof/>
                <w:webHidden/>
                <w:sz w:val="24"/>
                <w:szCs w:val="24"/>
              </w:rPr>
              <w:t>8</w:t>
            </w:r>
            <w:r w:rsidR="00633254" w:rsidRPr="00A51BA3">
              <w:rPr>
                <w:noProof/>
                <w:webHidden/>
                <w:sz w:val="24"/>
                <w:szCs w:val="24"/>
              </w:rPr>
              <w:fldChar w:fldCharType="end"/>
            </w:r>
          </w:hyperlink>
        </w:p>
        <w:p w:rsidR="00633254" w:rsidRPr="00A51BA3" w:rsidRDefault="001F645F">
          <w:pPr>
            <w:pStyle w:val="Obsah1"/>
            <w:tabs>
              <w:tab w:val="left" w:pos="440"/>
              <w:tab w:val="right" w:leader="dot" w:pos="10196"/>
            </w:tabs>
            <w:rPr>
              <w:rFonts w:asciiTheme="minorHAnsi" w:eastAsiaTheme="minorEastAsia" w:hAnsiTheme="minorHAnsi" w:cstheme="minorBidi"/>
              <w:noProof/>
              <w:sz w:val="24"/>
              <w:szCs w:val="24"/>
              <w:lang w:eastAsia="sk-SK"/>
            </w:rPr>
          </w:pPr>
          <w:hyperlink w:anchor="_Toc40965002" w:history="1">
            <w:r w:rsidR="00633254" w:rsidRPr="00A51BA3">
              <w:rPr>
                <w:rStyle w:val="Hypertextovprepojenie"/>
                <w:rFonts w:ascii="Wingdings" w:hAnsi="Wingdings"/>
                <w:noProof/>
                <w:sz w:val="24"/>
                <w:szCs w:val="24"/>
              </w:rPr>
              <w:t></w:t>
            </w:r>
            <w:r w:rsidR="00633254" w:rsidRPr="00A51BA3">
              <w:rPr>
                <w:rFonts w:asciiTheme="minorHAnsi" w:eastAsiaTheme="minorEastAsia" w:hAnsiTheme="minorHAnsi" w:cstheme="minorBidi"/>
                <w:noProof/>
                <w:sz w:val="24"/>
                <w:szCs w:val="24"/>
                <w:lang w:eastAsia="sk-SK"/>
              </w:rPr>
              <w:tab/>
              <w:t xml:space="preserve">            </w:t>
            </w:r>
            <w:r w:rsidR="00633254" w:rsidRPr="00A51BA3">
              <w:rPr>
                <w:rStyle w:val="Hypertextovprepojenie"/>
                <w:noProof/>
                <w:sz w:val="24"/>
                <w:szCs w:val="24"/>
              </w:rPr>
              <w:t>6.1. Výchova a vzdelávanie</w:t>
            </w:r>
            <w:r w:rsidR="00633254" w:rsidRPr="00A51BA3">
              <w:rPr>
                <w:noProof/>
                <w:webHidden/>
                <w:sz w:val="24"/>
                <w:szCs w:val="24"/>
              </w:rPr>
              <w:tab/>
            </w:r>
            <w:r w:rsidR="00633254" w:rsidRPr="00A51BA3">
              <w:rPr>
                <w:noProof/>
                <w:webHidden/>
                <w:sz w:val="24"/>
                <w:szCs w:val="24"/>
              </w:rPr>
              <w:fldChar w:fldCharType="begin"/>
            </w:r>
            <w:r w:rsidR="00633254" w:rsidRPr="00A51BA3">
              <w:rPr>
                <w:noProof/>
                <w:webHidden/>
                <w:sz w:val="24"/>
                <w:szCs w:val="24"/>
              </w:rPr>
              <w:instrText xml:space="preserve"> PAGEREF _Toc40965002 \h </w:instrText>
            </w:r>
            <w:r w:rsidR="00633254" w:rsidRPr="00A51BA3">
              <w:rPr>
                <w:noProof/>
                <w:webHidden/>
                <w:sz w:val="24"/>
                <w:szCs w:val="24"/>
              </w:rPr>
            </w:r>
            <w:r w:rsidR="00633254" w:rsidRPr="00A51BA3">
              <w:rPr>
                <w:noProof/>
                <w:webHidden/>
                <w:sz w:val="24"/>
                <w:szCs w:val="24"/>
              </w:rPr>
              <w:fldChar w:fldCharType="separate"/>
            </w:r>
            <w:r w:rsidR="002831F5">
              <w:rPr>
                <w:noProof/>
                <w:webHidden/>
                <w:sz w:val="24"/>
                <w:szCs w:val="24"/>
              </w:rPr>
              <w:t>8</w:t>
            </w:r>
            <w:r w:rsidR="00633254" w:rsidRPr="00A51BA3">
              <w:rPr>
                <w:noProof/>
                <w:webHidden/>
                <w:sz w:val="24"/>
                <w:szCs w:val="24"/>
              </w:rPr>
              <w:fldChar w:fldCharType="end"/>
            </w:r>
          </w:hyperlink>
        </w:p>
        <w:p w:rsidR="00633254" w:rsidRPr="00A51BA3" w:rsidRDefault="001F645F">
          <w:pPr>
            <w:pStyle w:val="Obsah1"/>
            <w:tabs>
              <w:tab w:val="left" w:pos="440"/>
              <w:tab w:val="right" w:leader="dot" w:pos="10196"/>
            </w:tabs>
            <w:rPr>
              <w:rFonts w:asciiTheme="minorHAnsi" w:eastAsiaTheme="minorEastAsia" w:hAnsiTheme="minorHAnsi" w:cstheme="minorBidi"/>
              <w:noProof/>
              <w:sz w:val="24"/>
              <w:szCs w:val="24"/>
              <w:lang w:eastAsia="sk-SK"/>
            </w:rPr>
          </w:pPr>
          <w:hyperlink w:anchor="_Toc40965003" w:history="1">
            <w:r w:rsidR="00633254" w:rsidRPr="00A51BA3">
              <w:rPr>
                <w:rStyle w:val="Hypertextovprepojenie"/>
                <w:rFonts w:ascii="Wingdings" w:hAnsi="Wingdings"/>
                <w:noProof/>
                <w:sz w:val="24"/>
                <w:szCs w:val="24"/>
              </w:rPr>
              <w:t></w:t>
            </w:r>
            <w:r w:rsidR="00633254" w:rsidRPr="00A51BA3">
              <w:rPr>
                <w:rFonts w:asciiTheme="minorHAnsi" w:eastAsiaTheme="minorEastAsia" w:hAnsiTheme="minorHAnsi" w:cstheme="minorBidi"/>
                <w:noProof/>
                <w:sz w:val="24"/>
                <w:szCs w:val="24"/>
                <w:lang w:eastAsia="sk-SK"/>
              </w:rPr>
              <w:tab/>
              <w:t xml:space="preserve">            </w:t>
            </w:r>
            <w:r w:rsidR="00633254" w:rsidRPr="00A51BA3">
              <w:rPr>
                <w:rStyle w:val="Hypertextovprepojenie"/>
                <w:noProof/>
                <w:sz w:val="24"/>
                <w:szCs w:val="24"/>
              </w:rPr>
              <w:t>6.2.      Zdravotníctvo</w:t>
            </w:r>
            <w:r w:rsidR="00633254" w:rsidRPr="00A51BA3">
              <w:rPr>
                <w:noProof/>
                <w:webHidden/>
                <w:sz w:val="24"/>
                <w:szCs w:val="24"/>
              </w:rPr>
              <w:tab/>
            </w:r>
            <w:r w:rsidR="00633254" w:rsidRPr="00A51BA3">
              <w:rPr>
                <w:noProof/>
                <w:webHidden/>
                <w:sz w:val="24"/>
                <w:szCs w:val="24"/>
              </w:rPr>
              <w:fldChar w:fldCharType="begin"/>
            </w:r>
            <w:r w:rsidR="00633254" w:rsidRPr="00A51BA3">
              <w:rPr>
                <w:noProof/>
                <w:webHidden/>
                <w:sz w:val="24"/>
                <w:szCs w:val="24"/>
              </w:rPr>
              <w:instrText xml:space="preserve"> PAGEREF _Toc40965003 \h </w:instrText>
            </w:r>
            <w:r w:rsidR="00633254" w:rsidRPr="00A51BA3">
              <w:rPr>
                <w:noProof/>
                <w:webHidden/>
                <w:sz w:val="24"/>
                <w:szCs w:val="24"/>
              </w:rPr>
            </w:r>
            <w:r w:rsidR="00633254" w:rsidRPr="00A51BA3">
              <w:rPr>
                <w:noProof/>
                <w:webHidden/>
                <w:sz w:val="24"/>
                <w:szCs w:val="24"/>
              </w:rPr>
              <w:fldChar w:fldCharType="separate"/>
            </w:r>
            <w:r w:rsidR="002831F5">
              <w:rPr>
                <w:noProof/>
                <w:webHidden/>
                <w:sz w:val="24"/>
                <w:szCs w:val="24"/>
              </w:rPr>
              <w:t>9</w:t>
            </w:r>
            <w:r w:rsidR="00633254" w:rsidRPr="00A51BA3">
              <w:rPr>
                <w:noProof/>
                <w:webHidden/>
                <w:sz w:val="24"/>
                <w:szCs w:val="24"/>
              </w:rPr>
              <w:fldChar w:fldCharType="end"/>
            </w:r>
          </w:hyperlink>
        </w:p>
        <w:p w:rsidR="00633254" w:rsidRPr="00A51BA3" w:rsidRDefault="001F645F">
          <w:pPr>
            <w:pStyle w:val="Obsah1"/>
            <w:tabs>
              <w:tab w:val="left" w:pos="440"/>
              <w:tab w:val="right" w:leader="dot" w:pos="10196"/>
            </w:tabs>
            <w:rPr>
              <w:rFonts w:asciiTheme="minorHAnsi" w:eastAsiaTheme="minorEastAsia" w:hAnsiTheme="minorHAnsi" w:cstheme="minorBidi"/>
              <w:noProof/>
              <w:sz w:val="24"/>
              <w:szCs w:val="24"/>
              <w:lang w:eastAsia="sk-SK"/>
            </w:rPr>
          </w:pPr>
          <w:hyperlink w:anchor="_Toc40965004" w:history="1">
            <w:r w:rsidR="00633254" w:rsidRPr="00A51BA3">
              <w:rPr>
                <w:rStyle w:val="Hypertextovprepojenie"/>
                <w:rFonts w:ascii="Wingdings" w:hAnsi="Wingdings"/>
                <w:noProof/>
                <w:sz w:val="24"/>
                <w:szCs w:val="24"/>
              </w:rPr>
              <w:t></w:t>
            </w:r>
            <w:r w:rsidR="00633254" w:rsidRPr="00A51BA3">
              <w:rPr>
                <w:rFonts w:asciiTheme="minorHAnsi" w:eastAsiaTheme="minorEastAsia" w:hAnsiTheme="minorHAnsi" w:cstheme="minorBidi"/>
                <w:noProof/>
                <w:sz w:val="24"/>
                <w:szCs w:val="24"/>
                <w:lang w:eastAsia="sk-SK"/>
              </w:rPr>
              <w:tab/>
              <w:t xml:space="preserve">            </w:t>
            </w:r>
            <w:r w:rsidR="00633254" w:rsidRPr="00A51BA3">
              <w:rPr>
                <w:rStyle w:val="Hypertextovprepojenie"/>
                <w:noProof/>
                <w:sz w:val="24"/>
                <w:szCs w:val="24"/>
              </w:rPr>
              <w:t>6.3.      Sociálne zabezpečenie</w:t>
            </w:r>
            <w:r w:rsidR="00633254" w:rsidRPr="00A51BA3">
              <w:rPr>
                <w:noProof/>
                <w:webHidden/>
                <w:sz w:val="24"/>
                <w:szCs w:val="24"/>
              </w:rPr>
              <w:tab/>
            </w:r>
            <w:r w:rsidR="00633254" w:rsidRPr="00A51BA3">
              <w:rPr>
                <w:noProof/>
                <w:webHidden/>
                <w:sz w:val="24"/>
                <w:szCs w:val="24"/>
              </w:rPr>
              <w:fldChar w:fldCharType="begin"/>
            </w:r>
            <w:r w:rsidR="00633254" w:rsidRPr="00A51BA3">
              <w:rPr>
                <w:noProof/>
                <w:webHidden/>
                <w:sz w:val="24"/>
                <w:szCs w:val="24"/>
              </w:rPr>
              <w:instrText xml:space="preserve"> PAGEREF _Toc40965004 \h </w:instrText>
            </w:r>
            <w:r w:rsidR="00633254" w:rsidRPr="00A51BA3">
              <w:rPr>
                <w:noProof/>
                <w:webHidden/>
                <w:sz w:val="24"/>
                <w:szCs w:val="24"/>
              </w:rPr>
            </w:r>
            <w:r w:rsidR="00633254" w:rsidRPr="00A51BA3">
              <w:rPr>
                <w:noProof/>
                <w:webHidden/>
                <w:sz w:val="24"/>
                <w:szCs w:val="24"/>
              </w:rPr>
              <w:fldChar w:fldCharType="separate"/>
            </w:r>
            <w:r w:rsidR="002831F5">
              <w:rPr>
                <w:noProof/>
                <w:webHidden/>
                <w:sz w:val="24"/>
                <w:szCs w:val="24"/>
              </w:rPr>
              <w:t>9</w:t>
            </w:r>
            <w:r w:rsidR="00633254" w:rsidRPr="00A51BA3">
              <w:rPr>
                <w:noProof/>
                <w:webHidden/>
                <w:sz w:val="24"/>
                <w:szCs w:val="24"/>
              </w:rPr>
              <w:fldChar w:fldCharType="end"/>
            </w:r>
          </w:hyperlink>
        </w:p>
        <w:p w:rsidR="00633254" w:rsidRPr="00A51BA3" w:rsidRDefault="001F645F">
          <w:pPr>
            <w:pStyle w:val="Obsah1"/>
            <w:tabs>
              <w:tab w:val="left" w:pos="440"/>
              <w:tab w:val="right" w:leader="dot" w:pos="10196"/>
            </w:tabs>
            <w:rPr>
              <w:rFonts w:asciiTheme="minorHAnsi" w:eastAsiaTheme="minorEastAsia" w:hAnsiTheme="minorHAnsi" w:cstheme="minorBidi"/>
              <w:noProof/>
              <w:sz w:val="24"/>
              <w:szCs w:val="24"/>
              <w:lang w:eastAsia="sk-SK"/>
            </w:rPr>
          </w:pPr>
          <w:hyperlink w:anchor="_Toc40965005" w:history="1">
            <w:r w:rsidR="00633254" w:rsidRPr="00A51BA3">
              <w:rPr>
                <w:rStyle w:val="Hypertextovprepojenie"/>
                <w:rFonts w:ascii="Wingdings" w:hAnsi="Wingdings"/>
                <w:noProof/>
                <w:sz w:val="24"/>
                <w:szCs w:val="24"/>
              </w:rPr>
              <w:t></w:t>
            </w:r>
            <w:r w:rsidR="00633254" w:rsidRPr="00A51BA3">
              <w:rPr>
                <w:rFonts w:asciiTheme="minorHAnsi" w:eastAsiaTheme="minorEastAsia" w:hAnsiTheme="minorHAnsi" w:cstheme="minorBidi"/>
                <w:noProof/>
                <w:sz w:val="24"/>
                <w:szCs w:val="24"/>
                <w:lang w:eastAsia="sk-SK"/>
              </w:rPr>
              <w:tab/>
              <w:t xml:space="preserve">            </w:t>
            </w:r>
            <w:r w:rsidR="00633254" w:rsidRPr="00A51BA3">
              <w:rPr>
                <w:rStyle w:val="Hypertextovprepojenie"/>
                <w:noProof/>
                <w:sz w:val="24"/>
                <w:szCs w:val="24"/>
              </w:rPr>
              <w:t>6.4.      Kultúra - kultúrne podujatia</w:t>
            </w:r>
            <w:r w:rsidR="00633254" w:rsidRPr="00A51BA3">
              <w:rPr>
                <w:noProof/>
                <w:webHidden/>
                <w:sz w:val="24"/>
                <w:szCs w:val="24"/>
              </w:rPr>
              <w:tab/>
            </w:r>
            <w:r w:rsidR="00633254" w:rsidRPr="00A51BA3">
              <w:rPr>
                <w:noProof/>
                <w:webHidden/>
                <w:sz w:val="24"/>
                <w:szCs w:val="24"/>
              </w:rPr>
              <w:fldChar w:fldCharType="begin"/>
            </w:r>
            <w:r w:rsidR="00633254" w:rsidRPr="00A51BA3">
              <w:rPr>
                <w:noProof/>
                <w:webHidden/>
                <w:sz w:val="24"/>
                <w:szCs w:val="24"/>
              </w:rPr>
              <w:instrText xml:space="preserve"> PAGEREF _Toc40965005 \h </w:instrText>
            </w:r>
            <w:r w:rsidR="00633254" w:rsidRPr="00A51BA3">
              <w:rPr>
                <w:noProof/>
                <w:webHidden/>
                <w:sz w:val="24"/>
                <w:szCs w:val="24"/>
              </w:rPr>
            </w:r>
            <w:r w:rsidR="00633254" w:rsidRPr="00A51BA3">
              <w:rPr>
                <w:noProof/>
                <w:webHidden/>
                <w:sz w:val="24"/>
                <w:szCs w:val="24"/>
              </w:rPr>
              <w:fldChar w:fldCharType="separate"/>
            </w:r>
            <w:r w:rsidR="002831F5">
              <w:rPr>
                <w:noProof/>
                <w:webHidden/>
                <w:sz w:val="24"/>
                <w:szCs w:val="24"/>
              </w:rPr>
              <w:t>9</w:t>
            </w:r>
            <w:r w:rsidR="00633254" w:rsidRPr="00A51BA3">
              <w:rPr>
                <w:noProof/>
                <w:webHidden/>
                <w:sz w:val="24"/>
                <w:szCs w:val="24"/>
              </w:rPr>
              <w:fldChar w:fldCharType="end"/>
            </w:r>
          </w:hyperlink>
        </w:p>
        <w:p w:rsidR="00633254" w:rsidRPr="00A51BA3" w:rsidRDefault="001F645F">
          <w:pPr>
            <w:pStyle w:val="Obsah1"/>
            <w:tabs>
              <w:tab w:val="left" w:pos="440"/>
              <w:tab w:val="right" w:leader="dot" w:pos="10196"/>
            </w:tabs>
            <w:rPr>
              <w:rFonts w:asciiTheme="minorHAnsi" w:eastAsiaTheme="minorEastAsia" w:hAnsiTheme="minorHAnsi" w:cstheme="minorBidi"/>
              <w:noProof/>
              <w:sz w:val="24"/>
              <w:szCs w:val="24"/>
              <w:lang w:eastAsia="sk-SK"/>
            </w:rPr>
          </w:pPr>
          <w:hyperlink w:anchor="_Toc40965006" w:history="1">
            <w:r w:rsidR="00633254" w:rsidRPr="00A51BA3">
              <w:rPr>
                <w:rStyle w:val="Hypertextovprepojenie"/>
                <w:rFonts w:ascii="Wingdings" w:hAnsi="Wingdings"/>
                <w:noProof/>
                <w:sz w:val="24"/>
                <w:szCs w:val="24"/>
              </w:rPr>
              <w:t></w:t>
            </w:r>
            <w:r w:rsidR="00633254" w:rsidRPr="00A51BA3">
              <w:rPr>
                <w:rFonts w:asciiTheme="minorHAnsi" w:eastAsiaTheme="minorEastAsia" w:hAnsiTheme="minorHAnsi" w:cstheme="minorBidi"/>
                <w:noProof/>
                <w:sz w:val="24"/>
                <w:szCs w:val="24"/>
                <w:lang w:eastAsia="sk-SK"/>
              </w:rPr>
              <w:tab/>
              <w:t xml:space="preserve">            </w:t>
            </w:r>
            <w:r w:rsidR="00633254" w:rsidRPr="00A51BA3">
              <w:rPr>
                <w:rStyle w:val="Hypertextovprepojenie"/>
                <w:noProof/>
                <w:sz w:val="24"/>
                <w:szCs w:val="24"/>
              </w:rPr>
              <w:t>6.5. Šport</w:t>
            </w:r>
            <w:r w:rsidR="00633254" w:rsidRPr="00A51BA3">
              <w:rPr>
                <w:noProof/>
                <w:webHidden/>
                <w:sz w:val="24"/>
                <w:szCs w:val="24"/>
              </w:rPr>
              <w:tab/>
            </w:r>
            <w:r w:rsidR="00633254" w:rsidRPr="00A51BA3">
              <w:rPr>
                <w:noProof/>
                <w:webHidden/>
                <w:sz w:val="24"/>
                <w:szCs w:val="24"/>
              </w:rPr>
              <w:fldChar w:fldCharType="begin"/>
            </w:r>
            <w:r w:rsidR="00633254" w:rsidRPr="00A51BA3">
              <w:rPr>
                <w:noProof/>
                <w:webHidden/>
                <w:sz w:val="24"/>
                <w:szCs w:val="24"/>
              </w:rPr>
              <w:instrText xml:space="preserve"> PAGEREF _Toc40965006 \h </w:instrText>
            </w:r>
            <w:r w:rsidR="00633254" w:rsidRPr="00A51BA3">
              <w:rPr>
                <w:noProof/>
                <w:webHidden/>
                <w:sz w:val="24"/>
                <w:szCs w:val="24"/>
              </w:rPr>
            </w:r>
            <w:r w:rsidR="00633254" w:rsidRPr="00A51BA3">
              <w:rPr>
                <w:noProof/>
                <w:webHidden/>
                <w:sz w:val="24"/>
                <w:szCs w:val="24"/>
              </w:rPr>
              <w:fldChar w:fldCharType="separate"/>
            </w:r>
            <w:r w:rsidR="002831F5">
              <w:rPr>
                <w:noProof/>
                <w:webHidden/>
                <w:sz w:val="24"/>
                <w:szCs w:val="24"/>
              </w:rPr>
              <w:t>10</w:t>
            </w:r>
            <w:r w:rsidR="00633254" w:rsidRPr="00A51BA3">
              <w:rPr>
                <w:noProof/>
                <w:webHidden/>
                <w:sz w:val="24"/>
                <w:szCs w:val="24"/>
              </w:rPr>
              <w:fldChar w:fldCharType="end"/>
            </w:r>
          </w:hyperlink>
        </w:p>
        <w:p w:rsidR="00633254" w:rsidRPr="00A51BA3" w:rsidRDefault="001F645F">
          <w:pPr>
            <w:pStyle w:val="Obsah1"/>
            <w:tabs>
              <w:tab w:val="left" w:pos="440"/>
              <w:tab w:val="right" w:leader="dot" w:pos="10196"/>
            </w:tabs>
            <w:rPr>
              <w:rFonts w:asciiTheme="minorHAnsi" w:eastAsiaTheme="minorEastAsia" w:hAnsiTheme="minorHAnsi" w:cstheme="minorBidi"/>
              <w:noProof/>
              <w:sz w:val="24"/>
              <w:szCs w:val="24"/>
              <w:lang w:eastAsia="sk-SK"/>
            </w:rPr>
          </w:pPr>
          <w:hyperlink w:anchor="_Toc40965007" w:history="1">
            <w:r w:rsidR="00633254" w:rsidRPr="00A51BA3">
              <w:rPr>
                <w:rStyle w:val="Hypertextovprepojenie"/>
                <w:rFonts w:ascii="Wingdings" w:hAnsi="Wingdings"/>
                <w:noProof/>
                <w:sz w:val="24"/>
                <w:szCs w:val="24"/>
              </w:rPr>
              <w:t></w:t>
            </w:r>
            <w:r w:rsidR="00633254" w:rsidRPr="00A51BA3">
              <w:rPr>
                <w:rFonts w:asciiTheme="minorHAnsi" w:eastAsiaTheme="minorEastAsia" w:hAnsiTheme="minorHAnsi" w:cstheme="minorBidi"/>
                <w:noProof/>
                <w:sz w:val="24"/>
                <w:szCs w:val="24"/>
                <w:lang w:eastAsia="sk-SK"/>
              </w:rPr>
              <w:tab/>
              <w:t xml:space="preserve">            </w:t>
            </w:r>
            <w:r w:rsidR="00633254" w:rsidRPr="00A51BA3">
              <w:rPr>
                <w:rStyle w:val="Hypertextovprepojenie"/>
                <w:noProof/>
                <w:sz w:val="24"/>
                <w:szCs w:val="24"/>
              </w:rPr>
              <w:t>6.6. Služby</w:t>
            </w:r>
            <w:r w:rsidR="00633254" w:rsidRPr="00A51BA3">
              <w:rPr>
                <w:noProof/>
                <w:webHidden/>
                <w:sz w:val="24"/>
                <w:szCs w:val="24"/>
              </w:rPr>
              <w:tab/>
            </w:r>
            <w:r w:rsidR="00633254" w:rsidRPr="00A51BA3">
              <w:rPr>
                <w:noProof/>
                <w:webHidden/>
                <w:sz w:val="24"/>
                <w:szCs w:val="24"/>
              </w:rPr>
              <w:fldChar w:fldCharType="begin"/>
            </w:r>
            <w:r w:rsidR="00633254" w:rsidRPr="00A51BA3">
              <w:rPr>
                <w:noProof/>
                <w:webHidden/>
                <w:sz w:val="24"/>
                <w:szCs w:val="24"/>
              </w:rPr>
              <w:instrText xml:space="preserve"> PAGEREF _Toc40965007 \h </w:instrText>
            </w:r>
            <w:r w:rsidR="00633254" w:rsidRPr="00A51BA3">
              <w:rPr>
                <w:noProof/>
                <w:webHidden/>
                <w:sz w:val="24"/>
                <w:szCs w:val="24"/>
              </w:rPr>
            </w:r>
            <w:r w:rsidR="00633254" w:rsidRPr="00A51BA3">
              <w:rPr>
                <w:noProof/>
                <w:webHidden/>
                <w:sz w:val="24"/>
                <w:szCs w:val="24"/>
              </w:rPr>
              <w:fldChar w:fldCharType="separate"/>
            </w:r>
            <w:r w:rsidR="002831F5">
              <w:rPr>
                <w:noProof/>
                <w:webHidden/>
                <w:sz w:val="24"/>
                <w:szCs w:val="24"/>
              </w:rPr>
              <w:t>10</w:t>
            </w:r>
            <w:r w:rsidR="00633254" w:rsidRPr="00A51BA3">
              <w:rPr>
                <w:noProof/>
                <w:webHidden/>
                <w:sz w:val="24"/>
                <w:szCs w:val="24"/>
              </w:rPr>
              <w:fldChar w:fldCharType="end"/>
            </w:r>
          </w:hyperlink>
        </w:p>
        <w:p w:rsidR="00633254" w:rsidRPr="00A51BA3" w:rsidRDefault="001F645F">
          <w:pPr>
            <w:pStyle w:val="Obsah1"/>
            <w:tabs>
              <w:tab w:val="left" w:pos="440"/>
              <w:tab w:val="right" w:leader="dot" w:pos="10196"/>
            </w:tabs>
            <w:rPr>
              <w:rFonts w:asciiTheme="minorHAnsi" w:eastAsiaTheme="minorEastAsia" w:hAnsiTheme="minorHAnsi" w:cstheme="minorBidi"/>
              <w:noProof/>
              <w:sz w:val="24"/>
              <w:szCs w:val="24"/>
              <w:lang w:eastAsia="sk-SK"/>
            </w:rPr>
          </w:pPr>
          <w:hyperlink w:anchor="_Toc40965008" w:history="1">
            <w:r w:rsidR="00633254" w:rsidRPr="00A51BA3">
              <w:rPr>
                <w:rStyle w:val="Hypertextovprepojenie"/>
                <w:rFonts w:ascii="Wingdings" w:hAnsi="Wingdings"/>
                <w:noProof/>
                <w:sz w:val="24"/>
                <w:szCs w:val="24"/>
              </w:rPr>
              <w:t></w:t>
            </w:r>
            <w:r w:rsidR="00633254" w:rsidRPr="00A51BA3">
              <w:rPr>
                <w:rFonts w:asciiTheme="minorHAnsi" w:eastAsiaTheme="minorEastAsia" w:hAnsiTheme="minorHAnsi" w:cstheme="minorBidi"/>
                <w:noProof/>
                <w:sz w:val="24"/>
                <w:szCs w:val="24"/>
                <w:lang w:eastAsia="sk-SK"/>
              </w:rPr>
              <w:tab/>
              <w:t xml:space="preserve">            </w:t>
            </w:r>
            <w:r w:rsidR="00633254" w:rsidRPr="00A51BA3">
              <w:rPr>
                <w:rStyle w:val="Hypertextovprepojenie"/>
                <w:noProof/>
                <w:sz w:val="24"/>
                <w:szCs w:val="24"/>
              </w:rPr>
              <w:t>6.7.  Poľnohospodárstvo</w:t>
            </w:r>
            <w:r w:rsidR="00633254" w:rsidRPr="00A51BA3">
              <w:rPr>
                <w:noProof/>
                <w:webHidden/>
                <w:sz w:val="24"/>
                <w:szCs w:val="24"/>
              </w:rPr>
              <w:tab/>
            </w:r>
            <w:r w:rsidR="00633254" w:rsidRPr="00A51BA3">
              <w:rPr>
                <w:noProof/>
                <w:webHidden/>
                <w:sz w:val="24"/>
                <w:szCs w:val="24"/>
              </w:rPr>
              <w:fldChar w:fldCharType="begin"/>
            </w:r>
            <w:r w:rsidR="00633254" w:rsidRPr="00A51BA3">
              <w:rPr>
                <w:noProof/>
                <w:webHidden/>
                <w:sz w:val="24"/>
                <w:szCs w:val="24"/>
              </w:rPr>
              <w:instrText xml:space="preserve"> PAGEREF _Toc40965008 \h </w:instrText>
            </w:r>
            <w:r w:rsidR="00633254" w:rsidRPr="00A51BA3">
              <w:rPr>
                <w:noProof/>
                <w:webHidden/>
                <w:sz w:val="24"/>
                <w:szCs w:val="24"/>
              </w:rPr>
            </w:r>
            <w:r w:rsidR="00633254" w:rsidRPr="00A51BA3">
              <w:rPr>
                <w:noProof/>
                <w:webHidden/>
                <w:sz w:val="24"/>
                <w:szCs w:val="24"/>
              </w:rPr>
              <w:fldChar w:fldCharType="separate"/>
            </w:r>
            <w:r w:rsidR="002831F5">
              <w:rPr>
                <w:noProof/>
                <w:webHidden/>
                <w:sz w:val="24"/>
                <w:szCs w:val="24"/>
              </w:rPr>
              <w:t>11</w:t>
            </w:r>
            <w:r w:rsidR="00633254" w:rsidRPr="00A51BA3">
              <w:rPr>
                <w:noProof/>
                <w:webHidden/>
                <w:sz w:val="24"/>
                <w:szCs w:val="24"/>
              </w:rPr>
              <w:fldChar w:fldCharType="end"/>
            </w:r>
          </w:hyperlink>
        </w:p>
        <w:p w:rsidR="00633254" w:rsidRPr="00A51BA3" w:rsidRDefault="001F645F">
          <w:pPr>
            <w:pStyle w:val="Obsah1"/>
            <w:tabs>
              <w:tab w:val="left" w:pos="440"/>
              <w:tab w:val="right" w:leader="dot" w:pos="10196"/>
            </w:tabs>
            <w:rPr>
              <w:rFonts w:asciiTheme="minorHAnsi" w:eastAsiaTheme="minorEastAsia" w:hAnsiTheme="minorHAnsi" w:cstheme="minorBidi"/>
              <w:noProof/>
              <w:sz w:val="24"/>
              <w:szCs w:val="24"/>
              <w:lang w:eastAsia="sk-SK"/>
            </w:rPr>
          </w:pPr>
          <w:hyperlink w:anchor="_Toc40965009" w:history="1">
            <w:r w:rsidR="00633254" w:rsidRPr="00A51BA3">
              <w:rPr>
                <w:rStyle w:val="Hypertextovprepojenie"/>
                <w:rFonts w:ascii="Wingdings" w:hAnsi="Wingdings"/>
                <w:noProof/>
                <w:sz w:val="24"/>
                <w:szCs w:val="24"/>
              </w:rPr>
              <w:t></w:t>
            </w:r>
            <w:r w:rsidR="00633254" w:rsidRPr="00A51BA3">
              <w:rPr>
                <w:rFonts w:asciiTheme="minorHAnsi" w:eastAsiaTheme="minorEastAsia" w:hAnsiTheme="minorHAnsi" w:cstheme="minorBidi"/>
                <w:noProof/>
                <w:sz w:val="24"/>
                <w:szCs w:val="24"/>
                <w:lang w:eastAsia="sk-SK"/>
              </w:rPr>
              <w:tab/>
            </w:r>
            <w:r w:rsidR="00633254" w:rsidRPr="00A51BA3">
              <w:rPr>
                <w:rStyle w:val="Hypertextovprepojenie"/>
                <w:noProof/>
                <w:sz w:val="24"/>
                <w:szCs w:val="24"/>
              </w:rPr>
              <w:t>7. Informácia o vývoji obce z pohľadu rozpočtovníctva</w:t>
            </w:r>
            <w:r w:rsidR="00633254" w:rsidRPr="00A51BA3">
              <w:rPr>
                <w:noProof/>
                <w:webHidden/>
                <w:sz w:val="24"/>
                <w:szCs w:val="24"/>
              </w:rPr>
              <w:tab/>
            </w:r>
            <w:r w:rsidR="00633254" w:rsidRPr="00A51BA3">
              <w:rPr>
                <w:noProof/>
                <w:webHidden/>
                <w:sz w:val="24"/>
                <w:szCs w:val="24"/>
              </w:rPr>
              <w:fldChar w:fldCharType="begin"/>
            </w:r>
            <w:r w:rsidR="00633254" w:rsidRPr="00A51BA3">
              <w:rPr>
                <w:noProof/>
                <w:webHidden/>
                <w:sz w:val="24"/>
                <w:szCs w:val="24"/>
              </w:rPr>
              <w:instrText xml:space="preserve"> PAGEREF _Toc40965009 \h </w:instrText>
            </w:r>
            <w:r w:rsidR="00633254" w:rsidRPr="00A51BA3">
              <w:rPr>
                <w:noProof/>
                <w:webHidden/>
                <w:sz w:val="24"/>
                <w:szCs w:val="24"/>
              </w:rPr>
            </w:r>
            <w:r w:rsidR="00633254" w:rsidRPr="00A51BA3">
              <w:rPr>
                <w:noProof/>
                <w:webHidden/>
                <w:sz w:val="24"/>
                <w:szCs w:val="24"/>
              </w:rPr>
              <w:fldChar w:fldCharType="separate"/>
            </w:r>
            <w:r w:rsidR="002831F5">
              <w:rPr>
                <w:noProof/>
                <w:webHidden/>
                <w:sz w:val="24"/>
                <w:szCs w:val="24"/>
              </w:rPr>
              <w:t>11</w:t>
            </w:r>
            <w:r w:rsidR="00633254" w:rsidRPr="00A51BA3">
              <w:rPr>
                <w:noProof/>
                <w:webHidden/>
                <w:sz w:val="24"/>
                <w:szCs w:val="24"/>
              </w:rPr>
              <w:fldChar w:fldCharType="end"/>
            </w:r>
          </w:hyperlink>
        </w:p>
        <w:p w:rsidR="00633254" w:rsidRPr="00A51BA3" w:rsidRDefault="001F645F">
          <w:pPr>
            <w:pStyle w:val="Obsah1"/>
            <w:tabs>
              <w:tab w:val="left" w:pos="440"/>
              <w:tab w:val="right" w:leader="dot" w:pos="10196"/>
            </w:tabs>
            <w:rPr>
              <w:rFonts w:asciiTheme="minorHAnsi" w:eastAsiaTheme="minorEastAsia" w:hAnsiTheme="minorHAnsi" w:cstheme="minorBidi"/>
              <w:noProof/>
              <w:sz w:val="24"/>
              <w:szCs w:val="24"/>
              <w:lang w:eastAsia="sk-SK"/>
            </w:rPr>
          </w:pPr>
          <w:hyperlink w:anchor="_Toc40965010" w:history="1">
            <w:r w:rsidR="00633254" w:rsidRPr="00A51BA3">
              <w:rPr>
                <w:rStyle w:val="Hypertextovprepojenie"/>
                <w:rFonts w:ascii="Wingdings" w:hAnsi="Wingdings"/>
                <w:noProof/>
                <w:sz w:val="24"/>
                <w:szCs w:val="24"/>
              </w:rPr>
              <w:t></w:t>
            </w:r>
            <w:r w:rsidR="00633254" w:rsidRPr="00A51BA3">
              <w:rPr>
                <w:rFonts w:asciiTheme="minorHAnsi" w:eastAsiaTheme="minorEastAsia" w:hAnsiTheme="minorHAnsi" w:cstheme="minorBidi"/>
                <w:noProof/>
                <w:sz w:val="24"/>
                <w:szCs w:val="24"/>
                <w:lang w:eastAsia="sk-SK"/>
              </w:rPr>
              <w:tab/>
              <w:t xml:space="preserve">            </w:t>
            </w:r>
            <w:r w:rsidR="00633254" w:rsidRPr="00A51BA3">
              <w:rPr>
                <w:rStyle w:val="Hypertextovprepojenie"/>
                <w:noProof/>
                <w:sz w:val="24"/>
                <w:szCs w:val="24"/>
              </w:rPr>
              <w:t>7.1. Rozpočet obce na rok 2019</w:t>
            </w:r>
            <w:r w:rsidR="00633254" w:rsidRPr="00A51BA3">
              <w:rPr>
                <w:noProof/>
                <w:webHidden/>
                <w:sz w:val="24"/>
                <w:szCs w:val="24"/>
              </w:rPr>
              <w:tab/>
            </w:r>
            <w:r w:rsidR="00633254" w:rsidRPr="00A51BA3">
              <w:rPr>
                <w:noProof/>
                <w:webHidden/>
                <w:sz w:val="24"/>
                <w:szCs w:val="24"/>
              </w:rPr>
              <w:fldChar w:fldCharType="begin"/>
            </w:r>
            <w:r w:rsidR="00633254" w:rsidRPr="00A51BA3">
              <w:rPr>
                <w:noProof/>
                <w:webHidden/>
                <w:sz w:val="24"/>
                <w:szCs w:val="24"/>
              </w:rPr>
              <w:instrText xml:space="preserve"> PAGEREF _Toc40965010 \h </w:instrText>
            </w:r>
            <w:r w:rsidR="00633254" w:rsidRPr="00A51BA3">
              <w:rPr>
                <w:noProof/>
                <w:webHidden/>
                <w:sz w:val="24"/>
                <w:szCs w:val="24"/>
              </w:rPr>
            </w:r>
            <w:r w:rsidR="00633254" w:rsidRPr="00A51BA3">
              <w:rPr>
                <w:noProof/>
                <w:webHidden/>
                <w:sz w:val="24"/>
                <w:szCs w:val="24"/>
              </w:rPr>
              <w:fldChar w:fldCharType="separate"/>
            </w:r>
            <w:r w:rsidR="002831F5">
              <w:rPr>
                <w:noProof/>
                <w:webHidden/>
                <w:sz w:val="24"/>
                <w:szCs w:val="24"/>
              </w:rPr>
              <w:t>11</w:t>
            </w:r>
            <w:r w:rsidR="00633254" w:rsidRPr="00A51BA3">
              <w:rPr>
                <w:noProof/>
                <w:webHidden/>
                <w:sz w:val="24"/>
                <w:szCs w:val="24"/>
              </w:rPr>
              <w:fldChar w:fldCharType="end"/>
            </w:r>
          </w:hyperlink>
        </w:p>
        <w:p w:rsidR="00633254" w:rsidRPr="00A51BA3" w:rsidRDefault="001F645F">
          <w:pPr>
            <w:pStyle w:val="Obsah1"/>
            <w:tabs>
              <w:tab w:val="left" w:pos="440"/>
              <w:tab w:val="right" w:leader="dot" w:pos="10196"/>
            </w:tabs>
            <w:rPr>
              <w:rFonts w:asciiTheme="minorHAnsi" w:eastAsiaTheme="minorEastAsia" w:hAnsiTheme="minorHAnsi" w:cstheme="minorBidi"/>
              <w:noProof/>
              <w:sz w:val="24"/>
              <w:szCs w:val="24"/>
              <w:lang w:eastAsia="sk-SK"/>
            </w:rPr>
          </w:pPr>
          <w:hyperlink w:anchor="_Toc40965011" w:history="1">
            <w:r w:rsidR="00633254" w:rsidRPr="00A51BA3">
              <w:rPr>
                <w:rStyle w:val="Hypertextovprepojenie"/>
                <w:rFonts w:ascii="Wingdings" w:hAnsi="Wingdings"/>
                <w:noProof/>
                <w:sz w:val="24"/>
                <w:szCs w:val="24"/>
              </w:rPr>
              <w:t></w:t>
            </w:r>
            <w:r w:rsidR="00633254" w:rsidRPr="00A51BA3">
              <w:rPr>
                <w:rFonts w:asciiTheme="minorHAnsi" w:eastAsiaTheme="minorEastAsia" w:hAnsiTheme="minorHAnsi" w:cstheme="minorBidi"/>
                <w:noProof/>
                <w:sz w:val="24"/>
                <w:szCs w:val="24"/>
                <w:lang w:eastAsia="sk-SK"/>
              </w:rPr>
              <w:tab/>
              <w:t xml:space="preserve">            </w:t>
            </w:r>
            <w:r w:rsidR="00633254" w:rsidRPr="00A51BA3">
              <w:rPr>
                <w:rStyle w:val="Hypertextovprepojenie"/>
                <w:noProof/>
                <w:sz w:val="24"/>
                <w:szCs w:val="24"/>
              </w:rPr>
              <w:t>7.1.1. Rozbor plnenia príjmov a výdavkov obecného úradu  za rok 2019</w:t>
            </w:r>
            <w:r w:rsidR="00633254" w:rsidRPr="00A51BA3">
              <w:rPr>
                <w:noProof/>
                <w:webHidden/>
                <w:sz w:val="24"/>
                <w:szCs w:val="24"/>
              </w:rPr>
              <w:tab/>
            </w:r>
            <w:r w:rsidR="00633254" w:rsidRPr="00A51BA3">
              <w:rPr>
                <w:noProof/>
                <w:webHidden/>
                <w:sz w:val="24"/>
                <w:szCs w:val="24"/>
              </w:rPr>
              <w:fldChar w:fldCharType="begin"/>
            </w:r>
            <w:r w:rsidR="00633254" w:rsidRPr="00A51BA3">
              <w:rPr>
                <w:noProof/>
                <w:webHidden/>
                <w:sz w:val="24"/>
                <w:szCs w:val="24"/>
              </w:rPr>
              <w:instrText xml:space="preserve"> PAGEREF _Toc40965011 \h </w:instrText>
            </w:r>
            <w:r w:rsidR="00633254" w:rsidRPr="00A51BA3">
              <w:rPr>
                <w:noProof/>
                <w:webHidden/>
                <w:sz w:val="24"/>
                <w:szCs w:val="24"/>
              </w:rPr>
            </w:r>
            <w:r w:rsidR="00633254" w:rsidRPr="00A51BA3">
              <w:rPr>
                <w:noProof/>
                <w:webHidden/>
                <w:sz w:val="24"/>
                <w:szCs w:val="24"/>
              </w:rPr>
              <w:fldChar w:fldCharType="separate"/>
            </w:r>
            <w:r w:rsidR="002831F5">
              <w:rPr>
                <w:noProof/>
                <w:webHidden/>
                <w:sz w:val="24"/>
                <w:szCs w:val="24"/>
              </w:rPr>
              <w:t>13</w:t>
            </w:r>
            <w:r w:rsidR="00633254" w:rsidRPr="00A51BA3">
              <w:rPr>
                <w:noProof/>
                <w:webHidden/>
                <w:sz w:val="24"/>
                <w:szCs w:val="24"/>
              </w:rPr>
              <w:fldChar w:fldCharType="end"/>
            </w:r>
          </w:hyperlink>
        </w:p>
        <w:p w:rsidR="00633254" w:rsidRPr="00A51BA3" w:rsidRDefault="001F645F">
          <w:pPr>
            <w:pStyle w:val="Obsah1"/>
            <w:tabs>
              <w:tab w:val="left" w:pos="440"/>
              <w:tab w:val="right" w:leader="dot" w:pos="10196"/>
            </w:tabs>
            <w:rPr>
              <w:rFonts w:asciiTheme="minorHAnsi" w:eastAsiaTheme="minorEastAsia" w:hAnsiTheme="minorHAnsi" w:cstheme="minorBidi"/>
              <w:noProof/>
              <w:sz w:val="24"/>
              <w:szCs w:val="24"/>
              <w:lang w:eastAsia="sk-SK"/>
            </w:rPr>
          </w:pPr>
          <w:hyperlink w:anchor="_Toc40965012" w:history="1">
            <w:r w:rsidR="00633254" w:rsidRPr="00A51BA3">
              <w:rPr>
                <w:rStyle w:val="Hypertextovprepojenie"/>
                <w:rFonts w:ascii="Wingdings" w:hAnsi="Wingdings"/>
                <w:noProof/>
                <w:sz w:val="24"/>
                <w:szCs w:val="24"/>
              </w:rPr>
              <w:t></w:t>
            </w:r>
            <w:r w:rsidR="00633254" w:rsidRPr="00A51BA3">
              <w:rPr>
                <w:rFonts w:asciiTheme="minorHAnsi" w:eastAsiaTheme="minorEastAsia" w:hAnsiTheme="minorHAnsi" w:cstheme="minorBidi"/>
                <w:noProof/>
                <w:sz w:val="24"/>
                <w:szCs w:val="24"/>
                <w:lang w:eastAsia="sk-SK"/>
              </w:rPr>
              <w:tab/>
              <w:t xml:space="preserve">            </w:t>
            </w:r>
            <w:r w:rsidR="00633254" w:rsidRPr="00A51BA3">
              <w:rPr>
                <w:rStyle w:val="Hypertextovprepojenie"/>
                <w:noProof/>
                <w:sz w:val="24"/>
                <w:szCs w:val="24"/>
              </w:rPr>
              <w:t>7.1.2 Rozbor plnenia rozpočtu rozpočtovej organizácie s právnou subjektivitou</w:t>
            </w:r>
            <w:r w:rsidR="00633254" w:rsidRPr="00A51BA3">
              <w:rPr>
                <w:noProof/>
                <w:webHidden/>
                <w:sz w:val="24"/>
                <w:szCs w:val="24"/>
              </w:rPr>
              <w:tab/>
            </w:r>
            <w:r w:rsidR="00633254" w:rsidRPr="00A51BA3">
              <w:rPr>
                <w:noProof/>
                <w:webHidden/>
                <w:sz w:val="24"/>
                <w:szCs w:val="24"/>
              </w:rPr>
              <w:fldChar w:fldCharType="begin"/>
            </w:r>
            <w:r w:rsidR="00633254" w:rsidRPr="00A51BA3">
              <w:rPr>
                <w:noProof/>
                <w:webHidden/>
                <w:sz w:val="24"/>
                <w:szCs w:val="24"/>
              </w:rPr>
              <w:instrText xml:space="preserve"> PAGEREF _Toc40965012 \h </w:instrText>
            </w:r>
            <w:r w:rsidR="00633254" w:rsidRPr="00A51BA3">
              <w:rPr>
                <w:noProof/>
                <w:webHidden/>
                <w:sz w:val="24"/>
                <w:szCs w:val="24"/>
              </w:rPr>
            </w:r>
            <w:r w:rsidR="00633254" w:rsidRPr="00A51BA3">
              <w:rPr>
                <w:noProof/>
                <w:webHidden/>
                <w:sz w:val="24"/>
                <w:szCs w:val="24"/>
              </w:rPr>
              <w:fldChar w:fldCharType="separate"/>
            </w:r>
            <w:r w:rsidR="002831F5">
              <w:rPr>
                <w:noProof/>
                <w:webHidden/>
                <w:sz w:val="24"/>
                <w:szCs w:val="24"/>
              </w:rPr>
              <w:t>22</w:t>
            </w:r>
            <w:r w:rsidR="00633254" w:rsidRPr="00A51BA3">
              <w:rPr>
                <w:noProof/>
                <w:webHidden/>
                <w:sz w:val="24"/>
                <w:szCs w:val="24"/>
              </w:rPr>
              <w:fldChar w:fldCharType="end"/>
            </w:r>
          </w:hyperlink>
        </w:p>
        <w:p w:rsidR="00633254" w:rsidRPr="00A51BA3" w:rsidRDefault="001F645F">
          <w:pPr>
            <w:pStyle w:val="Obsah1"/>
            <w:tabs>
              <w:tab w:val="right" w:leader="dot" w:pos="10196"/>
            </w:tabs>
            <w:rPr>
              <w:rFonts w:asciiTheme="minorHAnsi" w:eastAsiaTheme="minorEastAsia" w:hAnsiTheme="minorHAnsi" w:cstheme="minorBidi"/>
              <w:noProof/>
              <w:sz w:val="24"/>
              <w:szCs w:val="24"/>
              <w:lang w:eastAsia="sk-SK"/>
            </w:rPr>
          </w:pPr>
          <w:hyperlink w:anchor="_Toc40965013" w:history="1">
            <w:r w:rsidR="00633254" w:rsidRPr="00A51BA3">
              <w:rPr>
                <w:rStyle w:val="Hypertextovprepojenie"/>
                <w:noProof/>
                <w:sz w:val="24"/>
                <w:szCs w:val="24"/>
              </w:rPr>
              <w:t>– ZŠ s MŠ VJM</w:t>
            </w:r>
          </w:hyperlink>
        </w:p>
        <w:p w:rsidR="00633254" w:rsidRPr="00A51BA3" w:rsidRDefault="001F645F">
          <w:pPr>
            <w:pStyle w:val="Obsah1"/>
            <w:tabs>
              <w:tab w:val="left" w:pos="440"/>
              <w:tab w:val="right" w:leader="dot" w:pos="10196"/>
            </w:tabs>
            <w:rPr>
              <w:rFonts w:asciiTheme="minorHAnsi" w:eastAsiaTheme="minorEastAsia" w:hAnsiTheme="minorHAnsi" w:cstheme="minorBidi"/>
              <w:noProof/>
              <w:sz w:val="24"/>
              <w:szCs w:val="24"/>
              <w:lang w:eastAsia="sk-SK"/>
            </w:rPr>
          </w:pPr>
          <w:hyperlink w:anchor="_Toc40965014" w:history="1">
            <w:r w:rsidR="00633254" w:rsidRPr="00A51BA3">
              <w:rPr>
                <w:rStyle w:val="Hypertextovprepojenie"/>
                <w:rFonts w:ascii="Wingdings" w:hAnsi="Wingdings"/>
                <w:noProof/>
                <w:sz w:val="24"/>
                <w:szCs w:val="24"/>
              </w:rPr>
              <w:t></w:t>
            </w:r>
            <w:r w:rsidR="00633254" w:rsidRPr="00A51BA3">
              <w:rPr>
                <w:rFonts w:asciiTheme="minorHAnsi" w:eastAsiaTheme="minorEastAsia" w:hAnsiTheme="minorHAnsi" w:cstheme="minorBidi"/>
                <w:noProof/>
                <w:sz w:val="24"/>
                <w:szCs w:val="24"/>
                <w:lang w:eastAsia="sk-SK"/>
              </w:rPr>
              <w:tab/>
              <w:t xml:space="preserve">           </w:t>
            </w:r>
            <w:r w:rsidR="00633254" w:rsidRPr="00A51BA3">
              <w:rPr>
                <w:rStyle w:val="Hypertextovprepojenie"/>
                <w:noProof/>
                <w:sz w:val="24"/>
                <w:szCs w:val="24"/>
              </w:rPr>
              <w:t>7.2. Výsledok rozpočtového hospodárenia za rok 2019 spolu za OCU a ZŠ s MŠ VJM</w:t>
            </w:r>
            <w:r w:rsidR="00633254" w:rsidRPr="00A51BA3">
              <w:rPr>
                <w:noProof/>
                <w:webHidden/>
                <w:sz w:val="24"/>
                <w:szCs w:val="24"/>
              </w:rPr>
              <w:tab/>
            </w:r>
            <w:r w:rsidR="00633254" w:rsidRPr="00A51BA3">
              <w:rPr>
                <w:noProof/>
                <w:webHidden/>
                <w:sz w:val="24"/>
                <w:szCs w:val="24"/>
              </w:rPr>
              <w:fldChar w:fldCharType="begin"/>
            </w:r>
            <w:r w:rsidR="00633254" w:rsidRPr="00A51BA3">
              <w:rPr>
                <w:noProof/>
                <w:webHidden/>
                <w:sz w:val="24"/>
                <w:szCs w:val="24"/>
              </w:rPr>
              <w:instrText xml:space="preserve"> PAGEREF _Toc40965014 \h </w:instrText>
            </w:r>
            <w:r w:rsidR="00633254" w:rsidRPr="00A51BA3">
              <w:rPr>
                <w:noProof/>
                <w:webHidden/>
                <w:sz w:val="24"/>
                <w:szCs w:val="24"/>
              </w:rPr>
            </w:r>
            <w:r w:rsidR="00633254" w:rsidRPr="00A51BA3">
              <w:rPr>
                <w:noProof/>
                <w:webHidden/>
                <w:sz w:val="24"/>
                <w:szCs w:val="24"/>
              </w:rPr>
              <w:fldChar w:fldCharType="separate"/>
            </w:r>
            <w:r w:rsidR="002831F5">
              <w:rPr>
                <w:noProof/>
                <w:webHidden/>
                <w:sz w:val="24"/>
                <w:szCs w:val="24"/>
              </w:rPr>
              <w:t>24</w:t>
            </w:r>
            <w:r w:rsidR="00633254" w:rsidRPr="00A51BA3">
              <w:rPr>
                <w:noProof/>
                <w:webHidden/>
                <w:sz w:val="24"/>
                <w:szCs w:val="24"/>
              </w:rPr>
              <w:fldChar w:fldCharType="end"/>
            </w:r>
          </w:hyperlink>
        </w:p>
        <w:p w:rsidR="00633254" w:rsidRPr="00A51BA3" w:rsidRDefault="001F645F">
          <w:pPr>
            <w:pStyle w:val="Obsah1"/>
            <w:tabs>
              <w:tab w:val="left" w:pos="440"/>
              <w:tab w:val="right" w:leader="dot" w:pos="10196"/>
            </w:tabs>
            <w:rPr>
              <w:rFonts w:asciiTheme="minorHAnsi" w:eastAsiaTheme="minorEastAsia" w:hAnsiTheme="minorHAnsi" w:cstheme="minorBidi"/>
              <w:noProof/>
              <w:sz w:val="24"/>
              <w:szCs w:val="24"/>
              <w:lang w:eastAsia="sk-SK"/>
            </w:rPr>
          </w:pPr>
          <w:hyperlink w:anchor="_Toc40965015" w:history="1">
            <w:r w:rsidR="00633254" w:rsidRPr="00A51BA3">
              <w:rPr>
                <w:rStyle w:val="Hypertextovprepojenie"/>
                <w:rFonts w:ascii="Wingdings" w:hAnsi="Wingdings"/>
                <w:noProof/>
                <w:sz w:val="24"/>
                <w:szCs w:val="24"/>
              </w:rPr>
              <w:t></w:t>
            </w:r>
            <w:r w:rsidR="00633254" w:rsidRPr="00A51BA3">
              <w:rPr>
                <w:rFonts w:asciiTheme="minorHAnsi" w:eastAsiaTheme="minorEastAsia" w:hAnsiTheme="minorHAnsi" w:cstheme="minorBidi"/>
                <w:noProof/>
                <w:sz w:val="24"/>
                <w:szCs w:val="24"/>
                <w:lang w:eastAsia="sk-SK"/>
              </w:rPr>
              <w:tab/>
              <w:t xml:space="preserve">           </w:t>
            </w:r>
            <w:r w:rsidR="00633254" w:rsidRPr="00A51BA3">
              <w:rPr>
                <w:rStyle w:val="Hypertextovprepojenie"/>
                <w:noProof/>
                <w:sz w:val="24"/>
                <w:szCs w:val="24"/>
              </w:rPr>
              <w:t>7.3. Tvorba a použitie prostriedkov peňažných fondov</w:t>
            </w:r>
            <w:r w:rsidR="00633254" w:rsidRPr="00A51BA3">
              <w:rPr>
                <w:noProof/>
                <w:webHidden/>
                <w:sz w:val="24"/>
                <w:szCs w:val="24"/>
              </w:rPr>
              <w:tab/>
            </w:r>
            <w:r w:rsidR="00633254" w:rsidRPr="00A51BA3">
              <w:rPr>
                <w:noProof/>
                <w:webHidden/>
                <w:sz w:val="24"/>
                <w:szCs w:val="24"/>
              </w:rPr>
              <w:fldChar w:fldCharType="begin"/>
            </w:r>
            <w:r w:rsidR="00633254" w:rsidRPr="00A51BA3">
              <w:rPr>
                <w:noProof/>
                <w:webHidden/>
                <w:sz w:val="24"/>
                <w:szCs w:val="24"/>
              </w:rPr>
              <w:instrText xml:space="preserve"> PAGEREF _Toc40965015 \h </w:instrText>
            </w:r>
            <w:r w:rsidR="00633254" w:rsidRPr="00A51BA3">
              <w:rPr>
                <w:noProof/>
                <w:webHidden/>
                <w:sz w:val="24"/>
                <w:szCs w:val="24"/>
              </w:rPr>
            </w:r>
            <w:r w:rsidR="00633254" w:rsidRPr="00A51BA3">
              <w:rPr>
                <w:noProof/>
                <w:webHidden/>
                <w:sz w:val="24"/>
                <w:szCs w:val="24"/>
              </w:rPr>
              <w:fldChar w:fldCharType="separate"/>
            </w:r>
            <w:r w:rsidR="002831F5">
              <w:rPr>
                <w:noProof/>
                <w:webHidden/>
                <w:sz w:val="24"/>
                <w:szCs w:val="24"/>
              </w:rPr>
              <w:t>26</w:t>
            </w:r>
            <w:r w:rsidR="00633254" w:rsidRPr="00A51BA3">
              <w:rPr>
                <w:noProof/>
                <w:webHidden/>
                <w:sz w:val="24"/>
                <w:szCs w:val="24"/>
              </w:rPr>
              <w:fldChar w:fldCharType="end"/>
            </w:r>
          </w:hyperlink>
        </w:p>
        <w:p w:rsidR="00633254" w:rsidRPr="00A51BA3" w:rsidRDefault="001F645F">
          <w:pPr>
            <w:pStyle w:val="Obsah1"/>
            <w:tabs>
              <w:tab w:val="left" w:pos="440"/>
              <w:tab w:val="right" w:leader="dot" w:pos="10196"/>
            </w:tabs>
            <w:rPr>
              <w:rFonts w:asciiTheme="minorHAnsi" w:eastAsiaTheme="minorEastAsia" w:hAnsiTheme="minorHAnsi" w:cstheme="minorBidi"/>
              <w:noProof/>
              <w:sz w:val="24"/>
              <w:szCs w:val="24"/>
              <w:lang w:eastAsia="sk-SK"/>
            </w:rPr>
          </w:pPr>
          <w:hyperlink w:anchor="_Toc40965016" w:history="1">
            <w:r w:rsidR="00633254" w:rsidRPr="00A51BA3">
              <w:rPr>
                <w:rStyle w:val="Hypertextovprepojenie"/>
                <w:rFonts w:ascii="Wingdings" w:hAnsi="Wingdings"/>
                <w:noProof/>
                <w:sz w:val="24"/>
                <w:szCs w:val="24"/>
              </w:rPr>
              <w:t></w:t>
            </w:r>
            <w:r w:rsidR="00633254" w:rsidRPr="00A51BA3">
              <w:rPr>
                <w:rFonts w:asciiTheme="minorHAnsi" w:eastAsiaTheme="minorEastAsia" w:hAnsiTheme="minorHAnsi" w:cstheme="minorBidi"/>
                <w:noProof/>
                <w:sz w:val="24"/>
                <w:szCs w:val="24"/>
                <w:lang w:eastAsia="sk-SK"/>
              </w:rPr>
              <w:tab/>
              <w:t xml:space="preserve">           </w:t>
            </w:r>
            <w:r w:rsidR="00633254" w:rsidRPr="00A51BA3">
              <w:rPr>
                <w:rStyle w:val="Hypertextovprepojenie"/>
                <w:noProof/>
                <w:sz w:val="24"/>
                <w:szCs w:val="24"/>
              </w:rPr>
              <w:t>7.3.1. Rezervný fond</w:t>
            </w:r>
            <w:r w:rsidR="00633254" w:rsidRPr="00A51BA3">
              <w:rPr>
                <w:noProof/>
                <w:webHidden/>
                <w:sz w:val="24"/>
                <w:szCs w:val="24"/>
              </w:rPr>
              <w:tab/>
            </w:r>
            <w:r w:rsidR="00633254" w:rsidRPr="00A51BA3">
              <w:rPr>
                <w:noProof/>
                <w:webHidden/>
                <w:sz w:val="24"/>
                <w:szCs w:val="24"/>
              </w:rPr>
              <w:fldChar w:fldCharType="begin"/>
            </w:r>
            <w:r w:rsidR="00633254" w:rsidRPr="00A51BA3">
              <w:rPr>
                <w:noProof/>
                <w:webHidden/>
                <w:sz w:val="24"/>
                <w:szCs w:val="24"/>
              </w:rPr>
              <w:instrText xml:space="preserve"> PAGEREF _Toc40965016 \h </w:instrText>
            </w:r>
            <w:r w:rsidR="00633254" w:rsidRPr="00A51BA3">
              <w:rPr>
                <w:noProof/>
                <w:webHidden/>
                <w:sz w:val="24"/>
                <w:szCs w:val="24"/>
              </w:rPr>
            </w:r>
            <w:r w:rsidR="00633254" w:rsidRPr="00A51BA3">
              <w:rPr>
                <w:noProof/>
                <w:webHidden/>
                <w:sz w:val="24"/>
                <w:szCs w:val="24"/>
              </w:rPr>
              <w:fldChar w:fldCharType="separate"/>
            </w:r>
            <w:r w:rsidR="002831F5">
              <w:rPr>
                <w:noProof/>
                <w:webHidden/>
                <w:sz w:val="24"/>
                <w:szCs w:val="24"/>
              </w:rPr>
              <w:t>26</w:t>
            </w:r>
            <w:r w:rsidR="00633254" w:rsidRPr="00A51BA3">
              <w:rPr>
                <w:noProof/>
                <w:webHidden/>
                <w:sz w:val="24"/>
                <w:szCs w:val="24"/>
              </w:rPr>
              <w:fldChar w:fldCharType="end"/>
            </w:r>
          </w:hyperlink>
        </w:p>
        <w:p w:rsidR="00633254" w:rsidRPr="00A51BA3" w:rsidRDefault="001F645F">
          <w:pPr>
            <w:pStyle w:val="Obsah1"/>
            <w:tabs>
              <w:tab w:val="left" w:pos="440"/>
              <w:tab w:val="right" w:leader="dot" w:pos="10196"/>
            </w:tabs>
            <w:rPr>
              <w:rFonts w:asciiTheme="minorHAnsi" w:eastAsiaTheme="minorEastAsia" w:hAnsiTheme="minorHAnsi" w:cstheme="minorBidi"/>
              <w:noProof/>
              <w:sz w:val="24"/>
              <w:szCs w:val="24"/>
              <w:lang w:eastAsia="sk-SK"/>
            </w:rPr>
          </w:pPr>
          <w:hyperlink w:anchor="_Toc40965017" w:history="1">
            <w:r w:rsidR="00633254" w:rsidRPr="00A51BA3">
              <w:rPr>
                <w:rStyle w:val="Hypertextovprepojenie"/>
                <w:rFonts w:ascii="Wingdings" w:hAnsi="Wingdings"/>
                <w:noProof/>
                <w:sz w:val="24"/>
                <w:szCs w:val="24"/>
              </w:rPr>
              <w:t></w:t>
            </w:r>
            <w:r w:rsidR="00633254" w:rsidRPr="00A51BA3">
              <w:rPr>
                <w:rFonts w:asciiTheme="minorHAnsi" w:eastAsiaTheme="minorEastAsia" w:hAnsiTheme="minorHAnsi" w:cstheme="minorBidi"/>
                <w:noProof/>
                <w:sz w:val="24"/>
                <w:szCs w:val="24"/>
                <w:lang w:eastAsia="sk-SK"/>
              </w:rPr>
              <w:tab/>
              <w:t xml:space="preserve">           </w:t>
            </w:r>
            <w:r w:rsidR="00633254" w:rsidRPr="00A51BA3">
              <w:rPr>
                <w:rStyle w:val="Hypertextovprepojenie"/>
                <w:noProof/>
                <w:sz w:val="24"/>
                <w:szCs w:val="24"/>
              </w:rPr>
              <w:t>7.3.2. Sociálny fond</w:t>
            </w:r>
            <w:r w:rsidR="00633254" w:rsidRPr="00A51BA3">
              <w:rPr>
                <w:noProof/>
                <w:webHidden/>
                <w:sz w:val="24"/>
                <w:szCs w:val="24"/>
              </w:rPr>
              <w:tab/>
            </w:r>
            <w:r w:rsidR="00633254" w:rsidRPr="00A51BA3">
              <w:rPr>
                <w:noProof/>
                <w:webHidden/>
                <w:sz w:val="24"/>
                <w:szCs w:val="24"/>
              </w:rPr>
              <w:fldChar w:fldCharType="begin"/>
            </w:r>
            <w:r w:rsidR="00633254" w:rsidRPr="00A51BA3">
              <w:rPr>
                <w:noProof/>
                <w:webHidden/>
                <w:sz w:val="24"/>
                <w:szCs w:val="24"/>
              </w:rPr>
              <w:instrText xml:space="preserve"> PAGEREF _Toc40965017 \h </w:instrText>
            </w:r>
            <w:r w:rsidR="00633254" w:rsidRPr="00A51BA3">
              <w:rPr>
                <w:noProof/>
                <w:webHidden/>
                <w:sz w:val="24"/>
                <w:szCs w:val="24"/>
              </w:rPr>
            </w:r>
            <w:r w:rsidR="00633254" w:rsidRPr="00A51BA3">
              <w:rPr>
                <w:noProof/>
                <w:webHidden/>
                <w:sz w:val="24"/>
                <w:szCs w:val="24"/>
              </w:rPr>
              <w:fldChar w:fldCharType="separate"/>
            </w:r>
            <w:r w:rsidR="002831F5">
              <w:rPr>
                <w:noProof/>
                <w:webHidden/>
                <w:sz w:val="24"/>
                <w:szCs w:val="24"/>
              </w:rPr>
              <w:t>26</w:t>
            </w:r>
            <w:r w:rsidR="00633254" w:rsidRPr="00A51BA3">
              <w:rPr>
                <w:noProof/>
                <w:webHidden/>
                <w:sz w:val="24"/>
                <w:szCs w:val="24"/>
              </w:rPr>
              <w:fldChar w:fldCharType="end"/>
            </w:r>
          </w:hyperlink>
        </w:p>
        <w:p w:rsidR="00633254" w:rsidRPr="00A51BA3" w:rsidRDefault="001F645F">
          <w:pPr>
            <w:pStyle w:val="Obsah1"/>
            <w:tabs>
              <w:tab w:val="left" w:pos="440"/>
              <w:tab w:val="right" w:leader="dot" w:pos="10196"/>
            </w:tabs>
            <w:rPr>
              <w:rFonts w:asciiTheme="minorHAnsi" w:eastAsiaTheme="minorEastAsia" w:hAnsiTheme="minorHAnsi" w:cstheme="minorBidi"/>
              <w:noProof/>
              <w:sz w:val="24"/>
              <w:szCs w:val="24"/>
              <w:lang w:eastAsia="sk-SK"/>
            </w:rPr>
          </w:pPr>
          <w:hyperlink w:anchor="_Toc40965018" w:history="1">
            <w:r w:rsidR="00633254" w:rsidRPr="00A51BA3">
              <w:rPr>
                <w:rStyle w:val="Hypertextovprepojenie"/>
                <w:rFonts w:ascii="Wingdings" w:hAnsi="Wingdings"/>
                <w:noProof/>
                <w:sz w:val="24"/>
                <w:szCs w:val="24"/>
              </w:rPr>
              <w:t></w:t>
            </w:r>
            <w:r w:rsidR="00633254" w:rsidRPr="00A51BA3">
              <w:rPr>
                <w:rFonts w:asciiTheme="minorHAnsi" w:eastAsiaTheme="minorEastAsia" w:hAnsiTheme="minorHAnsi" w:cstheme="minorBidi"/>
                <w:noProof/>
                <w:sz w:val="24"/>
                <w:szCs w:val="24"/>
                <w:lang w:eastAsia="sk-SK"/>
              </w:rPr>
              <w:tab/>
              <w:t xml:space="preserve">           </w:t>
            </w:r>
            <w:r w:rsidR="00633254" w:rsidRPr="00A51BA3">
              <w:rPr>
                <w:rStyle w:val="Hypertextovprepojenie"/>
                <w:noProof/>
                <w:sz w:val="24"/>
                <w:szCs w:val="24"/>
              </w:rPr>
              <w:t>7.3.3.Fond rozvoja obce</w:t>
            </w:r>
            <w:r w:rsidR="00633254" w:rsidRPr="00A51BA3">
              <w:rPr>
                <w:noProof/>
                <w:webHidden/>
                <w:sz w:val="24"/>
                <w:szCs w:val="24"/>
              </w:rPr>
              <w:tab/>
            </w:r>
            <w:r w:rsidR="00633254" w:rsidRPr="00A51BA3">
              <w:rPr>
                <w:noProof/>
                <w:webHidden/>
                <w:sz w:val="24"/>
                <w:szCs w:val="24"/>
              </w:rPr>
              <w:fldChar w:fldCharType="begin"/>
            </w:r>
            <w:r w:rsidR="00633254" w:rsidRPr="00A51BA3">
              <w:rPr>
                <w:noProof/>
                <w:webHidden/>
                <w:sz w:val="24"/>
                <w:szCs w:val="24"/>
              </w:rPr>
              <w:instrText xml:space="preserve"> PAGEREF _Toc40965018 \h </w:instrText>
            </w:r>
            <w:r w:rsidR="00633254" w:rsidRPr="00A51BA3">
              <w:rPr>
                <w:noProof/>
                <w:webHidden/>
                <w:sz w:val="24"/>
                <w:szCs w:val="24"/>
              </w:rPr>
            </w:r>
            <w:r w:rsidR="00633254" w:rsidRPr="00A51BA3">
              <w:rPr>
                <w:noProof/>
                <w:webHidden/>
                <w:sz w:val="24"/>
                <w:szCs w:val="24"/>
              </w:rPr>
              <w:fldChar w:fldCharType="separate"/>
            </w:r>
            <w:r w:rsidR="002831F5">
              <w:rPr>
                <w:noProof/>
                <w:webHidden/>
                <w:sz w:val="24"/>
                <w:szCs w:val="24"/>
              </w:rPr>
              <w:t>27</w:t>
            </w:r>
            <w:r w:rsidR="00633254" w:rsidRPr="00A51BA3">
              <w:rPr>
                <w:noProof/>
                <w:webHidden/>
                <w:sz w:val="24"/>
                <w:szCs w:val="24"/>
              </w:rPr>
              <w:fldChar w:fldCharType="end"/>
            </w:r>
          </w:hyperlink>
        </w:p>
        <w:p w:rsidR="00633254" w:rsidRPr="00A51BA3" w:rsidRDefault="001F645F">
          <w:pPr>
            <w:pStyle w:val="Obsah1"/>
            <w:tabs>
              <w:tab w:val="left" w:pos="440"/>
              <w:tab w:val="right" w:leader="dot" w:pos="10196"/>
            </w:tabs>
            <w:rPr>
              <w:rFonts w:asciiTheme="minorHAnsi" w:eastAsiaTheme="minorEastAsia" w:hAnsiTheme="minorHAnsi" w:cstheme="minorBidi"/>
              <w:noProof/>
              <w:sz w:val="24"/>
              <w:szCs w:val="24"/>
              <w:lang w:eastAsia="sk-SK"/>
            </w:rPr>
          </w:pPr>
          <w:hyperlink w:anchor="_Toc40965019" w:history="1">
            <w:r w:rsidR="00633254" w:rsidRPr="00A51BA3">
              <w:rPr>
                <w:rStyle w:val="Hypertextovprepojenie"/>
                <w:rFonts w:ascii="Wingdings" w:hAnsi="Wingdings"/>
                <w:noProof/>
                <w:sz w:val="24"/>
                <w:szCs w:val="24"/>
              </w:rPr>
              <w:t></w:t>
            </w:r>
            <w:r w:rsidR="00633254" w:rsidRPr="00A51BA3">
              <w:rPr>
                <w:rFonts w:asciiTheme="minorHAnsi" w:eastAsiaTheme="minorEastAsia" w:hAnsiTheme="minorHAnsi" w:cstheme="minorBidi"/>
                <w:noProof/>
                <w:sz w:val="24"/>
                <w:szCs w:val="24"/>
                <w:lang w:eastAsia="sk-SK"/>
              </w:rPr>
              <w:tab/>
            </w:r>
            <w:r w:rsidR="00633254" w:rsidRPr="00A51BA3">
              <w:rPr>
                <w:rStyle w:val="Hypertextovprepojenie"/>
                <w:noProof/>
                <w:sz w:val="24"/>
                <w:szCs w:val="24"/>
              </w:rPr>
              <w:t>8. Hospodársky výsledok za rok 2019 – vývoj nákladov a výnosov</w:t>
            </w:r>
            <w:r w:rsidR="00633254" w:rsidRPr="00A51BA3">
              <w:rPr>
                <w:noProof/>
                <w:webHidden/>
                <w:sz w:val="24"/>
                <w:szCs w:val="24"/>
              </w:rPr>
              <w:tab/>
            </w:r>
            <w:r w:rsidR="00633254" w:rsidRPr="00A51BA3">
              <w:rPr>
                <w:noProof/>
                <w:webHidden/>
                <w:sz w:val="24"/>
                <w:szCs w:val="24"/>
              </w:rPr>
              <w:fldChar w:fldCharType="begin"/>
            </w:r>
            <w:r w:rsidR="00633254" w:rsidRPr="00A51BA3">
              <w:rPr>
                <w:noProof/>
                <w:webHidden/>
                <w:sz w:val="24"/>
                <w:szCs w:val="24"/>
              </w:rPr>
              <w:instrText xml:space="preserve"> PAGEREF _Toc40965019 \h </w:instrText>
            </w:r>
            <w:r w:rsidR="00633254" w:rsidRPr="00A51BA3">
              <w:rPr>
                <w:noProof/>
                <w:webHidden/>
                <w:sz w:val="24"/>
                <w:szCs w:val="24"/>
              </w:rPr>
            </w:r>
            <w:r w:rsidR="00633254" w:rsidRPr="00A51BA3">
              <w:rPr>
                <w:noProof/>
                <w:webHidden/>
                <w:sz w:val="24"/>
                <w:szCs w:val="24"/>
              </w:rPr>
              <w:fldChar w:fldCharType="separate"/>
            </w:r>
            <w:r w:rsidR="002831F5">
              <w:rPr>
                <w:noProof/>
                <w:webHidden/>
                <w:sz w:val="24"/>
                <w:szCs w:val="24"/>
              </w:rPr>
              <w:t>27</w:t>
            </w:r>
            <w:r w:rsidR="00633254" w:rsidRPr="00A51BA3">
              <w:rPr>
                <w:noProof/>
                <w:webHidden/>
                <w:sz w:val="24"/>
                <w:szCs w:val="24"/>
              </w:rPr>
              <w:fldChar w:fldCharType="end"/>
            </w:r>
          </w:hyperlink>
        </w:p>
        <w:p w:rsidR="00633254" w:rsidRPr="00A51BA3" w:rsidRDefault="001F645F">
          <w:pPr>
            <w:pStyle w:val="Obsah1"/>
            <w:tabs>
              <w:tab w:val="left" w:pos="440"/>
              <w:tab w:val="right" w:leader="dot" w:pos="10196"/>
            </w:tabs>
            <w:rPr>
              <w:rFonts w:asciiTheme="minorHAnsi" w:eastAsiaTheme="minorEastAsia" w:hAnsiTheme="minorHAnsi" w:cstheme="minorBidi"/>
              <w:noProof/>
              <w:sz w:val="24"/>
              <w:szCs w:val="24"/>
              <w:lang w:eastAsia="sk-SK"/>
            </w:rPr>
          </w:pPr>
          <w:hyperlink w:anchor="_Toc40965020" w:history="1">
            <w:r w:rsidR="00633254" w:rsidRPr="00A51BA3">
              <w:rPr>
                <w:rStyle w:val="Hypertextovprepojenie"/>
                <w:rFonts w:ascii="Wingdings" w:hAnsi="Wingdings"/>
                <w:noProof/>
                <w:sz w:val="24"/>
                <w:szCs w:val="24"/>
              </w:rPr>
              <w:t></w:t>
            </w:r>
            <w:r w:rsidR="00633254" w:rsidRPr="00A51BA3">
              <w:rPr>
                <w:rFonts w:asciiTheme="minorHAnsi" w:eastAsiaTheme="minorEastAsia" w:hAnsiTheme="minorHAnsi" w:cstheme="minorBidi"/>
                <w:noProof/>
                <w:sz w:val="24"/>
                <w:szCs w:val="24"/>
                <w:lang w:eastAsia="sk-SK"/>
              </w:rPr>
              <w:tab/>
            </w:r>
            <w:r w:rsidR="00633254" w:rsidRPr="00A51BA3">
              <w:rPr>
                <w:rStyle w:val="Hypertextovprepojenie"/>
                <w:noProof/>
                <w:sz w:val="24"/>
                <w:szCs w:val="24"/>
              </w:rPr>
              <w:t>9. Bilancia aktív a pasív k 31.12.2019 (obec + ZŠ s MŠ s VjM) po konsolidácii</w:t>
            </w:r>
            <w:r w:rsidR="00633254" w:rsidRPr="00A51BA3">
              <w:rPr>
                <w:noProof/>
                <w:webHidden/>
                <w:sz w:val="24"/>
                <w:szCs w:val="24"/>
              </w:rPr>
              <w:tab/>
            </w:r>
            <w:r w:rsidR="00633254" w:rsidRPr="00A51BA3">
              <w:rPr>
                <w:noProof/>
                <w:webHidden/>
                <w:sz w:val="24"/>
                <w:szCs w:val="24"/>
              </w:rPr>
              <w:fldChar w:fldCharType="begin"/>
            </w:r>
            <w:r w:rsidR="00633254" w:rsidRPr="00A51BA3">
              <w:rPr>
                <w:noProof/>
                <w:webHidden/>
                <w:sz w:val="24"/>
                <w:szCs w:val="24"/>
              </w:rPr>
              <w:instrText xml:space="preserve"> PAGEREF _Toc40965020 \h </w:instrText>
            </w:r>
            <w:r w:rsidR="00633254" w:rsidRPr="00A51BA3">
              <w:rPr>
                <w:noProof/>
                <w:webHidden/>
                <w:sz w:val="24"/>
                <w:szCs w:val="24"/>
              </w:rPr>
            </w:r>
            <w:r w:rsidR="00633254" w:rsidRPr="00A51BA3">
              <w:rPr>
                <w:noProof/>
                <w:webHidden/>
                <w:sz w:val="24"/>
                <w:szCs w:val="24"/>
              </w:rPr>
              <w:fldChar w:fldCharType="separate"/>
            </w:r>
            <w:r w:rsidR="002831F5">
              <w:rPr>
                <w:noProof/>
                <w:webHidden/>
                <w:sz w:val="24"/>
                <w:szCs w:val="24"/>
              </w:rPr>
              <w:t>33</w:t>
            </w:r>
            <w:r w:rsidR="00633254" w:rsidRPr="00A51BA3">
              <w:rPr>
                <w:noProof/>
                <w:webHidden/>
                <w:sz w:val="24"/>
                <w:szCs w:val="24"/>
              </w:rPr>
              <w:fldChar w:fldCharType="end"/>
            </w:r>
          </w:hyperlink>
        </w:p>
        <w:p w:rsidR="00633254" w:rsidRPr="00A51BA3" w:rsidRDefault="001F645F">
          <w:pPr>
            <w:pStyle w:val="Obsah1"/>
            <w:tabs>
              <w:tab w:val="left" w:pos="440"/>
              <w:tab w:val="right" w:leader="dot" w:pos="10196"/>
            </w:tabs>
            <w:rPr>
              <w:rFonts w:asciiTheme="minorHAnsi" w:eastAsiaTheme="minorEastAsia" w:hAnsiTheme="minorHAnsi" w:cstheme="minorBidi"/>
              <w:noProof/>
              <w:sz w:val="24"/>
              <w:szCs w:val="24"/>
              <w:lang w:eastAsia="sk-SK"/>
            </w:rPr>
          </w:pPr>
          <w:hyperlink w:anchor="_Toc40965021" w:history="1">
            <w:r w:rsidR="00633254" w:rsidRPr="00A51BA3">
              <w:rPr>
                <w:rStyle w:val="Hypertextovprepojenie"/>
                <w:rFonts w:ascii="Wingdings" w:hAnsi="Wingdings"/>
                <w:noProof/>
                <w:sz w:val="24"/>
                <w:szCs w:val="24"/>
              </w:rPr>
              <w:t></w:t>
            </w:r>
            <w:r w:rsidR="00633254" w:rsidRPr="00A51BA3">
              <w:rPr>
                <w:rFonts w:asciiTheme="minorHAnsi" w:eastAsiaTheme="minorEastAsia" w:hAnsiTheme="minorHAnsi" w:cstheme="minorBidi"/>
                <w:noProof/>
                <w:sz w:val="24"/>
                <w:szCs w:val="24"/>
                <w:lang w:eastAsia="sk-SK"/>
              </w:rPr>
              <w:tab/>
            </w:r>
            <w:r w:rsidR="00633254" w:rsidRPr="00A51BA3">
              <w:rPr>
                <w:rStyle w:val="Hypertextovprepojenie"/>
                <w:noProof/>
                <w:sz w:val="24"/>
                <w:szCs w:val="24"/>
              </w:rPr>
              <w:t>10. Ostatné dôležité informácie</w:t>
            </w:r>
            <w:r w:rsidR="00633254" w:rsidRPr="00A51BA3">
              <w:rPr>
                <w:noProof/>
                <w:webHidden/>
                <w:sz w:val="24"/>
                <w:szCs w:val="24"/>
              </w:rPr>
              <w:tab/>
            </w:r>
            <w:r w:rsidR="00633254" w:rsidRPr="00A51BA3">
              <w:rPr>
                <w:noProof/>
                <w:webHidden/>
                <w:sz w:val="24"/>
                <w:szCs w:val="24"/>
              </w:rPr>
              <w:fldChar w:fldCharType="begin"/>
            </w:r>
            <w:r w:rsidR="00633254" w:rsidRPr="00A51BA3">
              <w:rPr>
                <w:noProof/>
                <w:webHidden/>
                <w:sz w:val="24"/>
                <w:szCs w:val="24"/>
              </w:rPr>
              <w:instrText xml:space="preserve"> PAGEREF _Toc40965021 \h </w:instrText>
            </w:r>
            <w:r w:rsidR="00633254" w:rsidRPr="00A51BA3">
              <w:rPr>
                <w:noProof/>
                <w:webHidden/>
                <w:sz w:val="24"/>
                <w:szCs w:val="24"/>
              </w:rPr>
            </w:r>
            <w:r w:rsidR="00633254" w:rsidRPr="00A51BA3">
              <w:rPr>
                <w:noProof/>
                <w:webHidden/>
                <w:sz w:val="24"/>
                <w:szCs w:val="24"/>
              </w:rPr>
              <w:fldChar w:fldCharType="separate"/>
            </w:r>
            <w:r w:rsidR="002831F5">
              <w:rPr>
                <w:noProof/>
                <w:webHidden/>
                <w:sz w:val="24"/>
                <w:szCs w:val="24"/>
              </w:rPr>
              <w:t>42</w:t>
            </w:r>
            <w:r w:rsidR="00633254" w:rsidRPr="00A51BA3">
              <w:rPr>
                <w:noProof/>
                <w:webHidden/>
                <w:sz w:val="24"/>
                <w:szCs w:val="24"/>
              </w:rPr>
              <w:fldChar w:fldCharType="end"/>
            </w:r>
          </w:hyperlink>
        </w:p>
        <w:p w:rsidR="00633254" w:rsidRPr="00A51BA3" w:rsidRDefault="001F645F">
          <w:pPr>
            <w:pStyle w:val="Obsah1"/>
            <w:tabs>
              <w:tab w:val="left" w:pos="440"/>
              <w:tab w:val="right" w:leader="dot" w:pos="10196"/>
            </w:tabs>
            <w:rPr>
              <w:rFonts w:asciiTheme="minorHAnsi" w:eastAsiaTheme="minorEastAsia" w:hAnsiTheme="minorHAnsi" w:cstheme="minorBidi"/>
              <w:noProof/>
              <w:sz w:val="24"/>
              <w:szCs w:val="24"/>
              <w:lang w:eastAsia="sk-SK"/>
            </w:rPr>
          </w:pPr>
          <w:hyperlink w:anchor="_Toc40965022" w:history="1">
            <w:r w:rsidR="00633254" w:rsidRPr="00A51BA3">
              <w:rPr>
                <w:rStyle w:val="Hypertextovprepojenie"/>
                <w:rFonts w:ascii="Wingdings" w:hAnsi="Wingdings"/>
                <w:noProof/>
                <w:sz w:val="24"/>
                <w:szCs w:val="24"/>
              </w:rPr>
              <w:t></w:t>
            </w:r>
            <w:r w:rsidR="00633254" w:rsidRPr="00A51BA3">
              <w:rPr>
                <w:rFonts w:asciiTheme="minorHAnsi" w:eastAsiaTheme="minorEastAsia" w:hAnsiTheme="minorHAnsi" w:cstheme="minorBidi"/>
                <w:noProof/>
                <w:sz w:val="24"/>
                <w:szCs w:val="24"/>
                <w:lang w:eastAsia="sk-SK"/>
              </w:rPr>
              <w:tab/>
              <w:t xml:space="preserve">            </w:t>
            </w:r>
            <w:r w:rsidR="00633254" w:rsidRPr="00A51BA3">
              <w:rPr>
                <w:rStyle w:val="Hypertextovprepojenie"/>
                <w:noProof/>
                <w:sz w:val="24"/>
                <w:szCs w:val="24"/>
              </w:rPr>
              <w:t>10.1. Prehľad o stave a vývoji dlhu k 31.12.2019</w:t>
            </w:r>
            <w:r w:rsidR="00633254" w:rsidRPr="00A51BA3">
              <w:rPr>
                <w:noProof/>
                <w:webHidden/>
                <w:sz w:val="24"/>
                <w:szCs w:val="24"/>
              </w:rPr>
              <w:tab/>
            </w:r>
            <w:r w:rsidR="00633254" w:rsidRPr="00A51BA3">
              <w:rPr>
                <w:noProof/>
                <w:webHidden/>
                <w:sz w:val="24"/>
                <w:szCs w:val="24"/>
              </w:rPr>
              <w:fldChar w:fldCharType="begin"/>
            </w:r>
            <w:r w:rsidR="00633254" w:rsidRPr="00A51BA3">
              <w:rPr>
                <w:noProof/>
                <w:webHidden/>
                <w:sz w:val="24"/>
                <w:szCs w:val="24"/>
              </w:rPr>
              <w:instrText xml:space="preserve"> PAGEREF _Toc40965022 \h </w:instrText>
            </w:r>
            <w:r w:rsidR="00633254" w:rsidRPr="00A51BA3">
              <w:rPr>
                <w:noProof/>
                <w:webHidden/>
                <w:sz w:val="24"/>
                <w:szCs w:val="24"/>
              </w:rPr>
            </w:r>
            <w:r w:rsidR="00633254" w:rsidRPr="00A51BA3">
              <w:rPr>
                <w:noProof/>
                <w:webHidden/>
                <w:sz w:val="24"/>
                <w:szCs w:val="24"/>
              </w:rPr>
              <w:fldChar w:fldCharType="separate"/>
            </w:r>
            <w:r w:rsidR="002831F5">
              <w:rPr>
                <w:noProof/>
                <w:webHidden/>
                <w:sz w:val="24"/>
                <w:szCs w:val="24"/>
              </w:rPr>
              <w:t>42</w:t>
            </w:r>
            <w:r w:rsidR="00633254" w:rsidRPr="00A51BA3">
              <w:rPr>
                <w:noProof/>
                <w:webHidden/>
                <w:sz w:val="24"/>
                <w:szCs w:val="24"/>
              </w:rPr>
              <w:fldChar w:fldCharType="end"/>
            </w:r>
          </w:hyperlink>
        </w:p>
        <w:p w:rsidR="00633254" w:rsidRPr="00A51BA3" w:rsidRDefault="001F645F">
          <w:pPr>
            <w:pStyle w:val="Obsah1"/>
            <w:tabs>
              <w:tab w:val="left" w:pos="440"/>
              <w:tab w:val="right" w:leader="dot" w:pos="10196"/>
            </w:tabs>
            <w:rPr>
              <w:rFonts w:asciiTheme="minorHAnsi" w:eastAsiaTheme="minorEastAsia" w:hAnsiTheme="minorHAnsi" w:cstheme="minorBidi"/>
              <w:noProof/>
              <w:sz w:val="24"/>
              <w:szCs w:val="24"/>
              <w:lang w:eastAsia="sk-SK"/>
            </w:rPr>
          </w:pPr>
          <w:hyperlink w:anchor="_Toc40965023" w:history="1">
            <w:r w:rsidR="00633254" w:rsidRPr="00A51BA3">
              <w:rPr>
                <w:rStyle w:val="Hypertextovprepojenie"/>
                <w:rFonts w:ascii="Wingdings" w:hAnsi="Wingdings"/>
                <w:noProof/>
                <w:sz w:val="24"/>
                <w:szCs w:val="24"/>
              </w:rPr>
              <w:t></w:t>
            </w:r>
            <w:r w:rsidR="00633254" w:rsidRPr="00A51BA3">
              <w:rPr>
                <w:rFonts w:asciiTheme="minorHAnsi" w:eastAsiaTheme="minorEastAsia" w:hAnsiTheme="minorHAnsi" w:cstheme="minorBidi"/>
                <w:noProof/>
                <w:sz w:val="24"/>
                <w:szCs w:val="24"/>
                <w:lang w:eastAsia="sk-SK"/>
              </w:rPr>
              <w:tab/>
              <w:t xml:space="preserve">            </w:t>
            </w:r>
            <w:r w:rsidR="00633254" w:rsidRPr="00A51BA3">
              <w:rPr>
                <w:rStyle w:val="Hypertextovprepojenie"/>
                <w:noProof/>
                <w:sz w:val="24"/>
                <w:szCs w:val="24"/>
              </w:rPr>
              <w:t>10.2._Prehľad o poskytnutých dotáciách právnickým osobám a fyzickým osobám    - podnikateľom podľa § 7 ods. 4 zák. č. 583/2004 Z. z.</w:t>
            </w:r>
          </w:hyperlink>
          <w:r w:rsidR="00633254" w:rsidRPr="00A51BA3">
            <w:rPr>
              <w:rFonts w:asciiTheme="minorHAnsi" w:eastAsiaTheme="minorEastAsia" w:hAnsiTheme="minorHAnsi" w:cstheme="minorBidi"/>
              <w:noProof/>
              <w:sz w:val="24"/>
              <w:szCs w:val="24"/>
              <w:lang w:eastAsia="sk-SK"/>
            </w:rPr>
            <w:t xml:space="preserve"> </w:t>
          </w:r>
        </w:p>
        <w:p w:rsidR="00633254" w:rsidRPr="00A51BA3" w:rsidRDefault="001F645F">
          <w:pPr>
            <w:pStyle w:val="Obsah1"/>
            <w:tabs>
              <w:tab w:val="left" w:pos="440"/>
              <w:tab w:val="right" w:leader="dot" w:pos="10196"/>
            </w:tabs>
            <w:rPr>
              <w:rFonts w:asciiTheme="minorHAnsi" w:eastAsiaTheme="minorEastAsia" w:hAnsiTheme="minorHAnsi" w:cstheme="minorBidi"/>
              <w:noProof/>
              <w:sz w:val="24"/>
              <w:szCs w:val="24"/>
              <w:lang w:eastAsia="sk-SK"/>
            </w:rPr>
          </w:pPr>
          <w:hyperlink w:anchor="_Toc40965024" w:history="1">
            <w:r w:rsidR="00633254" w:rsidRPr="00A51BA3">
              <w:rPr>
                <w:rStyle w:val="Hypertextovprepojenie"/>
                <w:rFonts w:ascii="Wingdings" w:hAnsi="Wingdings"/>
                <w:noProof/>
                <w:sz w:val="24"/>
                <w:szCs w:val="24"/>
              </w:rPr>
              <w:t></w:t>
            </w:r>
            <w:r w:rsidR="00633254" w:rsidRPr="00A51BA3">
              <w:rPr>
                <w:rFonts w:asciiTheme="minorHAnsi" w:eastAsiaTheme="minorEastAsia" w:hAnsiTheme="minorHAnsi" w:cstheme="minorBidi"/>
                <w:noProof/>
                <w:sz w:val="24"/>
                <w:szCs w:val="24"/>
                <w:lang w:eastAsia="sk-SK"/>
              </w:rPr>
              <w:tab/>
              <w:t xml:space="preserve">            </w:t>
            </w:r>
            <w:r w:rsidR="00633254" w:rsidRPr="00A51BA3">
              <w:rPr>
                <w:rStyle w:val="Hypertextovprepojenie"/>
                <w:noProof/>
                <w:sz w:val="24"/>
                <w:szCs w:val="24"/>
              </w:rPr>
              <w:t>10.3. Finančné vysporiadanie finančných vzťahov</w:t>
            </w:r>
            <w:r w:rsidR="00633254" w:rsidRPr="00A51BA3">
              <w:rPr>
                <w:noProof/>
                <w:webHidden/>
                <w:sz w:val="24"/>
                <w:szCs w:val="24"/>
              </w:rPr>
              <w:tab/>
            </w:r>
            <w:r w:rsidR="00633254" w:rsidRPr="00A51BA3">
              <w:rPr>
                <w:noProof/>
                <w:webHidden/>
                <w:sz w:val="24"/>
                <w:szCs w:val="24"/>
              </w:rPr>
              <w:fldChar w:fldCharType="begin"/>
            </w:r>
            <w:r w:rsidR="00633254" w:rsidRPr="00A51BA3">
              <w:rPr>
                <w:noProof/>
                <w:webHidden/>
                <w:sz w:val="24"/>
                <w:szCs w:val="24"/>
              </w:rPr>
              <w:instrText xml:space="preserve"> PAGEREF _Toc40965024 \h </w:instrText>
            </w:r>
            <w:r w:rsidR="00633254" w:rsidRPr="00A51BA3">
              <w:rPr>
                <w:noProof/>
                <w:webHidden/>
                <w:sz w:val="24"/>
                <w:szCs w:val="24"/>
              </w:rPr>
            </w:r>
            <w:r w:rsidR="00633254" w:rsidRPr="00A51BA3">
              <w:rPr>
                <w:noProof/>
                <w:webHidden/>
                <w:sz w:val="24"/>
                <w:szCs w:val="24"/>
              </w:rPr>
              <w:fldChar w:fldCharType="separate"/>
            </w:r>
            <w:r w:rsidR="002831F5">
              <w:rPr>
                <w:noProof/>
                <w:webHidden/>
                <w:sz w:val="24"/>
                <w:szCs w:val="24"/>
              </w:rPr>
              <w:t>43</w:t>
            </w:r>
            <w:r w:rsidR="00633254" w:rsidRPr="00A51BA3">
              <w:rPr>
                <w:noProof/>
                <w:webHidden/>
                <w:sz w:val="24"/>
                <w:szCs w:val="24"/>
              </w:rPr>
              <w:fldChar w:fldCharType="end"/>
            </w:r>
          </w:hyperlink>
        </w:p>
        <w:p w:rsidR="00633254" w:rsidRPr="00A51BA3" w:rsidRDefault="001F645F">
          <w:pPr>
            <w:pStyle w:val="Obsah1"/>
            <w:tabs>
              <w:tab w:val="left" w:pos="440"/>
              <w:tab w:val="right" w:leader="dot" w:pos="10196"/>
            </w:tabs>
            <w:rPr>
              <w:rFonts w:asciiTheme="minorHAnsi" w:eastAsiaTheme="minorEastAsia" w:hAnsiTheme="minorHAnsi" w:cstheme="minorBidi"/>
              <w:noProof/>
              <w:sz w:val="24"/>
              <w:szCs w:val="24"/>
              <w:lang w:eastAsia="sk-SK"/>
            </w:rPr>
          </w:pPr>
          <w:hyperlink w:anchor="_Toc40965025" w:history="1">
            <w:r w:rsidR="00633254" w:rsidRPr="00A51BA3">
              <w:rPr>
                <w:rStyle w:val="Hypertextovprepojenie"/>
                <w:rFonts w:ascii="Wingdings" w:hAnsi="Wingdings"/>
                <w:noProof/>
                <w:sz w:val="24"/>
                <w:szCs w:val="24"/>
              </w:rPr>
              <w:t></w:t>
            </w:r>
            <w:r w:rsidR="00633254" w:rsidRPr="00A51BA3">
              <w:rPr>
                <w:rFonts w:asciiTheme="minorHAnsi" w:eastAsiaTheme="minorEastAsia" w:hAnsiTheme="minorHAnsi" w:cstheme="minorBidi"/>
                <w:noProof/>
                <w:sz w:val="24"/>
                <w:szCs w:val="24"/>
                <w:lang w:eastAsia="sk-SK"/>
              </w:rPr>
              <w:tab/>
              <w:t xml:space="preserve">            </w:t>
            </w:r>
            <w:r w:rsidR="00633254" w:rsidRPr="00A51BA3">
              <w:rPr>
                <w:rStyle w:val="Hypertextovprepojenie"/>
                <w:noProof/>
                <w:sz w:val="24"/>
                <w:szCs w:val="24"/>
              </w:rPr>
              <w:t>10.4. Prijaté granty a transfery</w:t>
            </w:r>
            <w:r w:rsidR="00633254" w:rsidRPr="00A51BA3">
              <w:rPr>
                <w:noProof/>
                <w:webHidden/>
                <w:sz w:val="24"/>
                <w:szCs w:val="24"/>
              </w:rPr>
              <w:tab/>
            </w:r>
            <w:r w:rsidR="00633254" w:rsidRPr="00A51BA3">
              <w:rPr>
                <w:noProof/>
                <w:webHidden/>
                <w:sz w:val="24"/>
                <w:szCs w:val="24"/>
              </w:rPr>
              <w:fldChar w:fldCharType="begin"/>
            </w:r>
            <w:r w:rsidR="00633254" w:rsidRPr="00A51BA3">
              <w:rPr>
                <w:noProof/>
                <w:webHidden/>
                <w:sz w:val="24"/>
                <w:szCs w:val="24"/>
              </w:rPr>
              <w:instrText xml:space="preserve"> PAGEREF _Toc40965025 \h </w:instrText>
            </w:r>
            <w:r w:rsidR="00633254" w:rsidRPr="00A51BA3">
              <w:rPr>
                <w:noProof/>
                <w:webHidden/>
                <w:sz w:val="24"/>
                <w:szCs w:val="24"/>
              </w:rPr>
            </w:r>
            <w:r w:rsidR="00633254" w:rsidRPr="00A51BA3">
              <w:rPr>
                <w:noProof/>
                <w:webHidden/>
                <w:sz w:val="24"/>
                <w:szCs w:val="24"/>
              </w:rPr>
              <w:fldChar w:fldCharType="separate"/>
            </w:r>
            <w:r w:rsidR="002831F5">
              <w:rPr>
                <w:noProof/>
                <w:webHidden/>
                <w:sz w:val="24"/>
                <w:szCs w:val="24"/>
              </w:rPr>
              <w:t>43</w:t>
            </w:r>
            <w:r w:rsidR="00633254" w:rsidRPr="00A51BA3">
              <w:rPr>
                <w:noProof/>
                <w:webHidden/>
                <w:sz w:val="24"/>
                <w:szCs w:val="24"/>
              </w:rPr>
              <w:fldChar w:fldCharType="end"/>
            </w:r>
          </w:hyperlink>
        </w:p>
        <w:p w:rsidR="00633254" w:rsidRPr="00A51BA3" w:rsidRDefault="001F645F">
          <w:pPr>
            <w:pStyle w:val="Obsah1"/>
            <w:tabs>
              <w:tab w:val="left" w:pos="440"/>
              <w:tab w:val="right" w:leader="dot" w:pos="10196"/>
            </w:tabs>
            <w:rPr>
              <w:rFonts w:asciiTheme="minorHAnsi" w:eastAsiaTheme="minorEastAsia" w:hAnsiTheme="minorHAnsi" w:cstheme="minorBidi"/>
              <w:noProof/>
              <w:sz w:val="24"/>
              <w:szCs w:val="24"/>
              <w:lang w:eastAsia="sk-SK"/>
            </w:rPr>
          </w:pPr>
          <w:hyperlink w:anchor="_Toc40965026" w:history="1">
            <w:r w:rsidR="00633254" w:rsidRPr="00A51BA3">
              <w:rPr>
                <w:rStyle w:val="Hypertextovprepojenie"/>
                <w:rFonts w:ascii="Wingdings" w:hAnsi="Wingdings"/>
                <w:noProof/>
                <w:sz w:val="24"/>
                <w:szCs w:val="24"/>
              </w:rPr>
              <w:t></w:t>
            </w:r>
            <w:r w:rsidR="00633254" w:rsidRPr="00A51BA3">
              <w:rPr>
                <w:rFonts w:asciiTheme="minorHAnsi" w:eastAsiaTheme="minorEastAsia" w:hAnsiTheme="minorHAnsi" w:cstheme="minorBidi"/>
                <w:noProof/>
                <w:sz w:val="24"/>
                <w:szCs w:val="24"/>
                <w:lang w:eastAsia="sk-SK"/>
              </w:rPr>
              <w:tab/>
              <w:t xml:space="preserve">            </w:t>
            </w:r>
            <w:r w:rsidR="00633254" w:rsidRPr="00A51BA3">
              <w:rPr>
                <w:rStyle w:val="Hypertextovprepojenie"/>
                <w:noProof/>
                <w:sz w:val="24"/>
                <w:szCs w:val="24"/>
              </w:rPr>
              <w:t>10.5. Významné investičné akcie v roku 2019</w:t>
            </w:r>
            <w:r w:rsidR="00633254" w:rsidRPr="00A51BA3">
              <w:rPr>
                <w:noProof/>
                <w:webHidden/>
                <w:sz w:val="24"/>
                <w:szCs w:val="24"/>
              </w:rPr>
              <w:tab/>
            </w:r>
            <w:r w:rsidR="00633254" w:rsidRPr="00A51BA3">
              <w:rPr>
                <w:noProof/>
                <w:webHidden/>
                <w:sz w:val="24"/>
                <w:szCs w:val="24"/>
              </w:rPr>
              <w:fldChar w:fldCharType="begin"/>
            </w:r>
            <w:r w:rsidR="00633254" w:rsidRPr="00A51BA3">
              <w:rPr>
                <w:noProof/>
                <w:webHidden/>
                <w:sz w:val="24"/>
                <w:szCs w:val="24"/>
              </w:rPr>
              <w:instrText xml:space="preserve"> PAGEREF _Toc40965026 \h </w:instrText>
            </w:r>
            <w:r w:rsidR="00633254" w:rsidRPr="00A51BA3">
              <w:rPr>
                <w:noProof/>
                <w:webHidden/>
                <w:sz w:val="24"/>
                <w:szCs w:val="24"/>
              </w:rPr>
            </w:r>
            <w:r w:rsidR="00633254" w:rsidRPr="00A51BA3">
              <w:rPr>
                <w:noProof/>
                <w:webHidden/>
                <w:sz w:val="24"/>
                <w:szCs w:val="24"/>
              </w:rPr>
              <w:fldChar w:fldCharType="separate"/>
            </w:r>
            <w:r w:rsidR="002831F5">
              <w:rPr>
                <w:noProof/>
                <w:webHidden/>
                <w:sz w:val="24"/>
                <w:szCs w:val="24"/>
              </w:rPr>
              <w:t>45</w:t>
            </w:r>
            <w:r w:rsidR="00633254" w:rsidRPr="00A51BA3">
              <w:rPr>
                <w:noProof/>
                <w:webHidden/>
                <w:sz w:val="24"/>
                <w:szCs w:val="24"/>
              </w:rPr>
              <w:fldChar w:fldCharType="end"/>
            </w:r>
          </w:hyperlink>
        </w:p>
        <w:p w:rsidR="00633254" w:rsidRPr="00A51BA3" w:rsidRDefault="001F645F">
          <w:pPr>
            <w:pStyle w:val="Obsah1"/>
            <w:tabs>
              <w:tab w:val="left" w:pos="440"/>
              <w:tab w:val="right" w:leader="dot" w:pos="10196"/>
            </w:tabs>
            <w:rPr>
              <w:rFonts w:asciiTheme="minorHAnsi" w:eastAsiaTheme="minorEastAsia" w:hAnsiTheme="minorHAnsi" w:cstheme="minorBidi"/>
              <w:noProof/>
              <w:sz w:val="24"/>
              <w:szCs w:val="24"/>
              <w:lang w:eastAsia="sk-SK"/>
            </w:rPr>
          </w:pPr>
          <w:hyperlink w:anchor="_Toc40965027" w:history="1">
            <w:r w:rsidR="00633254" w:rsidRPr="00A51BA3">
              <w:rPr>
                <w:rStyle w:val="Hypertextovprepojenie"/>
                <w:rFonts w:ascii="Wingdings" w:hAnsi="Wingdings"/>
                <w:noProof/>
                <w:sz w:val="24"/>
                <w:szCs w:val="24"/>
              </w:rPr>
              <w:t></w:t>
            </w:r>
            <w:r w:rsidR="00633254" w:rsidRPr="00A51BA3">
              <w:rPr>
                <w:rFonts w:asciiTheme="minorHAnsi" w:eastAsiaTheme="minorEastAsia" w:hAnsiTheme="minorHAnsi" w:cstheme="minorBidi"/>
                <w:noProof/>
                <w:sz w:val="24"/>
                <w:szCs w:val="24"/>
                <w:lang w:eastAsia="sk-SK"/>
              </w:rPr>
              <w:tab/>
              <w:t xml:space="preserve">            </w:t>
            </w:r>
            <w:r w:rsidR="00633254" w:rsidRPr="00A51BA3">
              <w:rPr>
                <w:rStyle w:val="Hypertextovprepojenie"/>
                <w:noProof/>
                <w:sz w:val="24"/>
                <w:szCs w:val="24"/>
              </w:rPr>
              <w:t>10.6. Predpokladaný budúci vývoj činnosti</w:t>
            </w:r>
            <w:r w:rsidR="00633254" w:rsidRPr="00A51BA3">
              <w:rPr>
                <w:noProof/>
                <w:webHidden/>
                <w:sz w:val="24"/>
                <w:szCs w:val="24"/>
              </w:rPr>
              <w:tab/>
            </w:r>
            <w:r w:rsidR="00633254" w:rsidRPr="00A51BA3">
              <w:rPr>
                <w:noProof/>
                <w:webHidden/>
                <w:sz w:val="24"/>
                <w:szCs w:val="24"/>
              </w:rPr>
              <w:fldChar w:fldCharType="begin"/>
            </w:r>
            <w:r w:rsidR="00633254" w:rsidRPr="00A51BA3">
              <w:rPr>
                <w:noProof/>
                <w:webHidden/>
                <w:sz w:val="24"/>
                <w:szCs w:val="24"/>
              </w:rPr>
              <w:instrText xml:space="preserve"> PAGEREF _Toc40965027 \h </w:instrText>
            </w:r>
            <w:r w:rsidR="00633254" w:rsidRPr="00A51BA3">
              <w:rPr>
                <w:noProof/>
                <w:webHidden/>
                <w:sz w:val="24"/>
                <w:szCs w:val="24"/>
              </w:rPr>
            </w:r>
            <w:r w:rsidR="00633254" w:rsidRPr="00A51BA3">
              <w:rPr>
                <w:noProof/>
                <w:webHidden/>
                <w:sz w:val="24"/>
                <w:szCs w:val="24"/>
              </w:rPr>
              <w:fldChar w:fldCharType="separate"/>
            </w:r>
            <w:r w:rsidR="002831F5">
              <w:rPr>
                <w:noProof/>
                <w:webHidden/>
                <w:sz w:val="24"/>
                <w:szCs w:val="24"/>
              </w:rPr>
              <w:t>46</w:t>
            </w:r>
            <w:r w:rsidR="00633254" w:rsidRPr="00A51BA3">
              <w:rPr>
                <w:noProof/>
                <w:webHidden/>
                <w:sz w:val="24"/>
                <w:szCs w:val="24"/>
              </w:rPr>
              <w:fldChar w:fldCharType="end"/>
            </w:r>
          </w:hyperlink>
        </w:p>
        <w:p w:rsidR="00895252" w:rsidRPr="00A51BA3" w:rsidRDefault="00895252">
          <w:pPr>
            <w:rPr>
              <w:sz w:val="24"/>
              <w:szCs w:val="24"/>
            </w:rPr>
          </w:pPr>
          <w:r w:rsidRPr="00A51BA3">
            <w:rPr>
              <w:b/>
              <w:bCs/>
              <w:sz w:val="24"/>
              <w:szCs w:val="24"/>
            </w:rPr>
            <w:fldChar w:fldCharType="end"/>
          </w:r>
        </w:p>
      </w:sdtContent>
    </w:sdt>
    <w:p w:rsidR="008E6B1C" w:rsidRPr="00A51BA3" w:rsidRDefault="008E6B1C" w:rsidP="00B056FD">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715"/>
        </w:tabs>
        <w:spacing w:after="0" w:line="240" w:lineRule="auto"/>
        <w:rPr>
          <w:rFonts w:ascii="Arial" w:hAnsi="Arial" w:cs="Arial"/>
          <w:b/>
          <w:color w:val="000000"/>
          <w:sz w:val="24"/>
          <w:szCs w:val="24"/>
        </w:rPr>
      </w:pPr>
    </w:p>
    <w:p w:rsidR="00171D8D" w:rsidRPr="00A51BA3" w:rsidRDefault="00171D8D" w:rsidP="00B056FD">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715"/>
        </w:tabs>
        <w:spacing w:after="0" w:line="240" w:lineRule="auto"/>
        <w:rPr>
          <w:rFonts w:ascii="Arial" w:hAnsi="Arial" w:cs="Arial"/>
          <w:b/>
          <w:color w:val="000000"/>
          <w:sz w:val="24"/>
          <w:szCs w:val="24"/>
        </w:rPr>
      </w:pPr>
    </w:p>
    <w:p w:rsidR="003410FC" w:rsidRPr="00A51BA3" w:rsidRDefault="003410FC" w:rsidP="00B056FD">
      <w:pPr>
        <w:spacing w:after="0" w:line="240" w:lineRule="auto"/>
        <w:rPr>
          <w:rFonts w:ascii="Arial" w:hAnsi="Arial" w:cs="Arial"/>
          <w:color w:val="000000" w:themeColor="text1"/>
          <w:sz w:val="24"/>
          <w:szCs w:val="24"/>
        </w:rPr>
      </w:pPr>
    </w:p>
    <w:p w:rsidR="009E5E88" w:rsidRPr="00A51BA3" w:rsidRDefault="009E5E88" w:rsidP="00B056FD">
      <w:pPr>
        <w:spacing w:after="0" w:line="240" w:lineRule="auto"/>
        <w:rPr>
          <w:rFonts w:ascii="Arial" w:hAnsi="Arial" w:cs="Arial"/>
          <w:color w:val="000000" w:themeColor="text1"/>
          <w:sz w:val="24"/>
          <w:szCs w:val="24"/>
        </w:rPr>
      </w:pPr>
    </w:p>
    <w:p w:rsidR="009E5E88" w:rsidRPr="00A51BA3" w:rsidRDefault="009E5E88" w:rsidP="00B056FD">
      <w:pPr>
        <w:spacing w:after="0" w:line="240" w:lineRule="auto"/>
        <w:rPr>
          <w:rFonts w:ascii="Arial" w:hAnsi="Arial" w:cs="Arial"/>
          <w:color w:val="000000" w:themeColor="text1"/>
          <w:sz w:val="24"/>
          <w:szCs w:val="24"/>
        </w:rPr>
      </w:pPr>
    </w:p>
    <w:p w:rsidR="00CC4384" w:rsidRPr="00A51BA3" w:rsidRDefault="00CC4384" w:rsidP="00B056FD">
      <w:pPr>
        <w:spacing w:after="0" w:line="240" w:lineRule="auto"/>
        <w:rPr>
          <w:rFonts w:ascii="Arial" w:hAnsi="Arial" w:cs="Arial"/>
          <w:color w:val="000000" w:themeColor="text1"/>
          <w:sz w:val="24"/>
          <w:szCs w:val="24"/>
        </w:rPr>
      </w:pPr>
    </w:p>
    <w:p w:rsidR="00CC4384" w:rsidRPr="00A51BA3" w:rsidRDefault="00CC4384" w:rsidP="00B056FD">
      <w:pPr>
        <w:spacing w:after="0" w:line="240" w:lineRule="auto"/>
        <w:rPr>
          <w:rFonts w:ascii="Arial" w:hAnsi="Arial" w:cs="Arial"/>
          <w:color w:val="000000" w:themeColor="text1"/>
          <w:sz w:val="24"/>
          <w:szCs w:val="24"/>
        </w:rPr>
      </w:pPr>
    </w:p>
    <w:p w:rsidR="00CC4384" w:rsidRPr="00A51BA3" w:rsidRDefault="00CC4384" w:rsidP="00B056FD">
      <w:pPr>
        <w:spacing w:after="0" w:line="240" w:lineRule="auto"/>
        <w:rPr>
          <w:rFonts w:ascii="Arial" w:hAnsi="Arial" w:cs="Arial"/>
          <w:color w:val="000000" w:themeColor="text1"/>
          <w:sz w:val="24"/>
          <w:szCs w:val="24"/>
        </w:rPr>
      </w:pPr>
    </w:p>
    <w:p w:rsidR="009E5E88" w:rsidRPr="00A51BA3" w:rsidRDefault="009E5E88" w:rsidP="00B056FD">
      <w:pPr>
        <w:spacing w:after="0" w:line="240" w:lineRule="auto"/>
        <w:rPr>
          <w:rFonts w:ascii="Arial" w:hAnsi="Arial" w:cs="Arial"/>
          <w:color w:val="000000" w:themeColor="text1"/>
          <w:sz w:val="24"/>
          <w:szCs w:val="24"/>
        </w:rPr>
      </w:pPr>
    </w:p>
    <w:p w:rsidR="003410FC" w:rsidRPr="00A51BA3" w:rsidRDefault="003410FC" w:rsidP="00B056FD">
      <w:pPr>
        <w:spacing w:after="0" w:line="240" w:lineRule="auto"/>
        <w:rPr>
          <w:rFonts w:ascii="Arial" w:hAnsi="Arial" w:cs="Arial"/>
          <w:color w:val="000000" w:themeColor="text1"/>
          <w:sz w:val="24"/>
          <w:szCs w:val="24"/>
        </w:rPr>
      </w:pPr>
    </w:p>
    <w:p w:rsidR="001A337D" w:rsidRPr="00A51BA3" w:rsidRDefault="001A337D" w:rsidP="00B056FD">
      <w:pPr>
        <w:spacing w:after="0" w:line="240" w:lineRule="auto"/>
        <w:rPr>
          <w:rFonts w:ascii="Arial" w:hAnsi="Arial" w:cs="Arial"/>
          <w:color w:val="000000" w:themeColor="text1"/>
          <w:sz w:val="24"/>
          <w:szCs w:val="24"/>
        </w:rPr>
      </w:pPr>
    </w:p>
    <w:p w:rsidR="001A337D" w:rsidRPr="00A51BA3" w:rsidRDefault="001A337D" w:rsidP="00B056FD">
      <w:pPr>
        <w:spacing w:after="0" w:line="240" w:lineRule="auto"/>
        <w:rPr>
          <w:rFonts w:ascii="Arial" w:hAnsi="Arial" w:cs="Arial"/>
          <w:color w:val="000000" w:themeColor="text1"/>
          <w:sz w:val="24"/>
          <w:szCs w:val="24"/>
        </w:rPr>
      </w:pPr>
    </w:p>
    <w:p w:rsidR="001A337D" w:rsidRPr="00A51BA3" w:rsidRDefault="001A337D" w:rsidP="00B056FD">
      <w:pPr>
        <w:spacing w:after="0" w:line="240" w:lineRule="auto"/>
        <w:rPr>
          <w:rFonts w:ascii="Arial" w:hAnsi="Arial" w:cs="Arial"/>
          <w:color w:val="000000" w:themeColor="text1"/>
          <w:sz w:val="24"/>
          <w:szCs w:val="24"/>
        </w:rPr>
      </w:pPr>
    </w:p>
    <w:p w:rsidR="001A337D" w:rsidRPr="00A51BA3" w:rsidRDefault="001A337D" w:rsidP="00B056FD">
      <w:pPr>
        <w:spacing w:after="0" w:line="240" w:lineRule="auto"/>
        <w:rPr>
          <w:rFonts w:ascii="Arial" w:hAnsi="Arial" w:cs="Arial"/>
          <w:color w:val="000000" w:themeColor="text1"/>
          <w:sz w:val="24"/>
          <w:szCs w:val="24"/>
        </w:rPr>
      </w:pPr>
    </w:p>
    <w:p w:rsidR="001A337D" w:rsidRPr="00A51BA3" w:rsidRDefault="001A337D" w:rsidP="00B056FD">
      <w:pPr>
        <w:spacing w:after="0" w:line="240" w:lineRule="auto"/>
        <w:rPr>
          <w:rFonts w:ascii="Arial" w:hAnsi="Arial" w:cs="Arial"/>
          <w:color w:val="000000" w:themeColor="text1"/>
          <w:sz w:val="24"/>
          <w:szCs w:val="24"/>
        </w:rPr>
      </w:pPr>
    </w:p>
    <w:p w:rsidR="001A337D" w:rsidRPr="00A51BA3" w:rsidRDefault="001A337D" w:rsidP="00B056FD">
      <w:pPr>
        <w:spacing w:after="0" w:line="240" w:lineRule="auto"/>
        <w:rPr>
          <w:rFonts w:ascii="Arial" w:hAnsi="Arial" w:cs="Arial"/>
          <w:color w:val="000000" w:themeColor="text1"/>
          <w:sz w:val="24"/>
          <w:szCs w:val="24"/>
        </w:rPr>
      </w:pPr>
    </w:p>
    <w:p w:rsidR="001A337D" w:rsidRPr="00A51BA3" w:rsidRDefault="001A337D" w:rsidP="00B056FD">
      <w:pPr>
        <w:spacing w:after="0" w:line="240" w:lineRule="auto"/>
        <w:rPr>
          <w:rFonts w:ascii="Arial" w:hAnsi="Arial" w:cs="Arial"/>
          <w:color w:val="000000" w:themeColor="text1"/>
          <w:sz w:val="24"/>
          <w:szCs w:val="24"/>
        </w:rPr>
      </w:pPr>
    </w:p>
    <w:p w:rsidR="001A337D" w:rsidRPr="00A51BA3" w:rsidRDefault="001A337D" w:rsidP="00B056FD">
      <w:pPr>
        <w:spacing w:after="0" w:line="240" w:lineRule="auto"/>
        <w:rPr>
          <w:rFonts w:ascii="Arial" w:hAnsi="Arial" w:cs="Arial"/>
          <w:color w:val="000000" w:themeColor="text1"/>
          <w:sz w:val="24"/>
          <w:szCs w:val="24"/>
        </w:rPr>
      </w:pPr>
    </w:p>
    <w:p w:rsidR="001A337D" w:rsidRPr="00A51BA3" w:rsidRDefault="001A337D" w:rsidP="00B056FD">
      <w:pPr>
        <w:spacing w:after="0" w:line="240" w:lineRule="auto"/>
        <w:rPr>
          <w:rFonts w:ascii="Arial" w:hAnsi="Arial" w:cs="Arial"/>
          <w:color w:val="000000" w:themeColor="text1"/>
          <w:sz w:val="24"/>
          <w:szCs w:val="24"/>
        </w:rPr>
      </w:pPr>
    </w:p>
    <w:p w:rsidR="001A337D" w:rsidRPr="00A51BA3" w:rsidRDefault="001A337D" w:rsidP="00B056FD">
      <w:pPr>
        <w:spacing w:after="0" w:line="240" w:lineRule="auto"/>
        <w:rPr>
          <w:rFonts w:ascii="Arial" w:hAnsi="Arial" w:cs="Arial"/>
          <w:color w:val="000000" w:themeColor="text1"/>
          <w:sz w:val="24"/>
          <w:szCs w:val="24"/>
        </w:rPr>
      </w:pPr>
    </w:p>
    <w:p w:rsidR="001A337D" w:rsidRPr="00A51BA3" w:rsidRDefault="001A337D" w:rsidP="00B056FD">
      <w:pPr>
        <w:spacing w:after="0" w:line="240" w:lineRule="auto"/>
        <w:rPr>
          <w:rFonts w:ascii="Arial" w:hAnsi="Arial" w:cs="Arial"/>
          <w:color w:val="000000" w:themeColor="text1"/>
          <w:sz w:val="24"/>
          <w:szCs w:val="24"/>
        </w:rPr>
      </w:pPr>
    </w:p>
    <w:p w:rsidR="001A337D" w:rsidRPr="00A51BA3" w:rsidRDefault="001A337D" w:rsidP="00B056FD">
      <w:pPr>
        <w:spacing w:after="0" w:line="240" w:lineRule="auto"/>
        <w:rPr>
          <w:rFonts w:ascii="Arial" w:hAnsi="Arial" w:cs="Arial"/>
          <w:color w:val="000000" w:themeColor="text1"/>
          <w:sz w:val="24"/>
          <w:szCs w:val="24"/>
        </w:rPr>
      </w:pPr>
    </w:p>
    <w:p w:rsidR="001A337D" w:rsidRPr="00A51BA3" w:rsidRDefault="001A337D" w:rsidP="00B056FD">
      <w:pPr>
        <w:spacing w:after="0" w:line="240" w:lineRule="auto"/>
        <w:rPr>
          <w:rFonts w:ascii="Arial" w:hAnsi="Arial" w:cs="Arial"/>
          <w:color w:val="000000" w:themeColor="text1"/>
          <w:sz w:val="24"/>
          <w:szCs w:val="24"/>
        </w:rPr>
      </w:pPr>
    </w:p>
    <w:p w:rsidR="001A337D" w:rsidRPr="00A51BA3" w:rsidRDefault="001A337D" w:rsidP="00B056FD">
      <w:pPr>
        <w:spacing w:after="0" w:line="240" w:lineRule="auto"/>
        <w:rPr>
          <w:rFonts w:ascii="Arial" w:hAnsi="Arial" w:cs="Arial"/>
          <w:color w:val="000000" w:themeColor="text1"/>
          <w:sz w:val="24"/>
          <w:szCs w:val="24"/>
        </w:rPr>
      </w:pPr>
    </w:p>
    <w:p w:rsidR="001A337D" w:rsidRPr="00A51BA3" w:rsidRDefault="001A337D" w:rsidP="00B056FD">
      <w:pPr>
        <w:spacing w:after="0" w:line="240" w:lineRule="auto"/>
        <w:rPr>
          <w:rFonts w:ascii="Arial" w:hAnsi="Arial" w:cs="Arial"/>
          <w:color w:val="000000" w:themeColor="text1"/>
          <w:sz w:val="24"/>
          <w:szCs w:val="24"/>
        </w:rPr>
      </w:pPr>
    </w:p>
    <w:p w:rsidR="001A337D" w:rsidRPr="00A51BA3" w:rsidRDefault="001A337D" w:rsidP="00B056FD">
      <w:pPr>
        <w:spacing w:after="0" w:line="240" w:lineRule="auto"/>
        <w:rPr>
          <w:rFonts w:ascii="Arial" w:hAnsi="Arial" w:cs="Arial"/>
          <w:color w:val="000000" w:themeColor="text1"/>
          <w:sz w:val="24"/>
          <w:szCs w:val="24"/>
        </w:rPr>
      </w:pPr>
    </w:p>
    <w:p w:rsidR="001A337D" w:rsidRPr="00A51BA3" w:rsidRDefault="001A337D" w:rsidP="00B056FD">
      <w:pPr>
        <w:spacing w:after="0" w:line="240" w:lineRule="auto"/>
        <w:rPr>
          <w:rFonts w:ascii="Arial" w:hAnsi="Arial" w:cs="Arial"/>
          <w:color w:val="000000" w:themeColor="text1"/>
          <w:sz w:val="24"/>
          <w:szCs w:val="24"/>
        </w:rPr>
      </w:pPr>
    </w:p>
    <w:p w:rsidR="001A337D" w:rsidRPr="00A51BA3" w:rsidRDefault="001A337D" w:rsidP="00B056FD">
      <w:pPr>
        <w:spacing w:after="0" w:line="240" w:lineRule="auto"/>
        <w:rPr>
          <w:rFonts w:ascii="Arial" w:hAnsi="Arial" w:cs="Arial"/>
          <w:color w:val="000000" w:themeColor="text1"/>
          <w:sz w:val="24"/>
          <w:szCs w:val="24"/>
        </w:rPr>
      </w:pPr>
    </w:p>
    <w:p w:rsidR="001A337D" w:rsidRPr="00A51BA3" w:rsidRDefault="001A337D" w:rsidP="00B056FD">
      <w:pPr>
        <w:spacing w:after="0" w:line="240" w:lineRule="auto"/>
        <w:rPr>
          <w:rFonts w:ascii="Arial" w:hAnsi="Arial" w:cs="Arial"/>
          <w:color w:val="000000" w:themeColor="text1"/>
          <w:sz w:val="24"/>
          <w:szCs w:val="24"/>
        </w:rPr>
      </w:pPr>
    </w:p>
    <w:p w:rsidR="001A337D" w:rsidRPr="00A51BA3" w:rsidRDefault="001A337D" w:rsidP="00B056FD">
      <w:pPr>
        <w:spacing w:after="0" w:line="240" w:lineRule="auto"/>
        <w:rPr>
          <w:rFonts w:ascii="Arial" w:hAnsi="Arial" w:cs="Arial"/>
          <w:color w:val="000000" w:themeColor="text1"/>
          <w:sz w:val="24"/>
          <w:szCs w:val="24"/>
        </w:rPr>
      </w:pPr>
    </w:p>
    <w:p w:rsidR="001A337D" w:rsidRPr="00A51BA3" w:rsidRDefault="001A337D" w:rsidP="00B056FD">
      <w:pPr>
        <w:spacing w:after="0" w:line="240" w:lineRule="auto"/>
        <w:rPr>
          <w:rFonts w:ascii="Arial" w:hAnsi="Arial" w:cs="Arial"/>
          <w:color w:val="000000" w:themeColor="text1"/>
          <w:sz w:val="24"/>
          <w:szCs w:val="24"/>
        </w:rPr>
      </w:pPr>
    </w:p>
    <w:p w:rsidR="001A337D" w:rsidRPr="00A51BA3" w:rsidRDefault="001A337D" w:rsidP="00B056FD">
      <w:pPr>
        <w:spacing w:after="0" w:line="240" w:lineRule="auto"/>
        <w:rPr>
          <w:rFonts w:ascii="Arial" w:hAnsi="Arial" w:cs="Arial"/>
          <w:color w:val="000000" w:themeColor="text1"/>
          <w:sz w:val="24"/>
          <w:szCs w:val="24"/>
        </w:rPr>
      </w:pPr>
    </w:p>
    <w:p w:rsidR="001A337D" w:rsidRPr="00A51BA3" w:rsidRDefault="001A337D" w:rsidP="00B056FD">
      <w:pPr>
        <w:spacing w:after="0" w:line="240" w:lineRule="auto"/>
        <w:rPr>
          <w:rFonts w:ascii="Arial" w:hAnsi="Arial" w:cs="Arial"/>
          <w:color w:val="000000" w:themeColor="text1"/>
          <w:sz w:val="24"/>
          <w:szCs w:val="24"/>
        </w:rPr>
      </w:pPr>
    </w:p>
    <w:p w:rsidR="001A337D" w:rsidRPr="00A51BA3" w:rsidRDefault="001A337D" w:rsidP="00B056FD">
      <w:pPr>
        <w:spacing w:after="0" w:line="240" w:lineRule="auto"/>
        <w:rPr>
          <w:rFonts w:ascii="Arial" w:hAnsi="Arial" w:cs="Arial"/>
          <w:color w:val="000000" w:themeColor="text1"/>
          <w:sz w:val="24"/>
          <w:szCs w:val="24"/>
        </w:rPr>
      </w:pPr>
    </w:p>
    <w:p w:rsidR="008E6B1C" w:rsidRPr="00A51BA3" w:rsidRDefault="00D17138" w:rsidP="00D17138">
      <w:pPr>
        <w:pStyle w:val="Nadpis1"/>
      </w:pPr>
      <w:bookmarkStart w:id="0" w:name="_Toc40964989"/>
      <w:r w:rsidRPr="00A51BA3">
        <w:lastRenderedPageBreak/>
        <w:t xml:space="preserve">1. </w:t>
      </w:r>
      <w:r w:rsidR="00171D8D" w:rsidRPr="00A51BA3">
        <w:t>Úvodné slovo starostu obce</w:t>
      </w:r>
      <w:bookmarkEnd w:id="0"/>
      <w:r w:rsidR="00171D8D" w:rsidRPr="00A51BA3">
        <w:t xml:space="preserve"> </w:t>
      </w:r>
    </w:p>
    <w:p w:rsidR="008E6B1C" w:rsidRPr="00A51BA3" w:rsidRDefault="008E6B1C" w:rsidP="00B056FD">
      <w:pPr>
        <w:autoSpaceDE w:val="0"/>
        <w:autoSpaceDN w:val="0"/>
        <w:adjustRightInd w:val="0"/>
        <w:spacing w:after="0" w:line="240" w:lineRule="auto"/>
        <w:rPr>
          <w:rFonts w:ascii="Arial" w:hAnsi="Arial" w:cs="Arial"/>
          <w:iCs/>
          <w:color w:val="000000"/>
          <w:sz w:val="24"/>
          <w:szCs w:val="24"/>
        </w:rPr>
      </w:pPr>
    </w:p>
    <w:p w:rsidR="00171D8D" w:rsidRPr="00A51BA3" w:rsidRDefault="00171D8D" w:rsidP="00B056FD">
      <w:pPr>
        <w:autoSpaceDE w:val="0"/>
        <w:autoSpaceDN w:val="0"/>
        <w:adjustRightInd w:val="0"/>
        <w:spacing w:after="0" w:line="240" w:lineRule="auto"/>
        <w:rPr>
          <w:rFonts w:ascii="Arial" w:hAnsi="Arial" w:cs="Arial"/>
          <w:iCs/>
          <w:color w:val="000000"/>
          <w:sz w:val="24"/>
          <w:szCs w:val="24"/>
        </w:rPr>
      </w:pPr>
      <w:r w:rsidRPr="00A51BA3">
        <w:rPr>
          <w:rFonts w:ascii="Arial" w:hAnsi="Arial" w:cs="Arial"/>
          <w:iCs/>
          <w:color w:val="000000"/>
          <w:sz w:val="24"/>
          <w:szCs w:val="24"/>
        </w:rPr>
        <w:t>Vážení spoluobčania,</w:t>
      </w:r>
    </w:p>
    <w:p w:rsidR="008E6B1C" w:rsidRPr="00A51BA3" w:rsidRDefault="008E6B1C" w:rsidP="00B056FD">
      <w:pPr>
        <w:autoSpaceDE w:val="0"/>
        <w:autoSpaceDN w:val="0"/>
        <w:adjustRightInd w:val="0"/>
        <w:spacing w:after="0" w:line="240" w:lineRule="auto"/>
        <w:rPr>
          <w:rFonts w:ascii="Arial" w:hAnsi="Arial" w:cs="Arial"/>
          <w:iCs/>
          <w:color w:val="000000"/>
          <w:sz w:val="24"/>
          <w:szCs w:val="24"/>
        </w:rPr>
      </w:pPr>
    </w:p>
    <w:p w:rsidR="00B137B4" w:rsidRPr="00A51BA3" w:rsidRDefault="00B137B4" w:rsidP="00B056FD">
      <w:pPr>
        <w:autoSpaceDE w:val="0"/>
        <w:autoSpaceDN w:val="0"/>
        <w:adjustRightInd w:val="0"/>
        <w:spacing w:after="0" w:line="240" w:lineRule="auto"/>
        <w:rPr>
          <w:rFonts w:ascii="Arial" w:hAnsi="Arial" w:cs="Arial"/>
          <w:iCs/>
          <w:color w:val="000000"/>
          <w:sz w:val="24"/>
          <w:szCs w:val="24"/>
        </w:rPr>
      </w:pPr>
      <w:r w:rsidRPr="00A51BA3">
        <w:rPr>
          <w:rFonts w:ascii="Arial" w:hAnsi="Arial" w:cs="Arial"/>
          <w:iCs/>
          <w:color w:val="000000"/>
          <w:sz w:val="24"/>
          <w:szCs w:val="24"/>
        </w:rPr>
        <w:t>Predkladám touto cestou Výročnú správu obce za rok</w:t>
      </w:r>
      <w:r w:rsidR="001508C1" w:rsidRPr="00A51BA3">
        <w:rPr>
          <w:rFonts w:ascii="Arial" w:hAnsi="Arial" w:cs="Arial"/>
          <w:iCs/>
          <w:color w:val="000000"/>
          <w:sz w:val="24"/>
          <w:szCs w:val="24"/>
        </w:rPr>
        <w:t xml:space="preserve"> </w:t>
      </w:r>
      <w:r w:rsidR="0070053A" w:rsidRPr="00A51BA3">
        <w:rPr>
          <w:rFonts w:ascii="Arial" w:hAnsi="Arial" w:cs="Arial"/>
          <w:iCs/>
          <w:color w:val="000000"/>
          <w:sz w:val="24"/>
          <w:szCs w:val="24"/>
        </w:rPr>
        <w:t>2019</w:t>
      </w:r>
      <w:r w:rsidRPr="00A51BA3">
        <w:rPr>
          <w:rFonts w:ascii="Arial" w:hAnsi="Arial" w:cs="Arial"/>
          <w:iCs/>
          <w:color w:val="000000"/>
          <w:sz w:val="24"/>
          <w:szCs w:val="24"/>
        </w:rPr>
        <w:t xml:space="preserve">, prostredníctvom ktorej môže nahliadnuť na aktuálny stav obce a výsledky dosiahnuté za uplynulý rok. </w:t>
      </w:r>
    </w:p>
    <w:p w:rsidR="001508C1" w:rsidRPr="00A51BA3" w:rsidRDefault="001508C1" w:rsidP="00B056FD">
      <w:pPr>
        <w:autoSpaceDE w:val="0"/>
        <w:autoSpaceDN w:val="0"/>
        <w:adjustRightInd w:val="0"/>
        <w:spacing w:after="0" w:line="240" w:lineRule="auto"/>
        <w:rPr>
          <w:rFonts w:ascii="Arial" w:hAnsi="Arial" w:cs="Arial"/>
          <w:iCs/>
          <w:color w:val="000000"/>
          <w:sz w:val="24"/>
          <w:szCs w:val="24"/>
        </w:rPr>
      </w:pPr>
    </w:p>
    <w:p w:rsidR="00B137B4" w:rsidRPr="00A51BA3" w:rsidRDefault="00B137B4" w:rsidP="00B056FD">
      <w:pPr>
        <w:autoSpaceDE w:val="0"/>
        <w:autoSpaceDN w:val="0"/>
        <w:adjustRightInd w:val="0"/>
        <w:spacing w:after="0" w:line="240" w:lineRule="auto"/>
        <w:rPr>
          <w:rFonts w:ascii="Arial" w:hAnsi="Arial" w:cs="Arial"/>
          <w:iCs/>
          <w:color w:val="000000"/>
          <w:sz w:val="24"/>
          <w:szCs w:val="24"/>
        </w:rPr>
      </w:pPr>
      <w:r w:rsidRPr="00A51BA3">
        <w:rPr>
          <w:rFonts w:ascii="Arial" w:hAnsi="Arial" w:cs="Arial"/>
          <w:iCs/>
          <w:color w:val="000000"/>
          <w:sz w:val="24"/>
          <w:szCs w:val="24"/>
        </w:rPr>
        <w:t>Aj</w:t>
      </w:r>
      <w:r w:rsidR="0070053A" w:rsidRPr="00A51BA3">
        <w:rPr>
          <w:rFonts w:ascii="Arial" w:hAnsi="Arial" w:cs="Arial"/>
          <w:iCs/>
          <w:color w:val="000000"/>
          <w:sz w:val="24"/>
          <w:szCs w:val="24"/>
        </w:rPr>
        <w:t xml:space="preserve"> počas roku 2019</w:t>
      </w:r>
      <w:r w:rsidRPr="00A51BA3">
        <w:rPr>
          <w:rFonts w:ascii="Arial" w:hAnsi="Arial" w:cs="Arial"/>
          <w:iCs/>
          <w:color w:val="000000"/>
          <w:sz w:val="24"/>
          <w:szCs w:val="24"/>
        </w:rPr>
        <w:t xml:space="preserve"> naša obec žila bohatým kultúrnym a spoločenským životom. Ako každý rok v spolupráci s poslancami a ochotnými o</w:t>
      </w:r>
      <w:r w:rsidR="001508C1" w:rsidRPr="00A51BA3">
        <w:rPr>
          <w:rFonts w:ascii="Arial" w:hAnsi="Arial" w:cs="Arial"/>
          <w:iCs/>
          <w:color w:val="000000"/>
          <w:sz w:val="24"/>
          <w:szCs w:val="24"/>
        </w:rPr>
        <w:t xml:space="preserve">bčanmi a priateľmi našej obce </w:t>
      </w:r>
      <w:r w:rsidRPr="00A51BA3">
        <w:rPr>
          <w:rFonts w:ascii="Arial" w:hAnsi="Arial" w:cs="Arial"/>
          <w:iCs/>
          <w:color w:val="000000"/>
          <w:sz w:val="24"/>
          <w:szCs w:val="24"/>
        </w:rPr>
        <w:t xml:space="preserve"> zorganizovali akcie, ktoré majú už dlhodobú tradíciu ako napr. Oberačkové slávnosti </w:t>
      </w:r>
      <w:r w:rsidR="001508C1" w:rsidRPr="00A51BA3">
        <w:rPr>
          <w:rFonts w:ascii="Arial" w:hAnsi="Arial" w:cs="Arial"/>
          <w:iCs/>
          <w:color w:val="000000"/>
          <w:sz w:val="24"/>
          <w:szCs w:val="24"/>
        </w:rPr>
        <w:t xml:space="preserve">, </w:t>
      </w:r>
      <w:r w:rsidR="008E6B1C" w:rsidRPr="00A51BA3">
        <w:rPr>
          <w:rFonts w:ascii="Arial" w:hAnsi="Arial" w:cs="Arial"/>
          <w:iCs/>
          <w:color w:val="000000"/>
          <w:sz w:val="24"/>
          <w:szCs w:val="24"/>
        </w:rPr>
        <w:t xml:space="preserve">Súťaž vo varení guláša, </w:t>
      </w:r>
      <w:r w:rsidR="0070053A" w:rsidRPr="00A51BA3">
        <w:rPr>
          <w:rFonts w:ascii="Arial" w:hAnsi="Arial" w:cs="Arial"/>
          <w:iCs/>
          <w:color w:val="000000"/>
          <w:sz w:val="24"/>
          <w:szCs w:val="24"/>
        </w:rPr>
        <w:t>deň detí a pod.</w:t>
      </w:r>
    </w:p>
    <w:p w:rsidR="00FA16CC" w:rsidRPr="00A51BA3" w:rsidRDefault="00FA16CC" w:rsidP="00B056FD">
      <w:pPr>
        <w:autoSpaceDE w:val="0"/>
        <w:autoSpaceDN w:val="0"/>
        <w:adjustRightInd w:val="0"/>
        <w:spacing w:after="0" w:line="240" w:lineRule="auto"/>
        <w:rPr>
          <w:rFonts w:ascii="Arial" w:hAnsi="Arial" w:cs="Arial"/>
          <w:iCs/>
          <w:color w:val="000000"/>
          <w:sz w:val="24"/>
          <w:szCs w:val="24"/>
        </w:rPr>
      </w:pPr>
      <w:r w:rsidRPr="00A51BA3">
        <w:rPr>
          <w:rFonts w:ascii="Arial" w:hAnsi="Arial" w:cs="Arial"/>
          <w:iCs/>
          <w:color w:val="000000"/>
          <w:sz w:val="24"/>
          <w:szCs w:val="24"/>
        </w:rPr>
        <w:t xml:space="preserve">Obec sa zameriavala na plnenie zákonom daných povinností obce s cieľom vychádzať v ústrety požiadavkám občanov obce a organizácií sídliacich v obci, konanie akcií pre občanom, hlavne za účelom dobrého spolunažívania občanov v rámci obce. </w:t>
      </w:r>
    </w:p>
    <w:p w:rsidR="00FA16CC" w:rsidRPr="00A51BA3" w:rsidRDefault="00FA16CC" w:rsidP="00B056FD">
      <w:pPr>
        <w:autoSpaceDE w:val="0"/>
        <w:autoSpaceDN w:val="0"/>
        <w:adjustRightInd w:val="0"/>
        <w:spacing w:after="0" w:line="240" w:lineRule="auto"/>
        <w:rPr>
          <w:rFonts w:ascii="Arial" w:hAnsi="Arial" w:cs="Arial"/>
          <w:iCs/>
          <w:color w:val="000000"/>
          <w:sz w:val="24"/>
          <w:szCs w:val="24"/>
        </w:rPr>
      </w:pPr>
    </w:p>
    <w:p w:rsidR="00B137B4" w:rsidRPr="00A51BA3" w:rsidRDefault="00B137B4" w:rsidP="00B056FD">
      <w:pPr>
        <w:autoSpaceDE w:val="0"/>
        <w:autoSpaceDN w:val="0"/>
        <w:adjustRightInd w:val="0"/>
        <w:spacing w:after="0" w:line="240" w:lineRule="auto"/>
        <w:rPr>
          <w:rFonts w:ascii="Arial" w:hAnsi="Arial" w:cs="Arial"/>
          <w:iCs/>
          <w:color w:val="000000"/>
          <w:sz w:val="24"/>
          <w:szCs w:val="24"/>
        </w:rPr>
      </w:pPr>
      <w:r w:rsidRPr="00A51BA3">
        <w:rPr>
          <w:rFonts w:ascii="Arial" w:hAnsi="Arial" w:cs="Arial"/>
          <w:iCs/>
          <w:color w:val="000000"/>
          <w:sz w:val="24"/>
          <w:szCs w:val="24"/>
        </w:rPr>
        <w:t xml:space="preserve">Obec zabezpečovala </w:t>
      </w:r>
      <w:r w:rsidR="00173FA3" w:rsidRPr="00A51BA3">
        <w:rPr>
          <w:rFonts w:ascii="Arial" w:hAnsi="Arial" w:cs="Arial"/>
          <w:iCs/>
          <w:color w:val="000000"/>
          <w:sz w:val="24"/>
          <w:szCs w:val="24"/>
        </w:rPr>
        <w:t>prostredníctvom pracovníkov svoje samosprávne úlohy tak, aby bola dosiahnutá čo najväčšia spokojnosť občanov.</w:t>
      </w:r>
    </w:p>
    <w:p w:rsidR="00171D8D" w:rsidRPr="00A51BA3" w:rsidRDefault="008E6B1C" w:rsidP="00B056FD">
      <w:pPr>
        <w:autoSpaceDE w:val="0"/>
        <w:autoSpaceDN w:val="0"/>
        <w:adjustRightInd w:val="0"/>
        <w:spacing w:after="0" w:line="240" w:lineRule="auto"/>
        <w:rPr>
          <w:rFonts w:ascii="Arial" w:hAnsi="Arial" w:cs="Arial"/>
          <w:color w:val="000000"/>
          <w:sz w:val="24"/>
          <w:szCs w:val="24"/>
        </w:rPr>
      </w:pPr>
      <w:r w:rsidRPr="00A51BA3">
        <w:rPr>
          <w:rFonts w:ascii="Arial" w:hAnsi="Arial" w:cs="Arial"/>
          <w:iCs/>
          <w:color w:val="000000"/>
          <w:sz w:val="24"/>
          <w:szCs w:val="24"/>
        </w:rPr>
        <w:t>V</w:t>
      </w:r>
      <w:r w:rsidR="00171D8D" w:rsidRPr="00A51BA3">
        <w:rPr>
          <w:rFonts w:ascii="Arial" w:hAnsi="Arial" w:cs="Arial"/>
          <w:iCs/>
          <w:color w:val="000000"/>
          <w:sz w:val="24"/>
          <w:szCs w:val="24"/>
        </w:rPr>
        <w:t xml:space="preserve"> sledovanom roku sme sa snažili plniť všetky úlohy, ktoré nám vyplývajú z ustanovení zákona č. 369/1990 Zb. o obecnom zriadení v zne</w:t>
      </w:r>
      <w:r w:rsidR="00BF236B" w:rsidRPr="00A51BA3">
        <w:rPr>
          <w:rFonts w:ascii="Arial" w:hAnsi="Arial" w:cs="Arial"/>
          <w:iCs/>
          <w:color w:val="000000"/>
          <w:sz w:val="24"/>
          <w:szCs w:val="24"/>
        </w:rPr>
        <w:t xml:space="preserve">ní neskorších zmien a doplnkov z </w:t>
      </w:r>
      <w:r w:rsidR="00171D8D" w:rsidRPr="00A51BA3">
        <w:rPr>
          <w:rFonts w:ascii="Arial" w:hAnsi="Arial" w:cs="Arial"/>
          <w:iCs/>
          <w:color w:val="000000"/>
          <w:sz w:val="24"/>
          <w:szCs w:val="24"/>
        </w:rPr>
        <w:t>Ústavy Slovenskej republiky a ďalších zákonov a ustanovení, ktorými sa obec riadi pri zabezpečovaní samosprávnych kompetencií a kompetencií vyplývajúcich z preneseného výkonu štátnej správy. Treba však uviesť, že počet kompetencií kladených na samosprávne orgány sa neustále zvyšuje, no finančné krytie ich zabezpečovania značne zaostáva</w:t>
      </w:r>
      <w:r w:rsidR="00171D8D" w:rsidRPr="00A51BA3">
        <w:rPr>
          <w:rFonts w:ascii="Arial" w:hAnsi="Arial" w:cs="Arial"/>
          <w:color w:val="000000"/>
          <w:sz w:val="24"/>
          <w:szCs w:val="24"/>
        </w:rPr>
        <w:t>.</w:t>
      </w:r>
    </w:p>
    <w:p w:rsidR="008E6B1C" w:rsidRPr="00A51BA3" w:rsidRDefault="008E6B1C" w:rsidP="00B056FD">
      <w:pPr>
        <w:autoSpaceDE w:val="0"/>
        <w:autoSpaceDN w:val="0"/>
        <w:adjustRightInd w:val="0"/>
        <w:spacing w:after="0" w:line="240" w:lineRule="auto"/>
        <w:rPr>
          <w:rFonts w:ascii="Arial" w:hAnsi="Arial" w:cs="Arial"/>
          <w:color w:val="000000"/>
          <w:sz w:val="24"/>
          <w:szCs w:val="24"/>
        </w:rPr>
      </w:pPr>
    </w:p>
    <w:p w:rsidR="008E6B1C" w:rsidRPr="00A51BA3" w:rsidRDefault="00171D8D" w:rsidP="00B056FD">
      <w:pPr>
        <w:autoSpaceDE w:val="0"/>
        <w:autoSpaceDN w:val="0"/>
        <w:adjustRightInd w:val="0"/>
        <w:spacing w:after="0" w:line="240" w:lineRule="auto"/>
        <w:rPr>
          <w:rFonts w:ascii="Arial" w:hAnsi="Arial" w:cs="Arial"/>
          <w:color w:val="000000"/>
          <w:sz w:val="24"/>
          <w:szCs w:val="24"/>
        </w:rPr>
      </w:pPr>
      <w:r w:rsidRPr="00A51BA3">
        <w:rPr>
          <w:rFonts w:ascii="Arial" w:hAnsi="Arial" w:cs="Arial"/>
          <w:color w:val="000000"/>
          <w:sz w:val="24"/>
          <w:szCs w:val="24"/>
        </w:rPr>
        <w:t>V hodnotenom období sme sa zamerali predovšetkým na udržanie kvality plnenia všetkých samosprávnych a prenesených kompetencií, ktorých plnenie si vyžiadalo náklady pokryté z príjmov bežného</w:t>
      </w:r>
      <w:r w:rsidR="00351007" w:rsidRPr="00A51BA3">
        <w:rPr>
          <w:rFonts w:ascii="Arial" w:hAnsi="Arial" w:cs="Arial"/>
          <w:color w:val="000000"/>
          <w:sz w:val="24"/>
          <w:szCs w:val="24"/>
        </w:rPr>
        <w:t xml:space="preserve"> rozpočtu. </w:t>
      </w:r>
    </w:p>
    <w:p w:rsidR="00171D8D" w:rsidRPr="00A51BA3" w:rsidRDefault="00171D8D" w:rsidP="00B056FD">
      <w:pPr>
        <w:autoSpaceDE w:val="0"/>
        <w:autoSpaceDN w:val="0"/>
        <w:adjustRightInd w:val="0"/>
        <w:spacing w:after="0" w:line="240" w:lineRule="auto"/>
        <w:rPr>
          <w:rFonts w:ascii="Arial" w:hAnsi="Arial" w:cs="Arial"/>
          <w:color w:val="000000"/>
          <w:sz w:val="24"/>
          <w:szCs w:val="24"/>
        </w:rPr>
      </w:pPr>
      <w:r w:rsidRPr="00A51BA3">
        <w:rPr>
          <w:rFonts w:ascii="Arial" w:hAnsi="Arial" w:cs="Arial"/>
          <w:color w:val="000000"/>
          <w:sz w:val="24"/>
          <w:szCs w:val="24"/>
        </w:rPr>
        <w:tab/>
      </w:r>
      <w:r w:rsidRPr="00A51BA3">
        <w:rPr>
          <w:rFonts w:ascii="Arial" w:hAnsi="Arial" w:cs="Arial"/>
          <w:color w:val="000000"/>
          <w:sz w:val="24"/>
          <w:szCs w:val="24"/>
        </w:rPr>
        <w:tab/>
      </w:r>
      <w:r w:rsidRPr="00A51BA3">
        <w:rPr>
          <w:rFonts w:ascii="Arial" w:hAnsi="Arial" w:cs="Arial"/>
          <w:color w:val="000000"/>
          <w:sz w:val="24"/>
          <w:szCs w:val="24"/>
        </w:rPr>
        <w:tab/>
      </w:r>
    </w:p>
    <w:p w:rsidR="00171D8D" w:rsidRPr="00A51BA3" w:rsidRDefault="0070053A" w:rsidP="00B056FD">
      <w:pPr>
        <w:autoSpaceDE w:val="0"/>
        <w:autoSpaceDN w:val="0"/>
        <w:adjustRightInd w:val="0"/>
        <w:spacing w:after="0" w:line="240" w:lineRule="auto"/>
        <w:rPr>
          <w:rFonts w:ascii="Arial" w:hAnsi="Arial" w:cs="Arial"/>
          <w:iCs/>
          <w:color w:val="000000"/>
          <w:sz w:val="24"/>
          <w:szCs w:val="24"/>
        </w:rPr>
      </w:pPr>
      <w:r w:rsidRPr="00A51BA3">
        <w:rPr>
          <w:rFonts w:ascii="Arial" w:hAnsi="Arial" w:cs="Arial"/>
          <w:iCs/>
          <w:color w:val="000000"/>
          <w:sz w:val="24"/>
          <w:szCs w:val="24"/>
        </w:rPr>
        <w:t>V roku 2019</w:t>
      </w:r>
      <w:r w:rsidR="00BF236B" w:rsidRPr="00A51BA3">
        <w:rPr>
          <w:rFonts w:ascii="Arial" w:hAnsi="Arial" w:cs="Arial"/>
          <w:iCs/>
          <w:color w:val="000000"/>
          <w:sz w:val="24"/>
          <w:szCs w:val="24"/>
        </w:rPr>
        <w:t xml:space="preserve"> mala obec </w:t>
      </w:r>
      <w:r w:rsidRPr="00A51BA3">
        <w:rPr>
          <w:rFonts w:ascii="Arial" w:hAnsi="Arial" w:cs="Arial"/>
          <w:iCs/>
          <w:color w:val="000000"/>
          <w:sz w:val="24"/>
          <w:szCs w:val="24"/>
        </w:rPr>
        <w:t xml:space="preserve">prebytkové </w:t>
      </w:r>
      <w:r w:rsidR="00BF236B" w:rsidRPr="00A51BA3">
        <w:rPr>
          <w:rFonts w:ascii="Arial" w:hAnsi="Arial" w:cs="Arial"/>
          <w:iCs/>
          <w:color w:val="000000"/>
          <w:sz w:val="24"/>
          <w:szCs w:val="24"/>
        </w:rPr>
        <w:t xml:space="preserve"> rozpočtové hospodárenie. </w:t>
      </w:r>
      <w:r w:rsidR="00171D8D" w:rsidRPr="00A51BA3">
        <w:rPr>
          <w:rFonts w:ascii="Arial" w:hAnsi="Arial" w:cs="Arial"/>
          <w:iCs/>
          <w:color w:val="000000"/>
          <w:sz w:val="24"/>
          <w:szCs w:val="24"/>
        </w:rPr>
        <w:t xml:space="preserve">V sledovanom období sme sa zamerali najmä na opravy a údržbu miestnych komunikácií, budov vo vlastníctve obce, údržbu verejnej zelene. </w:t>
      </w:r>
    </w:p>
    <w:p w:rsidR="008E6B1C" w:rsidRPr="00A51BA3" w:rsidRDefault="008E6B1C" w:rsidP="00B056FD">
      <w:pPr>
        <w:autoSpaceDE w:val="0"/>
        <w:autoSpaceDN w:val="0"/>
        <w:adjustRightInd w:val="0"/>
        <w:spacing w:after="0" w:line="240" w:lineRule="auto"/>
        <w:rPr>
          <w:rFonts w:ascii="Arial" w:hAnsi="Arial" w:cs="Arial"/>
          <w:iCs/>
          <w:color w:val="000000"/>
          <w:sz w:val="24"/>
          <w:szCs w:val="24"/>
        </w:rPr>
      </w:pPr>
    </w:p>
    <w:p w:rsidR="003F63B0" w:rsidRPr="00A51BA3" w:rsidRDefault="00171D8D" w:rsidP="00B056FD">
      <w:pPr>
        <w:autoSpaceDE w:val="0"/>
        <w:autoSpaceDN w:val="0"/>
        <w:adjustRightInd w:val="0"/>
        <w:spacing w:after="0" w:line="240" w:lineRule="auto"/>
        <w:rPr>
          <w:rFonts w:ascii="Arial" w:hAnsi="Arial" w:cs="Arial"/>
          <w:iCs/>
          <w:color w:val="000000"/>
          <w:sz w:val="24"/>
          <w:szCs w:val="24"/>
        </w:rPr>
      </w:pPr>
      <w:r w:rsidRPr="00A51BA3">
        <w:rPr>
          <w:rFonts w:ascii="Arial" w:hAnsi="Arial" w:cs="Arial"/>
          <w:iCs/>
          <w:color w:val="000000"/>
          <w:sz w:val="24"/>
          <w:szCs w:val="24"/>
        </w:rPr>
        <w:t>Verím, že aj v tomto roku sa nám podarilo vykonať niečo pre obec a jej obyvateľov. Dúfam, že aj v budúcnosti budeme napredovať, k čomu by som chcel prispieť aj ja svojou prácou.</w:t>
      </w:r>
    </w:p>
    <w:p w:rsidR="00171D8D" w:rsidRPr="00A51BA3" w:rsidRDefault="005512CF" w:rsidP="00B056FD">
      <w:pPr>
        <w:autoSpaceDE w:val="0"/>
        <w:autoSpaceDN w:val="0"/>
        <w:adjustRightInd w:val="0"/>
        <w:spacing w:after="0" w:line="240" w:lineRule="auto"/>
        <w:rPr>
          <w:rFonts w:ascii="Arial" w:hAnsi="Arial" w:cs="Arial"/>
          <w:iCs/>
          <w:color w:val="000000"/>
          <w:sz w:val="24"/>
          <w:szCs w:val="24"/>
        </w:rPr>
      </w:pPr>
      <w:r w:rsidRPr="00A51BA3">
        <w:rPr>
          <w:rFonts w:ascii="Arial" w:hAnsi="Arial" w:cs="Arial"/>
          <w:iCs/>
          <w:color w:val="000000"/>
          <w:sz w:val="24"/>
          <w:szCs w:val="24"/>
        </w:rPr>
        <w:t xml:space="preserve">Starosta obce </w:t>
      </w:r>
      <w:r w:rsidR="003F63B0" w:rsidRPr="00A51BA3">
        <w:rPr>
          <w:rFonts w:ascii="Arial" w:hAnsi="Arial" w:cs="Arial"/>
          <w:iCs/>
          <w:color w:val="000000"/>
          <w:sz w:val="24"/>
          <w:szCs w:val="24"/>
        </w:rPr>
        <w:t xml:space="preserve">Mgr. Arnold </w:t>
      </w:r>
      <w:proofErr w:type="spellStart"/>
      <w:r w:rsidR="003F63B0" w:rsidRPr="00A51BA3">
        <w:rPr>
          <w:rFonts w:ascii="Arial" w:hAnsi="Arial" w:cs="Arial"/>
          <w:iCs/>
          <w:color w:val="000000"/>
          <w:sz w:val="24"/>
          <w:szCs w:val="24"/>
        </w:rPr>
        <w:t>Ozsvald</w:t>
      </w:r>
      <w:proofErr w:type="spellEnd"/>
    </w:p>
    <w:p w:rsidR="00171D8D" w:rsidRPr="00A51BA3" w:rsidRDefault="00171D8D" w:rsidP="00B056FD">
      <w:pPr>
        <w:autoSpaceDE w:val="0"/>
        <w:autoSpaceDN w:val="0"/>
        <w:adjustRightInd w:val="0"/>
        <w:spacing w:after="0" w:line="240" w:lineRule="auto"/>
        <w:rPr>
          <w:rFonts w:ascii="Arial" w:hAnsi="Arial" w:cs="Arial"/>
          <w:iCs/>
          <w:color w:val="000000"/>
          <w:sz w:val="24"/>
          <w:szCs w:val="24"/>
        </w:rPr>
      </w:pPr>
    </w:p>
    <w:p w:rsidR="000A0DE8" w:rsidRDefault="00D17138" w:rsidP="000A0DE8">
      <w:pPr>
        <w:pStyle w:val="Nadpis1"/>
      </w:pPr>
      <w:bookmarkStart w:id="1" w:name="_Toc40964990"/>
      <w:r w:rsidRPr="00A51BA3">
        <w:t xml:space="preserve">2. </w:t>
      </w:r>
      <w:r w:rsidR="00171D8D" w:rsidRPr="00A51BA3">
        <w:t>Identifikačné údaje obce</w:t>
      </w:r>
      <w:bookmarkEnd w:id="1"/>
      <w:r w:rsidR="00171D8D" w:rsidRPr="00A51BA3">
        <w:tab/>
      </w:r>
    </w:p>
    <w:p w:rsidR="00A51BA3" w:rsidRPr="00A51BA3" w:rsidRDefault="00A51BA3" w:rsidP="00A51BA3">
      <w:pPr>
        <w:rPr>
          <w:lang w:eastAsia="ar-SA"/>
        </w:rPr>
      </w:pPr>
    </w:p>
    <w:p w:rsidR="005B4267" w:rsidRPr="00A51BA3" w:rsidRDefault="003410FC" w:rsidP="00B056FD">
      <w:pPr>
        <w:spacing w:after="0" w:line="240" w:lineRule="auto"/>
        <w:jc w:val="both"/>
        <w:rPr>
          <w:rFonts w:ascii="Arial" w:hAnsi="Arial" w:cs="Arial"/>
          <w:color w:val="000000"/>
          <w:sz w:val="24"/>
          <w:szCs w:val="24"/>
        </w:rPr>
      </w:pPr>
      <w:r w:rsidRPr="00A51BA3">
        <w:rPr>
          <w:rFonts w:ascii="Arial" w:hAnsi="Arial" w:cs="Arial"/>
          <w:color w:val="000000"/>
          <w:sz w:val="24"/>
          <w:szCs w:val="24"/>
        </w:rPr>
        <w:t>Názov:</w:t>
      </w:r>
      <w:r w:rsidRPr="00A51BA3">
        <w:rPr>
          <w:rFonts w:ascii="Arial" w:hAnsi="Arial" w:cs="Arial"/>
          <w:color w:val="000000"/>
          <w:sz w:val="24"/>
          <w:szCs w:val="24"/>
        </w:rPr>
        <w:tab/>
      </w:r>
      <w:r w:rsidRPr="00A51BA3">
        <w:rPr>
          <w:rFonts w:ascii="Arial" w:hAnsi="Arial" w:cs="Arial"/>
          <w:color w:val="000000"/>
          <w:sz w:val="24"/>
          <w:szCs w:val="24"/>
        </w:rPr>
        <w:tab/>
      </w:r>
      <w:r w:rsidRPr="00A51BA3">
        <w:rPr>
          <w:rFonts w:ascii="Arial" w:hAnsi="Arial" w:cs="Arial"/>
          <w:color w:val="000000"/>
          <w:sz w:val="24"/>
          <w:szCs w:val="24"/>
        </w:rPr>
        <w:tab/>
      </w:r>
      <w:r w:rsidR="005B4267" w:rsidRPr="00A51BA3">
        <w:rPr>
          <w:rFonts w:ascii="Arial" w:hAnsi="Arial" w:cs="Arial"/>
          <w:color w:val="000000"/>
          <w:sz w:val="24"/>
          <w:szCs w:val="24"/>
        </w:rPr>
        <w:t>Obec Ipeľský Sokolec</w:t>
      </w:r>
    </w:p>
    <w:p w:rsidR="005B4267" w:rsidRPr="00A51BA3" w:rsidRDefault="005B4267" w:rsidP="00B056FD">
      <w:pPr>
        <w:spacing w:after="0" w:line="240" w:lineRule="auto"/>
        <w:jc w:val="both"/>
        <w:rPr>
          <w:rFonts w:ascii="Arial" w:hAnsi="Arial" w:cs="Arial"/>
          <w:color w:val="000000"/>
          <w:sz w:val="24"/>
          <w:szCs w:val="24"/>
        </w:rPr>
      </w:pPr>
      <w:r w:rsidRPr="00A51BA3">
        <w:rPr>
          <w:rFonts w:ascii="Arial" w:hAnsi="Arial" w:cs="Arial"/>
          <w:color w:val="000000"/>
          <w:sz w:val="24"/>
          <w:szCs w:val="24"/>
        </w:rPr>
        <w:t>Sídlo:</w:t>
      </w:r>
      <w:r w:rsidRPr="00A51BA3">
        <w:rPr>
          <w:rFonts w:ascii="Arial" w:hAnsi="Arial" w:cs="Arial"/>
          <w:color w:val="000000"/>
          <w:sz w:val="24"/>
          <w:szCs w:val="24"/>
        </w:rPr>
        <w:tab/>
      </w:r>
      <w:r w:rsidRPr="00A51BA3">
        <w:rPr>
          <w:rFonts w:ascii="Arial" w:hAnsi="Arial" w:cs="Arial"/>
          <w:color w:val="000000"/>
          <w:sz w:val="24"/>
          <w:szCs w:val="24"/>
        </w:rPr>
        <w:tab/>
      </w:r>
      <w:r w:rsidRPr="00A51BA3">
        <w:rPr>
          <w:rFonts w:ascii="Arial" w:hAnsi="Arial" w:cs="Arial"/>
          <w:color w:val="000000"/>
          <w:sz w:val="24"/>
          <w:szCs w:val="24"/>
        </w:rPr>
        <w:tab/>
      </w:r>
      <w:r w:rsidRPr="00A51BA3">
        <w:rPr>
          <w:rFonts w:ascii="Arial" w:hAnsi="Arial" w:cs="Arial"/>
          <w:color w:val="000000"/>
          <w:sz w:val="24"/>
          <w:szCs w:val="24"/>
        </w:rPr>
        <w:tab/>
        <w:t>Ipeľský Sokolec</w:t>
      </w:r>
    </w:p>
    <w:p w:rsidR="005B4267" w:rsidRPr="00A51BA3" w:rsidRDefault="005B4267" w:rsidP="00B056FD">
      <w:pPr>
        <w:spacing w:after="0" w:line="240" w:lineRule="auto"/>
        <w:jc w:val="both"/>
        <w:rPr>
          <w:rFonts w:ascii="Arial" w:hAnsi="Arial" w:cs="Arial"/>
          <w:color w:val="000000"/>
          <w:sz w:val="24"/>
          <w:szCs w:val="24"/>
        </w:rPr>
      </w:pPr>
      <w:r w:rsidRPr="00A51BA3">
        <w:rPr>
          <w:rFonts w:ascii="Arial" w:hAnsi="Arial" w:cs="Arial"/>
          <w:color w:val="000000"/>
          <w:sz w:val="24"/>
          <w:szCs w:val="24"/>
        </w:rPr>
        <w:t>IČO:</w:t>
      </w:r>
      <w:r w:rsidRPr="00A51BA3">
        <w:rPr>
          <w:rFonts w:ascii="Arial" w:hAnsi="Arial" w:cs="Arial"/>
          <w:color w:val="000000"/>
          <w:sz w:val="24"/>
          <w:szCs w:val="24"/>
        </w:rPr>
        <w:tab/>
      </w:r>
      <w:r w:rsidRPr="00A51BA3">
        <w:rPr>
          <w:rFonts w:ascii="Arial" w:hAnsi="Arial" w:cs="Arial"/>
          <w:color w:val="000000"/>
          <w:sz w:val="24"/>
          <w:szCs w:val="24"/>
        </w:rPr>
        <w:tab/>
      </w:r>
      <w:r w:rsidRPr="00A51BA3">
        <w:rPr>
          <w:rFonts w:ascii="Arial" w:hAnsi="Arial" w:cs="Arial"/>
          <w:color w:val="000000"/>
          <w:sz w:val="24"/>
          <w:szCs w:val="24"/>
        </w:rPr>
        <w:tab/>
      </w:r>
      <w:r w:rsidRPr="00A51BA3">
        <w:rPr>
          <w:rFonts w:ascii="Arial" w:hAnsi="Arial" w:cs="Arial"/>
          <w:color w:val="000000"/>
          <w:sz w:val="24"/>
          <w:szCs w:val="24"/>
        </w:rPr>
        <w:tab/>
        <w:t>00307092</w:t>
      </w:r>
    </w:p>
    <w:p w:rsidR="005B4267" w:rsidRPr="00A51BA3" w:rsidRDefault="005B4267" w:rsidP="00B056FD">
      <w:pPr>
        <w:spacing w:after="0" w:line="240" w:lineRule="auto"/>
        <w:jc w:val="both"/>
        <w:rPr>
          <w:rFonts w:ascii="Arial" w:hAnsi="Arial" w:cs="Arial"/>
          <w:color w:val="000000"/>
          <w:sz w:val="24"/>
          <w:szCs w:val="24"/>
        </w:rPr>
      </w:pPr>
      <w:r w:rsidRPr="00A51BA3">
        <w:rPr>
          <w:rFonts w:ascii="Arial" w:hAnsi="Arial" w:cs="Arial"/>
          <w:color w:val="000000"/>
          <w:sz w:val="24"/>
          <w:szCs w:val="24"/>
        </w:rPr>
        <w:t>Štatutárny orgán obce:</w:t>
      </w:r>
      <w:r w:rsidRPr="00A51BA3">
        <w:rPr>
          <w:rFonts w:ascii="Arial" w:hAnsi="Arial" w:cs="Arial"/>
          <w:color w:val="000000"/>
          <w:sz w:val="24"/>
          <w:szCs w:val="24"/>
        </w:rPr>
        <w:tab/>
        <w:t xml:space="preserve">Mgr. Arnold </w:t>
      </w:r>
      <w:proofErr w:type="spellStart"/>
      <w:r w:rsidRPr="00A51BA3">
        <w:rPr>
          <w:rFonts w:ascii="Arial" w:hAnsi="Arial" w:cs="Arial"/>
          <w:color w:val="000000"/>
          <w:sz w:val="24"/>
          <w:szCs w:val="24"/>
        </w:rPr>
        <w:t>Ozsvald</w:t>
      </w:r>
      <w:proofErr w:type="spellEnd"/>
    </w:p>
    <w:p w:rsidR="005B4267" w:rsidRPr="00A51BA3" w:rsidRDefault="005B4267" w:rsidP="00B056FD">
      <w:pPr>
        <w:spacing w:after="0" w:line="240" w:lineRule="auto"/>
        <w:jc w:val="both"/>
        <w:rPr>
          <w:rFonts w:ascii="Arial" w:hAnsi="Arial" w:cs="Arial"/>
          <w:color w:val="000000"/>
          <w:sz w:val="24"/>
          <w:szCs w:val="24"/>
        </w:rPr>
      </w:pPr>
      <w:r w:rsidRPr="00A51BA3">
        <w:rPr>
          <w:rFonts w:ascii="Arial" w:hAnsi="Arial" w:cs="Arial"/>
          <w:color w:val="000000"/>
          <w:sz w:val="24"/>
          <w:szCs w:val="24"/>
        </w:rPr>
        <w:t>Telefón:</w:t>
      </w:r>
      <w:r w:rsidRPr="00A51BA3">
        <w:rPr>
          <w:rFonts w:ascii="Arial" w:hAnsi="Arial" w:cs="Arial"/>
          <w:color w:val="000000"/>
          <w:sz w:val="24"/>
          <w:szCs w:val="24"/>
        </w:rPr>
        <w:tab/>
      </w:r>
      <w:r w:rsidRPr="00A51BA3">
        <w:rPr>
          <w:rFonts w:ascii="Arial" w:hAnsi="Arial" w:cs="Arial"/>
          <w:color w:val="000000"/>
          <w:sz w:val="24"/>
          <w:szCs w:val="24"/>
        </w:rPr>
        <w:tab/>
      </w:r>
      <w:r w:rsidRPr="00A51BA3">
        <w:rPr>
          <w:rFonts w:ascii="Arial" w:hAnsi="Arial" w:cs="Arial"/>
          <w:color w:val="000000"/>
          <w:sz w:val="24"/>
          <w:szCs w:val="24"/>
        </w:rPr>
        <w:tab/>
        <w:t>036/7787222</w:t>
      </w:r>
    </w:p>
    <w:p w:rsidR="005B4267" w:rsidRPr="00A51BA3" w:rsidRDefault="008E6B1C" w:rsidP="00B056FD">
      <w:pPr>
        <w:spacing w:after="0" w:line="240" w:lineRule="auto"/>
        <w:jc w:val="both"/>
        <w:rPr>
          <w:rFonts w:ascii="Arial" w:hAnsi="Arial" w:cs="Arial"/>
          <w:color w:val="000000"/>
          <w:sz w:val="24"/>
          <w:szCs w:val="24"/>
        </w:rPr>
      </w:pPr>
      <w:r w:rsidRPr="00A51BA3">
        <w:rPr>
          <w:rFonts w:ascii="Arial" w:hAnsi="Arial" w:cs="Arial"/>
          <w:color w:val="000000"/>
          <w:sz w:val="24"/>
          <w:szCs w:val="24"/>
        </w:rPr>
        <w:t>Mail:</w:t>
      </w:r>
      <w:r w:rsidRPr="00A51BA3">
        <w:rPr>
          <w:rFonts w:ascii="Arial" w:hAnsi="Arial" w:cs="Arial"/>
          <w:color w:val="000000"/>
          <w:sz w:val="24"/>
          <w:szCs w:val="24"/>
        </w:rPr>
        <w:tab/>
      </w:r>
      <w:r w:rsidRPr="00A51BA3">
        <w:rPr>
          <w:rFonts w:ascii="Arial" w:hAnsi="Arial" w:cs="Arial"/>
          <w:color w:val="000000"/>
          <w:sz w:val="24"/>
          <w:szCs w:val="24"/>
        </w:rPr>
        <w:tab/>
      </w:r>
      <w:r w:rsidRPr="00A51BA3">
        <w:rPr>
          <w:rFonts w:ascii="Arial" w:hAnsi="Arial" w:cs="Arial"/>
          <w:color w:val="000000"/>
          <w:sz w:val="24"/>
          <w:szCs w:val="24"/>
        </w:rPr>
        <w:tab/>
        <w:t xml:space="preserve">         </w:t>
      </w:r>
      <w:r w:rsidR="005B4267" w:rsidRPr="00A51BA3">
        <w:rPr>
          <w:rFonts w:ascii="Arial" w:hAnsi="Arial" w:cs="Arial"/>
          <w:color w:val="000000"/>
          <w:sz w:val="24"/>
          <w:szCs w:val="24"/>
        </w:rPr>
        <w:t xml:space="preserve"> obecsokolec@gmail.com</w:t>
      </w:r>
    </w:p>
    <w:p w:rsidR="005B4267" w:rsidRPr="00A51BA3" w:rsidRDefault="005B4267" w:rsidP="00B056FD">
      <w:pPr>
        <w:spacing w:after="0" w:line="240" w:lineRule="auto"/>
        <w:jc w:val="both"/>
        <w:rPr>
          <w:rFonts w:ascii="Arial" w:hAnsi="Arial" w:cs="Arial"/>
          <w:color w:val="000000"/>
          <w:sz w:val="24"/>
          <w:szCs w:val="24"/>
        </w:rPr>
      </w:pPr>
      <w:r w:rsidRPr="00A51BA3">
        <w:rPr>
          <w:rFonts w:ascii="Arial" w:hAnsi="Arial" w:cs="Arial"/>
          <w:color w:val="000000"/>
          <w:sz w:val="24"/>
          <w:szCs w:val="24"/>
        </w:rPr>
        <w:t xml:space="preserve">Webová stránka: </w:t>
      </w:r>
      <w:r w:rsidRPr="00A51BA3">
        <w:rPr>
          <w:rFonts w:ascii="Arial" w:hAnsi="Arial" w:cs="Arial"/>
          <w:color w:val="000000"/>
          <w:sz w:val="24"/>
          <w:szCs w:val="24"/>
        </w:rPr>
        <w:tab/>
      </w:r>
      <w:r w:rsidRPr="00A51BA3">
        <w:rPr>
          <w:rFonts w:ascii="Arial" w:hAnsi="Arial" w:cs="Arial"/>
          <w:color w:val="000000"/>
          <w:sz w:val="24"/>
          <w:szCs w:val="24"/>
        </w:rPr>
        <w:tab/>
        <w:t>www.ipelsky-sokolec.sk</w:t>
      </w:r>
    </w:p>
    <w:p w:rsidR="00171D8D" w:rsidRPr="00A51BA3" w:rsidRDefault="00171D8D" w:rsidP="00B056FD">
      <w:pPr>
        <w:pStyle w:val="Odsekzoznamu"/>
        <w:ind w:left="0"/>
        <w:rPr>
          <w:rFonts w:ascii="Arial" w:hAnsi="Arial" w:cs="Arial"/>
          <w:color w:val="000000"/>
        </w:rPr>
      </w:pPr>
      <w:r w:rsidRPr="00A51BA3">
        <w:rPr>
          <w:rFonts w:ascii="Arial" w:hAnsi="Arial" w:cs="Arial"/>
          <w:color w:val="000000"/>
        </w:rPr>
        <w:t>Právna for</w:t>
      </w:r>
      <w:r w:rsidR="005512CF" w:rsidRPr="00A51BA3">
        <w:rPr>
          <w:rFonts w:ascii="Arial" w:hAnsi="Arial" w:cs="Arial"/>
          <w:color w:val="000000"/>
        </w:rPr>
        <w:t>ma:</w:t>
      </w:r>
      <w:r w:rsidR="005512CF" w:rsidRPr="00A51BA3">
        <w:rPr>
          <w:rFonts w:ascii="Arial" w:hAnsi="Arial" w:cs="Arial"/>
          <w:color w:val="000000"/>
        </w:rPr>
        <w:tab/>
      </w:r>
      <w:r w:rsidR="003410FC" w:rsidRPr="00A51BA3">
        <w:rPr>
          <w:rFonts w:ascii="Arial" w:hAnsi="Arial" w:cs="Arial"/>
          <w:color w:val="000000"/>
        </w:rPr>
        <w:tab/>
      </w:r>
      <w:r w:rsidR="005512CF" w:rsidRPr="00A51BA3">
        <w:rPr>
          <w:rFonts w:ascii="Arial" w:hAnsi="Arial" w:cs="Arial"/>
          <w:color w:val="000000"/>
        </w:rPr>
        <w:t xml:space="preserve">právnická osoba - Obec </w:t>
      </w:r>
    </w:p>
    <w:p w:rsidR="00171D8D" w:rsidRPr="00A51BA3" w:rsidRDefault="00171D8D" w:rsidP="00B056FD">
      <w:pPr>
        <w:pStyle w:val="Odsekzoznamu"/>
        <w:ind w:left="0"/>
        <w:rPr>
          <w:rFonts w:ascii="Arial" w:hAnsi="Arial" w:cs="Arial"/>
          <w:color w:val="000000"/>
        </w:rPr>
      </w:pPr>
      <w:r w:rsidRPr="00A51BA3">
        <w:rPr>
          <w:rFonts w:ascii="Arial" w:hAnsi="Arial" w:cs="Arial"/>
          <w:color w:val="000000"/>
        </w:rPr>
        <w:t>Obec ako samostatný územný samosprávny a správny celok sa riadi zákonom Slovenskej národnej rady č. 369/1990 Zb. o obecnom zriadení v znení neskorších zmien a doplnkov a Ústavou Slovenskej republiky.</w:t>
      </w:r>
    </w:p>
    <w:p w:rsidR="00EB343A" w:rsidRPr="00A51BA3" w:rsidRDefault="00171D8D" w:rsidP="00B056FD">
      <w:pPr>
        <w:spacing w:after="0" w:line="240" w:lineRule="auto"/>
        <w:rPr>
          <w:rFonts w:ascii="Arial" w:hAnsi="Arial" w:cs="Arial"/>
          <w:color w:val="FF0000"/>
          <w:sz w:val="24"/>
          <w:szCs w:val="24"/>
        </w:rPr>
      </w:pPr>
      <w:r w:rsidRPr="00A51BA3">
        <w:rPr>
          <w:rFonts w:ascii="Arial" w:hAnsi="Arial" w:cs="Arial"/>
          <w:color w:val="FF0000"/>
          <w:sz w:val="24"/>
          <w:szCs w:val="24"/>
        </w:rPr>
        <w:lastRenderedPageBreak/>
        <w:tab/>
      </w:r>
      <w:r w:rsidRPr="00A51BA3">
        <w:rPr>
          <w:rFonts w:ascii="Arial" w:hAnsi="Arial" w:cs="Arial"/>
          <w:color w:val="FF0000"/>
          <w:sz w:val="24"/>
          <w:szCs w:val="24"/>
        </w:rPr>
        <w:tab/>
      </w:r>
      <w:r w:rsidRPr="00A51BA3">
        <w:rPr>
          <w:rFonts w:ascii="Arial" w:hAnsi="Arial" w:cs="Arial"/>
          <w:color w:val="FF0000"/>
          <w:sz w:val="24"/>
          <w:szCs w:val="24"/>
        </w:rPr>
        <w:tab/>
      </w:r>
      <w:r w:rsidRPr="00A51BA3">
        <w:rPr>
          <w:rFonts w:ascii="Arial" w:hAnsi="Arial" w:cs="Arial"/>
          <w:color w:val="FF0000"/>
          <w:sz w:val="24"/>
          <w:szCs w:val="24"/>
        </w:rPr>
        <w:tab/>
      </w:r>
      <w:r w:rsidRPr="00A51BA3">
        <w:rPr>
          <w:rFonts w:ascii="Arial" w:hAnsi="Arial" w:cs="Arial"/>
          <w:color w:val="FF0000"/>
          <w:sz w:val="24"/>
          <w:szCs w:val="24"/>
        </w:rPr>
        <w:tab/>
      </w:r>
    </w:p>
    <w:p w:rsidR="00171D8D" w:rsidRPr="00A51BA3" w:rsidRDefault="00171D8D" w:rsidP="00B056FD">
      <w:pPr>
        <w:spacing w:after="0" w:line="240" w:lineRule="auto"/>
        <w:rPr>
          <w:rFonts w:ascii="Arial" w:hAnsi="Arial" w:cs="Arial"/>
          <w:color w:val="FF0000"/>
          <w:sz w:val="24"/>
          <w:szCs w:val="24"/>
        </w:rPr>
      </w:pPr>
      <w:r w:rsidRPr="00A51BA3">
        <w:rPr>
          <w:rFonts w:ascii="Arial" w:hAnsi="Arial" w:cs="Arial"/>
          <w:color w:val="FF0000"/>
          <w:sz w:val="24"/>
          <w:szCs w:val="24"/>
        </w:rPr>
        <w:tab/>
      </w:r>
      <w:r w:rsidRPr="00A51BA3">
        <w:rPr>
          <w:rFonts w:ascii="Arial" w:hAnsi="Arial" w:cs="Arial"/>
          <w:color w:val="FF0000"/>
          <w:sz w:val="24"/>
          <w:szCs w:val="24"/>
        </w:rPr>
        <w:tab/>
      </w:r>
    </w:p>
    <w:p w:rsidR="00171D8D" w:rsidRPr="00A51BA3" w:rsidRDefault="00D17138" w:rsidP="00D17138">
      <w:pPr>
        <w:pStyle w:val="Nadpis1"/>
      </w:pPr>
      <w:bookmarkStart w:id="2" w:name="_Toc40964991"/>
      <w:r w:rsidRPr="00A51BA3">
        <w:t xml:space="preserve">3. </w:t>
      </w:r>
      <w:r w:rsidR="00171D8D" w:rsidRPr="00A51BA3">
        <w:t>Organizačná štruktúra obce a identifikácia vedúcich predstaviteľov</w:t>
      </w:r>
      <w:bookmarkEnd w:id="2"/>
    </w:p>
    <w:p w:rsidR="00171D8D" w:rsidRPr="00A51BA3" w:rsidRDefault="00171D8D" w:rsidP="00B056FD">
      <w:pPr>
        <w:spacing w:after="0" w:line="240" w:lineRule="auto"/>
        <w:rPr>
          <w:rFonts w:ascii="Arial" w:hAnsi="Arial" w:cs="Arial"/>
          <w:color w:val="000000"/>
          <w:sz w:val="24"/>
          <w:szCs w:val="24"/>
        </w:rPr>
      </w:pPr>
      <w:r w:rsidRPr="00A51BA3">
        <w:rPr>
          <w:rFonts w:ascii="Arial" w:hAnsi="Arial" w:cs="Arial"/>
          <w:color w:val="000000"/>
          <w:sz w:val="24"/>
          <w:szCs w:val="24"/>
        </w:rPr>
        <w:t>1. Obecné zastupiteľstvo</w:t>
      </w:r>
    </w:p>
    <w:p w:rsidR="00171D8D" w:rsidRPr="00A51BA3" w:rsidRDefault="00171D8D" w:rsidP="00B056FD">
      <w:pPr>
        <w:spacing w:after="0" w:line="240" w:lineRule="auto"/>
        <w:rPr>
          <w:rFonts w:ascii="Arial" w:hAnsi="Arial" w:cs="Arial"/>
          <w:color w:val="000000"/>
          <w:sz w:val="24"/>
          <w:szCs w:val="24"/>
        </w:rPr>
      </w:pPr>
      <w:r w:rsidRPr="00A51BA3">
        <w:rPr>
          <w:rFonts w:ascii="Arial" w:hAnsi="Arial" w:cs="Arial"/>
          <w:color w:val="000000"/>
          <w:sz w:val="24"/>
          <w:szCs w:val="24"/>
        </w:rPr>
        <w:t>2. Starosta obce</w:t>
      </w:r>
    </w:p>
    <w:p w:rsidR="00171D8D" w:rsidRPr="00A51BA3" w:rsidRDefault="00171D8D" w:rsidP="00B056FD">
      <w:pPr>
        <w:spacing w:after="0" w:line="240" w:lineRule="auto"/>
        <w:rPr>
          <w:rFonts w:ascii="Arial" w:hAnsi="Arial" w:cs="Arial"/>
          <w:color w:val="000000"/>
          <w:sz w:val="24"/>
          <w:szCs w:val="24"/>
        </w:rPr>
      </w:pPr>
      <w:r w:rsidRPr="00A51BA3">
        <w:rPr>
          <w:rFonts w:ascii="Arial" w:hAnsi="Arial" w:cs="Arial"/>
          <w:color w:val="000000"/>
          <w:sz w:val="24"/>
          <w:szCs w:val="24"/>
        </w:rPr>
        <w:t xml:space="preserve">Obecné zastupiteľstvo obce </w:t>
      </w:r>
      <w:r w:rsidR="005B4267" w:rsidRPr="00A51BA3">
        <w:rPr>
          <w:rFonts w:ascii="Arial" w:hAnsi="Arial" w:cs="Arial"/>
          <w:color w:val="000000"/>
          <w:sz w:val="24"/>
          <w:szCs w:val="24"/>
        </w:rPr>
        <w:t>Ipeľský Sokolec</w:t>
      </w:r>
      <w:r w:rsidRPr="00A51BA3">
        <w:rPr>
          <w:rFonts w:ascii="Arial" w:hAnsi="Arial" w:cs="Arial"/>
          <w:color w:val="000000"/>
          <w:sz w:val="24"/>
          <w:szCs w:val="24"/>
        </w:rPr>
        <w:t xml:space="preserve"> je zastupiteľský zbor zložený z</w:t>
      </w:r>
      <w:r w:rsidR="008B78C7" w:rsidRPr="00A51BA3">
        <w:rPr>
          <w:rFonts w:ascii="Arial" w:hAnsi="Arial" w:cs="Arial"/>
          <w:color w:val="000000"/>
          <w:sz w:val="24"/>
          <w:szCs w:val="24"/>
        </w:rPr>
        <w:t>o</w:t>
      </w:r>
      <w:r w:rsidRPr="00A51BA3">
        <w:rPr>
          <w:rFonts w:ascii="Arial" w:hAnsi="Arial" w:cs="Arial"/>
          <w:color w:val="000000"/>
          <w:sz w:val="24"/>
          <w:szCs w:val="24"/>
        </w:rPr>
        <w:t xml:space="preserve"> </w:t>
      </w:r>
      <w:r w:rsidR="008B78C7" w:rsidRPr="00A51BA3">
        <w:rPr>
          <w:rFonts w:ascii="Arial" w:hAnsi="Arial" w:cs="Arial"/>
          <w:color w:val="000000"/>
          <w:sz w:val="24"/>
          <w:szCs w:val="24"/>
        </w:rPr>
        <w:t>7</w:t>
      </w:r>
      <w:r w:rsidRPr="00A51BA3">
        <w:rPr>
          <w:rFonts w:ascii="Arial" w:hAnsi="Arial" w:cs="Arial"/>
          <w:color w:val="000000"/>
          <w:sz w:val="24"/>
          <w:szCs w:val="24"/>
        </w:rPr>
        <w:t xml:space="preserve"> poslancov </w:t>
      </w:r>
      <w:r w:rsidR="00B75300" w:rsidRPr="00A51BA3">
        <w:rPr>
          <w:rFonts w:ascii="Arial" w:hAnsi="Arial" w:cs="Arial"/>
          <w:color w:val="000000"/>
          <w:sz w:val="24"/>
          <w:szCs w:val="24"/>
        </w:rPr>
        <w:t>.</w:t>
      </w:r>
    </w:p>
    <w:p w:rsidR="00B75300" w:rsidRPr="00A51BA3" w:rsidRDefault="00F60AAE" w:rsidP="00B056FD">
      <w:pPr>
        <w:spacing w:after="0" w:line="240" w:lineRule="auto"/>
        <w:rPr>
          <w:rFonts w:ascii="Arial" w:hAnsi="Arial" w:cs="Arial"/>
          <w:color w:val="000000"/>
          <w:sz w:val="24"/>
          <w:szCs w:val="24"/>
        </w:rPr>
      </w:pPr>
      <w:r w:rsidRPr="00A51BA3">
        <w:rPr>
          <w:rFonts w:ascii="Arial" w:hAnsi="Arial" w:cs="Arial"/>
          <w:color w:val="000000"/>
          <w:sz w:val="24"/>
          <w:szCs w:val="24"/>
        </w:rPr>
        <w:t>Starosta obce Mgr</w:t>
      </w:r>
      <w:r w:rsidR="0070053A" w:rsidRPr="00A51BA3">
        <w:rPr>
          <w:rFonts w:ascii="Arial" w:hAnsi="Arial" w:cs="Arial"/>
          <w:color w:val="000000"/>
          <w:sz w:val="24"/>
          <w:szCs w:val="24"/>
        </w:rPr>
        <w:t xml:space="preserve">. Arnold </w:t>
      </w:r>
      <w:proofErr w:type="spellStart"/>
      <w:r w:rsidR="0070053A" w:rsidRPr="00A51BA3">
        <w:rPr>
          <w:rFonts w:ascii="Arial" w:hAnsi="Arial" w:cs="Arial"/>
          <w:color w:val="000000"/>
          <w:sz w:val="24"/>
          <w:szCs w:val="24"/>
        </w:rPr>
        <w:t>Ozsvald</w:t>
      </w:r>
      <w:proofErr w:type="spellEnd"/>
      <w:r w:rsidR="0070053A" w:rsidRPr="00A51BA3">
        <w:rPr>
          <w:rFonts w:ascii="Arial" w:hAnsi="Arial" w:cs="Arial"/>
          <w:color w:val="000000"/>
          <w:sz w:val="24"/>
          <w:szCs w:val="24"/>
        </w:rPr>
        <w:t xml:space="preserve"> bol v roku 2019</w:t>
      </w:r>
      <w:r w:rsidRPr="00A51BA3">
        <w:rPr>
          <w:rFonts w:ascii="Arial" w:hAnsi="Arial" w:cs="Arial"/>
          <w:color w:val="000000"/>
          <w:sz w:val="24"/>
          <w:szCs w:val="24"/>
        </w:rPr>
        <w:t xml:space="preserve"> </w:t>
      </w:r>
      <w:proofErr w:type="spellStart"/>
      <w:r w:rsidRPr="00A51BA3">
        <w:rPr>
          <w:rFonts w:ascii="Arial" w:hAnsi="Arial" w:cs="Arial"/>
          <w:color w:val="000000"/>
          <w:sz w:val="24"/>
          <w:szCs w:val="24"/>
        </w:rPr>
        <w:t>dlhodobe</w:t>
      </w:r>
      <w:proofErr w:type="spellEnd"/>
      <w:r w:rsidRPr="00A51BA3">
        <w:rPr>
          <w:rFonts w:ascii="Arial" w:hAnsi="Arial" w:cs="Arial"/>
          <w:color w:val="000000"/>
          <w:sz w:val="24"/>
          <w:szCs w:val="24"/>
        </w:rPr>
        <w:t xml:space="preserve"> práceneschopný</w:t>
      </w:r>
      <w:r w:rsidR="0070053A" w:rsidRPr="00A51BA3">
        <w:rPr>
          <w:rFonts w:ascii="Arial" w:hAnsi="Arial" w:cs="Arial"/>
          <w:color w:val="000000"/>
          <w:sz w:val="24"/>
          <w:szCs w:val="24"/>
        </w:rPr>
        <w:t xml:space="preserve"> až do 30. júna 2019. </w:t>
      </w:r>
      <w:r w:rsidRPr="00A51BA3">
        <w:rPr>
          <w:rFonts w:ascii="Arial" w:hAnsi="Arial" w:cs="Arial"/>
          <w:color w:val="000000"/>
          <w:sz w:val="24"/>
          <w:szCs w:val="24"/>
        </w:rPr>
        <w:t xml:space="preserve"> Počas jeho práceneschopnosti ho zastupovala </w:t>
      </w:r>
      <w:r w:rsidR="00BB00A9" w:rsidRPr="00A51BA3">
        <w:rPr>
          <w:rFonts w:ascii="Arial" w:hAnsi="Arial" w:cs="Arial"/>
          <w:color w:val="000000"/>
          <w:sz w:val="24"/>
          <w:szCs w:val="24"/>
        </w:rPr>
        <w:t xml:space="preserve">Ing. Agáta </w:t>
      </w:r>
      <w:proofErr w:type="spellStart"/>
      <w:r w:rsidR="00BB00A9" w:rsidRPr="00A51BA3">
        <w:rPr>
          <w:rFonts w:ascii="Arial" w:hAnsi="Arial" w:cs="Arial"/>
          <w:color w:val="000000"/>
          <w:sz w:val="24"/>
          <w:szCs w:val="24"/>
        </w:rPr>
        <w:t>Gaspar</w:t>
      </w:r>
      <w:r w:rsidR="0070053A" w:rsidRPr="00A51BA3">
        <w:rPr>
          <w:rFonts w:ascii="Arial" w:hAnsi="Arial" w:cs="Arial"/>
          <w:color w:val="000000"/>
          <w:sz w:val="24"/>
          <w:szCs w:val="24"/>
        </w:rPr>
        <w:t>iková</w:t>
      </w:r>
      <w:proofErr w:type="spellEnd"/>
      <w:r w:rsidR="0070053A" w:rsidRPr="00A51BA3">
        <w:rPr>
          <w:rFonts w:ascii="Arial" w:hAnsi="Arial" w:cs="Arial"/>
          <w:color w:val="000000"/>
          <w:sz w:val="24"/>
          <w:szCs w:val="24"/>
        </w:rPr>
        <w:t>, zástupkyňa starostu obce, ktorá sa vzdala funkcie poslanca OZ ku dňu 01.07.2020.</w:t>
      </w:r>
    </w:p>
    <w:p w:rsidR="0070053A" w:rsidRPr="00A51BA3" w:rsidRDefault="0070053A" w:rsidP="00B056FD">
      <w:pPr>
        <w:spacing w:after="0" w:line="240" w:lineRule="auto"/>
        <w:rPr>
          <w:rFonts w:ascii="Arial" w:hAnsi="Arial" w:cs="Arial"/>
          <w:color w:val="000000"/>
          <w:sz w:val="24"/>
          <w:szCs w:val="24"/>
        </w:rPr>
      </w:pPr>
      <w:r w:rsidRPr="00A51BA3">
        <w:rPr>
          <w:rFonts w:ascii="Arial" w:hAnsi="Arial" w:cs="Arial"/>
          <w:color w:val="000000"/>
          <w:sz w:val="24"/>
          <w:szCs w:val="24"/>
        </w:rPr>
        <w:t xml:space="preserve">Poslankyňou obecného zastupiteľstva miesto Ing. </w:t>
      </w:r>
      <w:proofErr w:type="spellStart"/>
      <w:r w:rsidRPr="00A51BA3">
        <w:rPr>
          <w:rFonts w:ascii="Arial" w:hAnsi="Arial" w:cs="Arial"/>
          <w:color w:val="000000"/>
          <w:sz w:val="24"/>
          <w:szCs w:val="24"/>
        </w:rPr>
        <w:t>Gasparikovej</w:t>
      </w:r>
      <w:proofErr w:type="spellEnd"/>
      <w:r w:rsidRPr="00A51BA3">
        <w:rPr>
          <w:rFonts w:ascii="Arial" w:hAnsi="Arial" w:cs="Arial"/>
          <w:color w:val="000000"/>
          <w:sz w:val="24"/>
          <w:szCs w:val="24"/>
        </w:rPr>
        <w:t xml:space="preserve"> sa stala Andrea Kissová.Za zástupcu starostu obce vymenoval starosta obce Ing. Katarínu Horváthovú.</w:t>
      </w:r>
    </w:p>
    <w:p w:rsidR="00F60AAE" w:rsidRPr="00A51BA3" w:rsidRDefault="00B75300" w:rsidP="0070053A">
      <w:pPr>
        <w:spacing w:after="0" w:line="240" w:lineRule="auto"/>
        <w:rPr>
          <w:rFonts w:ascii="Arial" w:hAnsi="Arial" w:cs="Arial"/>
          <w:color w:val="000000"/>
          <w:sz w:val="24"/>
          <w:szCs w:val="24"/>
        </w:rPr>
      </w:pPr>
      <w:r w:rsidRPr="00A51BA3">
        <w:rPr>
          <w:rFonts w:ascii="Arial" w:hAnsi="Arial" w:cs="Arial"/>
          <w:color w:val="000000"/>
          <w:sz w:val="24"/>
          <w:szCs w:val="24"/>
        </w:rPr>
        <w:t xml:space="preserve"> </w:t>
      </w:r>
    </w:p>
    <w:p w:rsidR="00B75300" w:rsidRPr="00A51BA3" w:rsidRDefault="0070053A" w:rsidP="00B056FD">
      <w:pPr>
        <w:spacing w:after="0" w:line="240" w:lineRule="auto"/>
        <w:rPr>
          <w:rFonts w:ascii="Arial" w:hAnsi="Arial" w:cs="Arial"/>
          <w:color w:val="000000"/>
          <w:sz w:val="24"/>
          <w:szCs w:val="24"/>
        </w:rPr>
      </w:pPr>
      <w:r w:rsidRPr="00A51BA3">
        <w:rPr>
          <w:rFonts w:ascii="Arial" w:hAnsi="Arial" w:cs="Arial"/>
          <w:color w:val="000000"/>
          <w:sz w:val="24"/>
          <w:szCs w:val="24"/>
        </w:rPr>
        <w:t>Zloženie vedenia obce bolo nasledovné</w:t>
      </w:r>
      <w:r w:rsidR="00B75300" w:rsidRPr="00A51BA3">
        <w:rPr>
          <w:rFonts w:ascii="Arial" w:hAnsi="Arial" w:cs="Arial"/>
          <w:color w:val="000000"/>
          <w:sz w:val="24"/>
          <w:szCs w:val="24"/>
        </w:rPr>
        <w:t>:</w:t>
      </w:r>
    </w:p>
    <w:p w:rsidR="00B75300" w:rsidRPr="00A51BA3" w:rsidRDefault="00B75300" w:rsidP="00B056FD">
      <w:pPr>
        <w:spacing w:after="0" w:line="240" w:lineRule="auto"/>
        <w:rPr>
          <w:rFonts w:ascii="Arial" w:hAnsi="Arial" w:cs="Arial"/>
          <w:color w:val="000000"/>
          <w:sz w:val="24"/>
          <w:szCs w:val="24"/>
        </w:rPr>
      </w:pPr>
    </w:p>
    <w:p w:rsidR="005B4267" w:rsidRPr="00A51BA3" w:rsidRDefault="005B4267" w:rsidP="00B056FD">
      <w:pPr>
        <w:spacing w:after="0" w:line="240" w:lineRule="auto"/>
        <w:jc w:val="both"/>
        <w:rPr>
          <w:rFonts w:ascii="Arial" w:hAnsi="Arial" w:cs="Arial"/>
          <w:color w:val="000000"/>
          <w:sz w:val="24"/>
          <w:szCs w:val="24"/>
        </w:rPr>
      </w:pPr>
      <w:r w:rsidRPr="00A51BA3">
        <w:rPr>
          <w:rFonts w:ascii="Arial" w:hAnsi="Arial" w:cs="Arial"/>
          <w:color w:val="000000"/>
          <w:sz w:val="24"/>
          <w:szCs w:val="24"/>
        </w:rPr>
        <w:t xml:space="preserve">Starosta obce: </w:t>
      </w:r>
      <w:r w:rsidRPr="00A51BA3">
        <w:rPr>
          <w:rFonts w:ascii="Arial" w:hAnsi="Arial" w:cs="Arial"/>
          <w:color w:val="000000"/>
          <w:sz w:val="24"/>
          <w:szCs w:val="24"/>
        </w:rPr>
        <w:tab/>
      </w:r>
      <w:r w:rsidRPr="00A51BA3">
        <w:rPr>
          <w:rFonts w:ascii="Arial" w:hAnsi="Arial" w:cs="Arial"/>
          <w:color w:val="000000"/>
          <w:sz w:val="24"/>
          <w:szCs w:val="24"/>
        </w:rPr>
        <w:tab/>
        <w:t xml:space="preserve">Mgr. Arnold </w:t>
      </w:r>
      <w:proofErr w:type="spellStart"/>
      <w:r w:rsidRPr="00A51BA3">
        <w:rPr>
          <w:rFonts w:ascii="Arial" w:hAnsi="Arial" w:cs="Arial"/>
          <w:color w:val="000000"/>
          <w:sz w:val="24"/>
          <w:szCs w:val="24"/>
        </w:rPr>
        <w:t>Ozsvald</w:t>
      </w:r>
      <w:proofErr w:type="spellEnd"/>
    </w:p>
    <w:p w:rsidR="005B4267" w:rsidRPr="00A51BA3" w:rsidRDefault="005B4267" w:rsidP="00B056FD">
      <w:pPr>
        <w:spacing w:after="0" w:line="240" w:lineRule="auto"/>
        <w:jc w:val="both"/>
        <w:rPr>
          <w:rFonts w:ascii="Arial" w:hAnsi="Arial" w:cs="Arial"/>
          <w:color w:val="000000"/>
          <w:sz w:val="24"/>
          <w:szCs w:val="24"/>
        </w:rPr>
      </w:pPr>
      <w:r w:rsidRPr="00A51BA3">
        <w:rPr>
          <w:rFonts w:ascii="Arial" w:hAnsi="Arial" w:cs="Arial"/>
          <w:color w:val="000000"/>
          <w:sz w:val="24"/>
          <w:szCs w:val="24"/>
        </w:rPr>
        <w:t>Zástupca starostu obce:</w:t>
      </w:r>
      <w:r w:rsidRPr="00A51BA3">
        <w:rPr>
          <w:rFonts w:ascii="Arial" w:hAnsi="Arial" w:cs="Arial"/>
          <w:color w:val="000000"/>
          <w:sz w:val="24"/>
          <w:szCs w:val="24"/>
        </w:rPr>
        <w:tab/>
        <w:t xml:space="preserve">Ing. Agáta </w:t>
      </w:r>
      <w:proofErr w:type="spellStart"/>
      <w:r w:rsidRPr="00A51BA3">
        <w:rPr>
          <w:rFonts w:ascii="Arial" w:hAnsi="Arial" w:cs="Arial"/>
          <w:color w:val="000000"/>
          <w:sz w:val="24"/>
          <w:szCs w:val="24"/>
        </w:rPr>
        <w:t>Gaspariková</w:t>
      </w:r>
      <w:proofErr w:type="spellEnd"/>
      <w:r w:rsidR="004554D4" w:rsidRPr="00A51BA3">
        <w:rPr>
          <w:rFonts w:ascii="Arial" w:hAnsi="Arial" w:cs="Arial"/>
          <w:color w:val="000000"/>
          <w:sz w:val="24"/>
          <w:szCs w:val="24"/>
        </w:rPr>
        <w:t xml:space="preserve">  30.6.2019</w:t>
      </w:r>
    </w:p>
    <w:p w:rsidR="0070053A" w:rsidRPr="00A51BA3" w:rsidRDefault="0070053A" w:rsidP="00B056FD">
      <w:pPr>
        <w:spacing w:after="0" w:line="240" w:lineRule="auto"/>
        <w:jc w:val="both"/>
        <w:rPr>
          <w:rFonts w:ascii="Arial" w:hAnsi="Arial" w:cs="Arial"/>
          <w:color w:val="000000"/>
          <w:sz w:val="24"/>
          <w:szCs w:val="24"/>
        </w:rPr>
      </w:pPr>
      <w:r w:rsidRPr="00A51BA3">
        <w:rPr>
          <w:rFonts w:ascii="Arial" w:hAnsi="Arial" w:cs="Arial"/>
          <w:color w:val="000000"/>
          <w:sz w:val="24"/>
          <w:szCs w:val="24"/>
        </w:rPr>
        <w:tab/>
      </w:r>
      <w:r w:rsidRPr="00A51BA3">
        <w:rPr>
          <w:rFonts w:ascii="Arial" w:hAnsi="Arial" w:cs="Arial"/>
          <w:color w:val="000000"/>
          <w:sz w:val="24"/>
          <w:szCs w:val="24"/>
        </w:rPr>
        <w:tab/>
      </w:r>
      <w:r w:rsidRPr="00A51BA3">
        <w:rPr>
          <w:rFonts w:ascii="Arial" w:hAnsi="Arial" w:cs="Arial"/>
          <w:color w:val="000000"/>
          <w:sz w:val="24"/>
          <w:szCs w:val="24"/>
        </w:rPr>
        <w:tab/>
      </w:r>
      <w:r w:rsidRPr="00A51BA3">
        <w:rPr>
          <w:rFonts w:ascii="Arial" w:hAnsi="Arial" w:cs="Arial"/>
          <w:color w:val="000000"/>
          <w:sz w:val="24"/>
          <w:szCs w:val="24"/>
        </w:rPr>
        <w:tab/>
        <w:t>Ing. Katarína Horv</w:t>
      </w:r>
      <w:r w:rsidR="00142095" w:rsidRPr="00A51BA3">
        <w:rPr>
          <w:rFonts w:ascii="Arial" w:hAnsi="Arial" w:cs="Arial"/>
          <w:color w:val="000000"/>
          <w:sz w:val="24"/>
          <w:szCs w:val="24"/>
        </w:rPr>
        <w:t>áthová od 10.9.2019</w:t>
      </w:r>
      <w:r w:rsidR="000652DE" w:rsidRPr="00A51BA3">
        <w:rPr>
          <w:rFonts w:ascii="Arial" w:hAnsi="Arial" w:cs="Arial"/>
          <w:color w:val="000000"/>
          <w:sz w:val="24"/>
          <w:szCs w:val="24"/>
        </w:rPr>
        <w:t xml:space="preserve"> </w:t>
      </w:r>
    </w:p>
    <w:p w:rsidR="005B4267" w:rsidRPr="00A51BA3" w:rsidRDefault="005B4267" w:rsidP="00B056FD">
      <w:pPr>
        <w:spacing w:after="0" w:line="240" w:lineRule="auto"/>
        <w:jc w:val="both"/>
        <w:rPr>
          <w:rFonts w:ascii="Arial" w:hAnsi="Arial" w:cs="Arial"/>
          <w:color w:val="000000"/>
          <w:sz w:val="24"/>
          <w:szCs w:val="24"/>
        </w:rPr>
      </w:pPr>
      <w:r w:rsidRPr="00A51BA3">
        <w:rPr>
          <w:rFonts w:ascii="Arial" w:hAnsi="Arial" w:cs="Arial"/>
          <w:color w:val="000000"/>
          <w:sz w:val="24"/>
          <w:szCs w:val="24"/>
        </w:rPr>
        <w:t>Hlavný kontrolór obce:</w:t>
      </w:r>
      <w:r w:rsidRPr="00A51BA3">
        <w:rPr>
          <w:rFonts w:ascii="Arial" w:hAnsi="Arial" w:cs="Arial"/>
          <w:color w:val="000000"/>
          <w:sz w:val="24"/>
          <w:szCs w:val="24"/>
        </w:rPr>
        <w:tab/>
        <w:t xml:space="preserve">Ing. </w:t>
      </w:r>
      <w:proofErr w:type="spellStart"/>
      <w:r w:rsidRPr="00A51BA3">
        <w:rPr>
          <w:rFonts w:ascii="Arial" w:hAnsi="Arial" w:cs="Arial"/>
          <w:color w:val="000000"/>
          <w:sz w:val="24"/>
          <w:szCs w:val="24"/>
        </w:rPr>
        <w:t>Aneta</w:t>
      </w:r>
      <w:proofErr w:type="spellEnd"/>
      <w:r w:rsidRPr="00A51BA3">
        <w:rPr>
          <w:rFonts w:ascii="Arial" w:hAnsi="Arial" w:cs="Arial"/>
          <w:color w:val="000000"/>
          <w:sz w:val="24"/>
          <w:szCs w:val="24"/>
        </w:rPr>
        <w:t xml:space="preserve"> </w:t>
      </w:r>
      <w:proofErr w:type="spellStart"/>
      <w:r w:rsidRPr="00A51BA3">
        <w:rPr>
          <w:rFonts w:ascii="Arial" w:hAnsi="Arial" w:cs="Arial"/>
          <w:color w:val="000000"/>
          <w:sz w:val="24"/>
          <w:szCs w:val="24"/>
        </w:rPr>
        <w:t>Toldiová</w:t>
      </w:r>
      <w:proofErr w:type="spellEnd"/>
    </w:p>
    <w:p w:rsidR="00B75300" w:rsidRPr="00A51BA3" w:rsidRDefault="00B75300" w:rsidP="00B056FD">
      <w:pPr>
        <w:spacing w:after="0" w:line="240" w:lineRule="auto"/>
        <w:jc w:val="both"/>
        <w:rPr>
          <w:rFonts w:ascii="Arial" w:hAnsi="Arial" w:cs="Arial"/>
          <w:color w:val="000000"/>
          <w:sz w:val="24"/>
          <w:szCs w:val="24"/>
        </w:rPr>
      </w:pPr>
    </w:p>
    <w:p w:rsidR="0053693A" w:rsidRPr="00A51BA3" w:rsidRDefault="0053693A" w:rsidP="00B056FD">
      <w:pPr>
        <w:spacing w:after="0" w:line="240" w:lineRule="auto"/>
        <w:jc w:val="both"/>
        <w:rPr>
          <w:rFonts w:ascii="Arial" w:hAnsi="Arial" w:cs="Arial"/>
          <w:color w:val="000000"/>
          <w:sz w:val="24"/>
          <w:szCs w:val="24"/>
        </w:rPr>
      </w:pPr>
      <w:r w:rsidRPr="00A51BA3">
        <w:rPr>
          <w:rFonts w:ascii="Arial" w:hAnsi="Arial" w:cs="Arial"/>
          <w:color w:val="000000"/>
          <w:sz w:val="24"/>
          <w:szCs w:val="24"/>
        </w:rPr>
        <w:t>Obecné zastupiteľstvo:      Viliam Apa</w:t>
      </w:r>
      <w:r w:rsidR="003410FC" w:rsidRPr="00A51BA3">
        <w:rPr>
          <w:rFonts w:ascii="Arial" w:hAnsi="Arial" w:cs="Arial"/>
          <w:color w:val="000000"/>
          <w:sz w:val="24"/>
          <w:szCs w:val="24"/>
        </w:rPr>
        <w:t xml:space="preserve">  </w:t>
      </w:r>
    </w:p>
    <w:p w:rsidR="0053693A" w:rsidRPr="00A51BA3" w:rsidRDefault="00CA375A" w:rsidP="00B056FD">
      <w:pPr>
        <w:spacing w:after="0" w:line="240" w:lineRule="auto"/>
        <w:jc w:val="both"/>
        <w:rPr>
          <w:rFonts w:ascii="Arial" w:hAnsi="Arial" w:cs="Arial"/>
          <w:color w:val="000000"/>
          <w:sz w:val="24"/>
          <w:szCs w:val="24"/>
        </w:rPr>
      </w:pPr>
      <w:r w:rsidRPr="00A51BA3">
        <w:rPr>
          <w:rFonts w:ascii="Arial" w:hAnsi="Arial" w:cs="Arial"/>
          <w:color w:val="000000"/>
          <w:sz w:val="24"/>
          <w:szCs w:val="24"/>
        </w:rPr>
        <w:tab/>
      </w:r>
      <w:r w:rsidRPr="00A51BA3">
        <w:rPr>
          <w:rFonts w:ascii="Arial" w:hAnsi="Arial" w:cs="Arial"/>
          <w:color w:val="000000"/>
          <w:sz w:val="24"/>
          <w:szCs w:val="24"/>
        </w:rPr>
        <w:tab/>
      </w:r>
      <w:r w:rsidRPr="00A51BA3">
        <w:rPr>
          <w:rFonts w:ascii="Arial" w:hAnsi="Arial" w:cs="Arial"/>
          <w:color w:val="000000"/>
          <w:sz w:val="24"/>
          <w:szCs w:val="24"/>
        </w:rPr>
        <w:tab/>
      </w:r>
      <w:r w:rsidRPr="00A51BA3">
        <w:rPr>
          <w:rFonts w:ascii="Arial" w:hAnsi="Arial" w:cs="Arial"/>
          <w:color w:val="000000"/>
          <w:sz w:val="24"/>
          <w:szCs w:val="24"/>
        </w:rPr>
        <w:tab/>
        <w:t>In</w:t>
      </w:r>
      <w:r w:rsidR="004554D4" w:rsidRPr="00A51BA3">
        <w:rPr>
          <w:rFonts w:ascii="Arial" w:hAnsi="Arial" w:cs="Arial"/>
          <w:color w:val="000000"/>
          <w:sz w:val="24"/>
          <w:szCs w:val="24"/>
        </w:rPr>
        <w:t xml:space="preserve">g. Agáta </w:t>
      </w:r>
      <w:proofErr w:type="spellStart"/>
      <w:r w:rsidR="004554D4" w:rsidRPr="00A51BA3">
        <w:rPr>
          <w:rFonts w:ascii="Arial" w:hAnsi="Arial" w:cs="Arial"/>
          <w:color w:val="000000"/>
          <w:sz w:val="24"/>
          <w:szCs w:val="24"/>
        </w:rPr>
        <w:t>Gaspariková</w:t>
      </w:r>
      <w:proofErr w:type="spellEnd"/>
      <w:r w:rsidR="004554D4" w:rsidRPr="00A51BA3">
        <w:rPr>
          <w:rFonts w:ascii="Arial" w:hAnsi="Arial" w:cs="Arial"/>
          <w:color w:val="000000"/>
          <w:sz w:val="24"/>
          <w:szCs w:val="24"/>
        </w:rPr>
        <w:t xml:space="preserve"> </w:t>
      </w:r>
      <w:r w:rsidRPr="00A51BA3">
        <w:rPr>
          <w:rFonts w:ascii="Arial" w:hAnsi="Arial" w:cs="Arial"/>
          <w:color w:val="000000"/>
          <w:sz w:val="24"/>
          <w:szCs w:val="24"/>
        </w:rPr>
        <w:t xml:space="preserve"> do 31.7.2019</w:t>
      </w:r>
    </w:p>
    <w:p w:rsidR="00CA375A" w:rsidRPr="00A51BA3" w:rsidRDefault="00CA375A" w:rsidP="00B056FD">
      <w:pPr>
        <w:spacing w:after="0" w:line="240" w:lineRule="auto"/>
        <w:jc w:val="both"/>
        <w:rPr>
          <w:rFonts w:ascii="Arial" w:hAnsi="Arial" w:cs="Arial"/>
          <w:color w:val="000000"/>
          <w:sz w:val="24"/>
          <w:szCs w:val="24"/>
        </w:rPr>
      </w:pPr>
      <w:r w:rsidRPr="00A51BA3">
        <w:rPr>
          <w:rFonts w:ascii="Arial" w:hAnsi="Arial" w:cs="Arial"/>
          <w:color w:val="000000"/>
          <w:sz w:val="24"/>
          <w:szCs w:val="24"/>
        </w:rPr>
        <w:tab/>
      </w:r>
      <w:r w:rsidRPr="00A51BA3">
        <w:rPr>
          <w:rFonts w:ascii="Arial" w:hAnsi="Arial" w:cs="Arial"/>
          <w:color w:val="000000"/>
          <w:sz w:val="24"/>
          <w:szCs w:val="24"/>
        </w:rPr>
        <w:tab/>
      </w:r>
      <w:r w:rsidRPr="00A51BA3">
        <w:rPr>
          <w:rFonts w:ascii="Arial" w:hAnsi="Arial" w:cs="Arial"/>
          <w:color w:val="000000"/>
          <w:sz w:val="24"/>
          <w:szCs w:val="24"/>
        </w:rPr>
        <w:tab/>
      </w:r>
      <w:r w:rsidRPr="00A51BA3">
        <w:rPr>
          <w:rFonts w:ascii="Arial" w:hAnsi="Arial" w:cs="Arial"/>
          <w:color w:val="000000"/>
          <w:sz w:val="24"/>
          <w:szCs w:val="24"/>
        </w:rPr>
        <w:tab/>
        <w:t>Andrea Ki</w:t>
      </w:r>
      <w:r w:rsidR="000652DE" w:rsidRPr="00A51BA3">
        <w:rPr>
          <w:rFonts w:ascii="Arial" w:hAnsi="Arial" w:cs="Arial"/>
          <w:color w:val="000000"/>
          <w:sz w:val="24"/>
          <w:szCs w:val="24"/>
        </w:rPr>
        <w:t>ssová od 1</w:t>
      </w:r>
      <w:r w:rsidR="00142095" w:rsidRPr="00A51BA3">
        <w:rPr>
          <w:rFonts w:ascii="Arial" w:hAnsi="Arial" w:cs="Arial"/>
          <w:color w:val="000000"/>
          <w:sz w:val="24"/>
          <w:szCs w:val="24"/>
        </w:rPr>
        <w:t>0.9</w:t>
      </w:r>
      <w:r w:rsidR="000652DE" w:rsidRPr="00A51BA3">
        <w:rPr>
          <w:rFonts w:ascii="Arial" w:hAnsi="Arial" w:cs="Arial"/>
          <w:color w:val="000000"/>
          <w:sz w:val="24"/>
          <w:szCs w:val="24"/>
        </w:rPr>
        <w:t xml:space="preserve">.2019 </w:t>
      </w:r>
    </w:p>
    <w:p w:rsidR="00C31309" w:rsidRPr="00A51BA3" w:rsidRDefault="003410FC" w:rsidP="00B056FD">
      <w:pPr>
        <w:spacing w:after="0" w:line="240" w:lineRule="auto"/>
        <w:jc w:val="both"/>
        <w:rPr>
          <w:rFonts w:ascii="Arial" w:hAnsi="Arial" w:cs="Arial"/>
          <w:color w:val="000000"/>
          <w:sz w:val="24"/>
          <w:szCs w:val="24"/>
        </w:rPr>
      </w:pPr>
      <w:r w:rsidRPr="00A51BA3">
        <w:rPr>
          <w:rFonts w:ascii="Arial" w:hAnsi="Arial" w:cs="Arial"/>
          <w:color w:val="000000"/>
          <w:sz w:val="24"/>
          <w:szCs w:val="24"/>
        </w:rPr>
        <w:t xml:space="preserve"> </w:t>
      </w:r>
      <w:r w:rsidR="0053693A" w:rsidRPr="00A51BA3">
        <w:rPr>
          <w:rFonts w:ascii="Arial" w:hAnsi="Arial" w:cs="Arial"/>
          <w:color w:val="000000"/>
          <w:sz w:val="24"/>
          <w:szCs w:val="24"/>
        </w:rPr>
        <w:tab/>
      </w:r>
      <w:r w:rsidR="0053693A" w:rsidRPr="00A51BA3">
        <w:rPr>
          <w:rFonts w:ascii="Arial" w:hAnsi="Arial" w:cs="Arial"/>
          <w:color w:val="000000"/>
          <w:sz w:val="24"/>
          <w:szCs w:val="24"/>
        </w:rPr>
        <w:tab/>
      </w:r>
      <w:r w:rsidR="0053693A" w:rsidRPr="00A51BA3">
        <w:rPr>
          <w:rFonts w:ascii="Arial" w:hAnsi="Arial" w:cs="Arial"/>
          <w:color w:val="000000"/>
          <w:sz w:val="24"/>
          <w:szCs w:val="24"/>
        </w:rPr>
        <w:tab/>
        <w:t xml:space="preserve">        </w:t>
      </w:r>
      <w:r w:rsidR="00C31309" w:rsidRPr="00A51BA3">
        <w:rPr>
          <w:rFonts w:ascii="Arial" w:hAnsi="Arial" w:cs="Arial"/>
          <w:color w:val="000000"/>
          <w:sz w:val="24"/>
          <w:szCs w:val="24"/>
        </w:rPr>
        <w:t xml:space="preserve">  </w:t>
      </w:r>
      <w:proofErr w:type="spellStart"/>
      <w:r w:rsidR="00C31309" w:rsidRPr="00A51BA3">
        <w:rPr>
          <w:rFonts w:ascii="Arial" w:hAnsi="Arial" w:cs="Arial"/>
          <w:color w:val="000000"/>
          <w:sz w:val="24"/>
          <w:szCs w:val="24"/>
        </w:rPr>
        <w:t>Emese</w:t>
      </w:r>
      <w:proofErr w:type="spellEnd"/>
      <w:r w:rsidR="00C31309" w:rsidRPr="00A51BA3">
        <w:rPr>
          <w:rFonts w:ascii="Arial" w:hAnsi="Arial" w:cs="Arial"/>
          <w:color w:val="000000"/>
          <w:sz w:val="24"/>
          <w:szCs w:val="24"/>
        </w:rPr>
        <w:t xml:space="preserve"> Gáborová</w:t>
      </w:r>
    </w:p>
    <w:p w:rsidR="005B4267" w:rsidRPr="00A51BA3" w:rsidRDefault="0053693A" w:rsidP="00B056FD">
      <w:pPr>
        <w:spacing w:after="0" w:line="240" w:lineRule="auto"/>
        <w:jc w:val="both"/>
        <w:rPr>
          <w:rFonts w:ascii="Arial" w:hAnsi="Arial" w:cs="Arial"/>
          <w:color w:val="000000"/>
          <w:sz w:val="24"/>
          <w:szCs w:val="24"/>
        </w:rPr>
      </w:pPr>
      <w:r w:rsidRPr="00A51BA3">
        <w:rPr>
          <w:rFonts w:ascii="Arial" w:hAnsi="Arial" w:cs="Arial"/>
          <w:color w:val="FF0000"/>
          <w:sz w:val="24"/>
          <w:szCs w:val="24"/>
        </w:rPr>
        <w:tab/>
      </w:r>
      <w:r w:rsidRPr="00A51BA3">
        <w:rPr>
          <w:rFonts w:ascii="Arial" w:hAnsi="Arial" w:cs="Arial"/>
          <w:color w:val="FF0000"/>
          <w:sz w:val="24"/>
          <w:szCs w:val="24"/>
        </w:rPr>
        <w:tab/>
      </w:r>
      <w:r w:rsidRPr="00A51BA3">
        <w:rPr>
          <w:rFonts w:ascii="Arial" w:hAnsi="Arial" w:cs="Arial"/>
          <w:color w:val="FF0000"/>
          <w:sz w:val="24"/>
          <w:szCs w:val="24"/>
        </w:rPr>
        <w:tab/>
        <w:t xml:space="preserve">       </w:t>
      </w:r>
      <w:r w:rsidRPr="00A51BA3">
        <w:rPr>
          <w:rFonts w:ascii="Arial" w:hAnsi="Arial" w:cs="Arial"/>
          <w:color w:val="000000"/>
          <w:sz w:val="24"/>
          <w:szCs w:val="24"/>
        </w:rPr>
        <w:t xml:space="preserve">   Martin </w:t>
      </w:r>
      <w:proofErr w:type="spellStart"/>
      <w:r w:rsidRPr="00A51BA3">
        <w:rPr>
          <w:rFonts w:ascii="Arial" w:hAnsi="Arial" w:cs="Arial"/>
          <w:color w:val="000000"/>
          <w:sz w:val="24"/>
          <w:szCs w:val="24"/>
        </w:rPr>
        <w:t>Gyönyör</w:t>
      </w:r>
      <w:proofErr w:type="spellEnd"/>
    </w:p>
    <w:p w:rsidR="005B4267" w:rsidRPr="00A51BA3" w:rsidRDefault="005B4267" w:rsidP="00B056FD">
      <w:pPr>
        <w:spacing w:after="0" w:line="240" w:lineRule="auto"/>
        <w:jc w:val="both"/>
        <w:rPr>
          <w:rFonts w:ascii="Arial" w:hAnsi="Arial" w:cs="Arial"/>
          <w:color w:val="000000"/>
          <w:sz w:val="24"/>
          <w:szCs w:val="24"/>
        </w:rPr>
      </w:pPr>
      <w:r w:rsidRPr="00A51BA3">
        <w:rPr>
          <w:rFonts w:ascii="Arial" w:hAnsi="Arial" w:cs="Arial"/>
          <w:color w:val="000000"/>
          <w:sz w:val="24"/>
          <w:szCs w:val="24"/>
        </w:rPr>
        <w:tab/>
      </w:r>
      <w:r w:rsidRPr="00A51BA3">
        <w:rPr>
          <w:rFonts w:ascii="Arial" w:hAnsi="Arial" w:cs="Arial"/>
          <w:color w:val="000000"/>
          <w:sz w:val="24"/>
          <w:szCs w:val="24"/>
        </w:rPr>
        <w:tab/>
      </w:r>
      <w:r w:rsidRPr="00A51BA3">
        <w:rPr>
          <w:rFonts w:ascii="Arial" w:hAnsi="Arial" w:cs="Arial"/>
          <w:color w:val="000000"/>
          <w:sz w:val="24"/>
          <w:szCs w:val="24"/>
        </w:rPr>
        <w:tab/>
      </w:r>
      <w:r w:rsidRPr="00A51BA3">
        <w:rPr>
          <w:rFonts w:ascii="Arial" w:hAnsi="Arial" w:cs="Arial"/>
          <w:color w:val="000000"/>
          <w:sz w:val="24"/>
          <w:szCs w:val="24"/>
        </w:rPr>
        <w:tab/>
        <w:t>Ing. Katarína Horváthová</w:t>
      </w:r>
    </w:p>
    <w:p w:rsidR="005B4267" w:rsidRPr="00A51BA3" w:rsidRDefault="0053693A" w:rsidP="00B056FD">
      <w:pPr>
        <w:spacing w:after="0" w:line="240" w:lineRule="auto"/>
        <w:jc w:val="both"/>
        <w:rPr>
          <w:rFonts w:ascii="Arial" w:hAnsi="Arial" w:cs="Arial"/>
          <w:color w:val="000000"/>
          <w:sz w:val="24"/>
          <w:szCs w:val="24"/>
        </w:rPr>
      </w:pPr>
      <w:r w:rsidRPr="00A51BA3">
        <w:rPr>
          <w:rFonts w:ascii="Arial" w:hAnsi="Arial" w:cs="Arial"/>
          <w:color w:val="000000"/>
          <w:sz w:val="24"/>
          <w:szCs w:val="24"/>
        </w:rPr>
        <w:tab/>
      </w:r>
      <w:r w:rsidRPr="00A51BA3">
        <w:rPr>
          <w:rFonts w:ascii="Arial" w:hAnsi="Arial" w:cs="Arial"/>
          <w:color w:val="000000"/>
          <w:sz w:val="24"/>
          <w:szCs w:val="24"/>
        </w:rPr>
        <w:tab/>
        <w:t xml:space="preserve">               </w:t>
      </w:r>
      <w:r w:rsidR="003410FC" w:rsidRPr="00A51BA3">
        <w:rPr>
          <w:rFonts w:ascii="Arial" w:hAnsi="Arial" w:cs="Arial"/>
          <w:color w:val="000000"/>
          <w:sz w:val="24"/>
          <w:szCs w:val="24"/>
        </w:rPr>
        <w:t xml:space="preserve">      </w:t>
      </w:r>
      <w:r w:rsidR="005B4267" w:rsidRPr="00A51BA3">
        <w:rPr>
          <w:rFonts w:ascii="Arial" w:hAnsi="Arial" w:cs="Arial"/>
          <w:color w:val="000000"/>
          <w:sz w:val="24"/>
          <w:szCs w:val="24"/>
        </w:rPr>
        <w:t xml:space="preserve">Ladislav </w:t>
      </w:r>
      <w:proofErr w:type="spellStart"/>
      <w:r w:rsidR="005B4267" w:rsidRPr="00A51BA3">
        <w:rPr>
          <w:rFonts w:ascii="Arial" w:hAnsi="Arial" w:cs="Arial"/>
          <w:color w:val="000000"/>
          <w:sz w:val="24"/>
          <w:szCs w:val="24"/>
        </w:rPr>
        <w:t>Lauró</w:t>
      </w:r>
      <w:proofErr w:type="spellEnd"/>
    </w:p>
    <w:p w:rsidR="005B4267" w:rsidRPr="00A51BA3" w:rsidRDefault="00C31309" w:rsidP="00B056FD">
      <w:pPr>
        <w:spacing w:after="0" w:line="240" w:lineRule="auto"/>
        <w:jc w:val="both"/>
        <w:rPr>
          <w:rFonts w:ascii="Arial" w:hAnsi="Arial" w:cs="Arial"/>
          <w:color w:val="000000"/>
          <w:sz w:val="24"/>
          <w:szCs w:val="24"/>
        </w:rPr>
      </w:pPr>
      <w:r w:rsidRPr="00A51BA3">
        <w:rPr>
          <w:rFonts w:ascii="Arial" w:hAnsi="Arial" w:cs="Arial"/>
          <w:color w:val="000000"/>
          <w:sz w:val="24"/>
          <w:szCs w:val="24"/>
        </w:rPr>
        <w:tab/>
      </w:r>
      <w:r w:rsidRPr="00A51BA3">
        <w:rPr>
          <w:rFonts w:ascii="Arial" w:hAnsi="Arial" w:cs="Arial"/>
          <w:color w:val="000000"/>
          <w:sz w:val="24"/>
          <w:szCs w:val="24"/>
        </w:rPr>
        <w:tab/>
      </w:r>
      <w:r w:rsidRPr="00A51BA3">
        <w:rPr>
          <w:rFonts w:ascii="Arial" w:hAnsi="Arial" w:cs="Arial"/>
          <w:color w:val="000000"/>
          <w:sz w:val="24"/>
          <w:szCs w:val="24"/>
        </w:rPr>
        <w:tab/>
      </w:r>
      <w:r w:rsidRPr="00A51BA3">
        <w:rPr>
          <w:rFonts w:ascii="Arial" w:hAnsi="Arial" w:cs="Arial"/>
          <w:color w:val="000000"/>
          <w:sz w:val="24"/>
          <w:szCs w:val="24"/>
        </w:rPr>
        <w:tab/>
      </w:r>
      <w:r w:rsidR="005B4267" w:rsidRPr="00A51BA3">
        <w:rPr>
          <w:rFonts w:ascii="Arial" w:hAnsi="Arial" w:cs="Arial"/>
          <w:color w:val="000000"/>
          <w:sz w:val="24"/>
          <w:szCs w:val="24"/>
        </w:rPr>
        <w:t xml:space="preserve">Gejza </w:t>
      </w:r>
      <w:proofErr w:type="spellStart"/>
      <w:r w:rsidR="005B4267" w:rsidRPr="00A51BA3">
        <w:rPr>
          <w:rFonts w:ascii="Arial" w:hAnsi="Arial" w:cs="Arial"/>
          <w:color w:val="000000"/>
          <w:sz w:val="24"/>
          <w:szCs w:val="24"/>
        </w:rPr>
        <w:t>Zim</w:t>
      </w:r>
      <w:r w:rsidR="00B056FD" w:rsidRPr="00A51BA3">
        <w:rPr>
          <w:rFonts w:ascii="Arial" w:hAnsi="Arial" w:cs="Arial"/>
          <w:color w:val="000000"/>
          <w:sz w:val="24"/>
          <w:szCs w:val="24"/>
        </w:rPr>
        <w:t>m</w:t>
      </w:r>
      <w:r w:rsidR="005B4267" w:rsidRPr="00A51BA3">
        <w:rPr>
          <w:rFonts w:ascii="Arial" w:hAnsi="Arial" w:cs="Arial"/>
          <w:color w:val="000000"/>
          <w:sz w:val="24"/>
          <w:szCs w:val="24"/>
        </w:rPr>
        <w:t>erman</w:t>
      </w:r>
      <w:proofErr w:type="spellEnd"/>
    </w:p>
    <w:p w:rsidR="00B75300" w:rsidRPr="00A51BA3" w:rsidRDefault="00B75300" w:rsidP="00B056FD">
      <w:pPr>
        <w:spacing w:after="0" w:line="240" w:lineRule="auto"/>
        <w:jc w:val="both"/>
        <w:rPr>
          <w:rFonts w:ascii="Arial" w:hAnsi="Arial" w:cs="Arial"/>
          <w:color w:val="000000"/>
          <w:sz w:val="24"/>
          <w:szCs w:val="24"/>
        </w:rPr>
      </w:pPr>
    </w:p>
    <w:p w:rsidR="005B4267" w:rsidRPr="00A51BA3" w:rsidRDefault="005B4267" w:rsidP="00B056FD">
      <w:pPr>
        <w:suppressAutoHyphens/>
        <w:spacing w:after="0" w:line="240" w:lineRule="auto"/>
        <w:rPr>
          <w:rFonts w:ascii="Arial" w:hAnsi="Arial" w:cs="Arial"/>
          <w:color w:val="000000"/>
          <w:sz w:val="24"/>
          <w:szCs w:val="24"/>
        </w:rPr>
      </w:pPr>
      <w:r w:rsidRPr="00A51BA3">
        <w:rPr>
          <w:rFonts w:ascii="Arial" w:hAnsi="Arial" w:cs="Arial"/>
          <w:color w:val="000000"/>
          <w:sz w:val="24"/>
          <w:szCs w:val="24"/>
        </w:rPr>
        <w:t xml:space="preserve">Obecné zastupiteľstvo v Ipeľskom Sokolci rozhodovalo na svojich zasadnutiach o základných otázkach života obce. </w:t>
      </w:r>
    </w:p>
    <w:p w:rsidR="005B4267" w:rsidRPr="00A51BA3" w:rsidRDefault="005B4267" w:rsidP="00B056FD">
      <w:pPr>
        <w:suppressAutoHyphens/>
        <w:spacing w:after="0" w:line="240" w:lineRule="auto"/>
        <w:rPr>
          <w:rFonts w:ascii="Arial" w:hAnsi="Arial" w:cs="Arial"/>
          <w:color w:val="000000"/>
          <w:sz w:val="24"/>
          <w:szCs w:val="24"/>
        </w:rPr>
      </w:pPr>
      <w:r w:rsidRPr="00A51BA3">
        <w:rPr>
          <w:rFonts w:ascii="Arial" w:hAnsi="Arial" w:cs="Arial"/>
          <w:color w:val="000000"/>
          <w:sz w:val="24"/>
          <w:szCs w:val="24"/>
        </w:rPr>
        <w:t>Hlavná kontrolórka:</w:t>
      </w:r>
      <w:r w:rsidRPr="00A51BA3">
        <w:rPr>
          <w:rFonts w:ascii="Arial" w:hAnsi="Arial" w:cs="Arial"/>
          <w:color w:val="000000"/>
          <w:sz w:val="24"/>
          <w:szCs w:val="24"/>
        </w:rPr>
        <w:tab/>
        <w:t xml:space="preserve">Ing. </w:t>
      </w:r>
      <w:proofErr w:type="spellStart"/>
      <w:r w:rsidRPr="00A51BA3">
        <w:rPr>
          <w:rFonts w:ascii="Arial" w:hAnsi="Arial" w:cs="Arial"/>
          <w:color w:val="000000"/>
          <w:sz w:val="24"/>
          <w:szCs w:val="24"/>
        </w:rPr>
        <w:t>Aneta</w:t>
      </w:r>
      <w:proofErr w:type="spellEnd"/>
      <w:r w:rsidRPr="00A51BA3">
        <w:rPr>
          <w:rFonts w:ascii="Arial" w:hAnsi="Arial" w:cs="Arial"/>
          <w:color w:val="000000"/>
          <w:sz w:val="24"/>
          <w:szCs w:val="24"/>
        </w:rPr>
        <w:t xml:space="preserve"> </w:t>
      </w:r>
      <w:proofErr w:type="spellStart"/>
      <w:r w:rsidRPr="00A51BA3">
        <w:rPr>
          <w:rFonts w:ascii="Arial" w:hAnsi="Arial" w:cs="Arial"/>
          <w:color w:val="000000"/>
          <w:sz w:val="24"/>
          <w:szCs w:val="24"/>
        </w:rPr>
        <w:t>Toldiová</w:t>
      </w:r>
      <w:proofErr w:type="spellEnd"/>
      <w:r w:rsidRPr="00A51BA3">
        <w:rPr>
          <w:rFonts w:ascii="Arial" w:hAnsi="Arial" w:cs="Arial"/>
          <w:color w:val="000000"/>
          <w:sz w:val="24"/>
          <w:szCs w:val="24"/>
        </w:rPr>
        <w:t>, zvolená do funkcie obecným zastupiteľstvom uznesením č. U- 2015/V-3 dňa 28. 05. 2015 na obdobie 6 rokov</w:t>
      </w:r>
    </w:p>
    <w:p w:rsidR="005B4267" w:rsidRPr="00A51BA3" w:rsidRDefault="005B4267" w:rsidP="00B056FD">
      <w:pPr>
        <w:spacing w:after="0" w:line="240" w:lineRule="auto"/>
        <w:rPr>
          <w:rFonts w:ascii="Arial" w:hAnsi="Arial" w:cs="Arial"/>
          <w:b/>
          <w:color w:val="FF0000"/>
          <w:sz w:val="24"/>
          <w:szCs w:val="24"/>
        </w:rPr>
      </w:pPr>
    </w:p>
    <w:p w:rsidR="005B4267" w:rsidRPr="00A51BA3" w:rsidRDefault="005B4267" w:rsidP="00B056FD">
      <w:pPr>
        <w:spacing w:after="0" w:line="240" w:lineRule="auto"/>
        <w:rPr>
          <w:rFonts w:ascii="Arial" w:hAnsi="Arial" w:cs="Arial"/>
          <w:b/>
          <w:color w:val="000000"/>
          <w:sz w:val="24"/>
          <w:szCs w:val="24"/>
        </w:rPr>
      </w:pPr>
      <w:r w:rsidRPr="00A51BA3">
        <w:rPr>
          <w:rFonts w:ascii="Arial" w:hAnsi="Arial" w:cs="Arial"/>
          <w:b/>
          <w:color w:val="000000"/>
          <w:sz w:val="24"/>
          <w:szCs w:val="24"/>
        </w:rPr>
        <w:t>Organizácie obce:</w:t>
      </w:r>
    </w:p>
    <w:p w:rsidR="005B4267" w:rsidRPr="00A51BA3" w:rsidRDefault="005B4267" w:rsidP="00B056FD">
      <w:pPr>
        <w:spacing w:after="0" w:line="240" w:lineRule="auto"/>
        <w:jc w:val="both"/>
        <w:rPr>
          <w:rFonts w:ascii="Arial" w:hAnsi="Arial" w:cs="Arial"/>
          <w:b/>
          <w:color w:val="000000"/>
          <w:sz w:val="24"/>
          <w:szCs w:val="24"/>
        </w:rPr>
      </w:pPr>
      <w:r w:rsidRPr="00A51BA3">
        <w:rPr>
          <w:rFonts w:ascii="Arial" w:hAnsi="Arial" w:cs="Arial"/>
          <w:b/>
          <w:color w:val="000000"/>
          <w:sz w:val="24"/>
          <w:szCs w:val="24"/>
        </w:rPr>
        <w:t>Rozpočtové organizácie:  Základná škola s materskou školou s vyučovacím jazykom maďarským</w:t>
      </w:r>
    </w:p>
    <w:p w:rsidR="005B4267" w:rsidRPr="00A51BA3" w:rsidRDefault="005B4267" w:rsidP="00B056FD">
      <w:pPr>
        <w:spacing w:after="0" w:line="240" w:lineRule="auto"/>
        <w:jc w:val="both"/>
        <w:rPr>
          <w:rFonts w:ascii="Arial" w:hAnsi="Arial" w:cs="Arial"/>
          <w:color w:val="000000"/>
          <w:sz w:val="24"/>
          <w:szCs w:val="24"/>
        </w:rPr>
      </w:pPr>
      <w:r w:rsidRPr="00A51BA3">
        <w:rPr>
          <w:rFonts w:ascii="Arial" w:hAnsi="Arial" w:cs="Arial"/>
          <w:color w:val="000000"/>
          <w:sz w:val="24"/>
          <w:szCs w:val="24"/>
        </w:rPr>
        <w:t>Štatutár:</w:t>
      </w:r>
      <w:r w:rsidRPr="00A51BA3">
        <w:rPr>
          <w:rFonts w:ascii="Arial" w:hAnsi="Arial" w:cs="Arial"/>
          <w:color w:val="000000"/>
          <w:sz w:val="24"/>
          <w:szCs w:val="24"/>
        </w:rPr>
        <w:tab/>
      </w:r>
      <w:r w:rsidRPr="00A51BA3">
        <w:rPr>
          <w:rFonts w:ascii="Arial" w:hAnsi="Arial" w:cs="Arial"/>
          <w:color w:val="000000"/>
          <w:sz w:val="24"/>
          <w:szCs w:val="24"/>
        </w:rPr>
        <w:tab/>
        <w:t xml:space="preserve">       Ing. Agnesa </w:t>
      </w:r>
      <w:proofErr w:type="spellStart"/>
      <w:r w:rsidRPr="00A51BA3">
        <w:rPr>
          <w:rFonts w:ascii="Arial" w:hAnsi="Arial" w:cs="Arial"/>
          <w:color w:val="000000"/>
          <w:sz w:val="24"/>
          <w:szCs w:val="24"/>
        </w:rPr>
        <w:t>Herczeg</w:t>
      </w:r>
      <w:proofErr w:type="spellEnd"/>
    </w:p>
    <w:p w:rsidR="005B4267" w:rsidRPr="00A51BA3" w:rsidRDefault="005B4267" w:rsidP="00B056FD">
      <w:pPr>
        <w:spacing w:after="0" w:line="240" w:lineRule="auto"/>
        <w:jc w:val="both"/>
        <w:rPr>
          <w:rFonts w:ascii="Arial" w:hAnsi="Arial" w:cs="Arial"/>
          <w:color w:val="000000"/>
          <w:sz w:val="24"/>
          <w:szCs w:val="24"/>
        </w:rPr>
      </w:pPr>
      <w:r w:rsidRPr="00A51BA3">
        <w:rPr>
          <w:rFonts w:ascii="Arial" w:hAnsi="Arial" w:cs="Arial"/>
          <w:color w:val="000000"/>
          <w:sz w:val="24"/>
          <w:szCs w:val="24"/>
        </w:rPr>
        <w:t>Adresa:</w:t>
      </w:r>
      <w:r w:rsidRPr="00A51BA3">
        <w:rPr>
          <w:rFonts w:ascii="Arial" w:hAnsi="Arial" w:cs="Arial"/>
          <w:color w:val="000000"/>
          <w:sz w:val="24"/>
          <w:szCs w:val="24"/>
        </w:rPr>
        <w:tab/>
      </w:r>
      <w:r w:rsidRPr="00A51BA3">
        <w:rPr>
          <w:rFonts w:ascii="Arial" w:hAnsi="Arial" w:cs="Arial"/>
          <w:color w:val="000000"/>
          <w:sz w:val="24"/>
          <w:szCs w:val="24"/>
        </w:rPr>
        <w:tab/>
        <w:t xml:space="preserve">       Ipeľský Sokolec č. 332</w:t>
      </w:r>
    </w:p>
    <w:p w:rsidR="005B4267" w:rsidRPr="00A51BA3" w:rsidRDefault="005B4267" w:rsidP="00B056FD">
      <w:pPr>
        <w:spacing w:after="0" w:line="240" w:lineRule="auto"/>
        <w:jc w:val="both"/>
        <w:rPr>
          <w:rFonts w:ascii="Arial" w:hAnsi="Arial" w:cs="Arial"/>
          <w:color w:val="000000"/>
          <w:sz w:val="24"/>
          <w:szCs w:val="24"/>
        </w:rPr>
      </w:pPr>
      <w:r w:rsidRPr="00A51BA3">
        <w:rPr>
          <w:rFonts w:ascii="Arial" w:hAnsi="Arial" w:cs="Arial"/>
          <w:color w:val="000000"/>
          <w:sz w:val="24"/>
          <w:szCs w:val="24"/>
        </w:rPr>
        <w:t xml:space="preserve">IČO: </w:t>
      </w:r>
      <w:r w:rsidRPr="00A51BA3">
        <w:rPr>
          <w:rFonts w:ascii="Arial" w:hAnsi="Arial" w:cs="Arial"/>
          <w:color w:val="000000"/>
          <w:sz w:val="24"/>
          <w:szCs w:val="24"/>
        </w:rPr>
        <w:tab/>
      </w:r>
      <w:r w:rsidRPr="00A51BA3">
        <w:rPr>
          <w:rFonts w:ascii="Arial" w:hAnsi="Arial" w:cs="Arial"/>
          <w:color w:val="000000"/>
          <w:sz w:val="24"/>
          <w:szCs w:val="24"/>
        </w:rPr>
        <w:tab/>
      </w:r>
      <w:r w:rsidRPr="00A51BA3">
        <w:rPr>
          <w:rFonts w:ascii="Arial" w:hAnsi="Arial" w:cs="Arial"/>
          <w:color w:val="000000"/>
          <w:sz w:val="24"/>
          <w:szCs w:val="24"/>
        </w:rPr>
        <w:tab/>
        <w:t xml:space="preserve">       37864211</w:t>
      </w:r>
    </w:p>
    <w:p w:rsidR="005B4267" w:rsidRPr="00A51BA3" w:rsidRDefault="005B4267" w:rsidP="00B056FD">
      <w:pPr>
        <w:spacing w:after="0" w:line="240" w:lineRule="auto"/>
        <w:jc w:val="both"/>
        <w:rPr>
          <w:rFonts w:ascii="Arial" w:hAnsi="Arial" w:cs="Arial"/>
          <w:color w:val="000000"/>
          <w:sz w:val="24"/>
          <w:szCs w:val="24"/>
        </w:rPr>
      </w:pPr>
      <w:r w:rsidRPr="00A51BA3">
        <w:rPr>
          <w:rFonts w:ascii="Arial" w:hAnsi="Arial" w:cs="Arial"/>
          <w:color w:val="000000"/>
          <w:sz w:val="24"/>
          <w:szCs w:val="24"/>
        </w:rPr>
        <w:t>Telefón:</w:t>
      </w:r>
      <w:r w:rsidRPr="00A51BA3">
        <w:rPr>
          <w:rFonts w:ascii="Arial" w:hAnsi="Arial" w:cs="Arial"/>
          <w:color w:val="000000"/>
          <w:sz w:val="24"/>
          <w:szCs w:val="24"/>
        </w:rPr>
        <w:tab/>
      </w:r>
      <w:r w:rsidRPr="00A51BA3">
        <w:rPr>
          <w:rFonts w:ascii="Arial" w:hAnsi="Arial" w:cs="Arial"/>
          <w:color w:val="000000"/>
          <w:sz w:val="24"/>
          <w:szCs w:val="24"/>
        </w:rPr>
        <w:tab/>
        <w:t xml:space="preserve">       036/7787459</w:t>
      </w:r>
    </w:p>
    <w:p w:rsidR="005B4267" w:rsidRPr="00A51BA3" w:rsidRDefault="005B4267" w:rsidP="00B056FD">
      <w:pPr>
        <w:spacing w:after="0" w:line="240" w:lineRule="auto"/>
        <w:jc w:val="both"/>
        <w:rPr>
          <w:rFonts w:ascii="Arial" w:hAnsi="Arial" w:cs="Arial"/>
          <w:color w:val="000000"/>
          <w:sz w:val="24"/>
          <w:szCs w:val="24"/>
        </w:rPr>
      </w:pPr>
      <w:r w:rsidRPr="00A51BA3">
        <w:rPr>
          <w:rFonts w:ascii="Arial" w:hAnsi="Arial" w:cs="Arial"/>
          <w:color w:val="000000"/>
          <w:sz w:val="24"/>
          <w:szCs w:val="24"/>
        </w:rPr>
        <w:t>Mail:</w:t>
      </w:r>
      <w:r w:rsidRPr="00A51BA3">
        <w:rPr>
          <w:rFonts w:ascii="Arial" w:hAnsi="Arial" w:cs="Arial"/>
          <w:color w:val="000000"/>
          <w:sz w:val="24"/>
          <w:szCs w:val="24"/>
        </w:rPr>
        <w:tab/>
      </w:r>
      <w:r w:rsidRPr="00A51BA3">
        <w:rPr>
          <w:rFonts w:ascii="Arial" w:hAnsi="Arial" w:cs="Arial"/>
          <w:color w:val="000000"/>
          <w:sz w:val="24"/>
          <w:szCs w:val="24"/>
        </w:rPr>
        <w:tab/>
      </w:r>
      <w:r w:rsidRPr="00A51BA3">
        <w:rPr>
          <w:rFonts w:ascii="Arial" w:hAnsi="Arial" w:cs="Arial"/>
          <w:color w:val="000000"/>
          <w:sz w:val="24"/>
          <w:szCs w:val="24"/>
        </w:rPr>
        <w:tab/>
        <w:t xml:space="preserve">       riaditel@zsipelsokolec.edu.sk</w:t>
      </w:r>
    </w:p>
    <w:p w:rsidR="005B4267" w:rsidRPr="00A51BA3" w:rsidRDefault="005B4267" w:rsidP="00B056FD">
      <w:pPr>
        <w:spacing w:after="0" w:line="240" w:lineRule="auto"/>
        <w:jc w:val="both"/>
        <w:rPr>
          <w:rFonts w:ascii="Arial" w:hAnsi="Arial" w:cs="Arial"/>
          <w:color w:val="000000"/>
          <w:sz w:val="24"/>
          <w:szCs w:val="24"/>
        </w:rPr>
      </w:pPr>
      <w:r w:rsidRPr="00A51BA3">
        <w:rPr>
          <w:rFonts w:ascii="Arial" w:hAnsi="Arial" w:cs="Arial"/>
          <w:color w:val="000000"/>
          <w:sz w:val="24"/>
          <w:szCs w:val="24"/>
        </w:rPr>
        <w:t>Webová stránka:</w:t>
      </w:r>
      <w:r w:rsidRPr="00A51BA3">
        <w:rPr>
          <w:rFonts w:ascii="Arial" w:hAnsi="Arial" w:cs="Arial"/>
          <w:color w:val="000000"/>
          <w:sz w:val="24"/>
          <w:szCs w:val="24"/>
        </w:rPr>
        <w:tab/>
        <w:t xml:space="preserve">       </w:t>
      </w:r>
      <w:hyperlink r:id="rId9" w:history="1">
        <w:r w:rsidRPr="00A51BA3">
          <w:rPr>
            <w:rStyle w:val="Hypertextovprepojenie"/>
            <w:rFonts w:ascii="Arial" w:hAnsi="Arial" w:cs="Arial"/>
            <w:color w:val="000000"/>
            <w:sz w:val="24"/>
            <w:szCs w:val="24"/>
          </w:rPr>
          <w:t>www.zsipelsokolec.edu.sk</w:t>
        </w:r>
      </w:hyperlink>
    </w:p>
    <w:p w:rsidR="005B4267" w:rsidRPr="00A51BA3" w:rsidRDefault="005B4267" w:rsidP="00B056FD">
      <w:pPr>
        <w:spacing w:after="0" w:line="240" w:lineRule="auto"/>
        <w:jc w:val="both"/>
        <w:rPr>
          <w:rFonts w:ascii="Arial" w:hAnsi="Arial" w:cs="Arial"/>
          <w:color w:val="000000"/>
          <w:sz w:val="24"/>
          <w:szCs w:val="24"/>
        </w:rPr>
      </w:pPr>
    </w:p>
    <w:p w:rsidR="005B4267" w:rsidRPr="00A51BA3" w:rsidRDefault="005B4267" w:rsidP="00B056FD">
      <w:pPr>
        <w:spacing w:after="0" w:line="240" w:lineRule="auto"/>
        <w:jc w:val="both"/>
        <w:rPr>
          <w:rFonts w:ascii="Arial" w:hAnsi="Arial" w:cs="Arial"/>
          <w:color w:val="000000"/>
          <w:sz w:val="24"/>
          <w:szCs w:val="24"/>
        </w:rPr>
      </w:pPr>
      <w:r w:rsidRPr="00A51BA3">
        <w:rPr>
          <w:rFonts w:ascii="Arial" w:hAnsi="Arial" w:cs="Arial"/>
          <w:color w:val="000000"/>
          <w:sz w:val="24"/>
          <w:szCs w:val="24"/>
        </w:rPr>
        <w:t>Obec má  aj Základnú školu s vyučovacím jazykom slovenským bez právnej subjektivity.</w:t>
      </w:r>
    </w:p>
    <w:p w:rsidR="005B4267" w:rsidRPr="00A51BA3" w:rsidRDefault="005B4267" w:rsidP="00B056FD">
      <w:pPr>
        <w:spacing w:after="0" w:line="240" w:lineRule="auto"/>
        <w:jc w:val="both"/>
        <w:rPr>
          <w:rFonts w:ascii="Arial" w:hAnsi="Arial" w:cs="Arial"/>
          <w:color w:val="000000"/>
          <w:sz w:val="24"/>
          <w:szCs w:val="24"/>
        </w:rPr>
      </w:pPr>
    </w:p>
    <w:p w:rsidR="005B4267" w:rsidRPr="00A51BA3" w:rsidRDefault="00B056FD" w:rsidP="00B056FD">
      <w:pPr>
        <w:spacing w:after="0" w:line="240" w:lineRule="auto"/>
        <w:jc w:val="both"/>
        <w:rPr>
          <w:rFonts w:ascii="Arial" w:hAnsi="Arial" w:cs="Arial"/>
          <w:color w:val="000000"/>
          <w:sz w:val="24"/>
          <w:szCs w:val="24"/>
        </w:rPr>
      </w:pPr>
      <w:r w:rsidRPr="00A51BA3">
        <w:rPr>
          <w:rFonts w:ascii="Arial" w:hAnsi="Arial" w:cs="Arial"/>
          <w:color w:val="000000"/>
          <w:sz w:val="24"/>
          <w:szCs w:val="24"/>
        </w:rPr>
        <w:t>Neziskové organizácie  a obchodné spoločnosti založené obcou</w:t>
      </w:r>
      <w:r w:rsidR="005B4267" w:rsidRPr="00A51BA3">
        <w:rPr>
          <w:rFonts w:ascii="Arial" w:hAnsi="Arial" w:cs="Arial"/>
          <w:color w:val="000000"/>
          <w:sz w:val="24"/>
          <w:szCs w:val="24"/>
        </w:rPr>
        <w:t xml:space="preserve"> Obec Ipeľský Sokolec nemá.</w:t>
      </w:r>
    </w:p>
    <w:p w:rsidR="004554D4" w:rsidRPr="00A51BA3" w:rsidRDefault="004554D4" w:rsidP="00B056FD">
      <w:pPr>
        <w:spacing w:after="0" w:line="240" w:lineRule="auto"/>
        <w:jc w:val="both"/>
        <w:rPr>
          <w:rFonts w:ascii="Arial" w:hAnsi="Arial" w:cs="Arial"/>
          <w:color w:val="000000"/>
          <w:sz w:val="24"/>
          <w:szCs w:val="24"/>
        </w:rPr>
      </w:pPr>
    </w:p>
    <w:p w:rsidR="00171D8D" w:rsidRDefault="00171D8D" w:rsidP="00B056FD">
      <w:pPr>
        <w:spacing w:after="0" w:line="240" w:lineRule="auto"/>
        <w:rPr>
          <w:rFonts w:ascii="Arial" w:hAnsi="Arial" w:cs="Arial"/>
          <w:b/>
          <w:bCs/>
          <w:color w:val="000000"/>
          <w:sz w:val="24"/>
          <w:szCs w:val="24"/>
        </w:rPr>
      </w:pPr>
    </w:p>
    <w:p w:rsidR="00A51BA3" w:rsidRDefault="00A51BA3" w:rsidP="00B056FD">
      <w:pPr>
        <w:spacing w:after="0" w:line="240" w:lineRule="auto"/>
        <w:rPr>
          <w:rFonts w:ascii="Arial" w:hAnsi="Arial" w:cs="Arial"/>
          <w:b/>
          <w:bCs/>
          <w:color w:val="000000"/>
          <w:sz w:val="24"/>
          <w:szCs w:val="24"/>
        </w:rPr>
      </w:pPr>
    </w:p>
    <w:p w:rsidR="00A51BA3" w:rsidRPr="00A51BA3" w:rsidRDefault="00A51BA3" w:rsidP="00B056FD">
      <w:pPr>
        <w:spacing w:after="0" w:line="240" w:lineRule="auto"/>
        <w:rPr>
          <w:rFonts w:ascii="Arial" w:hAnsi="Arial" w:cs="Arial"/>
          <w:b/>
          <w:bCs/>
          <w:color w:val="000000"/>
          <w:sz w:val="24"/>
          <w:szCs w:val="24"/>
        </w:rPr>
      </w:pPr>
    </w:p>
    <w:p w:rsidR="00171D8D" w:rsidRPr="00A51BA3" w:rsidRDefault="00171D8D" w:rsidP="00B056FD">
      <w:pPr>
        <w:spacing w:after="0" w:line="240" w:lineRule="auto"/>
        <w:rPr>
          <w:rFonts w:ascii="Arial" w:hAnsi="Arial" w:cs="Arial"/>
          <w:b/>
          <w:bCs/>
          <w:color w:val="000000"/>
          <w:sz w:val="24"/>
          <w:szCs w:val="24"/>
        </w:rPr>
      </w:pPr>
      <w:r w:rsidRPr="00A51BA3">
        <w:rPr>
          <w:rFonts w:ascii="Arial" w:hAnsi="Arial" w:cs="Arial"/>
          <w:b/>
          <w:bCs/>
          <w:color w:val="000000"/>
          <w:sz w:val="24"/>
          <w:szCs w:val="24"/>
        </w:rPr>
        <w:lastRenderedPageBreak/>
        <w:t>Obecný úrad :</w:t>
      </w:r>
    </w:p>
    <w:p w:rsidR="00171D8D" w:rsidRPr="00A51BA3" w:rsidRDefault="00171D8D" w:rsidP="00B056FD">
      <w:pPr>
        <w:spacing w:after="0" w:line="240" w:lineRule="auto"/>
        <w:rPr>
          <w:rFonts w:ascii="Arial" w:hAnsi="Arial" w:cs="Arial"/>
          <w:color w:val="000000"/>
          <w:sz w:val="24"/>
          <w:szCs w:val="24"/>
        </w:rPr>
      </w:pPr>
      <w:r w:rsidRPr="00A51BA3">
        <w:rPr>
          <w:rFonts w:ascii="Arial" w:hAnsi="Arial" w:cs="Arial"/>
          <w:color w:val="000000"/>
          <w:sz w:val="24"/>
          <w:szCs w:val="24"/>
        </w:rPr>
        <w:t xml:space="preserve">Je výkonným orgánom obecného zastupiteľstva a starostu obce, zabezpečuje organizačné a administratívne veci. Prácu obecného úradu organizuje starosta obce. </w:t>
      </w:r>
    </w:p>
    <w:p w:rsidR="00171D8D" w:rsidRPr="00A51BA3" w:rsidRDefault="00171D8D" w:rsidP="00B056FD">
      <w:pPr>
        <w:spacing w:after="0" w:line="240" w:lineRule="auto"/>
        <w:rPr>
          <w:rFonts w:ascii="Arial" w:hAnsi="Arial" w:cs="Arial"/>
          <w:color w:val="000000"/>
          <w:sz w:val="24"/>
          <w:szCs w:val="24"/>
        </w:rPr>
      </w:pPr>
    </w:p>
    <w:p w:rsidR="00171D8D" w:rsidRPr="00A51BA3" w:rsidRDefault="00D17138" w:rsidP="00D17138">
      <w:pPr>
        <w:pStyle w:val="Nadpis1"/>
      </w:pPr>
      <w:bookmarkStart w:id="3" w:name="_Toc40964992"/>
      <w:r w:rsidRPr="00A51BA3">
        <w:t xml:space="preserve">4. </w:t>
      </w:r>
      <w:r w:rsidR="00171D8D" w:rsidRPr="00A51BA3">
        <w:t>Poslanie, vízie, ciele</w:t>
      </w:r>
      <w:bookmarkEnd w:id="3"/>
    </w:p>
    <w:p w:rsidR="00171D8D" w:rsidRPr="00A51BA3" w:rsidRDefault="00171D8D" w:rsidP="00B056FD">
      <w:pPr>
        <w:spacing w:after="0" w:line="240" w:lineRule="auto"/>
        <w:rPr>
          <w:rFonts w:ascii="Arial" w:hAnsi="Arial" w:cs="Arial"/>
          <w:color w:val="000000"/>
          <w:sz w:val="24"/>
          <w:szCs w:val="24"/>
        </w:rPr>
      </w:pPr>
      <w:r w:rsidRPr="00A51BA3">
        <w:rPr>
          <w:rFonts w:ascii="Arial" w:hAnsi="Arial" w:cs="Arial"/>
          <w:color w:val="000000"/>
          <w:sz w:val="24"/>
          <w:szCs w:val="24"/>
        </w:rPr>
        <w:t>Obec</w:t>
      </w:r>
      <w:r w:rsidR="005B4267" w:rsidRPr="00A51BA3">
        <w:rPr>
          <w:rFonts w:ascii="Arial" w:hAnsi="Arial" w:cs="Arial"/>
          <w:color w:val="000000"/>
          <w:sz w:val="24"/>
          <w:szCs w:val="24"/>
        </w:rPr>
        <w:t xml:space="preserve"> Ipeľský Sokolec</w:t>
      </w:r>
      <w:r w:rsidRPr="00A51BA3">
        <w:rPr>
          <w:rFonts w:ascii="Arial" w:hAnsi="Arial" w:cs="Arial"/>
          <w:color w:val="000000"/>
          <w:sz w:val="24"/>
          <w:szCs w:val="24"/>
        </w:rPr>
        <w:t xml:space="preserve"> je samostatný územný samosprávny a 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potreby jej obyvateľov. </w:t>
      </w:r>
    </w:p>
    <w:p w:rsidR="00171D8D" w:rsidRPr="00A51BA3" w:rsidRDefault="00171D8D" w:rsidP="00B056FD">
      <w:pPr>
        <w:spacing w:after="0" w:line="240" w:lineRule="auto"/>
        <w:rPr>
          <w:rFonts w:ascii="Arial" w:hAnsi="Arial" w:cs="Arial"/>
          <w:color w:val="000000"/>
          <w:sz w:val="24"/>
          <w:szCs w:val="24"/>
        </w:rPr>
      </w:pPr>
      <w:r w:rsidRPr="00A51BA3">
        <w:rPr>
          <w:rFonts w:ascii="Arial" w:hAnsi="Arial" w:cs="Arial"/>
          <w:color w:val="000000"/>
          <w:sz w:val="24"/>
          <w:szCs w:val="24"/>
        </w:rPr>
        <w:t>Obec  sa riadi zákonom Slovenskej národnej rady č. 369/1990 Zb. o obecnom zriadení v znení neskorších zmien a doplnkov a Ústavou Slovenskej republiky.</w:t>
      </w:r>
    </w:p>
    <w:p w:rsidR="00171D8D" w:rsidRPr="00A51BA3" w:rsidRDefault="00171D8D" w:rsidP="00B056FD">
      <w:pPr>
        <w:pStyle w:val="Odsekzoznamu"/>
        <w:ind w:left="0"/>
        <w:rPr>
          <w:rFonts w:ascii="Arial" w:hAnsi="Arial" w:cs="Arial"/>
          <w:b/>
          <w:color w:val="000000"/>
        </w:rPr>
      </w:pPr>
    </w:p>
    <w:p w:rsidR="00BB00A9" w:rsidRPr="00A51BA3" w:rsidRDefault="00D17138" w:rsidP="00D17138">
      <w:pPr>
        <w:pStyle w:val="Nadpis1"/>
      </w:pPr>
      <w:bookmarkStart w:id="4" w:name="_Toc40964993"/>
      <w:r w:rsidRPr="00A51BA3">
        <w:t>5.</w:t>
      </w:r>
      <w:r w:rsidR="00171D8D" w:rsidRPr="00A51BA3">
        <w:t xml:space="preserve"> Zák</w:t>
      </w:r>
      <w:r w:rsidR="00E952A8" w:rsidRPr="00A51BA3">
        <w:t>l</w:t>
      </w:r>
      <w:r w:rsidR="00F7538D" w:rsidRPr="00A51BA3">
        <w:t>adná charakteristika obce Ipeľský Sokolec</w:t>
      </w:r>
      <w:bookmarkEnd w:id="4"/>
      <w:r w:rsidR="00171D8D" w:rsidRPr="00A51BA3">
        <w:t xml:space="preserve"> </w:t>
      </w:r>
    </w:p>
    <w:p w:rsidR="00171D8D" w:rsidRPr="00A51BA3" w:rsidRDefault="00171D8D" w:rsidP="00BB00A9">
      <w:pPr>
        <w:pStyle w:val="Nadpis1"/>
        <w:numPr>
          <w:ilvl w:val="0"/>
          <w:numId w:val="0"/>
        </w:numPr>
        <w:tabs>
          <w:tab w:val="left" w:pos="708"/>
        </w:tabs>
        <w:rPr>
          <w:rFonts w:ascii="Arial" w:hAnsi="Arial" w:cs="Arial"/>
          <w:color w:val="000000"/>
        </w:rPr>
      </w:pPr>
      <w:r w:rsidRPr="00A51BA3">
        <w:rPr>
          <w:rFonts w:ascii="Arial" w:hAnsi="Arial" w:cs="Arial"/>
          <w:color w:val="000000"/>
        </w:rPr>
        <w:t xml:space="preserve">                         </w:t>
      </w:r>
    </w:p>
    <w:p w:rsidR="00171D8D" w:rsidRPr="00A51BA3" w:rsidRDefault="00895252" w:rsidP="00895252">
      <w:pPr>
        <w:pStyle w:val="Nadpis1"/>
      </w:pPr>
      <w:bookmarkStart w:id="5" w:name="_Toc40964994"/>
      <w:r w:rsidRPr="00A51BA3">
        <w:t xml:space="preserve">5.1. </w:t>
      </w:r>
      <w:r w:rsidR="00171D8D" w:rsidRPr="00A51BA3">
        <w:t>Geografické údaje</w:t>
      </w:r>
      <w:bookmarkEnd w:id="5"/>
    </w:p>
    <w:p w:rsidR="00336769" w:rsidRPr="00A51BA3" w:rsidRDefault="00336769" w:rsidP="00336769">
      <w:pPr>
        <w:rPr>
          <w:sz w:val="24"/>
          <w:szCs w:val="24"/>
          <w:lang w:eastAsia="ar-SA"/>
        </w:rPr>
      </w:pPr>
    </w:p>
    <w:p w:rsidR="00F7538D" w:rsidRPr="00A51BA3" w:rsidRDefault="00F7538D" w:rsidP="00B056FD">
      <w:pPr>
        <w:spacing w:after="0" w:line="240" w:lineRule="auto"/>
        <w:ind w:hanging="3540"/>
        <w:jc w:val="both"/>
        <w:rPr>
          <w:rFonts w:ascii="Arial" w:hAnsi="Arial" w:cs="Arial"/>
          <w:color w:val="000000"/>
          <w:sz w:val="24"/>
          <w:szCs w:val="24"/>
        </w:rPr>
      </w:pPr>
      <w:r w:rsidRPr="00A51BA3">
        <w:rPr>
          <w:rFonts w:ascii="Arial" w:hAnsi="Arial" w:cs="Arial"/>
          <w:color w:val="000000"/>
          <w:sz w:val="24"/>
          <w:szCs w:val="24"/>
        </w:rPr>
        <w:t>Geografická poloha obce:</w:t>
      </w:r>
      <w:r w:rsidRPr="00A51BA3">
        <w:rPr>
          <w:rFonts w:ascii="Arial" w:hAnsi="Arial" w:cs="Arial"/>
          <w:color w:val="000000"/>
          <w:sz w:val="24"/>
          <w:szCs w:val="24"/>
        </w:rPr>
        <w:tab/>
        <w:t>Obec leží vo východnej časti Podun</w:t>
      </w:r>
      <w:r w:rsidR="00402504" w:rsidRPr="00A51BA3">
        <w:rPr>
          <w:rFonts w:ascii="Arial" w:hAnsi="Arial" w:cs="Arial"/>
          <w:color w:val="000000"/>
          <w:sz w:val="24"/>
          <w:szCs w:val="24"/>
        </w:rPr>
        <w:t xml:space="preserve">ajskej nížiny na nive a terasách  </w:t>
      </w:r>
      <w:r w:rsidRPr="00A51BA3">
        <w:rPr>
          <w:rFonts w:ascii="Arial" w:hAnsi="Arial" w:cs="Arial"/>
          <w:color w:val="000000"/>
          <w:sz w:val="24"/>
          <w:szCs w:val="24"/>
        </w:rPr>
        <w:t xml:space="preserve"> Ipľa. Rieka Ipeľ tvorí hranicu s Maďarskou republikou.</w:t>
      </w:r>
    </w:p>
    <w:p w:rsidR="00F7538D" w:rsidRPr="00A51BA3" w:rsidRDefault="00F7538D" w:rsidP="00B056FD">
      <w:pPr>
        <w:spacing w:after="0" w:line="240" w:lineRule="auto"/>
        <w:jc w:val="both"/>
        <w:rPr>
          <w:rFonts w:ascii="Arial" w:hAnsi="Arial" w:cs="Arial"/>
          <w:color w:val="000000"/>
          <w:sz w:val="24"/>
          <w:szCs w:val="24"/>
        </w:rPr>
      </w:pPr>
      <w:r w:rsidRPr="00A51BA3">
        <w:rPr>
          <w:rFonts w:ascii="Arial" w:hAnsi="Arial" w:cs="Arial"/>
          <w:color w:val="000000"/>
          <w:sz w:val="24"/>
          <w:szCs w:val="24"/>
        </w:rPr>
        <w:t>Susedné mestá a obce :</w:t>
      </w:r>
      <w:r w:rsidRPr="00A51BA3">
        <w:rPr>
          <w:rFonts w:ascii="Arial" w:hAnsi="Arial" w:cs="Arial"/>
          <w:color w:val="000000"/>
          <w:sz w:val="24"/>
          <w:szCs w:val="24"/>
        </w:rPr>
        <w:tab/>
      </w:r>
      <w:r w:rsidRPr="00A51BA3">
        <w:rPr>
          <w:rFonts w:ascii="Arial" w:hAnsi="Arial" w:cs="Arial"/>
          <w:color w:val="000000"/>
          <w:sz w:val="24"/>
          <w:szCs w:val="24"/>
        </w:rPr>
        <w:tab/>
        <w:t>Bielovce, Lontov, Kubáňovo</w:t>
      </w:r>
    </w:p>
    <w:p w:rsidR="00F7538D" w:rsidRPr="00A51BA3" w:rsidRDefault="00F7538D" w:rsidP="00B056FD">
      <w:pPr>
        <w:spacing w:after="0" w:line="240" w:lineRule="auto"/>
        <w:jc w:val="both"/>
        <w:rPr>
          <w:rFonts w:ascii="Arial" w:hAnsi="Arial" w:cs="Arial"/>
          <w:color w:val="000000"/>
          <w:sz w:val="24"/>
          <w:szCs w:val="24"/>
        </w:rPr>
      </w:pPr>
      <w:r w:rsidRPr="00A51BA3">
        <w:rPr>
          <w:rFonts w:ascii="Arial" w:hAnsi="Arial" w:cs="Arial"/>
          <w:color w:val="000000"/>
          <w:sz w:val="24"/>
          <w:szCs w:val="24"/>
        </w:rPr>
        <w:t>Celková rozloha obce :</w:t>
      </w:r>
      <w:r w:rsidRPr="00A51BA3">
        <w:rPr>
          <w:rFonts w:ascii="Arial" w:hAnsi="Arial" w:cs="Arial"/>
          <w:color w:val="000000"/>
          <w:sz w:val="24"/>
          <w:szCs w:val="24"/>
        </w:rPr>
        <w:tab/>
      </w:r>
      <w:r w:rsidRPr="00A51BA3">
        <w:rPr>
          <w:rFonts w:ascii="Arial" w:hAnsi="Arial" w:cs="Arial"/>
          <w:color w:val="000000"/>
          <w:sz w:val="24"/>
          <w:szCs w:val="24"/>
        </w:rPr>
        <w:tab/>
        <w:t>1797 ha</w:t>
      </w:r>
    </w:p>
    <w:p w:rsidR="00F7538D" w:rsidRPr="00A51BA3" w:rsidRDefault="00F7538D" w:rsidP="00B056FD">
      <w:pPr>
        <w:spacing w:after="0" w:line="240" w:lineRule="auto"/>
        <w:jc w:val="both"/>
        <w:rPr>
          <w:rFonts w:ascii="Arial" w:hAnsi="Arial" w:cs="Arial"/>
          <w:color w:val="000000"/>
          <w:sz w:val="24"/>
          <w:szCs w:val="24"/>
        </w:rPr>
      </w:pPr>
      <w:r w:rsidRPr="00A51BA3">
        <w:rPr>
          <w:rFonts w:ascii="Arial" w:hAnsi="Arial" w:cs="Arial"/>
          <w:color w:val="000000"/>
          <w:sz w:val="24"/>
          <w:szCs w:val="24"/>
        </w:rPr>
        <w:t>Nadmorská výška :</w:t>
      </w:r>
      <w:r w:rsidRPr="00A51BA3">
        <w:rPr>
          <w:rFonts w:ascii="Arial" w:hAnsi="Arial" w:cs="Arial"/>
          <w:color w:val="000000"/>
          <w:sz w:val="24"/>
          <w:szCs w:val="24"/>
        </w:rPr>
        <w:tab/>
      </w:r>
      <w:r w:rsidRPr="00A51BA3">
        <w:rPr>
          <w:rFonts w:ascii="Arial" w:hAnsi="Arial" w:cs="Arial"/>
          <w:color w:val="000000"/>
          <w:sz w:val="24"/>
          <w:szCs w:val="24"/>
        </w:rPr>
        <w:tab/>
      </w:r>
      <w:r w:rsidRPr="00A51BA3">
        <w:rPr>
          <w:rFonts w:ascii="Arial" w:hAnsi="Arial" w:cs="Arial"/>
          <w:color w:val="000000"/>
          <w:sz w:val="24"/>
          <w:szCs w:val="24"/>
        </w:rPr>
        <w:tab/>
        <w:t>120 m n. m. v strede obce, 115-253 m n. m. v chotári</w:t>
      </w:r>
    </w:p>
    <w:p w:rsidR="000F1F03" w:rsidRPr="00A51BA3" w:rsidRDefault="000F1F03" w:rsidP="00B056FD">
      <w:pPr>
        <w:spacing w:after="0" w:line="240" w:lineRule="auto"/>
        <w:rPr>
          <w:rFonts w:ascii="Arial" w:hAnsi="Arial" w:cs="Arial"/>
          <w:color w:val="000000"/>
          <w:sz w:val="24"/>
          <w:szCs w:val="24"/>
        </w:rPr>
      </w:pPr>
      <w:r w:rsidRPr="00A51BA3">
        <w:rPr>
          <w:rFonts w:ascii="Arial" w:hAnsi="Arial" w:cs="Arial"/>
          <w:color w:val="000000"/>
          <w:sz w:val="24"/>
          <w:szCs w:val="24"/>
        </w:rPr>
        <w:tab/>
      </w:r>
    </w:p>
    <w:p w:rsidR="000F1F03" w:rsidRPr="00A51BA3" w:rsidRDefault="00895252" w:rsidP="00895252">
      <w:pPr>
        <w:pStyle w:val="Nadpis1"/>
      </w:pPr>
      <w:bookmarkStart w:id="6" w:name="_Toc40964995"/>
      <w:r w:rsidRPr="00A51BA3">
        <w:t xml:space="preserve">5.2. </w:t>
      </w:r>
      <w:r w:rsidR="000F1F03" w:rsidRPr="00A51BA3">
        <w:t>Demografické údaje</w:t>
      </w:r>
      <w:bookmarkEnd w:id="6"/>
      <w:r w:rsidR="000F1F03" w:rsidRPr="00A51BA3">
        <w:tab/>
      </w:r>
    </w:p>
    <w:p w:rsidR="00336769" w:rsidRPr="00A51BA3" w:rsidRDefault="00336769" w:rsidP="00336769">
      <w:pPr>
        <w:rPr>
          <w:sz w:val="24"/>
          <w:szCs w:val="24"/>
          <w:lang w:eastAsia="ar-SA"/>
        </w:rPr>
      </w:pPr>
    </w:p>
    <w:p w:rsidR="00F7538D" w:rsidRPr="00A51BA3" w:rsidRDefault="00AF65FB" w:rsidP="00B056FD">
      <w:pPr>
        <w:spacing w:after="0" w:line="240" w:lineRule="auto"/>
        <w:jc w:val="both"/>
        <w:rPr>
          <w:rFonts w:ascii="Arial" w:hAnsi="Arial" w:cs="Arial"/>
          <w:color w:val="FF0000"/>
          <w:sz w:val="24"/>
          <w:szCs w:val="24"/>
        </w:rPr>
      </w:pPr>
      <w:r w:rsidRPr="00A51BA3">
        <w:rPr>
          <w:rFonts w:ascii="Arial" w:hAnsi="Arial" w:cs="Arial"/>
          <w:color w:val="000000" w:themeColor="text1"/>
          <w:sz w:val="24"/>
          <w:szCs w:val="24"/>
        </w:rPr>
        <w:t xml:space="preserve">Počet obyvateľov </w:t>
      </w:r>
      <w:r w:rsidR="00EA1CFB" w:rsidRPr="00A51BA3">
        <w:rPr>
          <w:rFonts w:ascii="Arial" w:hAnsi="Arial" w:cs="Arial"/>
          <w:color w:val="000000" w:themeColor="text1"/>
          <w:sz w:val="24"/>
          <w:szCs w:val="24"/>
        </w:rPr>
        <w:t>k 31. 12. 2019</w:t>
      </w:r>
      <w:r w:rsidR="00134CD6" w:rsidRPr="00A51BA3">
        <w:rPr>
          <w:rFonts w:ascii="Arial" w:hAnsi="Arial" w:cs="Arial"/>
          <w:color w:val="000000" w:themeColor="text1"/>
          <w:sz w:val="24"/>
          <w:szCs w:val="24"/>
        </w:rPr>
        <w:t xml:space="preserve"> </w:t>
      </w:r>
      <w:r w:rsidRPr="00A51BA3">
        <w:rPr>
          <w:rFonts w:ascii="Arial" w:hAnsi="Arial" w:cs="Arial"/>
          <w:color w:val="000000" w:themeColor="text1"/>
          <w:sz w:val="24"/>
          <w:szCs w:val="24"/>
        </w:rPr>
        <w:t>:</w:t>
      </w:r>
      <w:r w:rsidRPr="00A51BA3">
        <w:rPr>
          <w:rFonts w:ascii="Arial" w:hAnsi="Arial" w:cs="Arial"/>
          <w:color w:val="000000" w:themeColor="text1"/>
          <w:sz w:val="24"/>
          <w:szCs w:val="24"/>
        </w:rPr>
        <w:tab/>
        <w:t>82</w:t>
      </w:r>
      <w:r w:rsidR="005B21A2" w:rsidRPr="00A51BA3">
        <w:rPr>
          <w:rFonts w:ascii="Arial" w:hAnsi="Arial" w:cs="Arial"/>
          <w:color w:val="000000" w:themeColor="text1"/>
          <w:sz w:val="24"/>
          <w:szCs w:val="24"/>
        </w:rPr>
        <w:t>2</w:t>
      </w:r>
      <w:r w:rsidR="00134CD6" w:rsidRPr="00A51BA3">
        <w:rPr>
          <w:rFonts w:ascii="Arial" w:hAnsi="Arial" w:cs="Arial"/>
          <w:color w:val="000000" w:themeColor="text1"/>
          <w:sz w:val="24"/>
          <w:szCs w:val="24"/>
        </w:rPr>
        <w:t xml:space="preserve"> </w:t>
      </w:r>
    </w:p>
    <w:p w:rsidR="00F7538D" w:rsidRPr="00A51BA3" w:rsidRDefault="00AF65FB" w:rsidP="00B056FD">
      <w:pPr>
        <w:spacing w:after="0" w:line="240" w:lineRule="auto"/>
        <w:jc w:val="both"/>
        <w:rPr>
          <w:rFonts w:ascii="Arial" w:hAnsi="Arial" w:cs="Arial"/>
          <w:color w:val="000000" w:themeColor="text1"/>
          <w:sz w:val="24"/>
          <w:szCs w:val="24"/>
        </w:rPr>
      </w:pPr>
      <w:r w:rsidRPr="00A51BA3">
        <w:rPr>
          <w:rFonts w:ascii="Arial" w:hAnsi="Arial" w:cs="Arial"/>
          <w:color w:val="000000" w:themeColor="text1"/>
          <w:sz w:val="24"/>
          <w:szCs w:val="24"/>
        </w:rPr>
        <w:t>Národnostná štruktúra :</w:t>
      </w:r>
      <w:r w:rsidRPr="00A51BA3">
        <w:rPr>
          <w:rFonts w:ascii="Arial" w:hAnsi="Arial" w:cs="Arial"/>
          <w:color w:val="000000" w:themeColor="text1"/>
          <w:sz w:val="24"/>
          <w:szCs w:val="24"/>
        </w:rPr>
        <w:tab/>
      </w:r>
      <w:r w:rsidR="00134CD6" w:rsidRPr="00A51BA3">
        <w:rPr>
          <w:rFonts w:ascii="Arial" w:hAnsi="Arial" w:cs="Arial"/>
          <w:color w:val="000000" w:themeColor="text1"/>
          <w:sz w:val="24"/>
          <w:szCs w:val="24"/>
        </w:rPr>
        <w:tab/>
      </w:r>
      <w:r w:rsidR="00134CD6" w:rsidRPr="00A51BA3">
        <w:rPr>
          <w:rFonts w:ascii="Arial" w:hAnsi="Arial" w:cs="Arial"/>
          <w:color w:val="000000" w:themeColor="text1"/>
          <w:sz w:val="24"/>
          <w:szCs w:val="24"/>
        </w:rPr>
        <w:tab/>
      </w:r>
      <w:r w:rsidR="00F57802" w:rsidRPr="00A51BA3">
        <w:rPr>
          <w:rFonts w:ascii="Arial" w:hAnsi="Arial" w:cs="Arial"/>
          <w:color w:val="000000" w:themeColor="text1"/>
          <w:sz w:val="24"/>
          <w:szCs w:val="24"/>
        </w:rPr>
        <w:t xml:space="preserve">61,75% </w:t>
      </w:r>
      <w:r w:rsidR="00F7538D" w:rsidRPr="00A51BA3">
        <w:rPr>
          <w:rFonts w:ascii="Arial" w:hAnsi="Arial" w:cs="Arial"/>
          <w:color w:val="000000" w:themeColor="text1"/>
          <w:sz w:val="24"/>
          <w:szCs w:val="24"/>
        </w:rPr>
        <w:t>maďarskej národnosti,</w:t>
      </w:r>
    </w:p>
    <w:p w:rsidR="00F7538D" w:rsidRPr="00A51BA3" w:rsidRDefault="00F57802" w:rsidP="00134CD6">
      <w:pPr>
        <w:spacing w:after="0" w:line="240" w:lineRule="auto"/>
        <w:ind w:left="3540" w:firstLine="708"/>
        <w:jc w:val="both"/>
        <w:rPr>
          <w:rFonts w:ascii="Arial" w:hAnsi="Arial" w:cs="Arial"/>
          <w:color w:val="000000" w:themeColor="text1"/>
          <w:sz w:val="24"/>
          <w:szCs w:val="24"/>
        </w:rPr>
      </w:pPr>
      <w:r w:rsidRPr="00A51BA3">
        <w:rPr>
          <w:rFonts w:ascii="Arial" w:hAnsi="Arial" w:cs="Arial"/>
          <w:color w:val="000000" w:themeColor="text1"/>
          <w:sz w:val="24"/>
          <w:szCs w:val="24"/>
        </w:rPr>
        <w:t xml:space="preserve">30,87% </w:t>
      </w:r>
      <w:r w:rsidR="00F7538D" w:rsidRPr="00A51BA3">
        <w:rPr>
          <w:rFonts w:ascii="Arial" w:hAnsi="Arial" w:cs="Arial"/>
          <w:color w:val="000000" w:themeColor="text1"/>
          <w:sz w:val="24"/>
          <w:szCs w:val="24"/>
        </w:rPr>
        <w:t>slovenskej národnosti,</w:t>
      </w:r>
    </w:p>
    <w:p w:rsidR="00F7538D" w:rsidRPr="00A51BA3" w:rsidRDefault="00AF65FB" w:rsidP="00B056FD">
      <w:pPr>
        <w:spacing w:after="0" w:line="240" w:lineRule="auto"/>
        <w:jc w:val="both"/>
        <w:rPr>
          <w:rFonts w:ascii="Arial" w:hAnsi="Arial" w:cs="Arial"/>
          <w:color w:val="000000" w:themeColor="text1"/>
          <w:sz w:val="24"/>
          <w:szCs w:val="24"/>
        </w:rPr>
      </w:pPr>
      <w:r w:rsidRPr="00A51BA3">
        <w:rPr>
          <w:rFonts w:ascii="Arial" w:hAnsi="Arial" w:cs="Arial"/>
          <w:color w:val="000000" w:themeColor="text1"/>
          <w:sz w:val="24"/>
          <w:szCs w:val="24"/>
        </w:rPr>
        <w:tab/>
      </w:r>
      <w:r w:rsidRPr="00A51BA3">
        <w:rPr>
          <w:rFonts w:ascii="Arial" w:hAnsi="Arial" w:cs="Arial"/>
          <w:color w:val="000000" w:themeColor="text1"/>
          <w:sz w:val="24"/>
          <w:szCs w:val="24"/>
        </w:rPr>
        <w:tab/>
      </w:r>
      <w:r w:rsidRPr="00A51BA3">
        <w:rPr>
          <w:rFonts w:ascii="Arial" w:hAnsi="Arial" w:cs="Arial"/>
          <w:color w:val="000000" w:themeColor="text1"/>
          <w:sz w:val="24"/>
          <w:szCs w:val="24"/>
        </w:rPr>
        <w:tab/>
      </w:r>
      <w:r w:rsidRPr="00A51BA3">
        <w:rPr>
          <w:rFonts w:ascii="Arial" w:hAnsi="Arial" w:cs="Arial"/>
          <w:color w:val="000000" w:themeColor="text1"/>
          <w:sz w:val="24"/>
          <w:szCs w:val="24"/>
        </w:rPr>
        <w:tab/>
      </w:r>
      <w:r w:rsidR="00134CD6" w:rsidRPr="00A51BA3">
        <w:rPr>
          <w:rFonts w:ascii="Arial" w:hAnsi="Arial" w:cs="Arial"/>
          <w:color w:val="000000" w:themeColor="text1"/>
          <w:sz w:val="24"/>
          <w:szCs w:val="24"/>
        </w:rPr>
        <w:tab/>
      </w:r>
      <w:r w:rsidR="00134CD6" w:rsidRPr="00A51BA3">
        <w:rPr>
          <w:rFonts w:ascii="Arial" w:hAnsi="Arial" w:cs="Arial"/>
          <w:color w:val="000000" w:themeColor="text1"/>
          <w:sz w:val="24"/>
          <w:szCs w:val="24"/>
        </w:rPr>
        <w:tab/>
      </w:r>
      <w:r w:rsidRPr="00A51BA3">
        <w:rPr>
          <w:rFonts w:ascii="Arial" w:hAnsi="Arial" w:cs="Arial"/>
          <w:color w:val="000000" w:themeColor="text1"/>
          <w:sz w:val="24"/>
          <w:szCs w:val="24"/>
        </w:rPr>
        <w:t xml:space="preserve"> </w:t>
      </w:r>
      <w:r w:rsidR="00F57802" w:rsidRPr="00A51BA3">
        <w:rPr>
          <w:rFonts w:ascii="Arial" w:hAnsi="Arial" w:cs="Arial"/>
          <w:color w:val="000000" w:themeColor="text1"/>
          <w:sz w:val="24"/>
          <w:szCs w:val="24"/>
        </w:rPr>
        <w:t xml:space="preserve"> 6,90%</w:t>
      </w:r>
      <w:r w:rsidRPr="00A51BA3">
        <w:rPr>
          <w:rFonts w:ascii="Arial" w:hAnsi="Arial" w:cs="Arial"/>
          <w:color w:val="000000" w:themeColor="text1"/>
          <w:sz w:val="24"/>
          <w:szCs w:val="24"/>
        </w:rPr>
        <w:t xml:space="preserve"> nedefinovaná</w:t>
      </w:r>
      <w:r w:rsidR="00F7538D" w:rsidRPr="00A51BA3">
        <w:rPr>
          <w:rFonts w:ascii="Arial" w:hAnsi="Arial" w:cs="Arial"/>
          <w:color w:val="000000" w:themeColor="text1"/>
          <w:sz w:val="24"/>
          <w:szCs w:val="24"/>
        </w:rPr>
        <w:t xml:space="preserve"> a </w:t>
      </w:r>
    </w:p>
    <w:p w:rsidR="00F7538D" w:rsidRPr="00A51BA3" w:rsidRDefault="00AF65FB" w:rsidP="00134CD6">
      <w:pPr>
        <w:spacing w:after="0" w:line="240" w:lineRule="auto"/>
        <w:ind w:left="3540" w:firstLine="708"/>
        <w:jc w:val="both"/>
        <w:rPr>
          <w:rFonts w:ascii="Arial" w:hAnsi="Arial" w:cs="Arial"/>
          <w:color w:val="000000" w:themeColor="text1"/>
          <w:sz w:val="24"/>
          <w:szCs w:val="24"/>
        </w:rPr>
      </w:pPr>
      <w:r w:rsidRPr="00A51BA3">
        <w:rPr>
          <w:rFonts w:ascii="Arial" w:hAnsi="Arial" w:cs="Arial"/>
          <w:color w:val="000000" w:themeColor="text1"/>
          <w:sz w:val="24"/>
          <w:szCs w:val="24"/>
        </w:rPr>
        <w:t xml:space="preserve">  </w:t>
      </w:r>
      <w:r w:rsidR="00F57802" w:rsidRPr="00A51BA3">
        <w:rPr>
          <w:rFonts w:ascii="Arial" w:hAnsi="Arial" w:cs="Arial"/>
          <w:color w:val="000000" w:themeColor="text1"/>
          <w:sz w:val="24"/>
          <w:szCs w:val="24"/>
        </w:rPr>
        <w:t>0,48%</w:t>
      </w:r>
      <w:r w:rsidRPr="00A51BA3">
        <w:rPr>
          <w:rFonts w:ascii="Arial" w:hAnsi="Arial" w:cs="Arial"/>
          <w:color w:val="000000" w:themeColor="text1"/>
          <w:sz w:val="24"/>
          <w:szCs w:val="24"/>
        </w:rPr>
        <w:t xml:space="preserve"> </w:t>
      </w:r>
      <w:r w:rsidR="00F7538D" w:rsidRPr="00A51BA3">
        <w:rPr>
          <w:rFonts w:ascii="Arial" w:hAnsi="Arial" w:cs="Arial"/>
          <w:color w:val="000000" w:themeColor="text1"/>
          <w:sz w:val="24"/>
          <w:szCs w:val="24"/>
        </w:rPr>
        <w:t xml:space="preserve">českej národnosti </w:t>
      </w:r>
    </w:p>
    <w:p w:rsidR="00F7538D" w:rsidRPr="00A51BA3" w:rsidRDefault="00F7538D" w:rsidP="00B056FD">
      <w:pPr>
        <w:spacing w:after="0" w:line="240" w:lineRule="auto"/>
        <w:jc w:val="both"/>
        <w:rPr>
          <w:rFonts w:ascii="Arial" w:hAnsi="Arial" w:cs="Arial"/>
          <w:color w:val="000000" w:themeColor="text1"/>
          <w:sz w:val="24"/>
          <w:szCs w:val="24"/>
        </w:rPr>
      </w:pPr>
      <w:r w:rsidRPr="00A51BA3">
        <w:rPr>
          <w:rFonts w:ascii="Arial" w:hAnsi="Arial" w:cs="Arial"/>
          <w:color w:val="000000" w:themeColor="text1"/>
          <w:sz w:val="24"/>
          <w:szCs w:val="24"/>
        </w:rPr>
        <w:t>Štruktúra obyvateľstva podľa náboženského vyznania:</w:t>
      </w:r>
    </w:p>
    <w:p w:rsidR="00F7538D" w:rsidRPr="00A51BA3" w:rsidRDefault="00F57802" w:rsidP="00B056FD">
      <w:pPr>
        <w:spacing w:after="0" w:line="240" w:lineRule="auto"/>
        <w:jc w:val="both"/>
        <w:rPr>
          <w:rFonts w:ascii="Arial" w:hAnsi="Arial" w:cs="Arial"/>
          <w:color w:val="000000" w:themeColor="text1"/>
          <w:sz w:val="24"/>
          <w:szCs w:val="24"/>
        </w:rPr>
      </w:pPr>
      <w:r w:rsidRPr="00A51BA3">
        <w:rPr>
          <w:rFonts w:ascii="Arial" w:hAnsi="Arial" w:cs="Arial"/>
          <w:color w:val="FF0000"/>
          <w:sz w:val="24"/>
          <w:szCs w:val="24"/>
        </w:rPr>
        <w:tab/>
      </w:r>
      <w:r w:rsidRPr="00A51BA3">
        <w:rPr>
          <w:rFonts w:ascii="Arial" w:hAnsi="Arial" w:cs="Arial"/>
          <w:color w:val="FF0000"/>
          <w:sz w:val="24"/>
          <w:szCs w:val="24"/>
        </w:rPr>
        <w:tab/>
      </w:r>
      <w:r w:rsidRPr="00A51BA3">
        <w:rPr>
          <w:rFonts w:ascii="Arial" w:hAnsi="Arial" w:cs="Arial"/>
          <w:color w:val="FF0000"/>
          <w:sz w:val="24"/>
          <w:szCs w:val="24"/>
        </w:rPr>
        <w:tab/>
      </w:r>
      <w:r w:rsidRPr="00A51BA3">
        <w:rPr>
          <w:rFonts w:ascii="Arial" w:hAnsi="Arial" w:cs="Arial"/>
          <w:color w:val="000000" w:themeColor="text1"/>
          <w:sz w:val="24"/>
          <w:szCs w:val="24"/>
        </w:rPr>
        <w:tab/>
      </w:r>
      <w:r w:rsidR="00134CD6" w:rsidRPr="00A51BA3">
        <w:rPr>
          <w:rFonts w:ascii="Arial" w:hAnsi="Arial" w:cs="Arial"/>
          <w:color w:val="000000" w:themeColor="text1"/>
          <w:sz w:val="24"/>
          <w:szCs w:val="24"/>
        </w:rPr>
        <w:tab/>
      </w:r>
      <w:r w:rsidR="00134CD6" w:rsidRPr="00A51BA3">
        <w:rPr>
          <w:rFonts w:ascii="Arial" w:hAnsi="Arial" w:cs="Arial"/>
          <w:color w:val="000000" w:themeColor="text1"/>
          <w:sz w:val="24"/>
          <w:szCs w:val="24"/>
        </w:rPr>
        <w:tab/>
      </w:r>
      <w:r w:rsidRPr="00A51BA3">
        <w:rPr>
          <w:rFonts w:ascii="Arial" w:hAnsi="Arial" w:cs="Arial"/>
          <w:color w:val="000000" w:themeColor="text1"/>
          <w:sz w:val="24"/>
          <w:szCs w:val="24"/>
        </w:rPr>
        <w:t>81</w:t>
      </w:r>
      <w:r w:rsidR="00F7538D" w:rsidRPr="00A51BA3">
        <w:rPr>
          <w:rFonts w:ascii="Arial" w:hAnsi="Arial" w:cs="Arial"/>
          <w:color w:val="000000" w:themeColor="text1"/>
          <w:sz w:val="24"/>
          <w:szCs w:val="24"/>
        </w:rPr>
        <w:t xml:space="preserve"> % rímsko-katolíckeho</w:t>
      </w:r>
    </w:p>
    <w:p w:rsidR="00F7538D" w:rsidRPr="00A51BA3" w:rsidRDefault="00AF65FB" w:rsidP="00B056FD">
      <w:pPr>
        <w:spacing w:after="0" w:line="240" w:lineRule="auto"/>
        <w:jc w:val="both"/>
        <w:rPr>
          <w:rFonts w:ascii="Arial" w:hAnsi="Arial" w:cs="Arial"/>
          <w:color w:val="000000" w:themeColor="text1"/>
          <w:sz w:val="24"/>
          <w:szCs w:val="24"/>
        </w:rPr>
      </w:pPr>
      <w:r w:rsidRPr="00A51BA3">
        <w:rPr>
          <w:rFonts w:ascii="Arial" w:hAnsi="Arial" w:cs="Arial"/>
          <w:color w:val="000000" w:themeColor="text1"/>
          <w:sz w:val="24"/>
          <w:szCs w:val="24"/>
        </w:rPr>
        <w:tab/>
      </w:r>
      <w:r w:rsidRPr="00A51BA3">
        <w:rPr>
          <w:rFonts w:ascii="Arial" w:hAnsi="Arial" w:cs="Arial"/>
          <w:color w:val="000000" w:themeColor="text1"/>
          <w:sz w:val="24"/>
          <w:szCs w:val="24"/>
        </w:rPr>
        <w:tab/>
      </w:r>
      <w:r w:rsidRPr="00A51BA3">
        <w:rPr>
          <w:rFonts w:ascii="Arial" w:hAnsi="Arial" w:cs="Arial"/>
          <w:color w:val="000000" w:themeColor="text1"/>
          <w:sz w:val="24"/>
          <w:szCs w:val="24"/>
        </w:rPr>
        <w:tab/>
      </w:r>
      <w:r w:rsidRPr="00A51BA3">
        <w:rPr>
          <w:rFonts w:ascii="Arial" w:hAnsi="Arial" w:cs="Arial"/>
          <w:color w:val="000000" w:themeColor="text1"/>
          <w:sz w:val="24"/>
          <w:szCs w:val="24"/>
        </w:rPr>
        <w:tab/>
      </w:r>
      <w:r w:rsidR="00134CD6" w:rsidRPr="00A51BA3">
        <w:rPr>
          <w:rFonts w:ascii="Arial" w:hAnsi="Arial" w:cs="Arial"/>
          <w:color w:val="000000" w:themeColor="text1"/>
          <w:sz w:val="24"/>
          <w:szCs w:val="24"/>
        </w:rPr>
        <w:tab/>
      </w:r>
      <w:r w:rsidR="00134CD6" w:rsidRPr="00A51BA3">
        <w:rPr>
          <w:rFonts w:ascii="Arial" w:hAnsi="Arial" w:cs="Arial"/>
          <w:color w:val="000000" w:themeColor="text1"/>
          <w:sz w:val="24"/>
          <w:szCs w:val="24"/>
        </w:rPr>
        <w:tab/>
      </w:r>
      <w:r w:rsidRPr="00A51BA3">
        <w:rPr>
          <w:rFonts w:ascii="Arial" w:hAnsi="Arial" w:cs="Arial"/>
          <w:color w:val="000000" w:themeColor="text1"/>
          <w:sz w:val="24"/>
          <w:szCs w:val="24"/>
        </w:rPr>
        <w:t xml:space="preserve">  4</w:t>
      </w:r>
      <w:r w:rsidR="00F7538D" w:rsidRPr="00A51BA3">
        <w:rPr>
          <w:rFonts w:ascii="Arial" w:hAnsi="Arial" w:cs="Arial"/>
          <w:color w:val="000000" w:themeColor="text1"/>
          <w:sz w:val="24"/>
          <w:szCs w:val="24"/>
        </w:rPr>
        <w:t xml:space="preserve"> % evanjelického  </w:t>
      </w:r>
    </w:p>
    <w:p w:rsidR="00F7538D" w:rsidRPr="00A51BA3" w:rsidRDefault="00AF65FB" w:rsidP="00B056FD">
      <w:pPr>
        <w:spacing w:after="0" w:line="240" w:lineRule="auto"/>
        <w:jc w:val="both"/>
        <w:rPr>
          <w:rFonts w:ascii="Arial" w:hAnsi="Arial" w:cs="Arial"/>
          <w:color w:val="000000" w:themeColor="text1"/>
          <w:sz w:val="24"/>
          <w:szCs w:val="24"/>
        </w:rPr>
      </w:pPr>
      <w:r w:rsidRPr="00A51BA3">
        <w:rPr>
          <w:rFonts w:ascii="Arial" w:hAnsi="Arial" w:cs="Arial"/>
          <w:color w:val="000000" w:themeColor="text1"/>
          <w:sz w:val="24"/>
          <w:szCs w:val="24"/>
        </w:rPr>
        <w:tab/>
      </w:r>
      <w:r w:rsidRPr="00A51BA3">
        <w:rPr>
          <w:rFonts w:ascii="Arial" w:hAnsi="Arial" w:cs="Arial"/>
          <w:color w:val="000000" w:themeColor="text1"/>
          <w:sz w:val="24"/>
          <w:szCs w:val="24"/>
        </w:rPr>
        <w:tab/>
      </w:r>
      <w:r w:rsidRPr="00A51BA3">
        <w:rPr>
          <w:rFonts w:ascii="Arial" w:hAnsi="Arial" w:cs="Arial"/>
          <w:color w:val="000000" w:themeColor="text1"/>
          <w:sz w:val="24"/>
          <w:szCs w:val="24"/>
        </w:rPr>
        <w:tab/>
      </w:r>
      <w:r w:rsidRPr="00A51BA3">
        <w:rPr>
          <w:rFonts w:ascii="Arial" w:hAnsi="Arial" w:cs="Arial"/>
          <w:color w:val="000000" w:themeColor="text1"/>
          <w:sz w:val="24"/>
          <w:szCs w:val="24"/>
        </w:rPr>
        <w:tab/>
      </w:r>
      <w:r w:rsidR="00134CD6" w:rsidRPr="00A51BA3">
        <w:rPr>
          <w:rFonts w:ascii="Arial" w:hAnsi="Arial" w:cs="Arial"/>
          <w:color w:val="000000" w:themeColor="text1"/>
          <w:sz w:val="24"/>
          <w:szCs w:val="24"/>
        </w:rPr>
        <w:tab/>
      </w:r>
      <w:r w:rsidR="00134CD6" w:rsidRPr="00A51BA3">
        <w:rPr>
          <w:rFonts w:ascii="Arial" w:hAnsi="Arial" w:cs="Arial"/>
          <w:color w:val="000000" w:themeColor="text1"/>
          <w:sz w:val="24"/>
          <w:szCs w:val="24"/>
        </w:rPr>
        <w:tab/>
      </w:r>
      <w:r w:rsidRPr="00A51BA3">
        <w:rPr>
          <w:rFonts w:ascii="Arial" w:hAnsi="Arial" w:cs="Arial"/>
          <w:color w:val="000000" w:themeColor="text1"/>
          <w:sz w:val="24"/>
          <w:szCs w:val="24"/>
        </w:rPr>
        <w:t xml:space="preserve">  1</w:t>
      </w:r>
      <w:r w:rsidR="00F7538D" w:rsidRPr="00A51BA3">
        <w:rPr>
          <w:rFonts w:ascii="Arial" w:hAnsi="Arial" w:cs="Arial"/>
          <w:color w:val="000000" w:themeColor="text1"/>
          <w:sz w:val="24"/>
          <w:szCs w:val="24"/>
        </w:rPr>
        <w:t xml:space="preserve"> % reformovaného </w:t>
      </w:r>
    </w:p>
    <w:p w:rsidR="00B80390" w:rsidRPr="00A51BA3" w:rsidRDefault="00AF65FB" w:rsidP="00B056FD">
      <w:pPr>
        <w:spacing w:after="0" w:line="240" w:lineRule="auto"/>
        <w:jc w:val="both"/>
        <w:rPr>
          <w:rFonts w:ascii="Arial" w:hAnsi="Arial" w:cs="Arial"/>
          <w:color w:val="000000" w:themeColor="text1"/>
          <w:sz w:val="24"/>
          <w:szCs w:val="24"/>
        </w:rPr>
      </w:pPr>
      <w:r w:rsidRPr="00A51BA3">
        <w:rPr>
          <w:rFonts w:ascii="Arial" w:hAnsi="Arial" w:cs="Arial"/>
          <w:color w:val="000000" w:themeColor="text1"/>
          <w:sz w:val="24"/>
          <w:szCs w:val="24"/>
        </w:rPr>
        <w:tab/>
      </w:r>
      <w:r w:rsidRPr="00A51BA3">
        <w:rPr>
          <w:rFonts w:ascii="Arial" w:hAnsi="Arial" w:cs="Arial"/>
          <w:color w:val="000000" w:themeColor="text1"/>
          <w:sz w:val="24"/>
          <w:szCs w:val="24"/>
        </w:rPr>
        <w:tab/>
      </w:r>
      <w:r w:rsidRPr="00A51BA3">
        <w:rPr>
          <w:rFonts w:ascii="Arial" w:hAnsi="Arial" w:cs="Arial"/>
          <w:color w:val="000000" w:themeColor="text1"/>
          <w:sz w:val="24"/>
          <w:szCs w:val="24"/>
        </w:rPr>
        <w:tab/>
      </w:r>
      <w:r w:rsidRPr="00A51BA3">
        <w:rPr>
          <w:rFonts w:ascii="Arial" w:hAnsi="Arial" w:cs="Arial"/>
          <w:color w:val="000000" w:themeColor="text1"/>
          <w:sz w:val="24"/>
          <w:szCs w:val="24"/>
        </w:rPr>
        <w:tab/>
      </w:r>
      <w:r w:rsidR="00134CD6" w:rsidRPr="00A51BA3">
        <w:rPr>
          <w:rFonts w:ascii="Arial" w:hAnsi="Arial" w:cs="Arial"/>
          <w:color w:val="000000" w:themeColor="text1"/>
          <w:sz w:val="24"/>
          <w:szCs w:val="24"/>
        </w:rPr>
        <w:tab/>
      </w:r>
      <w:r w:rsidR="00134CD6" w:rsidRPr="00A51BA3">
        <w:rPr>
          <w:rFonts w:ascii="Arial" w:hAnsi="Arial" w:cs="Arial"/>
          <w:color w:val="000000" w:themeColor="text1"/>
          <w:sz w:val="24"/>
          <w:szCs w:val="24"/>
        </w:rPr>
        <w:tab/>
      </w:r>
      <w:r w:rsidRPr="00A51BA3">
        <w:rPr>
          <w:rFonts w:ascii="Arial" w:hAnsi="Arial" w:cs="Arial"/>
          <w:color w:val="000000" w:themeColor="text1"/>
          <w:sz w:val="24"/>
          <w:szCs w:val="24"/>
        </w:rPr>
        <w:t>14</w:t>
      </w:r>
      <w:r w:rsidR="00B80390" w:rsidRPr="00A51BA3">
        <w:rPr>
          <w:rFonts w:ascii="Arial" w:hAnsi="Arial" w:cs="Arial"/>
          <w:color w:val="000000" w:themeColor="text1"/>
          <w:sz w:val="24"/>
          <w:szCs w:val="24"/>
        </w:rPr>
        <w:t>% bez vierovyznania</w:t>
      </w:r>
    </w:p>
    <w:p w:rsidR="00134CD6" w:rsidRPr="00A51BA3" w:rsidRDefault="00F7538D" w:rsidP="00B056FD">
      <w:pPr>
        <w:spacing w:after="0" w:line="240" w:lineRule="auto"/>
        <w:jc w:val="both"/>
        <w:rPr>
          <w:rFonts w:ascii="Arial" w:hAnsi="Arial" w:cs="Arial"/>
          <w:color w:val="000000" w:themeColor="text1"/>
          <w:sz w:val="24"/>
          <w:szCs w:val="24"/>
        </w:rPr>
      </w:pPr>
      <w:r w:rsidRPr="00A51BA3">
        <w:rPr>
          <w:rFonts w:ascii="Arial" w:hAnsi="Arial" w:cs="Arial"/>
          <w:color w:val="000000" w:themeColor="text1"/>
          <w:sz w:val="24"/>
          <w:szCs w:val="24"/>
        </w:rPr>
        <w:t>Vývoj počtu obyvateľov :</w:t>
      </w:r>
      <w:r w:rsidR="003F7224" w:rsidRPr="00A51BA3">
        <w:rPr>
          <w:rFonts w:ascii="Arial" w:hAnsi="Arial" w:cs="Arial"/>
          <w:color w:val="000000" w:themeColor="text1"/>
          <w:sz w:val="24"/>
          <w:szCs w:val="24"/>
        </w:rPr>
        <w:t xml:space="preserve">  </w:t>
      </w:r>
      <w:r w:rsidR="00134CD6" w:rsidRPr="00A51BA3">
        <w:rPr>
          <w:rFonts w:ascii="Arial" w:hAnsi="Arial" w:cs="Arial"/>
          <w:color w:val="000000" w:themeColor="text1"/>
          <w:sz w:val="24"/>
          <w:szCs w:val="24"/>
        </w:rPr>
        <w:tab/>
      </w:r>
      <w:r w:rsidR="00134CD6" w:rsidRPr="00A51BA3">
        <w:rPr>
          <w:rFonts w:ascii="Arial" w:hAnsi="Arial" w:cs="Arial"/>
          <w:color w:val="000000" w:themeColor="text1"/>
          <w:sz w:val="24"/>
          <w:szCs w:val="24"/>
        </w:rPr>
        <w:tab/>
      </w:r>
      <w:r w:rsidR="00B056FD" w:rsidRPr="00A51BA3">
        <w:rPr>
          <w:rFonts w:ascii="Arial" w:hAnsi="Arial" w:cs="Arial"/>
          <w:color w:val="000000" w:themeColor="text1"/>
          <w:sz w:val="24"/>
          <w:szCs w:val="24"/>
        </w:rPr>
        <w:tab/>
      </w:r>
      <w:r w:rsidR="00134CD6" w:rsidRPr="00A51BA3">
        <w:rPr>
          <w:rFonts w:ascii="Arial" w:hAnsi="Arial" w:cs="Arial"/>
          <w:color w:val="000000" w:themeColor="text1"/>
          <w:sz w:val="24"/>
          <w:szCs w:val="24"/>
        </w:rPr>
        <w:t xml:space="preserve">11 detí sa narodilo, </w:t>
      </w:r>
      <w:r w:rsidRPr="00A51BA3">
        <w:rPr>
          <w:rFonts w:ascii="Arial" w:hAnsi="Arial" w:cs="Arial"/>
          <w:color w:val="000000" w:themeColor="text1"/>
          <w:sz w:val="24"/>
          <w:szCs w:val="24"/>
        </w:rPr>
        <w:t xml:space="preserve"> </w:t>
      </w:r>
    </w:p>
    <w:p w:rsidR="00F7538D" w:rsidRPr="00A51BA3" w:rsidRDefault="005B21A2" w:rsidP="005B21A2">
      <w:pPr>
        <w:spacing w:after="0" w:line="240" w:lineRule="auto"/>
        <w:jc w:val="both"/>
        <w:rPr>
          <w:rFonts w:ascii="Arial" w:hAnsi="Arial" w:cs="Arial"/>
          <w:color w:val="FF0000"/>
          <w:sz w:val="24"/>
          <w:szCs w:val="24"/>
        </w:rPr>
      </w:pPr>
      <w:r w:rsidRPr="00A51BA3">
        <w:rPr>
          <w:rFonts w:ascii="Arial" w:hAnsi="Arial" w:cs="Arial"/>
          <w:color w:val="000000" w:themeColor="text1"/>
          <w:sz w:val="24"/>
          <w:szCs w:val="24"/>
        </w:rPr>
        <w:t xml:space="preserve">                                                                11</w:t>
      </w:r>
      <w:r w:rsidR="00F7538D" w:rsidRPr="00A51BA3">
        <w:rPr>
          <w:rFonts w:ascii="Arial" w:hAnsi="Arial" w:cs="Arial"/>
          <w:color w:val="000000" w:themeColor="text1"/>
          <w:sz w:val="24"/>
          <w:szCs w:val="24"/>
        </w:rPr>
        <w:t xml:space="preserve"> občanov zomrelo,</w:t>
      </w:r>
    </w:p>
    <w:p w:rsidR="00134CD6" w:rsidRPr="00A51BA3" w:rsidRDefault="00F7538D" w:rsidP="00B056FD">
      <w:pPr>
        <w:spacing w:after="0" w:line="240" w:lineRule="auto"/>
        <w:jc w:val="both"/>
        <w:rPr>
          <w:rFonts w:ascii="Arial" w:hAnsi="Arial" w:cs="Arial"/>
          <w:color w:val="000000" w:themeColor="text1"/>
          <w:sz w:val="24"/>
          <w:szCs w:val="24"/>
        </w:rPr>
      </w:pPr>
      <w:r w:rsidRPr="00A51BA3">
        <w:rPr>
          <w:rFonts w:ascii="Arial" w:hAnsi="Arial" w:cs="Arial"/>
          <w:color w:val="FF0000"/>
          <w:sz w:val="24"/>
          <w:szCs w:val="24"/>
        </w:rPr>
        <w:tab/>
      </w:r>
      <w:r w:rsidRPr="00A51BA3">
        <w:rPr>
          <w:rFonts w:ascii="Arial" w:hAnsi="Arial" w:cs="Arial"/>
          <w:color w:val="FF0000"/>
          <w:sz w:val="24"/>
          <w:szCs w:val="24"/>
        </w:rPr>
        <w:tab/>
      </w:r>
      <w:r w:rsidRPr="00A51BA3">
        <w:rPr>
          <w:rFonts w:ascii="Arial" w:hAnsi="Arial" w:cs="Arial"/>
          <w:color w:val="FF0000"/>
          <w:sz w:val="24"/>
          <w:szCs w:val="24"/>
        </w:rPr>
        <w:tab/>
      </w:r>
      <w:r w:rsidR="00134CD6" w:rsidRPr="00A51BA3">
        <w:rPr>
          <w:rFonts w:ascii="Arial" w:hAnsi="Arial" w:cs="Arial"/>
          <w:color w:val="FF0000"/>
          <w:sz w:val="24"/>
          <w:szCs w:val="24"/>
        </w:rPr>
        <w:t xml:space="preserve">   </w:t>
      </w:r>
      <w:r w:rsidRPr="00A51BA3">
        <w:rPr>
          <w:rFonts w:ascii="Arial" w:hAnsi="Arial" w:cs="Arial"/>
          <w:color w:val="FF0000"/>
          <w:sz w:val="24"/>
          <w:szCs w:val="24"/>
        </w:rPr>
        <w:tab/>
      </w:r>
      <w:r w:rsidR="005B21A2" w:rsidRPr="00A51BA3">
        <w:rPr>
          <w:rFonts w:ascii="Arial" w:hAnsi="Arial" w:cs="Arial"/>
          <w:color w:val="FF0000"/>
          <w:sz w:val="24"/>
          <w:szCs w:val="24"/>
        </w:rPr>
        <w:t xml:space="preserve"> </w:t>
      </w:r>
      <w:r w:rsidR="005B21A2" w:rsidRPr="00A51BA3">
        <w:rPr>
          <w:rFonts w:ascii="Arial" w:hAnsi="Arial" w:cs="Arial"/>
          <w:color w:val="FF0000"/>
          <w:sz w:val="24"/>
          <w:szCs w:val="24"/>
        </w:rPr>
        <w:tab/>
        <w:t xml:space="preserve">          </w:t>
      </w:r>
      <w:r w:rsidR="00134CD6" w:rsidRPr="00A51BA3">
        <w:rPr>
          <w:rFonts w:ascii="Arial" w:hAnsi="Arial" w:cs="Arial"/>
          <w:color w:val="000000" w:themeColor="text1"/>
          <w:sz w:val="24"/>
          <w:szCs w:val="24"/>
        </w:rPr>
        <w:t xml:space="preserve"> </w:t>
      </w:r>
      <w:r w:rsidR="005B21A2" w:rsidRPr="00A51BA3">
        <w:rPr>
          <w:rFonts w:ascii="Arial" w:hAnsi="Arial" w:cs="Arial"/>
          <w:color w:val="000000" w:themeColor="text1"/>
          <w:sz w:val="24"/>
          <w:szCs w:val="24"/>
        </w:rPr>
        <w:t xml:space="preserve">12 </w:t>
      </w:r>
      <w:r w:rsidRPr="00A51BA3">
        <w:rPr>
          <w:rFonts w:ascii="Arial" w:hAnsi="Arial" w:cs="Arial"/>
          <w:color w:val="000000" w:themeColor="text1"/>
          <w:sz w:val="24"/>
          <w:szCs w:val="24"/>
        </w:rPr>
        <w:t xml:space="preserve">občanov sa prisťahovalo </w:t>
      </w:r>
    </w:p>
    <w:p w:rsidR="00F7538D" w:rsidRPr="00A51BA3" w:rsidRDefault="00134CD6" w:rsidP="00134CD6">
      <w:pPr>
        <w:spacing w:after="0" w:line="240" w:lineRule="auto"/>
        <w:jc w:val="both"/>
        <w:rPr>
          <w:rFonts w:ascii="Arial" w:hAnsi="Arial" w:cs="Arial"/>
          <w:color w:val="000000" w:themeColor="text1"/>
          <w:sz w:val="24"/>
          <w:szCs w:val="24"/>
        </w:rPr>
      </w:pPr>
      <w:r w:rsidRPr="00A51BA3">
        <w:rPr>
          <w:rFonts w:ascii="Arial" w:hAnsi="Arial" w:cs="Arial"/>
          <w:color w:val="000000" w:themeColor="text1"/>
          <w:sz w:val="24"/>
          <w:szCs w:val="24"/>
        </w:rPr>
        <w:t xml:space="preserve">                                  </w:t>
      </w:r>
      <w:r w:rsidR="005B21A2" w:rsidRPr="00A51BA3">
        <w:rPr>
          <w:rFonts w:ascii="Arial" w:hAnsi="Arial" w:cs="Arial"/>
          <w:color w:val="000000" w:themeColor="text1"/>
          <w:sz w:val="24"/>
          <w:szCs w:val="24"/>
        </w:rPr>
        <w:t xml:space="preserve">                              14</w:t>
      </w:r>
      <w:r w:rsidRPr="00A51BA3">
        <w:rPr>
          <w:rFonts w:ascii="Arial" w:hAnsi="Arial" w:cs="Arial"/>
          <w:color w:val="000000" w:themeColor="text1"/>
          <w:sz w:val="24"/>
          <w:szCs w:val="24"/>
        </w:rPr>
        <w:t xml:space="preserve"> sa</w:t>
      </w:r>
      <w:r w:rsidR="00F7538D" w:rsidRPr="00A51BA3">
        <w:rPr>
          <w:rFonts w:ascii="Arial" w:hAnsi="Arial" w:cs="Arial"/>
          <w:color w:val="000000" w:themeColor="text1"/>
          <w:sz w:val="24"/>
          <w:szCs w:val="24"/>
        </w:rPr>
        <w:t xml:space="preserve"> odsťahovalo</w:t>
      </w:r>
    </w:p>
    <w:p w:rsidR="00134CD6" w:rsidRPr="00A51BA3" w:rsidRDefault="00134CD6" w:rsidP="00134CD6">
      <w:pPr>
        <w:spacing w:after="0" w:line="240" w:lineRule="auto"/>
        <w:jc w:val="both"/>
        <w:rPr>
          <w:rFonts w:ascii="Arial" w:hAnsi="Arial" w:cs="Arial"/>
          <w:color w:val="000000" w:themeColor="text1"/>
          <w:sz w:val="24"/>
          <w:szCs w:val="24"/>
        </w:rPr>
      </w:pPr>
      <w:r w:rsidRPr="00A51BA3">
        <w:rPr>
          <w:rFonts w:ascii="Arial" w:hAnsi="Arial" w:cs="Arial"/>
          <w:color w:val="000000" w:themeColor="text1"/>
          <w:sz w:val="24"/>
          <w:szCs w:val="24"/>
        </w:rPr>
        <w:t>Priemern</w:t>
      </w:r>
      <w:r w:rsidR="005B21A2" w:rsidRPr="00A51BA3">
        <w:rPr>
          <w:rFonts w:ascii="Arial" w:hAnsi="Arial" w:cs="Arial"/>
          <w:color w:val="000000" w:themeColor="text1"/>
          <w:sz w:val="24"/>
          <w:szCs w:val="24"/>
        </w:rPr>
        <w:t>ý vek v obci:</w:t>
      </w:r>
      <w:r w:rsidR="005B21A2" w:rsidRPr="00A51BA3">
        <w:rPr>
          <w:rFonts w:ascii="Arial" w:hAnsi="Arial" w:cs="Arial"/>
          <w:color w:val="000000" w:themeColor="text1"/>
          <w:sz w:val="24"/>
          <w:szCs w:val="24"/>
        </w:rPr>
        <w:tab/>
      </w:r>
      <w:r w:rsidR="005B21A2" w:rsidRPr="00A51BA3">
        <w:rPr>
          <w:rFonts w:ascii="Arial" w:hAnsi="Arial" w:cs="Arial"/>
          <w:color w:val="000000" w:themeColor="text1"/>
          <w:sz w:val="24"/>
          <w:szCs w:val="24"/>
        </w:rPr>
        <w:tab/>
        <w:t xml:space="preserve">            41,98</w:t>
      </w:r>
    </w:p>
    <w:p w:rsidR="00134CD6" w:rsidRPr="00A51BA3" w:rsidRDefault="00134CD6" w:rsidP="00134CD6">
      <w:pPr>
        <w:spacing w:after="0" w:line="240" w:lineRule="auto"/>
        <w:jc w:val="both"/>
        <w:rPr>
          <w:rFonts w:ascii="Arial" w:hAnsi="Arial" w:cs="Arial"/>
          <w:color w:val="000000" w:themeColor="text1"/>
          <w:sz w:val="24"/>
          <w:szCs w:val="24"/>
        </w:rPr>
      </w:pPr>
      <w:r w:rsidRPr="00A51BA3">
        <w:rPr>
          <w:rFonts w:ascii="Arial" w:hAnsi="Arial" w:cs="Arial"/>
          <w:color w:val="000000" w:themeColor="text1"/>
          <w:sz w:val="24"/>
          <w:szCs w:val="24"/>
        </w:rPr>
        <w:t>Najstaršia občianka : Pintér</w:t>
      </w:r>
      <w:r w:rsidR="00CA375A" w:rsidRPr="00A51BA3">
        <w:rPr>
          <w:rFonts w:ascii="Arial" w:hAnsi="Arial" w:cs="Arial"/>
          <w:color w:val="000000" w:themeColor="text1"/>
          <w:sz w:val="24"/>
          <w:szCs w:val="24"/>
        </w:rPr>
        <w:t xml:space="preserve">ová </w:t>
      </w:r>
      <w:proofErr w:type="spellStart"/>
      <w:r w:rsidR="00CA375A" w:rsidRPr="00A51BA3">
        <w:rPr>
          <w:rFonts w:ascii="Arial" w:hAnsi="Arial" w:cs="Arial"/>
          <w:color w:val="000000" w:themeColor="text1"/>
          <w:sz w:val="24"/>
          <w:szCs w:val="24"/>
        </w:rPr>
        <w:t>Emerencia</w:t>
      </w:r>
      <w:proofErr w:type="spellEnd"/>
      <w:r w:rsidR="00CA375A" w:rsidRPr="00A51BA3">
        <w:rPr>
          <w:rFonts w:ascii="Arial" w:hAnsi="Arial" w:cs="Arial"/>
          <w:color w:val="000000" w:themeColor="text1"/>
          <w:sz w:val="24"/>
          <w:szCs w:val="24"/>
        </w:rPr>
        <w:t>, ktorá v roku 2019</w:t>
      </w:r>
      <w:r w:rsidR="000652DE" w:rsidRPr="00A51BA3">
        <w:rPr>
          <w:rFonts w:ascii="Arial" w:hAnsi="Arial" w:cs="Arial"/>
          <w:color w:val="000000" w:themeColor="text1"/>
          <w:sz w:val="24"/>
          <w:szCs w:val="24"/>
        </w:rPr>
        <w:t xml:space="preserve"> sa dožila 102</w:t>
      </w:r>
      <w:r w:rsidRPr="00A51BA3">
        <w:rPr>
          <w:rFonts w:ascii="Arial" w:hAnsi="Arial" w:cs="Arial"/>
          <w:color w:val="000000" w:themeColor="text1"/>
          <w:sz w:val="24"/>
          <w:szCs w:val="24"/>
        </w:rPr>
        <w:t xml:space="preserve"> rokov</w:t>
      </w:r>
    </w:p>
    <w:p w:rsidR="00C162EC" w:rsidRDefault="00C162EC" w:rsidP="00134CD6">
      <w:pPr>
        <w:spacing w:after="0" w:line="240" w:lineRule="auto"/>
        <w:jc w:val="both"/>
        <w:rPr>
          <w:rFonts w:ascii="Arial" w:hAnsi="Arial" w:cs="Arial"/>
          <w:color w:val="000000" w:themeColor="text1"/>
          <w:sz w:val="24"/>
          <w:szCs w:val="24"/>
        </w:rPr>
      </w:pPr>
      <w:r w:rsidRPr="00A51BA3">
        <w:rPr>
          <w:rFonts w:ascii="Arial" w:hAnsi="Arial" w:cs="Arial"/>
          <w:color w:val="000000" w:themeColor="text1"/>
          <w:sz w:val="24"/>
          <w:szCs w:val="24"/>
        </w:rPr>
        <w:t>Počet obyvateľov má klesajúcu tendenciu. Kým v roku 2009 počet obyvateľov obci bol 850, ku koncu roka 2019 je o 28 obyvateľov menej.</w:t>
      </w:r>
    </w:p>
    <w:p w:rsidR="00A51BA3" w:rsidRDefault="00A51BA3" w:rsidP="00134CD6">
      <w:pPr>
        <w:spacing w:after="0" w:line="240" w:lineRule="auto"/>
        <w:jc w:val="both"/>
        <w:rPr>
          <w:rFonts w:ascii="Arial" w:hAnsi="Arial" w:cs="Arial"/>
          <w:color w:val="000000" w:themeColor="text1"/>
          <w:sz w:val="24"/>
          <w:szCs w:val="24"/>
        </w:rPr>
      </w:pPr>
    </w:p>
    <w:p w:rsidR="00A51BA3" w:rsidRDefault="00A51BA3" w:rsidP="00134CD6">
      <w:pPr>
        <w:spacing w:after="0" w:line="240" w:lineRule="auto"/>
        <w:jc w:val="both"/>
        <w:rPr>
          <w:rFonts w:ascii="Arial" w:hAnsi="Arial" w:cs="Arial"/>
          <w:color w:val="000000" w:themeColor="text1"/>
          <w:sz w:val="24"/>
          <w:szCs w:val="24"/>
        </w:rPr>
      </w:pPr>
    </w:p>
    <w:p w:rsidR="00A51BA3" w:rsidRPr="00A51BA3" w:rsidRDefault="00A51BA3" w:rsidP="00134CD6">
      <w:pPr>
        <w:spacing w:after="0" w:line="240" w:lineRule="auto"/>
        <w:jc w:val="both"/>
        <w:rPr>
          <w:rFonts w:ascii="Arial" w:hAnsi="Arial" w:cs="Arial"/>
          <w:color w:val="FF0000"/>
          <w:sz w:val="24"/>
          <w:szCs w:val="24"/>
        </w:rPr>
      </w:pPr>
    </w:p>
    <w:p w:rsidR="000F1F03" w:rsidRPr="00A51BA3" w:rsidRDefault="000F1F03" w:rsidP="00B056FD">
      <w:pPr>
        <w:pStyle w:val="Odsekzoznamu"/>
        <w:ind w:left="0"/>
        <w:rPr>
          <w:rFonts w:ascii="Arial" w:hAnsi="Arial" w:cs="Arial"/>
          <w:b/>
          <w:color w:val="FF0000"/>
        </w:rPr>
      </w:pPr>
    </w:p>
    <w:p w:rsidR="000F1F03" w:rsidRPr="00A51BA3" w:rsidRDefault="00895252" w:rsidP="00895252">
      <w:pPr>
        <w:pStyle w:val="Nadpis1"/>
      </w:pPr>
      <w:bookmarkStart w:id="7" w:name="_Toc40964996"/>
      <w:r w:rsidRPr="00A51BA3">
        <w:lastRenderedPageBreak/>
        <w:t xml:space="preserve">5.3. </w:t>
      </w:r>
      <w:r w:rsidR="000F1F03" w:rsidRPr="00A51BA3">
        <w:t>Ekonomické údaje</w:t>
      </w:r>
      <w:bookmarkEnd w:id="7"/>
    </w:p>
    <w:p w:rsidR="00336769" w:rsidRPr="00A51BA3" w:rsidRDefault="00336769" w:rsidP="00336769">
      <w:pPr>
        <w:rPr>
          <w:sz w:val="24"/>
          <w:szCs w:val="24"/>
          <w:lang w:eastAsia="ar-SA"/>
        </w:rPr>
      </w:pPr>
    </w:p>
    <w:p w:rsidR="00B056FD" w:rsidRPr="00A51BA3" w:rsidRDefault="00B056FD" w:rsidP="00B056FD">
      <w:pPr>
        <w:pStyle w:val="Default"/>
      </w:pPr>
      <w:r w:rsidRPr="00A51BA3">
        <w:t xml:space="preserve">Nezamestnanosť v obci : </w:t>
      </w:r>
      <w:r w:rsidR="005A1809" w:rsidRPr="00A51BA3">
        <w:rPr>
          <w:i/>
          <w:iCs/>
        </w:rPr>
        <w:t>približne v rozpätí 3</w:t>
      </w:r>
      <w:r w:rsidRPr="00A51BA3">
        <w:rPr>
          <w:i/>
          <w:iCs/>
        </w:rPr>
        <w:t xml:space="preserve"> </w:t>
      </w:r>
      <w:r w:rsidR="00EA1CFB" w:rsidRPr="00A51BA3">
        <w:rPr>
          <w:i/>
          <w:iCs/>
        </w:rPr>
        <w:t>–</w:t>
      </w:r>
      <w:r w:rsidR="005A1809" w:rsidRPr="00A51BA3">
        <w:rPr>
          <w:i/>
          <w:iCs/>
        </w:rPr>
        <w:t xml:space="preserve"> 5</w:t>
      </w:r>
      <w:r w:rsidR="00EA1CFB" w:rsidRPr="00A51BA3">
        <w:rPr>
          <w:i/>
          <w:iCs/>
        </w:rPr>
        <w:t xml:space="preserve"> </w:t>
      </w:r>
      <w:r w:rsidRPr="00A51BA3">
        <w:rPr>
          <w:i/>
          <w:iCs/>
        </w:rPr>
        <w:t xml:space="preserve">% </w:t>
      </w:r>
    </w:p>
    <w:p w:rsidR="00B056FD" w:rsidRPr="00A51BA3" w:rsidRDefault="00B056FD" w:rsidP="00B056FD">
      <w:pPr>
        <w:spacing w:after="0" w:line="240" w:lineRule="auto"/>
        <w:rPr>
          <w:rFonts w:ascii="Arial" w:hAnsi="Arial" w:cs="Arial"/>
          <w:color w:val="000000"/>
          <w:sz w:val="24"/>
          <w:szCs w:val="24"/>
        </w:rPr>
      </w:pPr>
      <w:r w:rsidRPr="00A51BA3">
        <w:rPr>
          <w:rFonts w:ascii="Arial" w:hAnsi="Arial" w:cs="Arial"/>
          <w:color w:val="000000"/>
          <w:sz w:val="24"/>
          <w:szCs w:val="24"/>
        </w:rPr>
        <w:t>Nezamestnanosť v okrese: miera nezamestnanosti v okr</w:t>
      </w:r>
      <w:r w:rsidR="00F1775E" w:rsidRPr="00A51BA3">
        <w:rPr>
          <w:rFonts w:ascii="Arial" w:hAnsi="Arial" w:cs="Arial"/>
          <w:color w:val="000000"/>
          <w:sz w:val="24"/>
          <w:szCs w:val="24"/>
        </w:rPr>
        <w:t>ese Levice dosahuje hodnoty od 3 až 5</w:t>
      </w:r>
      <w:r w:rsidRPr="00A51BA3">
        <w:rPr>
          <w:rFonts w:ascii="Arial" w:hAnsi="Arial" w:cs="Arial"/>
          <w:color w:val="000000"/>
          <w:sz w:val="24"/>
          <w:szCs w:val="24"/>
        </w:rPr>
        <w:t>%</w:t>
      </w:r>
      <w:r w:rsidRPr="00A51BA3">
        <w:rPr>
          <w:rFonts w:ascii="Arial" w:hAnsi="Arial" w:cs="Arial"/>
          <w:b/>
          <w:bCs/>
          <w:i/>
          <w:iCs/>
          <w:color w:val="000000"/>
          <w:sz w:val="24"/>
          <w:szCs w:val="24"/>
        </w:rPr>
        <w:t xml:space="preserve">. </w:t>
      </w:r>
      <w:r w:rsidRPr="00A51BA3">
        <w:rPr>
          <w:rFonts w:ascii="Arial" w:hAnsi="Arial" w:cs="Arial"/>
          <w:color w:val="000000"/>
          <w:sz w:val="24"/>
          <w:szCs w:val="24"/>
        </w:rPr>
        <w:t>V okrese Levice neexistuje žiadny ekonomický pilier, ktorý by následne vytváral produktívne pracovné miesta aj pre obyvateľov našej obce. Z dlhodobého hľadiska si treba uvedomiť, že absencia takéhoto ekonomického piliera sa bude negatívne podpisovať aj na demografickom vývoji obcí a regiónu.</w:t>
      </w:r>
    </w:p>
    <w:p w:rsidR="00E952A8" w:rsidRPr="00A51BA3" w:rsidRDefault="00F1775E" w:rsidP="00B056FD">
      <w:pPr>
        <w:spacing w:after="0" w:line="240" w:lineRule="auto"/>
        <w:rPr>
          <w:rFonts w:ascii="Arial" w:hAnsi="Arial" w:cs="Arial"/>
          <w:color w:val="FF0000"/>
          <w:sz w:val="24"/>
          <w:szCs w:val="24"/>
        </w:rPr>
      </w:pPr>
      <w:r w:rsidRPr="00A51BA3">
        <w:rPr>
          <w:rFonts w:ascii="Times New Roman" w:hAnsi="Times New Roman"/>
          <w:noProof/>
          <w:color w:val="FF0000"/>
          <w:sz w:val="24"/>
          <w:szCs w:val="24"/>
          <w:lang w:eastAsia="sk-SK"/>
        </w:rPr>
        <w:drawing>
          <wp:inline distT="0" distB="0" distL="0" distR="0" wp14:anchorId="3AEEB01F" wp14:editId="71E76AD4">
            <wp:extent cx="5756910" cy="4071067"/>
            <wp:effectExtent l="0" t="0" r="0" b="5715"/>
            <wp:docPr id="3" name="Obrázok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Obrázok 6"/>
                    <pic:cNvPicPr>
                      <a:picLocks/>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756910" cy="4071067"/>
                    </a:xfrm>
                    <a:prstGeom prst="rect">
                      <a:avLst/>
                    </a:prstGeom>
                    <a:noFill/>
                    <a:ln>
                      <a:noFill/>
                    </a:ln>
                  </pic:spPr>
                </pic:pic>
              </a:graphicData>
            </a:graphic>
          </wp:inline>
        </w:drawing>
      </w:r>
    </w:p>
    <w:p w:rsidR="00E952A8" w:rsidRPr="00A51BA3" w:rsidRDefault="00E952A8" w:rsidP="00B056FD">
      <w:pPr>
        <w:spacing w:after="0" w:line="240" w:lineRule="auto"/>
        <w:rPr>
          <w:rFonts w:ascii="Arial" w:hAnsi="Arial" w:cs="Arial"/>
          <w:b/>
          <w:i/>
          <w:color w:val="FF0000"/>
          <w:sz w:val="24"/>
          <w:szCs w:val="24"/>
        </w:rPr>
      </w:pPr>
    </w:p>
    <w:p w:rsidR="0058582D" w:rsidRPr="00A51BA3" w:rsidRDefault="00895252" w:rsidP="00895252">
      <w:pPr>
        <w:pStyle w:val="Nadpis1"/>
      </w:pPr>
      <w:bookmarkStart w:id="8" w:name="_Toc40964997"/>
      <w:r w:rsidRPr="00A51BA3">
        <w:t xml:space="preserve">5.4. </w:t>
      </w:r>
      <w:r w:rsidR="0058582D" w:rsidRPr="00A51BA3">
        <w:t>Symboly obce</w:t>
      </w:r>
      <w:bookmarkEnd w:id="8"/>
      <w:r w:rsidR="0058582D" w:rsidRPr="00A51BA3">
        <w:t xml:space="preserve"> </w:t>
      </w:r>
    </w:p>
    <w:p w:rsidR="00336769" w:rsidRPr="00A51BA3" w:rsidRDefault="00336769" w:rsidP="00336769">
      <w:pPr>
        <w:rPr>
          <w:sz w:val="24"/>
          <w:szCs w:val="24"/>
          <w:lang w:eastAsia="ar-SA"/>
        </w:rPr>
      </w:pPr>
    </w:p>
    <w:p w:rsidR="0058582D" w:rsidRPr="00A51BA3" w:rsidRDefault="00B80390" w:rsidP="00B056FD">
      <w:pPr>
        <w:pStyle w:val="Zkladntext"/>
        <w:rPr>
          <w:rFonts w:ascii="Arial" w:hAnsi="Arial" w:cs="Arial"/>
          <w:color w:val="000000"/>
          <w:u w:val="none"/>
        </w:rPr>
      </w:pPr>
      <w:r w:rsidRPr="00A51BA3">
        <w:rPr>
          <w:rFonts w:ascii="Arial" w:hAnsi="Arial" w:cs="Arial"/>
          <w:color w:val="000000"/>
          <w:u w:val="none"/>
        </w:rPr>
        <w:t>Obec Ipeľský Sokolec</w:t>
      </w:r>
      <w:r w:rsidR="0058582D" w:rsidRPr="00A51BA3">
        <w:rPr>
          <w:rFonts w:ascii="Arial" w:hAnsi="Arial" w:cs="Arial"/>
          <w:color w:val="000000"/>
          <w:u w:val="none"/>
        </w:rPr>
        <w:t xml:space="preserve"> má svoj erb, vlajku aj pečať. </w:t>
      </w:r>
    </w:p>
    <w:p w:rsidR="00B80390" w:rsidRPr="00A51BA3" w:rsidRDefault="00B80390" w:rsidP="00B056FD">
      <w:pPr>
        <w:spacing w:after="0" w:line="240" w:lineRule="auto"/>
        <w:jc w:val="both"/>
        <w:rPr>
          <w:rFonts w:ascii="Arial" w:hAnsi="Arial" w:cs="Arial"/>
          <w:color w:val="000000"/>
          <w:sz w:val="24"/>
          <w:szCs w:val="24"/>
        </w:rPr>
      </w:pPr>
      <w:r w:rsidRPr="00A51BA3">
        <w:rPr>
          <w:rFonts w:ascii="Arial" w:hAnsi="Arial" w:cs="Arial"/>
          <w:b/>
          <w:color w:val="000000"/>
          <w:sz w:val="24"/>
          <w:szCs w:val="24"/>
        </w:rPr>
        <w:t>Erb obce</w:t>
      </w:r>
      <w:r w:rsidRPr="00A51BA3">
        <w:rPr>
          <w:rFonts w:ascii="Arial" w:hAnsi="Arial" w:cs="Arial"/>
          <w:color w:val="000000"/>
          <w:sz w:val="24"/>
          <w:szCs w:val="24"/>
        </w:rPr>
        <w:t xml:space="preserve"> : V červenom štíte na strednom vrchu zeleného trojvršia stojaci, zlatým obráteným šípom prestrelený strieborný holub v zlatej zbroji, vpravo hore tri zlaté prekrížené klasy – to všetko ovenčené dvoma zlatými ratolesťami, vyrastajúcimi z bočných vrchov </w:t>
      </w:r>
      <w:proofErr w:type="spellStart"/>
      <w:r w:rsidRPr="00A51BA3">
        <w:rPr>
          <w:rFonts w:ascii="Arial" w:hAnsi="Arial" w:cs="Arial"/>
          <w:color w:val="000000"/>
          <w:sz w:val="24"/>
          <w:szCs w:val="24"/>
        </w:rPr>
        <w:t>trojvŕšia</w:t>
      </w:r>
      <w:proofErr w:type="spellEnd"/>
      <w:r w:rsidRPr="00A51BA3">
        <w:rPr>
          <w:rFonts w:ascii="Arial" w:hAnsi="Arial" w:cs="Arial"/>
          <w:color w:val="000000"/>
          <w:sz w:val="24"/>
          <w:szCs w:val="24"/>
        </w:rPr>
        <w:t>.</w:t>
      </w:r>
    </w:p>
    <w:p w:rsidR="00BB00A9" w:rsidRPr="00A51BA3" w:rsidRDefault="00BB00A9" w:rsidP="00B056FD">
      <w:pPr>
        <w:spacing w:after="0" w:line="240" w:lineRule="auto"/>
        <w:jc w:val="both"/>
        <w:rPr>
          <w:rFonts w:ascii="Arial" w:hAnsi="Arial" w:cs="Arial"/>
          <w:color w:val="000000"/>
          <w:sz w:val="24"/>
          <w:szCs w:val="24"/>
        </w:rPr>
      </w:pPr>
    </w:p>
    <w:p w:rsidR="00BB00A9" w:rsidRPr="00A51BA3" w:rsidRDefault="00AB6C17" w:rsidP="00B056FD">
      <w:pPr>
        <w:spacing w:after="0" w:line="240" w:lineRule="auto"/>
        <w:jc w:val="both"/>
        <w:rPr>
          <w:rFonts w:ascii="Arial" w:hAnsi="Arial" w:cs="Arial"/>
          <w:color w:val="000000"/>
          <w:sz w:val="24"/>
          <w:szCs w:val="24"/>
        </w:rPr>
      </w:pPr>
      <w:r w:rsidRPr="00A51BA3">
        <w:rPr>
          <w:rFonts w:ascii="Arial" w:hAnsi="Arial" w:cs="Arial"/>
          <w:color w:val="000000"/>
          <w:sz w:val="24"/>
          <w:szCs w:val="24"/>
        </w:rPr>
        <w:t xml:space="preserve">                                                   </w:t>
      </w:r>
      <w:r w:rsidRPr="00A51BA3">
        <w:rPr>
          <w:noProof/>
          <w:sz w:val="24"/>
          <w:szCs w:val="24"/>
          <w:lang w:eastAsia="sk-SK"/>
        </w:rPr>
        <w:drawing>
          <wp:inline distT="0" distB="0" distL="0" distR="0" wp14:anchorId="55FA317D" wp14:editId="7A496697">
            <wp:extent cx="1304925" cy="948110"/>
            <wp:effectExtent l="0" t="0" r="0" b="4445"/>
            <wp:docPr id="2" name="Obrázok 2" descr="C:\Users\admin\Documents\Ipelsky Sokolec\Falu EzmegAz\ERB Ip_Sok_Ipolyszakállos_smal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C:\Users\admin\Documents\Ipelsky Sokolec\Falu EzmegAz\ERB Ip_Sok_Ipolyszakállos_small.jpg"/>
                    <pic:cNvPicPr>
                      <a:picLocks noChangeAspect="1" noChangeArrowheads="1"/>
                    </pic:cNvPicPr>
                  </pic:nvPicPr>
                  <pic:blipFill>
                    <a:blip r:embed="rId11" cstate="print">
                      <a:extLst>
                        <a:ext uri="{28A0092B-C50C-407E-A947-70E740481C1C}">
                          <a14:useLocalDpi xmlns:a14="http://schemas.microsoft.com/office/drawing/2010/main" val="0"/>
                        </a:ext>
                      </a:extLst>
                    </a:blip>
                    <a:srcRect l="-29332" r="-29332"/>
                    <a:stretch>
                      <a:fillRect/>
                    </a:stretch>
                  </pic:blipFill>
                  <pic:spPr bwMode="auto">
                    <a:xfrm>
                      <a:off x="0" y="0"/>
                      <a:ext cx="1314604" cy="955142"/>
                    </a:xfrm>
                    <a:prstGeom prst="rect">
                      <a:avLst/>
                    </a:prstGeom>
                    <a:noFill/>
                    <a:ln>
                      <a:noFill/>
                    </a:ln>
                  </pic:spPr>
                </pic:pic>
              </a:graphicData>
            </a:graphic>
          </wp:inline>
        </w:drawing>
      </w:r>
    </w:p>
    <w:p w:rsidR="00A51BA3" w:rsidRDefault="00A51BA3" w:rsidP="00B056FD">
      <w:pPr>
        <w:spacing w:after="0" w:line="240" w:lineRule="auto"/>
        <w:jc w:val="both"/>
        <w:rPr>
          <w:rFonts w:ascii="Arial" w:hAnsi="Arial" w:cs="Arial"/>
          <w:b/>
          <w:color w:val="000000"/>
          <w:sz w:val="24"/>
          <w:szCs w:val="24"/>
        </w:rPr>
      </w:pPr>
    </w:p>
    <w:p w:rsidR="00A51BA3" w:rsidRDefault="00A51BA3" w:rsidP="00B056FD">
      <w:pPr>
        <w:spacing w:after="0" w:line="240" w:lineRule="auto"/>
        <w:jc w:val="both"/>
        <w:rPr>
          <w:rFonts w:ascii="Arial" w:hAnsi="Arial" w:cs="Arial"/>
          <w:b/>
          <w:color w:val="000000"/>
          <w:sz w:val="24"/>
          <w:szCs w:val="24"/>
        </w:rPr>
      </w:pPr>
    </w:p>
    <w:p w:rsidR="00A51BA3" w:rsidRDefault="00A51BA3" w:rsidP="00B056FD">
      <w:pPr>
        <w:spacing w:after="0" w:line="240" w:lineRule="auto"/>
        <w:jc w:val="both"/>
        <w:rPr>
          <w:rFonts w:ascii="Arial" w:hAnsi="Arial" w:cs="Arial"/>
          <w:b/>
          <w:color w:val="000000"/>
          <w:sz w:val="24"/>
          <w:szCs w:val="24"/>
        </w:rPr>
      </w:pPr>
    </w:p>
    <w:p w:rsidR="00B80390" w:rsidRPr="00A51BA3" w:rsidRDefault="00B80390" w:rsidP="00B056FD">
      <w:pPr>
        <w:spacing w:after="0" w:line="240" w:lineRule="auto"/>
        <w:jc w:val="both"/>
        <w:rPr>
          <w:rFonts w:ascii="Arial" w:hAnsi="Arial" w:cs="Arial"/>
          <w:b/>
          <w:color w:val="000000"/>
          <w:sz w:val="24"/>
          <w:szCs w:val="24"/>
        </w:rPr>
      </w:pPr>
      <w:r w:rsidRPr="00A51BA3">
        <w:rPr>
          <w:rFonts w:ascii="Arial" w:hAnsi="Arial" w:cs="Arial"/>
          <w:b/>
          <w:color w:val="000000"/>
          <w:sz w:val="24"/>
          <w:szCs w:val="24"/>
        </w:rPr>
        <w:lastRenderedPageBreak/>
        <w:t>Vlajka obce :</w:t>
      </w:r>
    </w:p>
    <w:p w:rsidR="00B80390" w:rsidRPr="00A51BA3" w:rsidRDefault="00B80390" w:rsidP="00B056FD">
      <w:pPr>
        <w:spacing w:after="0" w:line="240" w:lineRule="auto"/>
        <w:jc w:val="both"/>
        <w:rPr>
          <w:rFonts w:ascii="Arial" w:hAnsi="Arial" w:cs="Arial"/>
          <w:color w:val="000000"/>
          <w:sz w:val="24"/>
          <w:szCs w:val="24"/>
        </w:rPr>
      </w:pPr>
      <w:r w:rsidRPr="00A51BA3">
        <w:rPr>
          <w:rFonts w:ascii="Arial" w:hAnsi="Arial" w:cs="Arial"/>
          <w:color w:val="000000"/>
          <w:sz w:val="24"/>
          <w:szCs w:val="24"/>
        </w:rPr>
        <w:t xml:space="preserve">pozostáva zo siedmich pozdĺžnych pruhov vo farbách – zelená, žltá, zelená, biela, červená, žltá a červená. Vlajka má pomer strán 2 : 3 a ukončená je 3 cípmi </w:t>
      </w:r>
      <w:proofErr w:type="spellStart"/>
      <w:r w:rsidRPr="00A51BA3">
        <w:rPr>
          <w:rFonts w:ascii="Arial" w:hAnsi="Arial" w:cs="Arial"/>
          <w:color w:val="000000"/>
          <w:sz w:val="24"/>
          <w:szCs w:val="24"/>
        </w:rPr>
        <w:t>t.j</w:t>
      </w:r>
      <w:proofErr w:type="spellEnd"/>
      <w:r w:rsidRPr="00A51BA3">
        <w:rPr>
          <w:rFonts w:ascii="Arial" w:hAnsi="Arial" w:cs="Arial"/>
          <w:color w:val="000000"/>
          <w:sz w:val="24"/>
          <w:szCs w:val="24"/>
        </w:rPr>
        <w:t xml:space="preserve">. dvomi </w:t>
      </w:r>
      <w:proofErr w:type="spellStart"/>
      <w:r w:rsidRPr="00A51BA3">
        <w:rPr>
          <w:rFonts w:ascii="Arial" w:hAnsi="Arial" w:cs="Arial"/>
          <w:color w:val="000000"/>
          <w:sz w:val="24"/>
          <w:szCs w:val="24"/>
        </w:rPr>
        <w:t>zástrihmi</w:t>
      </w:r>
      <w:proofErr w:type="spellEnd"/>
      <w:r w:rsidRPr="00A51BA3">
        <w:rPr>
          <w:rFonts w:ascii="Arial" w:hAnsi="Arial" w:cs="Arial"/>
          <w:color w:val="000000"/>
          <w:sz w:val="24"/>
          <w:szCs w:val="24"/>
        </w:rPr>
        <w:t>, siahajúcimi do tretiny jej listu.</w:t>
      </w:r>
    </w:p>
    <w:p w:rsidR="00BD2251" w:rsidRPr="00A51BA3" w:rsidRDefault="00BD2251" w:rsidP="00B056FD">
      <w:pPr>
        <w:pStyle w:val="Zkladntext"/>
        <w:rPr>
          <w:rFonts w:ascii="Arial" w:hAnsi="Arial" w:cs="Arial"/>
          <w:b/>
          <w:i/>
          <w:color w:val="000000"/>
          <w:u w:val="none"/>
        </w:rPr>
      </w:pPr>
      <w:r w:rsidRPr="00A51BA3">
        <w:rPr>
          <w:rFonts w:ascii="Arial" w:hAnsi="Arial" w:cs="Arial"/>
          <w:b/>
          <w:i/>
          <w:color w:val="000000"/>
          <w:u w:val="none"/>
        </w:rPr>
        <w:t xml:space="preserve">Pečať: </w:t>
      </w:r>
      <w:r w:rsidRPr="00A51BA3">
        <w:rPr>
          <w:rFonts w:ascii="Arial" w:hAnsi="Arial" w:cs="Arial"/>
          <w:color w:val="000000"/>
          <w:u w:val="none"/>
        </w:rPr>
        <w:t>je okrúhla, uprostred s obecným symbolom a kruhopisom OBEC IPEĽSKÝ SOKOLEC. Pečať má priemer 35 mm, čo je v súlade s domácimi zvyklosťami a predpismi  o používaní pečiatok s obecnými symbolmi.</w:t>
      </w:r>
    </w:p>
    <w:p w:rsidR="0058582D" w:rsidRPr="00A51BA3" w:rsidRDefault="00B80390" w:rsidP="00B056FD">
      <w:pPr>
        <w:pStyle w:val="Zkladntext"/>
        <w:rPr>
          <w:rFonts w:ascii="Arial" w:hAnsi="Arial" w:cs="Arial"/>
          <w:color w:val="000000"/>
          <w:u w:val="none"/>
        </w:rPr>
      </w:pPr>
      <w:r w:rsidRPr="00A51BA3">
        <w:rPr>
          <w:rFonts w:ascii="Arial" w:hAnsi="Arial" w:cs="Arial"/>
          <w:color w:val="000000"/>
          <w:u w:val="none"/>
        </w:rPr>
        <w:t>Symboly obce Ipeľský Sokolec sú z</w:t>
      </w:r>
      <w:r w:rsidR="0058582D" w:rsidRPr="00A51BA3">
        <w:rPr>
          <w:rFonts w:ascii="Arial" w:hAnsi="Arial" w:cs="Arial"/>
          <w:color w:val="000000"/>
          <w:u w:val="none"/>
        </w:rPr>
        <w:t>apísané v Heraldickom registri Slovenskej republiky.</w:t>
      </w:r>
    </w:p>
    <w:p w:rsidR="0058582D" w:rsidRPr="00A51BA3" w:rsidRDefault="0058582D" w:rsidP="00B056FD">
      <w:pPr>
        <w:pStyle w:val="Zkladntext"/>
        <w:rPr>
          <w:rFonts w:ascii="Arial" w:hAnsi="Arial" w:cs="Arial"/>
          <w:b/>
          <w:i/>
          <w:color w:val="000000"/>
          <w:u w:val="none"/>
        </w:rPr>
      </w:pPr>
    </w:p>
    <w:p w:rsidR="0058582D" w:rsidRPr="00A51BA3" w:rsidRDefault="00895252" w:rsidP="00895252">
      <w:pPr>
        <w:pStyle w:val="Nadpis1"/>
      </w:pPr>
      <w:bookmarkStart w:id="9" w:name="_Toc40964998"/>
      <w:r w:rsidRPr="00A51BA3">
        <w:t xml:space="preserve">5.5. </w:t>
      </w:r>
      <w:r w:rsidR="0058582D" w:rsidRPr="00A51BA3">
        <w:t>Logo obce</w:t>
      </w:r>
      <w:bookmarkEnd w:id="9"/>
    </w:p>
    <w:p w:rsidR="00336769" w:rsidRPr="00A51BA3" w:rsidRDefault="00336769" w:rsidP="00336769">
      <w:pPr>
        <w:rPr>
          <w:sz w:val="24"/>
          <w:szCs w:val="24"/>
          <w:lang w:eastAsia="ar-SA"/>
        </w:rPr>
      </w:pPr>
    </w:p>
    <w:p w:rsidR="0058582D" w:rsidRPr="00A51BA3" w:rsidRDefault="00B80390" w:rsidP="00B056FD">
      <w:pPr>
        <w:autoSpaceDE w:val="0"/>
        <w:autoSpaceDN w:val="0"/>
        <w:adjustRightInd w:val="0"/>
        <w:spacing w:after="0" w:line="240" w:lineRule="auto"/>
        <w:rPr>
          <w:rFonts w:ascii="Arial" w:hAnsi="Arial" w:cs="Arial"/>
          <w:iCs/>
          <w:color w:val="000000"/>
          <w:sz w:val="24"/>
          <w:szCs w:val="24"/>
        </w:rPr>
      </w:pPr>
      <w:r w:rsidRPr="00A51BA3">
        <w:rPr>
          <w:rFonts w:ascii="Arial" w:hAnsi="Arial" w:cs="Arial"/>
          <w:iCs/>
          <w:color w:val="000000"/>
          <w:sz w:val="24"/>
          <w:szCs w:val="24"/>
        </w:rPr>
        <w:t>Obec Ipeľský Sokolec</w:t>
      </w:r>
      <w:r w:rsidR="0058582D" w:rsidRPr="00A51BA3">
        <w:rPr>
          <w:rFonts w:ascii="Arial" w:hAnsi="Arial" w:cs="Arial"/>
          <w:iCs/>
          <w:color w:val="000000"/>
          <w:sz w:val="24"/>
          <w:szCs w:val="24"/>
        </w:rPr>
        <w:t xml:space="preserve"> nemá evidované žiadne oficiálne logo. Ako logo sú používané oficiálne symboly a oficiálny názov obce.</w:t>
      </w:r>
    </w:p>
    <w:p w:rsidR="007D6BE3" w:rsidRPr="00A51BA3" w:rsidRDefault="007D6BE3" w:rsidP="00B056FD">
      <w:pPr>
        <w:pStyle w:val="Odsekzoznamu"/>
        <w:ind w:left="0"/>
        <w:rPr>
          <w:rFonts w:ascii="Arial" w:hAnsi="Arial" w:cs="Arial"/>
          <w:color w:val="FF0000"/>
        </w:rPr>
      </w:pPr>
    </w:p>
    <w:p w:rsidR="00AB6C17" w:rsidRPr="00A51BA3" w:rsidRDefault="00AB6C17" w:rsidP="00B056FD">
      <w:pPr>
        <w:pStyle w:val="Odsekzoznamu"/>
        <w:ind w:left="0"/>
        <w:rPr>
          <w:rFonts w:ascii="Arial" w:hAnsi="Arial" w:cs="Arial"/>
          <w:color w:val="FF0000"/>
        </w:rPr>
      </w:pPr>
    </w:p>
    <w:p w:rsidR="00AB6C17" w:rsidRPr="00A51BA3" w:rsidRDefault="00AB6C17" w:rsidP="00B056FD">
      <w:pPr>
        <w:pStyle w:val="Odsekzoznamu"/>
        <w:ind w:left="0"/>
        <w:rPr>
          <w:rFonts w:ascii="Arial" w:hAnsi="Arial" w:cs="Arial"/>
          <w:color w:val="FF0000"/>
        </w:rPr>
      </w:pPr>
    </w:p>
    <w:p w:rsidR="00171D8D" w:rsidRPr="00A51BA3" w:rsidRDefault="00895252" w:rsidP="00895252">
      <w:pPr>
        <w:pStyle w:val="Nadpis1"/>
      </w:pPr>
      <w:bookmarkStart w:id="10" w:name="_Toc40964999"/>
      <w:r w:rsidRPr="00A51BA3">
        <w:t xml:space="preserve">5.6. </w:t>
      </w:r>
      <w:r w:rsidR="00171D8D" w:rsidRPr="00A51BA3">
        <w:t>História obce</w:t>
      </w:r>
      <w:bookmarkEnd w:id="10"/>
      <w:r w:rsidR="00171D8D" w:rsidRPr="00A51BA3">
        <w:t xml:space="preserve"> </w:t>
      </w:r>
    </w:p>
    <w:p w:rsidR="00336769" w:rsidRPr="00A51BA3" w:rsidRDefault="00336769" w:rsidP="00336769">
      <w:pPr>
        <w:rPr>
          <w:sz w:val="24"/>
          <w:szCs w:val="24"/>
          <w:lang w:eastAsia="ar-SA"/>
        </w:rPr>
      </w:pPr>
    </w:p>
    <w:p w:rsidR="00BD2251" w:rsidRPr="00A51BA3" w:rsidRDefault="00BD2251" w:rsidP="00B056FD">
      <w:pPr>
        <w:spacing w:after="0" w:line="240" w:lineRule="auto"/>
        <w:rPr>
          <w:rFonts w:ascii="Arial" w:hAnsi="Arial" w:cs="Arial"/>
          <w:color w:val="000000"/>
          <w:sz w:val="24"/>
          <w:szCs w:val="24"/>
        </w:rPr>
      </w:pPr>
      <w:r w:rsidRPr="00A51BA3">
        <w:rPr>
          <w:rFonts w:ascii="Arial" w:hAnsi="Arial" w:cs="Arial"/>
          <w:color w:val="000000"/>
          <w:sz w:val="24"/>
          <w:szCs w:val="24"/>
        </w:rPr>
        <w:t xml:space="preserve">Prvá písomná zmienka o obci pochádza z roku 1386 pod názvom </w:t>
      </w:r>
      <w:proofErr w:type="spellStart"/>
      <w:r w:rsidRPr="00A51BA3">
        <w:rPr>
          <w:rFonts w:ascii="Arial" w:hAnsi="Arial" w:cs="Arial"/>
          <w:color w:val="000000"/>
          <w:sz w:val="24"/>
          <w:szCs w:val="24"/>
        </w:rPr>
        <w:t>Sakalos</w:t>
      </w:r>
      <w:proofErr w:type="spellEnd"/>
      <w:r w:rsidRPr="00A51BA3">
        <w:rPr>
          <w:rFonts w:ascii="Arial" w:hAnsi="Arial" w:cs="Arial"/>
          <w:color w:val="000000"/>
          <w:sz w:val="24"/>
          <w:szCs w:val="24"/>
        </w:rPr>
        <w:t xml:space="preserve">.  Vznikla ako osada kráľovských sokoliarov. V roku 1387 daroval obec kráľ Žigmund Ladislavovi zo </w:t>
      </w:r>
      <w:proofErr w:type="spellStart"/>
      <w:r w:rsidRPr="00A51BA3">
        <w:rPr>
          <w:rFonts w:ascii="Arial" w:hAnsi="Arial" w:cs="Arial"/>
          <w:color w:val="000000"/>
          <w:sz w:val="24"/>
          <w:szCs w:val="24"/>
        </w:rPr>
        <w:t>Šároviec</w:t>
      </w:r>
      <w:proofErr w:type="spellEnd"/>
      <w:r w:rsidRPr="00A51BA3">
        <w:rPr>
          <w:rFonts w:ascii="Arial" w:hAnsi="Arial" w:cs="Arial"/>
          <w:color w:val="000000"/>
          <w:sz w:val="24"/>
          <w:szCs w:val="24"/>
        </w:rPr>
        <w:t xml:space="preserve">, v roku 1437 zálohoval </w:t>
      </w:r>
      <w:proofErr w:type="spellStart"/>
      <w:r w:rsidRPr="00A51BA3">
        <w:rPr>
          <w:rFonts w:ascii="Arial" w:hAnsi="Arial" w:cs="Arial"/>
          <w:color w:val="000000"/>
          <w:sz w:val="24"/>
          <w:szCs w:val="24"/>
        </w:rPr>
        <w:t>Žigmunovi</w:t>
      </w:r>
      <w:proofErr w:type="spellEnd"/>
      <w:r w:rsidRPr="00A51BA3">
        <w:rPr>
          <w:rFonts w:ascii="Arial" w:hAnsi="Arial" w:cs="Arial"/>
          <w:color w:val="000000"/>
          <w:sz w:val="24"/>
          <w:szCs w:val="24"/>
        </w:rPr>
        <w:t xml:space="preserve"> Čechovi. V 16. storočí patrila panstvu Levice, v 18. storočí </w:t>
      </w:r>
      <w:proofErr w:type="spellStart"/>
      <w:r w:rsidRPr="00A51BA3">
        <w:rPr>
          <w:rFonts w:ascii="Arial" w:hAnsi="Arial" w:cs="Arial"/>
          <w:color w:val="000000"/>
          <w:sz w:val="24"/>
          <w:szCs w:val="24"/>
        </w:rPr>
        <w:t>Eszterházyovcom</w:t>
      </w:r>
      <w:proofErr w:type="spellEnd"/>
      <w:r w:rsidRPr="00A51BA3">
        <w:rPr>
          <w:rFonts w:ascii="Arial" w:hAnsi="Arial" w:cs="Arial"/>
          <w:color w:val="000000"/>
          <w:sz w:val="24"/>
          <w:szCs w:val="24"/>
        </w:rPr>
        <w:t xml:space="preserve"> a neskoršie </w:t>
      </w:r>
      <w:proofErr w:type="spellStart"/>
      <w:r w:rsidRPr="00A51BA3">
        <w:rPr>
          <w:rFonts w:ascii="Arial" w:hAnsi="Arial" w:cs="Arial"/>
          <w:color w:val="000000"/>
          <w:sz w:val="24"/>
          <w:szCs w:val="24"/>
        </w:rPr>
        <w:t>Huszárovcom</w:t>
      </w:r>
      <w:proofErr w:type="spellEnd"/>
      <w:r w:rsidRPr="00A51BA3">
        <w:rPr>
          <w:rFonts w:ascii="Arial" w:hAnsi="Arial" w:cs="Arial"/>
          <w:color w:val="000000"/>
          <w:sz w:val="24"/>
          <w:szCs w:val="24"/>
        </w:rPr>
        <w:t>.</w:t>
      </w:r>
    </w:p>
    <w:p w:rsidR="00BD2251" w:rsidRPr="00A51BA3" w:rsidRDefault="00BD2251" w:rsidP="00B056FD">
      <w:pPr>
        <w:spacing w:after="0" w:line="240" w:lineRule="auto"/>
        <w:rPr>
          <w:rFonts w:ascii="Arial" w:hAnsi="Arial" w:cs="Arial"/>
          <w:color w:val="000000"/>
          <w:sz w:val="24"/>
          <w:szCs w:val="24"/>
        </w:rPr>
      </w:pPr>
    </w:p>
    <w:p w:rsidR="00171D8D" w:rsidRPr="00A51BA3" w:rsidRDefault="00895252" w:rsidP="00895252">
      <w:pPr>
        <w:pStyle w:val="Nadpis1"/>
      </w:pPr>
      <w:bookmarkStart w:id="11" w:name="_Toc40965000"/>
      <w:r w:rsidRPr="00A51BA3">
        <w:t xml:space="preserve">5.7. </w:t>
      </w:r>
      <w:r w:rsidR="00171D8D" w:rsidRPr="00A51BA3">
        <w:t>Kultúrne pamiatky</w:t>
      </w:r>
      <w:bookmarkEnd w:id="11"/>
    </w:p>
    <w:p w:rsidR="00336769" w:rsidRPr="00A51BA3" w:rsidRDefault="00336769" w:rsidP="00336769">
      <w:pPr>
        <w:rPr>
          <w:sz w:val="24"/>
          <w:szCs w:val="24"/>
          <w:lang w:eastAsia="ar-SA"/>
        </w:rPr>
      </w:pPr>
    </w:p>
    <w:p w:rsidR="00BD2251" w:rsidRPr="00A51BA3" w:rsidRDefault="00F7707E" w:rsidP="00336769">
      <w:pPr>
        <w:pStyle w:val="Odsekzoznamu"/>
        <w:numPr>
          <w:ilvl w:val="0"/>
          <w:numId w:val="15"/>
        </w:numPr>
        <w:contextualSpacing/>
        <w:rPr>
          <w:rFonts w:ascii="Arial" w:hAnsi="Arial" w:cs="Arial"/>
          <w:color w:val="000000"/>
        </w:rPr>
      </w:pPr>
      <w:r w:rsidRPr="00A51BA3">
        <w:rPr>
          <w:rFonts w:ascii="Arial" w:hAnsi="Arial" w:cs="Arial"/>
          <w:color w:val="000000"/>
        </w:rPr>
        <w:t>Rímsko-</w:t>
      </w:r>
      <w:proofErr w:type="spellStart"/>
      <w:r w:rsidR="00BD2251" w:rsidRPr="00A51BA3">
        <w:rPr>
          <w:rFonts w:ascii="Arial" w:hAnsi="Arial" w:cs="Arial"/>
          <w:color w:val="000000"/>
        </w:rPr>
        <w:t>katolický</w:t>
      </w:r>
      <w:proofErr w:type="spellEnd"/>
      <w:r w:rsidR="00BD2251" w:rsidRPr="00A51BA3">
        <w:rPr>
          <w:rFonts w:ascii="Arial" w:hAnsi="Arial" w:cs="Arial"/>
          <w:color w:val="000000"/>
        </w:rPr>
        <w:t xml:space="preserve"> barokový kostol Krista Kráľa, pochádzajúci z roku 1714, rozšírený v roku 1909.</w:t>
      </w:r>
    </w:p>
    <w:p w:rsidR="00BD2251" w:rsidRPr="00A51BA3" w:rsidRDefault="00BD2251" w:rsidP="00336769">
      <w:pPr>
        <w:pStyle w:val="Odsekzoznamu"/>
        <w:numPr>
          <w:ilvl w:val="0"/>
          <w:numId w:val="15"/>
        </w:numPr>
        <w:contextualSpacing/>
        <w:rPr>
          <w:rFonts w:ascii="Arial" w:hAnsi="Arial" w:cs="Arial"/>
          <w:color w:val="000000"/>
        </w:rPr>
      </w:pPr>
      <w:r w:rsidRPr="00A51BA3">
        <w:rPr>
          <w:rFonts w:ascii="Arial" w:hAnsi="Arial" w:cs="Arial"/>
          <w:color w:val="000000"/>
        </w:rPr>
        <w:t xml:space="preserve">Kostol evanjelický z roku 1827. </w:t>
      </w:r>
    </w:p>
    <w:p w:rsidR="00BD2251" w:rsidRPr="00A51BA3" w:rsidRDefault="00BD2251" w:rsidP="00336769">
      <w:pPr>
        <w:pStyle w:val="Odsekzoznamu"/>
        <w:numPr>
          <w:ilvl w:val="0"/>
          <w:numId w:val="15"/>
        </w:numPr>
        <w:contextualSpacing/>
        <w:rPr>
          <w:rFonts w:ascii="Arial" w:hAnsi="Arial" w:cs="Arial"/>
          <w:color w:val="000000"/>
        </w:rPr>
      </w:pPr>
      <w:r w:rsidRPr="00A51BA3">
        <w:rPr>
          <w:rFonts w:ascii="Arial" w:hAnsi="Arial" w:cs="Arial"/>
          <w:color w:val="000000"/>
        </w:rPr>
        <w:t xml:space="preserve">Kaštieľ  pôvodne klasicistický pochádza z prvej polovice 19. storočia, dnes takmer úplne prestavaný – užívaný ako Espresso </w:t>
      </w:r>
    </w:p>
    <w:p w:rsidR="00BD2251" w:rsidRPr="00A51BA3" w:rsidRDefault="00BD2251" w:rsidP="00336769">
      <w:pPr>
        <w:pStyle w:val="Odsekzoznamu"/>
        <w:numPr>
          <w:ilvl w:val="0"/>
          <w:numId w:val="15"/>
        </w:numPr>
        <w:contextualSpacing/>
        <w:rPr>
          <w:rFonts w:ascii="Arial" w:hAnsi="Arial" w:cs="Arial"/>
          <w:color w:val="000000"/>
        </w:rPr>
      </w:pPr>
      <w:r w:rsidRPr="00A51BA3">
        <w:rPr>
          <w:rFonts w:ascii="Arial" w:hAnsi="Arial" w:cs="Arial"/>
          <w:color w:val="000000"/>
        </w:rPr>
        <w:t>Pamätník padlých hrdinov, postavený v roku 1992</w:t>
      </w:r>
    </w:p>
    <w:p w:rsidR="00BD2251" w:rsidRPr="00A51BA3" w:rsidRDefault="00BD2251" w:rsidP="00336769">
      <w:pPr>
        <w:pStyle w:val="Odsekzoznamu"/>
        <w:numPr>
          <w:ilvl w:val="0"/>
          <w:numId w:val="15"/>
        </w:numPr>
        <w:contextualSpacing/>
        <w:rPr>
          <w:rFonts w:ascii="Arial" w:hAnsi="Arial" w:cs="Arial"/>
          <w:color w:val="000000"/>
        </w:rPr>
      </w:pPr>
      <w:r w:rsidRPr="00A51BA3">
        <w:rPr>
          <w:rFonts w:ascii="Arial" w:hAnsi="Arial" w:cs="Arial"/>
          <w:color w:val="000000"/>
        </w:rPr>
        <w:t>Dom ľudových tradícií bol zriadený v starom rodinnom dome a otvorený v júli 2002</w:t>
      </w:r>
    </w:p>
    <w:p w:rsidR="00BD2251" w:rsidRPr="00A51BA3" w:rsidRDefault="00BD2251" w:rsidP="00336769">
      <w:pPr>
        <w:pStyle w:val="Odsekzoznamu"/>
        <w:numPr>
          <w:ilvl w:val="0"/>
          <w:numId w:val="15"/>
        </w:numPr>
        <w:contextualSpacing/>
        <w:rPr>
          <w:rFonts w:ascii="Arial" w:hAnsi="Arial" w:cs="Arial"/>
          <w:color w:val="000000"/>
        </w:rPr>
      </w:pPr>
      <w:r w:rsidRPr="00A51BA3">
        <w:rPr>
          <w:rFonts w:ascii="Arial" w:hAnsi="Arial" w:cs="Arial"/>
          <w:color w:val="000000"/>
        </w:rPr>
        <w:t xml:space="preserve">Drevený stĺp  na pamiatku bývalého mosta na rieke Ipeľ, ktorý je umiestnený na ceste za </w:t>
      </w:r>
    </w:p>
    <w:p w:rsidR="00BD2251" w:rsidRPr="00A51BA3" w:rsidRDefault="00BD2251" w:rsidP="00336769">
      <w:pPr>
        <w:pStyle w:val="Odsekzoznamu"/>
        <w:numPr>
          <w:ilvl w:val="1"/>
          <w:numId w:val="15"/>
        </w:numPr>
        <w:contextualSpacing/>
        <w:rPr>
          <w:rFonts w:ascii="Arial" w:hAnsi="Arial" w:cs="Arial"/>
          <w:color w:val="000000"/>
        </w:rPr>
      </w:pPr>
      <w:r w:rsidRPr="00A51BA3">
        <w:rPr>
          <w:rFonts w:ascii="Arial" w:hAnsi="Arial" w:cs="Arial"/>
          <w:color w:val="000000"/>
        </w:rPr>
        <w:t>rímsko-</w:t>
      </w:r>
      <w:r w:rsidR="00BC0F34" w:rsidRPr="00A51BA3">
        <w:rPr>
          <w:rFonts w:ascii="Arial" w:hAnsi="Arial" w:cs="Arial"/>
          <w:color w:val="000000"/>
        </w:rPr>
        <w:t>katolíckym</w:t>
      </w:r>
      <w:r w:rsidRPr="00A51BA3">
        <w:rPr>
          <w:rFonts w:ascii="Arial" w:hAnsi="Arial" w:cs="Arial"/>
          <w:color w:val="000000"/>
        </w:rPr>
        <w:t xml:space="preserve"> kostolom smerom k rieke Ipeľ, umiestnený v roku 2004.</w:t>
      </w:r>
    </w:p>
    <w:p w:rsidR="0058582D" w:rsidRPr="00A51BA3" w:rsidRDefault="0058582D" w:rsidP="00B056FD">
      <w:pPr>
        <w:spacing w:after="0" w:line="240" w:lineRule="auto"/>
        <w:rPr>
          <w:rFonts w:ascii="Arial" w:hAnsi="Arial" w:cs="Arial"/>
          <w:color w:val="FF0000"/>
          <w:sz w:val="24"/>
          <w:szCs w:val="24"/>
        </w:rPr>
      </w:pPr>
    </w:p>
    <w:p w:rsidR="00171D8D" w:rsidRPr="00A51BA3" w:rsidRDefault="00D17138" w:rsidP="00D17138">
      <w:pPr>
        <w:pStyle w:val="Nadpis1"/>
      </w:pPr>
      <w:bookmarkStart w:id="12" w:name="_Toc40965001"/>
      <w:r w:rsidRPr="00A51BA3">
        <w:t xml:space="preserve">6. </w:t>
      </w:r>
      <w:r w:rsidR="00171D8D" w:rsidRPr="00A51BA3">
        <w:t>Plnenie funkcií obce (prenesené kompetencie, originálne kompetencie)</w:t>
      </w:r>
      <w:bookmarkEnd w:id="12"/>
    </w:p>
    <w:p w:rsidR="00903434" w:rsidRPr="00A51BA3" w:rsidRDefault="00903434" w:rsidP="00903434">
      <w:pPr>
        <w:pStyle w:val="Odsekzoznamu"/>
        <w:ind w:left="0"/>
        <w:rPr>
          <w:rFonts w:ascii="Arial" w:hAnsi="Arial" w:cs="Arial"/>
          <w:b/>
          <w:color w:val="000000"/>
        </w:rPr>
      </w:pPr>
    </w:p>
    <w:p w:rsidR="00171D8D" w:rsidRPr="00A51BA3" w:rsidRDefault="00171D8D" w:rsidP="00895252">
      <w:pPr>
        <w:pStyle w:val="Nadpis1"/>
      </w:pPr>
      <w:bookmarkStart w:id="13" w:name="_Toc40965002"/>
      <w:r w:rsidRPr="00A51BA3">
        <w:t>6.1.      Výchova a</w:t>
      </w:r>
      <w:r w:rsidR="00336769" w:rsidRPr="00A51BA3">
        <w:t> </w:t>
      </w:r>
      <w:r w:rsidRPr="00A51BA3">
        <w:t>vzdelávanie</w:t>
      </w:r>
      <w:bookmarkEnd w:id="13"/>
    </w:p>
    <w:p w:rsidR="00336769" w:rsidRPr="00A51BA3" w:rsidRDefault="00336769" w:rsidP="00336769">
      <w:pPr>
        <w:rPr>
          <w:sz w:val="24"/>
          <w:szCs w:val="24"/>
          <w:lang w:eastAsia="ar-SA"/>
        </w:rPr>
      </w:pPr>
    </w:p>
    <w:p w:rsidR="003F7224" w:rsidRPr="00A51BA3" w:rsidRDefault="00BF367C" w:rsidP="00B056FD">
      <w:pPr>
        <w:spacing w:after="0" w:line="240" w:lineRule="auto"/>
        <w:rPr>
          <w:rFonts w:ascii="Arial" w:hAnsi="Arial" w:cs="Arial"/>
          <w:b/>
          <w:color w:val="000000"/>
          <w:sz w:val="24"/>
          <w:szCs w:val="24"/>
        </w:rPr>
      </w:pPr>
      <w:r w:rsidRPr="00A51BA3">
        <w:rPr>
          <w:rFonts w:ascii="Arial" w:hAnsi="Arial" w:cs="Arial"/>
          <w:b/>
          <w:color w:val="000000"/>
          <w:sz w:val="24"/>
          <w:szCs w:val="24"/>
        </w:rPr>
        <w:t xml:space="preserve">     </w:t>
      </w:r>
      <w:r w:rsidR="003F7224" w:rsidRPr="00A51BA3">
        <w:rPr>
          <w:rFonts w:ascii="Arial" w:hAnsi="Arial" w:cs="Arial"/>
          <w:b/>
          <w:color w:val="000000"/>
          <w:sz w:val="24"/>
          <w:szCs w:val="24"/>
        </w:rPr>
        <w:t>Základná škola s materskou školou s vyučova</w:t>
      </w:r>
      <w:r w:rsidR="00DC70AA" w:rsidRPr="00A51BA3">
        <w:rPr>
          <w:rFonts w:ascii="Arial" w:hAnsi="Arial" w:cs="Arial"/>
          <w:b/>
          <w:color w:val="000000"/>
          <w:sz w:val="24"/>
          <w:szCs w:val="24"/>
        </w:rPr>
        <w:t>cím jazykom maďarským – 1 – 9. r</w:t>
      </w:r>
      <w:r w:rsidR="003F7224" w:rsidRPr="00A51BA3">
        <w:rPr>
          <w:rFonts w:ascii="Arial" w:hAnsi="Arial" w:cs="Arial"/>
          <w:b/>
          <w:color w:val="000000"/>
          <w:sz w:val="24"/>
          <w:szCs w:val="24"/>
        </w:rPr>
        <w:t>očník</w:t>
      </w:r>
    </w:p>
    <w:p w:rsidR="003F7224" w:rsidRPr="00A51BA3" w:rsidRDefault="00BF367C" w:rsidP="00B056FD">
      <w:pPr>
        <w:spacing w:after="0" w:line="240" w:lineRule="auto"/>
        <w:rPr>
          <w:rFonts w:ascii="Arial" w:hAnsi="Arial" w:cs="Arial"/>
          <w:color w:val="000000"/>
          <w:sz w:val="24"/>
          <w:szCs w:val="24"/>
        </w:rPr>
      </w:pPr>
      <w:r w:rsidRPr="00A51BA3">
        <w:rPr>
          <w:rFonts w:ascii="Arial" w:hAnsi="Arial" w:cs="Arial"/>
          <w:color w:val="000000"/>
          <w:sz w:val="24"/>
          <w:szCs w:val="24"/>
        </w:rPr>
        <w:t xml:space="preserve">     </w:t>
      </w:r>
      <w:r w:rsidR="003F7224" w:rsidRPr="00A51BA3">
        <w:rPr>
          <w:rFonts w:ascii="Arial" w:hAnsi="Arial" w:cs="Arial"/>
          <w:color w:val="000000"/>
          <w:sz w:val="24"/>
          <w:szCs w:val="24"/>
        </w:rPr>
        <w:t xml:space="preserve">riaditeľka :           </w:t>
      </w:r>
      <w:r w:rsidRPr="00A51BA3">
        <w:rPr>
          <w:rFonts w:ascii="Arial" w:hAnsi="Arial" w:cs="Arial"/>
          <w:color w:val="000000"/>
          <w:sz w:val="24"/>
          <w:szCs w:val="24"/>
        </w:rPr>
        <w:t xml:space="preserve">         </w:t>
      </w:r>
      <w:r w:rsidR="003F7224" w:rsidRPr="00A51BA3">
        <w:rPr>
          <w:rFonts w:ascii="Arial" w:hAnsi="Arial" w:cs="Arial"/>
          <w:color w:val="000000"/>
          <w:sz w:val="24"/>
          <w:szCs w:val="24"/>
        </w:rPr>
        <w:t xml:space="preserve"> Ing. Agnesa </w:t>
      </w:r>
      <w:proofErr w:type="spellStart"/>
      <w:r w:rsidR="003F7224" w:rsidRPr="00A51BA3">
        <w:rPr>
          <w:rFonts w:ascii="Arial" w:hAnsi="Arial" w:cs="Arial"/>
          <w:color w:val="000000"/>
          <w:sz w:val="24"/>
          <w:szCs w:val="24"/>
        </w:rPr>
        <w:t>Herczeg</w:t>
      </w:r>
      <w:proofErr w:type="spellEnd"/>
    </w:p>
    <w:p w:rsidR="00BF367C" w:rsidRPr="00A51BA3" w:rsidRDefault="00BF367C" w:rsidP="00BC0F34">
      <w:pPr>
        <w:spacing w:after="0" w:line="240" w:lineRule="auto"/>
        <w:ind w:firstLine="360"/>
        <w:rPr>
          <w:rFonts w:ascii="Arial" w:hAnsi="Arial" w:cs="Arial"/>
          <w:color w:val="000000" w:themeColor="text1"/>
          <w:sz w:val="24"/>
          <w:szCs w:val="24"/>
        </w:rPr>
      </w:pPr>
      <w:r w:rsidRPr="00A51BA3">
        <w:rPr>
          <w:rFonts w:ascii="Arial" w:hAnsi="Arial" w:cs="Arial"/>
          <w:color w:val="000000" w:themeColor="text1"/>
          <w:sz w:val="24"/>
          <w:szCs w:val="24"/>
        </w:rPr>
        <w:t xml:space="preserve">Materská škola </w:t>
      </w:r>
      <w:r w:rsidR="00C41EAF" w:rsidRPr="00A51BA3">
        <w:rPr>
          <w:rFonts w:ascii="Arial" w:hAnsi="Arial" w:cs="Arial"/>
          <w:color w:val="000000" w:themeColor="text1"/>
          <w:sz w:val="24"/>
          <w:szCs w:val="24"/>
        </w:rPr>
        <w:t>:</w:t>
      </w:r>
      <w:r w:rsidR="00C41EAF" w:rsidRPr="00A51BA3">
        <w:rPr>
          <w:rFonts w:ascii="Arial" w:hAnsi="Arial" w:cs="Arial"/>
          <w:color w:val="000000" w:themeColor="text1"/>
          <w:sz w:val="24"/>
          <w:szCs w:val="24"/>
        </w:rPr>
        <w:tab/>
      </w:r>
      <w:r w:rsidRPr="00A51BA3">
        <w:rPr>
          <w:rFonts w:ascii="Arial" w:hAnsi="Arial" w:cs="Arial"/>
          <w:color w:val="000000" w:themeColor="text1"/>
          <w:sz w:val="24"/>
          <w:szCs w:val="24"/>
        </w:rPr>
        <w:t xml:space="preserve"> </w:t>
      </w:r>
      <w:r w:rsidRPr="00A51BA3">
        <w:rPr>
          <w:rFonts w:ascii="Arial" w:hAnsi="Arial" w:cs="Arial"/>
          <w:color w:val="000000" w:themeColor="text1"/>
          <w:sz w:val="24"/>
          <w:szCs w:val="24"/>
        </w:rPr>
        <w:tab/>
        <w:t xml:space="preserve"> počet tried: 1</w:t>
      </w:r>
    </w:p>
    <w:p w:rsidR="00EE3005" w:rsidRPr="00A51BA3" w:rsidRDefault="00BF367C" w:rsidP="00BC0F34">
      <w:pPr>
        <w:spacing w:after="0" w:line="240" w:lineRule="auto"/>
        <w:ind w:firstLine="360"/>
        <w:rPr>
          <w:rFonts w:ascii="Arial" w:hAnsi="Arial" w:cs="Arial"/>
          <w:color w:val="000000" w:themeColor="text1"/>
          <w:sz w:val="24"/>
          <w:szCs w:val="24"/>
        </w:rPr>
      </w:pPr>
      <w:r w:rsidRPr="00A51BA3">
        <w:rPr>
          <w:rFonts w:ascii="Arial" w:hAnsi="Arial" w:cs="Arial"/>
          <w:color w:val="000000" w:themeColor="text1"/>
          <w:sz w:val="24"/>
          <w:szCs w:val="24"/>
        </w:rPr>
        <w:t xml:space="preserve">            </w:t>
      </w:r>
      <w:r w:rsidR="00EE3005" w:rsidRPr="00A51BA3">
        <w:rPr>
          <w:rFonts w:ascii="Arial" w:hAnsi="Arial" w:cs="Arial"/>
          <w:color w:val="000000" w:themeColor="text1"/>
          <w:sz w:val="24"/>
          <w:szCs w:val="24"/>
        </w:rPr>
        <w:t xml:space="preserve">               </w:t>
      </w:r>
      <w:r w:rsidR="00EE3005" w:rsidRPr="00A51BA3">
        <w:rPr>
          <w:rFonts w:ascii="Arial" w:hAnsi="Arial" w:cs="Arial"/>
          <w:color w:val="000000" w:themeColor="text1"/>
          <w:sz w:val="24"/>
          <w:szCs w:val="24"/>
        </w:rPr>
        <w:tab/>
        <w:t xml:space="preserve"> počet detí : 17, z toho 13 detí z Ipeľského Sokolca, 3 z Bieloviec a </w:t>
      </w:r>
    </w:p>
    <w:p w:rsidR="003F7224" w:rsidRPr="00A51BA3" w:rsidRDefault="00EE3005" w:rsidP="00BC0F34">
      <w:pPr>
        <w:spacing w:after="0" w:line="240" w:lineRule="auto"/>
        <w:ind w:firstLine="360"/>
        <w:rPr>
          <w:rFonts w:ascii="Arial" w:hAnsi="Arial" w:cs="Arial"/>
          <w:color w:val="000000" w:themeColor="text1"/>
          <w:sz w:val="24"/>
          <w:szCs w:val="24"/>
        </w:rPr>
      </w:pPr>
      <w:r w:rsidRPr="00A51BA3">
        <w:rPr>
          <w:rFonts w:ascii="Arial" w:hAnsi="Arial" w:cs="Arial"/>
          <w:color w:val="000000" w:themeColor="text1"/>
          <w:sz w:val="24"/>
          <w:szCs w:val="24"/>
        </w:rPr>
        <w:t xml:space="preserve">                                                                1 dieťa z Kubáňova/</w:t>
      </w:r>
    </w:p>
    <w:p w:rsidR="00BF367C" w:rsidRPr="00A51BA3" w:rsidRDefault="00BF367C" w:rsidP="00BC0F34">
      <w:pPr>
        <w:spacing w:after="0" w:line="240" w:lineRule="auto"/>
        <w:ind w:firstLine="360"/>
        <w:rPr>
          <w:rFonts w:ascii="Arial" w:hAnsi="Arial" w:cs="Arial"/>
          <w:color w:val="000000" w:themeColor="text1"/>
          <w:sz w:val="24"/>
          <w:szCs w:val="24"/>
        </w:rPr>
      </w:pPr>
      <w:r w:rsidRPr="00A51BA3">
        <w:rPr>
          <w:rFonts w:ascii="Arial" w:hAnsi="Arial" w:cs="Arial"/>
          <w:color w:val="000000" w:themeColor="text1"/>
          <w:sz w:val="24"/>
          <w:szCs w:val="24"/>
        </w:rPr>
        <w:t xml:space="preserve">Základná škola:  </w:t>
      </w:r>
      <w:r w:rsidRPr="00A51BA3">
        <w:rPr>
          <w:rFonts w:ascii="Arial" w:hAnsi="Arial" w:cs="Arial"/>
          <w:color w:val="000000" w:themeColor="text1"/>
          <w:sz w:val="24"/>
          <w:szCs w:val="24"/>
        </w:rPr>
        <w:tab/>
        <w:t xml:space="preserve"> počet tried:  8</w:t>
      </w:r>
      <w:r w:rsidRPr="00A51BA3">
        <w:rPr>
          <w:rFonts w:ascii="Arial" w:hAnsi="Arial" w:cs="Arial"/>
          <w:color w:val="000000" w:themeColor="text1"/>
          <w:sz w:val="24"/>
          <w:szCs w:val="24"/>
        </w:rPr>
        <w:tab/>
      </w:r>
    </w:p>
    <w:p w:rsidR="00BF367C" w:rsidRPr="00A51BA3" w:rsidRDefault="00EE3005" w:rsidP="00BF367C">
      <w:pPr>
        <w:spacing w:after="0" w:line="240" w:lineRule="auto"/>
        <w:ind w:left="2124" w:firstLine="708"/>
        <w:rPr>
          <w:rFonts w:ascii="Arial" w:hAnsi="Arial" w:cs="Arial"/>
          <w:color w:val="000000" w:themeColor="text1"/>
          <w:sz w:val="24"/>
          <w:szCs w:val="24"/>
        </w:rPr>
      </w:pPr>
      <w:r w:rsidRPr="00A51BA3">
        <w:rPr>
          <w:rFonts w:ascii="Arial" w:hAnsi="Arial" w:cs="Arial"/>
          <w:color w:val="000000" w:themeColor="text1"/>
          <w:sz w:val="24"/>
          <w:szCs w:val="24"/>
        </w:rPr>
        <w:lastRenderedPageBreak/>
        <w:t xml:space="preserve"> počet detí:  70  / z t</w:t>
      </w:r>
      <w:r w:rsidR="008F4D65" w:rsidRPr="00A51BA3">
        <w:rPr>
          <w:rFonts w:ascii="Arial" w:hAnsi="Arial" w:cs="Arial"/>
          <w:color w:val="000000" w:themeColor="text1"/>
          <w:sz w:val="24"/>
          <w:szCs w:val="24"/>
        </w:rPr>
        <w:t xml:space="preserve">oho 19 detí z Ipeľského Sokolca, ostatné detí      </w:t>
      </w:r>
    </w:p>
    <w:p w:rsidR="008F4D65" w:rsidRPr="00A51BA3" w:rsidRDefault="008F4D65" w:rsidP="00BF367C">
      <w:pPr>
        <w:spacing w:after="0" w:line="240" w:lineRule="auto"/>
        <w:ind w:left="2124" w:firstLine="708"/>
        <w:rPr>
          <w:rFonts w:ascii="Arial" w:hAnsi="Arial" w:cs="Arial"/>
          <w:color w:val="000000" w:themeColor="text1"/>
          <w:sz w:val="24"/>
          <w:szCs w:val="24"/>
        </w:rPr>
      </w:pPr>
      <w:r w:rsidRPr="00A51BA3">
        <w:rPr>
          <w:rFonts w:ascii="Arial" w:hAnsi="Arial" w:cs="Arial"/>
          <w:color w:val="000000" w:themeColor="text1"/>
          <w:sz w:val="24"/>
          <w:szCs w:val="24"/>
        </w:rPr>
        <w:t xml:space="preserve">                          dochádzajú z Lontova, Bieloviec, Pastoviec, </w:t>
      </w:r>
    </w:p>
    <w:p w:rsidR="008F4D65" w:rsidRPr="00A51BA3" w:rsidRDefault="008F4D65" w:rsidP="00BF367C">
      <w:pPr>
        <w:spacing w:after="0" w:line="240" w:lineRule="auto"/>
        <w:ind w:left="2124" w:firstLine="708"/>
        <w:rPr>
          <w:rFonts w:ascii="Arial" w:hAnsi="Arial" w:cs="Arial"/>
          <w:color w:val="000000" w:themeColor="text1"/>
          <w:sz w:val="24"/>
          <w:szCs w:val="24"/>
        </w:rPr>
      </w:pPr>
      <w:r w:rsidRPr="00A51BA3">
        <w:rPr>
          <w:rFonts w:ascii="Arial" w:hAnsi="Arial" w:cs="Arial"/>
          <w:color w:val="000000" w:themeColor="text1"/>
          <w:sz w:val="24"/>
          <w:szCs w:val="24"/>
        </w:rPr>
        <w:tab/>
      </w:r>
      <w:r w:rsidRPr="00A51BA3">
        <w:rPr>
          <w:rFonts w:ascii="Arial" w:hAnsi="Arial" w:cs="Arial"/>
          <w:color w:val="000000" w:themeColor="text1"/>
          <w:sz w:val="24"/>
          <w:szCs w:val="24"/>
        </w:rPr>
        <w:tab/>
        <w:t xml:space="preserve">     Kubáňova, Sazdíc a Želiezoviec/</w:t>
      </w:r>
    </w:p>
    <w:p w:rsidR="008F4D65" w:rsidRPr="00A51BA3" w:rsidRDefault="008F4D65" w:rsidP="008F4D65">
      <w:pPr>
        <w:spacing w:after="0" w:line="240" w:lineRule="auto"/>
        <w:rPr>
          <w:rFonts w:ascii="Arial" w:hAnsi="Arial" w:cs="Arial"/>
          <w:color w:val="000000" w:themeColor="text1"/>
          <w:sz w:val="24"/>
          <w:szCs w:val="24"/>
        </w:rPr>
      </w:pPr>
      <w:r w:rsidRPr="00A51BA3">
        <w:rPr>
          <w:rFonts w:ascii="Arial" w:hAnsi="Arial" w:cs="Arial"/>
          <w:color w:val="000000" w:themeColor="text1"/>
          <w:sz w:val="24"/>
          <w:szCs w:val="24"/>
        </w:rPr>
        <w:t xml:space="preserve">     Jeden žiak má povolenú individuálnu školskú dochádzku z dôvodu pobytu v zahraničí – </w:t>
      </w:r>
    </w:p>
    <w:p w:rsidR="008F4D65" w:rsidRPr="00A51BA3" w:rsidRDefault="008F4D65" w:rsidP="008F4D65">
      <w:pPr>
        <w:spacing w:after="0" w:line="240" w:lineRule="auto"/>
        <w:rPr>
          <w:rFonts w:ascii="Arial" w:hAnsi="Arial" w:cs="Arial"/>
          <w:color w:val="000000" w:themeColor="text1"/>
          <w:sz w:val="24"/>
          <w:szCs w:val="24"/>
        </w:rPr>
      </w:pPr>
      <w:r w:rsidRPr="00A51BA3">
        <w:rPr>
          <w:rFonts w:ascii="Arial" w:hAnsi="Arial" w:cs="Arial"/>
          <w:color w:val="000000" w:themeColor="text1"/>
          <w:sz w:val="24"/>
          <w:szCs w:val="24"/>
        </w:rPr>
        <w:t xml:space="preserve">      Pochádza z Ipeľského  Sokolca.</w:t>
      </w:r>
    </w:p>
    <w:p w:rsidR="008F4D65" w:rsidRPr="00A51BA3" w:rsidRDefault="00D825B5" w:rsidP="008F4D65">
      <w:pPr>
        <w:spacing w:after="0" w:line="240" w:lineRule="auto"/>
        <w:rPr>
          <w:rFonts w:ascii="Arial" w:hAnsi="Arial" w:cs="Arial"/>
          <w:color w:val="000000" w:themeColor="text1"/>
          <w:sz w:val="24"/>
          <w:szCs w:val="24"/>
        </w:rPr>
      </w:pPr>
      <w:r w:rsidRPr="00A51BA3">
        <w:rPr>
          <w:rFonts w:ascii="Arial" w:hAnsi="Arial" w:cs="Arial"/>
          <w:color w:val="000000" w:themeColor="text1"/>
          <w:sz w:val="24"/>
          <w:szCs w:val="24"/>
        </w:rPr>
        <w:t xml:space="preserve">     Na škole je </w:t>
      </w:r>
      <w:r w:rsidR="008F4D65" w:rsidRPr="00A51BA3">
        <w:rPr>
          <w:rFonts w:ascii="Arial" w:hAnsi="Arial" w:cs="Arial"/>
          <w:color w:val="000000" w:themeColor="text1"/>
          <w:sz w:val="24"/>
          <w:szCs w:val="24"/>
        </w:rPr>
        <w:t xml:space="preserve"> zriadených 8 tried</w:t>
      </w:r>
      <w:r w:rsidR="006D0884" w:rsidRPr="00A51BA3">
        <w:rPr>
          <w:rFonts w:ascii="Arial" w:hAnsi="Arial" w:cs="Arial"/>
          <w:color w:val="000000" w:themeColor="text1"/>
          <w:sz w:val="24"/>
          <w:szCs w:val="24"/>
        </w:rPr>
        <w:t xml:space="preserve">. </w:t>
      </w:r>
    </w:p>
    <w:p w:rsidR="006D0884" w:rsidRPr="00A51BA3" w:rsidRDefault="00BF367C" w:rsidP="00B056FD">
      <w:pPr>
        <w:spacing w:after="0" w:line="240" w:lineRule="auto"/>
        <w:ind w:firstLine="360"/>
        <w:rPr>
          <w:rFonts w:ascii="Arial" w:hAnsi="Arial" w:cs="Arial"/>
          <w:color w:val="000000" w:themeColor="text1"/>
          <w:sz w:val="24"/>
          <w:szCs w:val="24"/>
        </w:rPr>
      </w:pPr>
      <w:r w:rsidRPr="00A51BA3">
        <w:rPr>
          <w:rFonts w:ascii="Arial" w:hAnsi="Arial" w:cs="Arial"/>
          <w:color w:val="000000" w:themeColor="text1"/>
          <w:sz w:val="24"/>
          <w:szCs w:val="24"/>
        </w:rPr>
        <w:t xml:space="preserve">Na 1. stupni ZŠ </w:t>
      </w:r>
      <w:r w:rsidR="006D0884" w:rsidRPr="00A51BA3">
        <w:rPr>
          <w:rFonts w:ascii="Arial" w:hAnsi="Arial" w:cs="Arial"/>
          <w:color w:val="000000" w:themeColor="text1"/>
          <w:sz w:val="24"/>
          <w:szCs w:val="24"/>
        </w:rPr>
        <w:t xml:space="preserve">sú zriadené dve triedy. Zlúčené sú ročníky 1. a 4. s počtom detí 13, </w:t>
      </w:r>
    </w:p>
    <w:p w:rsidR="006D0884" w:rsidRPr="00A51BA3" w:rsidRDefault="006D0884" w:rsidP="00B056FD">
      <w:pPr>
        <w:spacing w:after="0" w:line="240" w:lineRule="auto"/>
        <w:ind w:firstLine="360"/>
        <w:rPr>
          <w:rFonts w:ascii="Arial" w:hAnsi="Arial" w:cs="Arial"/>
          <w:color w:val="000000" w:themeColor="text1"/>
          <w:sz w:val="24"/>
          <w:szCs w:val="24"/>
        </w:rPr>
      </w:pPr>
      <w:r w:rsidRPr="00A51BA3">
        <w:rPr>
          <w:rFonts w:ascii="Arial" w:hAnsi="Arial" w:cs="Arial"/>
          <w:color w:val="000000" w:themeColor="text1"/>
          <w:sz w:val="24"/>
          <w:szCs w:val="24"/>
        </w:rPr>
        <w:t>a 2. a 3. ročník s počtom žiakov 12.</w:t>
      </w:r>
    </w:p>
    <w:p w:rsidR="006D0884" w:rsidRPr="00A51BA3" w:rsidRDefault="006D0884" w:rsidP="00B056FD">
      <w:pPr>
        <w:spacing w:after="0" w:line="240" w:lineRule="auto"/>
        <w:ind w:firstLine="360"/>
        <w:rPr>
          <w:rFonts w:ascii="Arial" w:hAnsi="Arial" w:cs="Arial"/>
          <w:color w:val="000000" w:themeColor="text1"/>
          <w:sz w:val="24"/>
          <w:szCs w:val="24"/>
        </w:rPr>
      </w:pPr>
      <w:r w:rsidRPr="00A51BA3">
        <w:rPr>
          <w:rFonts w:ascii="Arial" w:hAnsi="Arial" w:cs="Arial"/>
          <w:color w:val="000000" w:themeColor="text1"/>
          <w:sz w:val="24"/>
          <w:szCs w:val="24"/>
        </w:rPr>
        <w:t>Na 2. stupni je 5 tried, osobitne pre každý ročník s počtom žiakov 40.</w:t>
      </w:r>
    </w:p>
    <w:p w:rsidR="00D825B5" w:rsidRPr="00A51BA3" w:rsidRDefault="006D0884" w:rsidP="00B056FD">
      <w:pPr>
        <w:spacing w:after="0" w:line="240" w:lineRule="auto"/>
        <w:ind w:firstLine="360"/>
        <w:rPr>
          <w:rFonts w:ascii="Arial" w:hAnsi="Arial" w:cs="Arial"/>
          <w:color w:val="000000" w:themeColor="text1"/>
          <w:sz w:val="24"/>
          <w:szCs w:val="24"/>
        </w:rPr>
      </w:pPr>
      <w:r w:rsidRPr="00A51BA3">
        <w:rPr>
          <w:rFonts w:ascii="Arial" w:hAnsi="Arial" w:cs="Arial"/>
          <w:color w:val="000000" w:themeColor="text1"/>
          <w:sz w:val="24"/>
          <w:szCs w:val="24"/>
        </w:rPr>
        <w:t xml:space="preserve">Je zriadená aj špeciálna </w:t>
      </w:r>
      <w:r w:rsidR="00D825B5" w:rsidRPr="00A51BA3">
        <w:rPr>
          <w:rFonts w:ascii="Arial" w:hAnsi="Arial" w:cs="Arial"/>
          <w:color w:val="000000" w:themeColor="text1"/>
          <w:sz w:val="24"/>
          <w:szCs w:val="24"/>
        </w:rPr>
        <w:t>trieda s počtom detí 5 / v 7. ročníku 4 žiaci a 9. ročník 1 žiak/.</w:t>
      </w:r>
    </w:p>
    <w:p w:rsidR="00BF367C" w:rsidRPr="00A51BA3" w:rsidRDefault="00D825B5" w:rsidP="00D825B5">
      <w:pPr>
        <w:spacing w:after="0" w:line="240" w:lineRule="auto"/>
        <w:ind w:firstLine="360"/>
        <w:rPr>
          <w:rFonts w:ascii="Arial" w:hAnsi="Arial" w:cs="Arial"/>
          <w:color w:val="000000" w:themeColor="text1"/>
          <w:sz w:val="24"/>
          <w:szCs w:val="24"/>
        </w:rPr>
      </w:pPr>
      <w:r w:rsidRPr="00A51BA3">
        <w:rPr>
          <w:rFonts w:ascii="Arial" w:hAnsi="Arial" w:cs="Arial"/>
          <w:color w:val="000000" w:themeColor="text1"/>
          <w:sz w:val="24"/>
          <w:szCs w:val="24"/>
        </w:rPr>
        <w:t>V špeciálnej triede sú dvaja žiaci z Ipeľského Sokolca.</w:t>
      </w:r>
    </w:p>
    <w:p w:rsidR="00D825B5" w:rsidRPr="00A51BA3" w:rsidRDefault="00D825B5" w:rsidP="00D825B5">
      <w:pPr>
        <w:spacing w:after="0" w:line="240" w:lineRule="auto"/>
        <w:ind w:firstLine="360"/>
        <w:rPr>
          <w:rFonts w:ascii="Arial" w:hAnsi="Arial" w:cs="Arial"/>
          <w:color w:val="000000" w:themeColor="text1"/>
          <w:sz w:val="24"/>
          <w:szCs w:val="24"/>
        </w:rPr>
      </w:pPr>
    </w:p>
    <w:p w:rsidR="003F7224" w:rsidRPr="00A51BA3" w:rsidRDefault="003F7224" w:rsidP="00B056FD">
      <w:pPr>
        <w:spacing w:after="0" w:line="240" w:lineRule="auto"/>
        <w:ind w:firstLine="360"/>
        <w:rPr>
          <w:rFonts w:ascii="Arial" w:hAnsi="Arial" w:cs="Arial"/>
          <w:color w:val="000000"/>
          <w:sz w:val="24"/>
          <w:szCs w:val="24"/>
        </w:rPr>
      </w:pPr>
      <w:r w:rsidRPr="00A51BA3">
        <w:rPr>
          <w:rFonts w:ascii="Arial" w:hAnsi="Arial" w:cs="Arial"/>
          <w:b/>
          <w:color w:val="000000"/>
          <w:sz w:val="24"/>
          <w:szCs w:val="24"/>
        </w:rPr>
        <w:t>Základná škola s vyučovacím jazykom slovenským 1-4.ročník</w:t>
      </w:r>
    </w:p>
    <w:p w:rsidR="003F7224" w:rsidRPr="00A51BA3" w:rsidRDefault="003F7224" w:rsidP="00B056FD">
      <w:pPr>
        <w:spacing w:after="0" w:line="240" w:lineRule="auto"/>
        <w:ind w:firstLine="360"/>
        <w:rPr>
          <w:rFonts w:ascii="Arial" w:hAnsi="Arial" w:cs="Arial"/>
          <w:color w:val="000000" w:themeColor="text1"/>
          <w:sz w:val="24"/>
          <w:szCs w:val="24"/>
        </w:rPr>
      </w:pPr>
      <w:r w:rsidRPr="00A51BA3">
        <w:rPr>
          <w:rFonts w:ascii="Arial" w:hAnsi="Arial" w:cs="Arial"/>
          <w:color w:val="000000"/>
          <w:sz w:val="24"/>
          <w:szCs w:val="24"/>
        </w:rPr>
        <w:t>Riaditeľka</w:t>
      </w:r>
      <w:r w:rsidRPr="00A51BA3">
        <w:rPr>
          <w:rFonts w:ascii="Arial" w:hAnsi="Arial" w:cs="Arial"/>
          <w:color w:val="000000" w:themeColor="text1"/>
          <w:sz w:val="24"/>
          <w:szCs w:val="24"/>
        </w:rPr>
        <w:t xml:space="preserve">:            Mgr. Helena </w:t>
      </w:r>
      <w:proofErr w:type="spellStart"/>
      <w:r w:rsidRPr="00A51BA3">
        <w:rPr>
          <w:rFonts w:ascii="Arial" w:hAnsi="Arial" w:cs="Arial"/>
          <w:color w:val="000000" w:themeColor="text1"/>
          <w:sz w:val="24"/>
          <w:szCs w:val="24"/>
        </w:rPr>
        <w:t>Uhorová</w:t>
      </w:r>
      <w:proofErr w:type="spellEnd"/>
    </w:p>
    <w:p w:rsidR="003F7224" w:rsidRPr="00A51BA3" w:rsidRDefault="00D825B5" w:rsidP="00B056FD">
      <w:pPr>
        <w:spacing w:after="0" w:line="240" w:lineRule="auto"/>
        <w:ind w:firstLine="360"/>
        <w:rPr>
          <w:rFonts w:ascii="Arial" w:hAnsi="Arial" w:cs="Arial"/>
          <w:color w:val="000000" w:themeColor="text1"/>
          <w:sz w:val="24"/>
          <w:szCs w:val="24"/>
        </w:rPr>
      </w:pPr>
      <w:r w:rsidRPr="00A51BA3">
        <w:rPr>
          <w:rFonts w:ascii="Arial" w:hAnsi="Arial" w:cs="Arial"/>
          <w:color w:val="000000" w:themeColor="text1"/>
          <w:sz w:val="24"/>
          <w:szCs w:val="24"/>
        </w:rPr>
        <w:t>Počet detí:             36</w:t>
      </w:r>
      <w:r w:rsidR="003F7224" w:rsidRPr="00A51BA3">
        <w:rPr>
          <w:rFonts w:ascii="Arial" w:hAnsi="Arial" w:cs="Arial"/>
          <w:color w:val="000000" w:themeColor="text1"/>
          <w:sz w:val="24"/>
          <w:szCs w:val="24"/>
        </w:rPr>
        <w:t xml:space="preserve"> </w:t>
      </w:r>
      <w:r w:rsidR="00C41EAF" w:rsidRPr="00A51BA3">
        <w:rPr>
          <w:rFonts w:ascii="Arial" w:hAnsi="Arial" w:cs="Arial"/>
          <w:color w:val="000000" w:themeColor="text1"/>
          <w:sz w:val="24"/>
          <w:szCs w:val="24"/>
        </w:rPr>
        <w:t xml:space="preserve"> </w:t>
      </w:r>
      <w:r w:rsidR="00BC0F34" w:rsidRPr="00A51BA3">
        <w:rPr>
          <w:rFonts w:ascii="Arial" w:hAnsi="Arial" w:cs="Arial"/>
          <w:color w:val="000000" w:themeColor="text1"/>
          <w:sz w:val="24"/>
          <w:szCs w:val="24"/>
        </w:rPr>
        <w:tab/>
      </w:r>
      <w:r w:rsidRPr="00A51BA3">
        <w:rPr>
          <w:rFonts w:ascii="Arial" w:hAnsi="Arial" w:cs="Arial"/>
          <w:color w:val="000000" w:themeColor="text1"/>
          <w:sz w:val="24"/>
          <w:szCs w:val="24"/>
        </w:rPr>
        <w:t>/ z toho 23</w:t>
      </w:r>
      <w:r w:rsidR="003F7224" w:rsidRPr="00A51BA3">
        <w:rPr>
          <w:rFonts w:ascii="Arial" w:hAnsi="Arial" w:cs="Arial"/>
          <w:color w:val="000000" w:themeColor="text1"/>
          <w:sz w:val="24"/>
          <w:szCs w:val="24"/>
        </w:rPr>
        <w:t xml:space="preserve"> detí z Ipeľského Sokolca /</w:t>
      </w:r>
    </w:p>
    <w:p w:rsidR="003F7224" w:rsidRPr="00A51BA3" w:rsidRDefault="003F7224" w:rsidP="00B056FD">
      <w:pPr>
        <w:spacing w:after="0" w:line="240" w:lineRule="auto"/>
        <w:rPr>
          <w:rFonts w:ascii="Arial" w:hAnsi="Arial" w:cs="Arial"/>
          <w:color w:val="000000" w:themeColor="text1"/>
          <w:sz w:val="24"/>
          <w:szCs w:val="24"/>
        </w:rPr>
      </w:pPr>
      <w:r w:rsidRPr="00A51BA3">
        <w:rPr>
          <w:rFonts w:ascii="Arial" w:hAnsi="Arial" w:cs="Arial"/>
          <w:color w:val="000000" w:themeColor="text1"/>
          <w:sz w:val="24"/>
          <w:szCs w:val="24"/>
        </w:rPr>
        <w:t xml:space="preserve">         </w:t>
      </w:r>
      <w:r w:rsidR="007F784C" w:rsidRPr="00A51BA3">
        <w:rPr>
          <w:rFonts w:ascii="Arial" w:hAnsi="Arial" w:cs="Arial"/>
          <w:color w:val="000000" w:themeColor="text1"/>
          <w:sz w:val="24"/>
          <w:szCs w:val="24"/>
        </w:rPr>
        <w:t xml:space="preserve">                     </w:t>
      </w:r>
      <w:r w:rsidR="00BC0F34" w:rsidRPr="00A51BA3">
        <w:rPr>
          <w:rFonts w:ascii="Arial" w:hAnsi="Arial" w:cs="Arial"/>
          <w:color w:val="000000" w:themeColor="text1"/>
          <w:sz w:val="24"/>
          <w:szCs w:val="24"/>
        </w:rPr>
        <w:tab/>
      </w:r>
      <w:r w:rsidR="00BC0F34" w:rsidRPr="00A51BA3">
        <w:rPr>
          <w:rFonts w:ascii="Arial" w:hAnsi="Arial" w:cs="Arial"/>
          <w:color w:val="000000" w:themeColor="text1"/>
          <w:sz w:val="24"/>
          <w:szCs w:val="24"/>
        </w:rPr>
        <w:tab/>
      </w:r>
    </w:p>
    <w:p w:rsidR="003F7224" w:rsidRPr="00A51BA3" w:rsidRDefault="003F7224" w:rsidP="001F5D77">
      <w:pPr>
        <w:spacing w:after="0" w:line="240" w:lineRule="auto"/>
        <w:ind w:firstLine="284"/>
        <w:rPr>
          <w:rFonts w:ascii="Arial" w:hAnsi="Arial" w:cs="Arial"/>
          <w:color w:val="000000" w:themeColor="text1"/>
          <w:sz w:val="24"/>
          <w:szCs w:val="24"/>
        </w:rPr>
      </w:pPr>
      <w:r w:rsidRPr="00A51BA3">
        <w:rPr>
          <w:rFonts w:ascii="Arial" w:hAnsi="Arial" w:cs="Arial"/>
          <w:color w:val="000000" w:themeColor="text1"/>
          <w:sz w:val="24"/>
          <w:szCs w:val="24"/>
        </w:rPr>
        <w:t xml:space="preserve"> Na škole sú 4 triedy.</w:t>
      </w:r>
    </w:p>
    <w:p w:rsidR="003C3F07" w:rsidRPr="00A51BA3" w:rsidRDefault="001F5D77" w:rsidP="00B056FD">
      <w:pPr>
        <w:spacing w:after="0" w:line="240" w:lineRule="auto"/>
        <w:ind w:firstLine="284"/>
        <w:rPr>
          <w:rFonts w:ascii="Arial" w:hAnsi="Arial" w:cs="Arial"/>
          <w:color w:val="000000" w:themeColor="text1"/>
          <w:sz w:val="24"/>
          <w:szCs w:val="24"/>
        </w:rPr>
      </w:pPr>
      <w:r w:rsidRPr="00A51BA3">
        <w:rPr>
          <w:rFonts w:ascii="Arial" w:hAnsi="Arial" w:cs="Arial"/>
          <w:color w:val="000000" w:themeColor="text1"/>
          <w:sz w:val="24"/>
          <w:szCs w:val="24"/>
        </w:rPr>
        <w:t xml:space="preserve"> </w:t>
      </w:r>
      <w:r w:rsidR="003F7224" w:rsidRPr="00A51BA3">
        <w:rPr>
          <w:rFonts w:ascii="Arial" w:hAnsi="Arial" w:cs="Arial"/>
          <w:color w:val="000000" w:themeColor="text1"/>
          <w:sz w:val="24"/>
          <w:szCs w:val="24"/>
        </w:rPr>
        <w:t>Z toho:</w:t>
      </w:r>
    </w:p>
    <w:p w:rsidR="003C3F07" w:rsidRPr="00A51BA3" w:rsidRDefault="003C3F07" w:rsidP="00B056FD">
      <w:pPr>
        <w:spacing w:after="0" w:line="240" w:lineRule="auto"/>
        <w:ind w:firstLine="284"/>
        <w:rPr>
          <w:rFonts w:ascii="Arial" w:hAnsi="Arial" w:cs="Arial"/>
          <w:color w:val="000000" w:themeColor="text1"/>
          <w:sz w:val="24"/>
          <w:szCs w:val="24"/>
        </w:rPr>
      </w:pPr>
      <w:r w:rsidRPr="00A51BA3">
        <w:rPr>
          <w:rFonts w:ascii="Arial" w:hAnsi="Arial" w:cs="Arial"/>
          <w:color w:val="000000" w:themeColor="text1"/>
          <w:sz w:val="24"/>
          <w:szCs w:val="24"/>
        </w:rPr>
        <w:tab/>
      </w:r>
      <w:r w:rsidRPr="00A51BA3">
        <w:rPr>
          <w:rFonts w:ascii="Arial" w:hAnsi="Arial" w:cs="Arial"/>
          <w:color w:val="000000" w:themeColor="text1"/>
          <w:sz w:val="24"/>
          <w:szCs w:val="24"/>
        </w:rPr>
        <w:tab/>
      </w:r>
      <w:r w:rsidRPr="00A51BA3">
        <w:rPr>
          <w:rFonts w:ascii="Arial" w:hAnsi="Arial" w:cs="Arial"/>
          <w:color w:val="000000" w:themeColor="text1"/>
          <w:sz w:val="24"/>
          <w:szCs w:val="24"/>
        </w:rPr>
        <w:tab/>
        <w:t>1 trieda – 1. ročník</w:t>
      </w:r>
    </w:p>
    <w:p w:rsidR="003F7224" w:rsidRPr="00A51BA3" w:rsidRDefault="003C3F07" w:rsidP="00B056FD">
      <w:pPr>
        <w:spacing w:after="0" w:line="240" w:lineRule="auto"/>
        <w:ind w:firstLine="284"/>
        <w:rPr>
          <w:rFonts w:ascii="Arial" w:hAnsi="Arial" w:cs="Arial"/>
          <w:color w:val="000000" w:themeColor="text1"/>
          <w:sz w:val="24"/>
          <w:szCs w:val="24"/>
        </w:rPr>
      </w:pPr>
      <w:r w:rsidRPr="00A51BA3">
        <w:rPr>
          <w:rFonts w:ascii="Arial" w:hAnsi="Arial" w:cs="Arial"/>
          <w:color w:val="000000" w:themeColor="text1"/>
          <w:sz w:val="24"/>
          <w:szCs w:val="24"/>
        </w:rPr>
        <w:t xml:space="preserve">             </w:t>
      </w:r>
      <w:r w:rsidR="003A593C" w:rsidRPr="00A51BA3">
        <w:rPr>
          <w:rFonts w:ascii="Arial" w:hAnsi="Arial" w:cs="Arial"/>
          <w:color w:val="000000" w:themeColor="text1"/>
          <w:sz w:val="24"/>
          <w:szCs w:val="24"/>
        </w:rPr>
        <w:tab/>
      </w:r>
      <w:r w:rsidRPr="00A51BA3">
        <w:rPr>
          <w:rFonts w:ascii="Arial" w:hAnsi="Arial" w:cs="Arial"/>
          <w:color w:val="000000" w:themeColor="text1"/>
          <w:sz w:val="24"/>
          <w:szCs w:val="24"/>
        </w:rPr>
        <w:t xml:space="preserve">           </w:t>
      </w:r>
      <w:r w:rsidR="003F7224" w:rsidRPr="00A51BA3">
        <w:rPr>
          <w:rFonts w:ascii="Arial" w:hAnsi="Arial" w:cs="Arial"/>
          <w:color w:val="000000" w:themeColor="text1"/>
          <w:sz w:val="24"/>
          <w:szCs w:val="24"/>
        </w:rPr>
        <w:t>1</w:t>
      </w:r>
      <w:r w:rsidR="001F5D77" w:rsidRPr="00A51BA3">
        <w:rPr>
          <w:rFonts w:ascii="Arial" w:hAnsi="Arial" w:cs="Arial"/>
          <w:color w:val="000000" w:themeColor="text1"/>
          <w:sz w:val="24"/>
          <w:szCs w:val="24"/>
        </w:rPr>
        <w:t xml:space="preserve"> trieda so zlúčenými ročníkmi 2</w:t>
      </w:r>
      <w:r w:rsidR="007F784C" w:rsidRPr="00A51BA3">
        <w:rPr>
          <w:rFonts w:ascii="Arial" w:hAnsi="Arial" w:cs="Arial"/>
          <w:color w:val="000000" w:themeColor="text1"/>
          <w:sz w:val="24"/>
          <w:szCs w:val="24"/>
        </w:rPr>
        <w:t>.</w:t>
      </w:r>
      <w:r w:rsidR="00D825B5" w:rsidRPr="00A51BA3">
        <w:rPr>
          <w:rFonts w:ascii="Arial" w:hAnsi="Arial" w:cs="Arial"/>
          <w:color w:val="000000" w:themeColor="text1"/>
          <w:sz w:val="24"/>
          <w:szCs w:val="24"/>
        </w:rPr>
        <w:t xml:space="preserve"> a 4</w:t>
      </w:r>
      <w:r w:rsidR="003F7224" w:rsidRPr="00A51BA3">
        <w:rPr>
          <w:rFonts w:ascii="Arial" w:hAnsi="Arial" w:cs="Arial"/>
          <w:color w:val="000000" w:themeColor="text1"/>
          <w:sz w:val="24"/>
          <w:szCs w:val="24"/>
        </w:rPr>
        <w:t xml:space="preserve">. ročník </w:t>
      </w:r>
    </w:p>
    <w:p w:rsidR="003C3F07" w:rsidRPr="00A51BA3" w:rsidRDefault="003C3F07" w:rsidP="00B056FD">
      <w:pPr>
        <w:spacing w:after="0" w:line="240" w:lineRule="auto"/>
        <w:ind w:firstLine="284"/>
        <w:rPr>
          <w:rFonts w:ascii="Arial" w:hAnsi="Arial" w:cs="Arial"/>
          <w:color w:val="000000" w:themeColor="text1"/>
          <w:sz w:val="24"/>
          <w:szCs w:val="24"/>
        </w:rPr>
      </w:pPr>
      <w:r w:rsidRPr="00A51BA3">
        <w:rPr>
          <w:rFonts w:ascii="Arial" w:hAnsi="Arial" w:cs="Arial"/>
          <w:color w:val="000000" w:themeColor="text1"/>
          <w:sz w:val="24"/>
          <w:szCs w:val="24"/>
        </w:rPr>
        <w:t xml:space="preserve">        </w:t>
      </w:r>
      <w:r w:rsidR="00D825B5" w:rsidRPr="00A51BA3">
        <w:rPr>
          <w:rFonts w:ascii="Arial" w:hAnsi="Arial" w:cs="Arial"/>
          <w:color w:val="000000" w:themeColor="text1"/>
          <w:sz w:val="24"/>
          <w:szCs w:val="24"/>
        </w:rPr>
        <w:t xml:space="preserve">                    1 trieda – 3</w:t>
      </w:r>
      <w:r w:rsidRPr="00A51BA3">
        <w:rPr>
          <w:rFonts w:ascii="Arial" w:hAnsi="Arial" w:cs="Arial"/>
          <w:color w:val="000000" w:themeColor="text1"/>
          <w:sz w:val="24"/>
          <w:szCs w:val="24"/>
        </w:rPr>
        <w:t>. ročník</w:t>
      </w:r>
    </w:p>
    <w:p w:rsidR="00E51450" w:rsidRPr="00A51BA3" w:rsidRDefault="003A593C" w:rsidP="00B056FD">
      <w:pPr>
        <w:spacing w:after="0" w:line="240" w:lineRule="auto"/>
        <w:rPr>
          <w:rFonts w:ascii="Arial" w:hAnsi="Arial" w:cs="Arial"/>
          <w:color w:val="000000" w:themeColor="text1"/>
          <w:sz w:val="24"/>
          <w:szCs w:val="24"/>
        </w:rPr>
      </w:pPr>
      <w:r w:rsidRPr="00A51BA3">
        <w:rPr>
          <w:rFonts w:ascii="Arial" w:hAnsi="Arial" w:cs="Arial"/>
          <w:color w:val="000000" w:themeColor="text1"/>
          <w:sz w:val="24"/>
          <w:szCs w:val="24"/>
        </w:rPr>
        <w:t xml:space="preserve">         </w:t>
      </w:r>
      <w:r w:rsidRPr="00A51BA3">
        <w:rPr>
          <w:rFonts w:ascii="Arial" w:hAnsi="Arial" w:cs="Arial"/>
          <w:color w:val="000000" w:themeColor="text1"/>
          <w:sz w:val="24"/>
          <w:szCs w:val="24"/>
        </w:rPr>
        <w:tab/>
      </w:r>
      <w:r w:rsidR="00BC0F34" w:rsidRPr="00A51BA3">
        <w:rPr>
          <w:rFonts w:ascii="Arial" w:hAnsi="Arial" w:cs="Arial"/>
          <w:color w:val="000000" w:themeColor="text1"/>
          <w:sz w:val="24"/>
          <w:szCs w:val="24"/>
        </w:rPr>
        <w:tab/>
      </w:r>
      <w:r w:rsidR="003C3F07" w:rsidRPr="00A51BA3">
        <w:rPr>
          <w:rFonts w:ascii="Arial" w:hAnsi="Arial" w:cs="Arial"/>
          <w:color w:val="000000" w:themeColor="text1"/>
          <w:sz w:val="24"/>
          <w:szCs w:val="24"/>
        </w:rPr>
        <w:t xml:space="preserve">           </w:t>
      </w:r>
      <w:r w:rsidR="007F784C" w:rsidRPr="00A51BA3">
        <w:rPr>
          <w:rFonts w:ascii="Arial" w:hAnsi="Arial" w:cs="Arial"/>
          <w:color w:val="000000" w:themeColor="text1"/>
          <w:sz w:val="24"/>
          <w:szCs w:val="24"/>
        </w:rPr>
        <w:t>1</w:t>
      </w:r>
      <w:r w:rsidR="001F5D77" w:rsidRPr="00A51BA3">
        <w:rPr>
          <w:rFonts w:ascii="Arial" w:hAnsi="Arial" w:cs="Arial"/>
          <w:color w:val="000000" w:themeColor="text1"/>
          <w:sz w:val="24"/>
          <w:szCs w:val="24"/>
        </w:rPr>
        <w:t xml:space="preserve"> špeciálna trieda</w:t>
      </w:r>
      <w:r w:rsidR="003F7224" w:rsidRPr="00A51BA3">
        <w:rPr>
          <w:rFonts w:ascii="Arial" w:hAnsi="Arial" w:cs="Arial"/>
          <w:color w:val="000000" w:themeColor="text1"/>
          <w:sz w:val="24"/>
          <w:szCs w:val="24"/>
        </w:rPr>
        <w:t xml:space="preserve"> s mentálne postihnutými deťmi</w:t>
      </w:r>
      <w:r w:rsidR="00D825B5" w:rsidRPr="00A51BA3">
        <w:rPr>
          <w:rFonts w:ascii="Arial" w:hAnsi="Arial" w:cs="Arial"/>
          <w:color w:val="000000" w:themeColor="text1"/>
          <w:sz w:val="24"/>
          <w:szCs w:val="24"/>
        </w:rPr>
        <w:t xml:space="preserve"> ( 1.- 4.) s 7 žiakmi.</w:t>
      </w:r>
    </w:p>
    <w:p w:rsidR="00171D8D" w:rsidRPr="00A51BA3" w:rsidRDefault="00171D8D" w:rsidP="00B056FD">
      <w:pPr>
        <w:pStyle w:val="Odsekzoznamu"/>
        <w:ind w:left="0" w:hanging="708"/>
        <w:rPr>
          <w:rFonts w:ascii="Arial" w:hAnsi="Arial" w:cs="Arial"/>
          <w:b/>
          <w:color w:val="000000" w:themeColor="text1"/>
        </w:rPr>
      </w:pPr>
    </w:p>
    <w:p w:rsidR="00336769" w:rsidRDefault="00171D8D" w:rsidP="00336769">
      <w:pPr>
        <w:pStyle w:val="Nadpis1"/>
      </w:pPr>
      <w:bookmarkStart w:id="14" w:name="_Toc40965003"/>
      <w:r w:rsidRPr="00A51BA3">
        <w:t>6.2.      Zdravotníctvo</w:t>
      </w:r>
      <w:bookmarkEnd w:id="14"/>
    </w:p>
    <w:p w:rsidR="00A51BA3" w:rsidRPr="00A51BA3" w:rsidRDefault="00A51BA3" w:rsidP="00A51BA3">
      <w:pPr>
        <w:rPr>
          <w:lang w:eastAsia="ar-SA"/>
        </w:rPr>
      </w:pPr>
    </w:p>
    <w:p w:rsidR="003A593C" w:rsidRPr="00A51BA3" w:rsidRDefault="003A593C" w:rsidP="001133A2">
      <w:pPr>
        <w:spacing w:after="0" w:line="240" w:lineRule="auto"/>
        <w:jc w:val="both"/>
        <w:rPr>
          <w:rFonts w:ascii="Arial" w:hAnsi="Arial" w:cs="Arial"/>
          <w:color w:val="000000"/>
          <w:sz w:val="24"/>
          <w:szCs w:val="24"/>
        </w:rPr>
      </w:pPr>
      <w:r w:rsidRPr="00A51BA3">
        <w:rPr>
          <w:rFonts w:ascii="Arial" w:hAnsi="Arial" w:cs="Arial"/>
          <w:color w:val="000000"/>
          <w:sz w:val="24"/>
          <w:szCs w:val="24"/>
        </w:rPr>
        <w:t>Zdravotnú starostlivosť v obci poskytuje:</w:t>
      </w:r>
    </w:p>
    <w:p w:rsidR="003A593C" w:rsidRPr="00A51BA3" w:rsidRDefault="003A593C" w:rsidP="00B056FD">
      <w:pPr>
        <w:spacing w:after="0" w:line="240" w:lineRule="auto"/>
        <w:rPr>
          <w:rFonts w:ascii="Arial" w:hAnsi="Arial" w:cs="Arial"/>
          <w:color w:val="000000"/>
          <w:sz w:val="24"/>
          <w:szCs w:val="24"/>
        </w:rPr>
      </w:pPr>
      <w:r w:rsidRPr="00A51BA3">
        <w:rPr>
          <w:rFonts w:ascii="Arial" w:hAnsi="Arial" w:cs="Arial"/>
          <w:color w:val="000000"/>
          <w:sz w:val="24"/>
          <w:szCs w:val="24"/>
        </w:rPr>
        <w:t xml:space="preserve">                             Ambulancia pre dospelých:</w:t>
      </w:r>
      <w:r w:rsidRPr="00A51BA3">
        <w:rPr>
          <w:rFonts w:ascii="Arial" w:hAnsi="Arial" w:cs="Arial"/>
          <w:color w:val="000000"/>
          <w:sz w:val="24"/>
          <w:szCs w:val="24"/>
        </w:rPr>
        <w:tab/>
      </w:r>
      <w:r w:rsidRPr="00A51BA3">
        <w:rPr>
          <w:rFonts w:ascii="Arial" w:hAnsi="Arial" w:cs="Arial"/>
          <w:color w:val="000000"/>
          <w:sz w:val="24"/>
          <w:szCs w:val="24"/>
        </w:rPr>
        <w:tab/>
        <w:t xml:space="preserve">MUDr. </w:t>
      </w:r>
      <w:proofErr w:type="spellStart"/>
      <w:r w:rsidRPr="00A51BA3">
        <w:rPr>
          <w:rFonts w:ascii="Arial" w:hAnsi="Arial" w:cs="Arial"/>
          <w:color w:val="000000"/>
          <w:sz w:val="24"/>
          <w:szCs w:val="24"/>
        </w:rPr>
        <w:t>Riedl</w:t>
      </w:r>
      <w:proofErr w:type="spellEnd"/>
      <w:r w:rsidRPr="00A51BA3">
        <w:rPr>
          <w:rFonts w:ascii="Arial" w:hAnsi="Arial" w:cs="Arial"/>
          <w:color w:val="000000"/>
          <w:sz w:val="24"/>
          <w:szCs w:val="24"/>
        </w:rPr>
        <w:t xml:space="preserve"> Róbert </w:t>
      </w:r>
    </w:p>
    <w:p w:rsidR="003A593C" w:rsidRPr="00A51BA3" w:rsidRDefault="003A593C" w:rsidP="00B056FD">
      <w:pPr>
        <w:spacing w:after="0" w:line="240" w:lineRule="auto"/>
        <w:rPr>
          <w:rFonts w:ascii="Arial" w:hAnsi="Arial" w:cs="Arial"/>
          <w:color w:val="000000"/>
          <w:sz w:val="24"/>
          <w:szCs w:val="24"/>
        </w:rPr>
      </w:pPr>
      <w:r w:rsidRPr="00A51BA3">
        <w:rPr>
          <w:rFonts w:ascii="Arial" w:hAnsi="Arial" w:cs="Arial"/>
          <w:color w:val="000000"/>
          <w:sz w:val="24"/>
          <w:szCs w:val="24"/>
        </w:rPr>
        <w:t xml:space="preserve">                             Zubná ambulancia:</w:t>
      </w:r>
      <w:r w:rsidRPr="00A51BA3">
        <w:rPr>
          <w:rFonts w:ascii="Arial" w:hAnsi="Arial" w:cs="Arial"/>
          <w:color w:val="000000"/>
          <w:sz w:val="24"/>
          <w:szCs w:val="24"/>
        </w:rPr>
        <w:tab/>
      </w:r>
      <w:r w:rsidRPr="00A51BA3">
        <w:rPr>
          <w:rFonts w:ascii="Arial" w:hAnsi="Arial" w:cs="Arial"/>
          <w:color w:val="000000"/>
          <w:sz w:val="24"/>
          <w:szCs w:val="24"/>
        </w:rPr>
        <w:tab/>
      </w:r>
      <w:r w:rsidRPr="00A51BA3">
        <w:rPr>
          <w:rFonts w:ascii="Arial" w:hAnsi="Arial" w:cs="Arial"/>
          <w:color w:val="000000"/>
          <w:sz w:val="24"/>
          <w:szCs w:val="24"/>
        </w:rPr>
        <w:tab/>
        <w:t xml:space="preserve">MUDr. </w:t>
      </w:r>
      <w:proofErr w:type="spellStart"/>
      <w:r w:rsidRPr="00A51BA3">
        <w:rPr>
          <w:rFonts w:ascii="Arial" w:hAnsi="Arial" w:cs="Arial"/>
          <w:color w:val="000000"/>
          <w:sz w:val="24"/>
          <w:szCs w:val="24"/>
        </w:rPr>
        <w:t>Doboš</w:t>
      </w:r>
      <w:proofErr w:type="spellEnd"/>
      <w:r w:rsidRPr="00A51BA3">
        <w:rPr>
          <w:rFonts w:ascii="Arial" w:hAnsi="Arial" w:cs="Arial"/>
          <w:color w:val="000000"/>
          <w:sz w:val="24"/>
          <w:szCs w:val="24"/>
        </w:rPr>
        <w:t xml:space="preserve"> Igor</w:t>
      </w:r>
    </w:p>
    <w:p w:rsidR="00CA375A" w:rsidRPr="00A51BA3" w:rsidRDefault="00CA375A" w:rsidP="00B056FD">
      <w:pPr>
        <w:spacing w:after="0" w:line="240" w:lineRule="auto"/>
        <w:rPr>
          <w:rFonts w:ascii="Arial" w:hAnsi="Arial" w:cs="Arial"/>
          <w:color w:val="000000"/>
          <w:sz w:val="24"/>
          <w:szCs w:val="24"/>
        </w:rPr>
      </w:pPr>
      <w:r w:rsidRPr="00A51BA3">
        <w:rPr>
          <w:rFonts w:ascii="Arial" w:hAnsi="Arial" w:cs="Arial"/>
          <w:color w:val="000000"/>
          <w:sz w:val="24"/>
          <w:szCs w:val="24"/>
        </w:rPr>
        <w:t xml:space="preserve">                             V obci sídli aj záchranná zdravotná služba FALCK </w:t>
      </w:r>
      <w:proofErr w:type="spellStart"/>
      <w:r w:rsidRPr="00A51BA3">
        <w:rPr>
          <w:rFonts w:ascii="Arial" w:hAnsi="Arial" w:cs="Arial"/>
          <w:color w:val="000000"/>
          <w:sz w:val="24"/>
          <w:szCs w:val="24"/>
        </w:rPr>
        <w:t>s.r.o</w:t>
      </w:r>
      <w:proofErr w:type="spellEnd"/>
      <w:r w:rsidRPr="00A51BA3">
        <w:rPr>
          <w:rFonts w:ascii="Arial" w:hAnsi="Arial" w:cs="Arial"/>
          <w:color w:val="000000"/>
          <w:sz w:val="24"/>
          <w:szCs w:val="24"/>
        </w:rPr>
        <w:t>. Košice</w:t>
      </w:r>
    </w:p>
    <w:p w:rsidR="003A593C" w:rsidRPr="00A51BA3" w:rsidRDefault="00097B23" w:rsidP="00B056FD">
      <w:pPr>
        <w:spacing w:after="0" w:line="240" w:lineRule="auto"/>
        <w:rPr>
          <w:rFonts w:ascii="Arial" w:hAnsi="Arial" w:cs="Arial"/>
          <w:color w:val="000000"/>
          <w:sz w:val="24"/>
          <w:szCs w:val="24"/>
        </w:rPr>
      </w:pPr>
      <w:r w:rsidRPr="00A51BA3">
        <w:rPr>
          <w:rFonts w:ascii="Arial" w:hAnsi="Arial" w:cs="Arial"/>
          <w:color w:val="000000"/>
          <w:sz w:val="24"/>
          <w:szCs w:val="24"/>
        </w:rPr>
        <w:t xml:space="preserve">                             Detská ambulancia bola v roku 2017 zrušená.</w:t>
      </w:r>
      <w:r w:rsidRPr="00A51BA3">
        <w:rPr>
          <w:rFonts w:ascii="Arial" w:hAnsi="Arial" w:cs="Arial"/>
          <w:color w:val="000000"/>
          <w:sz w:val="24"/>
          <w:szCs w:val="24"/>
        </w:rPr>
        <w:tab/>
      </w:r>
    </w:p>
    <w:p w:rsidR="00AB6C17" w:rsidRPr="00A51BA3" w:rsidRDefault="00AB6C17" w:rsidP="00B056FD">
      <w:pPr>
        <w:spacing w:after="0" w:line="240" w:lineRule="auto"/>
        <w:rPr>
          <w:rFonts w:ascii="Arial" w:hAnsi="Arial" w:cs="Arial"/>
          <w:color w:val="000000"/>
          <w:sz w:val="24"/>
          <w:szCs w:val="24"/>
        </w:rPr>
      </w:pPr>
      <w:r w:rsidRPr="00A51BA3">
        <w:rPr>
          <w:rFonts w:ascii="Arial" w:hAnsi="Arial" w:cs="Arial"/>
          <w:color w:val="000000"/>
          <w:sz w:val="24"/>
          <w:szCs w:val="24"/>
        </w:rPr>
        <w:t>,</w:t>
      </w:r>
    </w:p>
    <w:p w:rsidR="00171D8D" w:rsidRPr="00A51BA3" w:rsidRDefault="00171D8D" w:rsidP="00895252">
      <w:pPr>
        <w:pStyle w:val="Nadpis1"/>
      </w:pPr>
      <w:bookmarkStart w:id="15" w:name="_Toc40965004"/>
      <w:r w:rsidRPr="00A51BA3">
        <w:t>6.3.      Sociálne zabezpečenie</w:t>
      </w:r>
      <w:bookmarkEnd w:id="15"/>
    </w:p>
    <w:p w:rsidR="00336769" w:rsidRPr="00A51BA3" w:rsidRDefault="00336769" w:rsidP="00336769">
      <w:pPr>
        <w:rPr>
          <w:sz w:val="24"/>
          <w:szCs w:val="24"/>
          <w:lang w:eastAsia="ar-SA"/>
        </w:rPr>
      </w:pPr>
    </w:p>
    <w:p w:rsidR="00E5072A" w:rsidRPr="00A51BA3" w:rsidRDefault="00E5072A" w:rsidP="00B056FD">
      <w:pPr>
        <w:spacing w:after="0" w:line="240" w:lineRule="auto"/>
        <w:rPr>
          <w:rFonts w:ascii="Arial" w:hAnsi="Arial" w:cs="Arial"/>
          <w:color w:val="000000"/>
          <w:sz w:val="24"/>
          <w:szCs w:val="24"/>
        </w:rPr>
      </w:pPr>
      <w:r w:rsidRPr="00A51BA3">
        <w:rPr>
          <w:rFonts w:ascii="Arial" w:hAnsi="Arial" w:cs="Arial"/>
          <w:color w:val="000000"/>
          <w:sz w:val="24"/>
          <w:szCs w:val="24"/>
        </w:rPr>
        <w:t>Cez obec</w:t>
      </w:r>
      <w:r w:rsidR="009A1A5C" w:rsidRPr="00A51BA3">
        <w:rPr>
          <w:rFonts w:ascii="Arial" w:hAnsi="Arial" w:cs="Arial"/>
          <w:color w:val="000000"/>
          <w:sz w:val="24"/>
          <w:szCs w:val="24"/>
        </w:rPr>
        <w:t xml:space="preserve">ný úrad </w:t>
      </w:r>
      <w:r w:rsidRPr="00A51BA3">
        <w:rPr>
          <w:rFonts w:ascii="Arial" w:hAnsi="Arial" w:cs="Arial"/>
          <w:color w:val="000000"/>
          <w:sz w:val="24"/>
          <w:szCs w:val="24"/>
        </w:rPr>
        <w:t xml:space="preserve"> sa nezabezpečuje opatrovateľská služba. Pre bezvládnych starých a chorých občanov zabezpečujú opatrovateľskú činnosť</w:t>
      </w:r>
      <w:r w:rsidR="009A1A5C" w:rsidRPr="00A51BA3">
        <w:rPr>
          <w:rFonts w:ascii="Arial" w:hAnsi="Arial" w:cs="Arial"/>
          <w:color w:val="000000"/>
          <w:sz w:val="24"/>
          <w:szCs w:val="24"/>
        </w:rPr>
        <w:t xml:space="preserve"> ich</w:t>
      </w:r>
      <w:r w:rsidRPr="00A51BA3">
        <w:rPr>
          <w:rFonts w:ascii="Arial" w:hAnsi="Arial" w:cs="Arial"/>
          <w:color w:val="000000"/>
          <w:sz w:val="24"/>
          <w:szCs w:val="24"/>
        </w:rPr>
        <w:t xml:space="preserve"> rodinní príslušníci resp. známi. </w:t>
      </w:r>
    </w:p>
    <w:p w:rsidR="00E5072A" w:rsidRPr="00A51BA3" w:rsidRDefault="00E5072A" w:rsidP="00B056FD">
      <w:pPr>
        <w:spacing w:after="0" w:line="240" w:lineRule="auto"/>
        <w:rPr>
          <w:rFonts w:ascii="Arial" w:hAnsi="Arial" w:cs="Arial"/>
          <w:color w:val="000000"/>
          <w:sz w:val="24"/>
          <w:szCs w:val="24"/>
        </w:rPr>
      </w:pPr>
      <w:r w:rsidRPr="00A51BA3">
        <w:rPr>
          <w:rFonts w:ascii="Arial" w:hAnsi="Arial" w:cs="Arial"/>
          <w:color w:val="000000"/>
          <w:sz w:val="24"/>
          <w:szCs w:val="24"/>
        </w:rPr>
        <w:t>V obci je možnosť umiestnenia takýchto občanov aj</w:t>
      </w:r>
      <w:r w:rsidR="009A1A5C" w:rsidRPr="00A51BA3">
        <w:rPr>
          <w:rFonts w:ascii="Arial" w:hAnsi="Arial" w:cs="Arial"/>
          <w:color w:val="000000"/>
          <w:sz w:val="24"/>
          <w:szCs w:val="24"/>
        </w:rPr>
        <w:t xml:space="preserve"> v  zariadení</w:t>
      </w:r>
      <w:r w:rsidRPr="00A51BA3">
        <w:rPr>
          <w:rFonts w:ascii="Arial" w:hAnsi="Arial" w:cs="Arial"/>
          <w:color w:val="000000"/>
          <w:sz w:val="24"/>
          <w:szCs w:val="24"/>
        </w:rPr>
        <w:t xml:space="preserve"> pre seniorov, ktorú prevádzkuje nezisková organizácia Vč</w:t>
      </w:r>
      <w:r w:rsidR="009A1A5C" w:rsidRPr="00A51BA3">
        <w:rPr>
          <w:rFonts w:ascii="Arial" w:hAnsi="Arial" w:cs="Arial"/>
          <w:color w:val="000000"/>
          <w:sz w:val="24"/>
          <w:szCs w:val="24"/>
        </w:rPr>
        <w:t xml:space="preserve">ielka </w:t>
      </w:r>
      <w:r w:rsidRPr="00A51BA3">
        <w:rPr>
          <w:rFonts w:ascii="Arial" w:hAnsi="Arial" w:cs="Arial"/>
          <w:color w:val="000000"/>
          <w:sz w:val="24"/>
          <w:szCs w:val="24"/>
        </w:rPr>
        <w:t xml:space="preserve"> s celodennou starostlivosťou</w:t>
      </w:r>
      <w:r w:rsidR="009A1A5C" w:rsidRPr="00A51BA3">
        <w:rPr>
          <w:rFonts w:ascii="Arial" w:hAnsi="Arial" w:cs="Arial"/>
          <w:color w:val="000000"/>
          <w:sz w:val="24"/>
          <w:szCs w:val="24"/>
        </w:rPr>
        <w:t xml:space="preserve"> a </w:t>
      </w:r>
      <w:r w:rsidRPr="00A51BA3">
        <w:rPr>
          <w:rFonts w:ascii="Arial" w:hAnsi="Arial" w:cs="Arial"/>
          <w:color w:val="000000"/>
          <w:sz w:val="24"/>
          <w:szCs w:val="24"/>
        </w:rPr>
        <w:t>sú</w:t>
      </w:r>
      <w:r w:rsidR="009A1A5C" w:rsidRPr="00A51BA3">
        <w:rPr>
          <w:rFonts w:ascii="Arial" w:hAnsi="Arial" w:cs="Arial"/>
          <w:color w:val="000000"/>
          <w:sz w:val="24"/>
          <w:szCs w:val="24"/>
        </w:rPr>
        <w:t xml:space="preserve"> tu</w:t>
      </w:r>
      <w:r w:rsidRPr="00A51BA3">
        <w:rPr>
          <w:rFonts w:ascii="Arial" w:hAnsi="Arial" w:cs="Arial"/>
          <w:color w:val="000000"/>
          <w:sz w:val="24"/>
          <w:szCs w:val="24"/>
        </w:rPr>
        <w:t xml:space="preserve"> umiestnení dôchodcovia s priemerným počtom 15. </w:t>
      </w:r>
    </w:p>
    <w:p w:rsidR="00E5072A" w:rsidRPr="00A51BA3" w:rsidRDefault="00E5072A" w:rsidP="00B056FD">
      <w:pPr>
        <w:spacing w:after="0" w:line="240" w:lineRule="auto"/>
        <w:rPr>
          <w:rFonts w:ascii="Arial" w:hAnsi="Arial" w:cs="Arial"/>
          <w:color w:val="000000"/>
          <w:sz w:val="24"/>
          <w:szCs w:val="24"/>
        </w:rPr>
      </w:pPr>
      <w:r w:rsidRPr="00A51BA3">
        <w:rPr>
          <w:rFonts w:ascii="Arial" w:hAnsi="Arial" w:cs="Arial"/>
          <w:color w:val="000000"/>
          <w:sz w:val="24"/>
          <w:szCs w:val="24"/>
        </w:rPr>
        <w:t>Štatutárnym zástupcom</w:t>
      </w:r>
      <w:r w:rsidR="009A1A5C" w:rsidRPr="00A51BA3">
        <w:rPr>
          <w:rFonts w:ascii="Arial" w:hAnsi="Arial" w:cs="Arial"/>
          <w:color w:val="000000"/>
          <w:sz w:val="24"/>
          <w:szCs w:val="24"/>
        </w:rPr>
        <w:t xml:space="preserve"> tejto organizácie</w:t>
      </w:r>
      <w:r w:rsidRPr="00A51BA3">
        <w:rPr>
          <w:rFonts w:ascii="Arial" w:hAnsi="Arial" w:cs="Arial"/>
          <w:color w:val="000000"/>
          <w:sz w:val="24"/>
          <w:szCs w:val="24"/>
        </w:rPr>
        <w:t xml:space="preserve"> je Ing. Arpád Németh.</w:t>
      </w:r>
    </w:p>
    <w:p w:rsidR="00E5072A" w:rsidRPr="00A51BA3" w:rsidRDefault="00E5072A" w:rsidP="00B056FD">
      <w:pPr>
        <w:spacing w:after="0" w:line="240" w:lineRule="auto"/>
        <w:rPr>
          <w:rFonts w:ascii="Arial" w:hAnsi="Arial" w:cs="Arial"/>
          <w:color w:val="000000"/>
          <w:sz w:val="24"/>
          <w:szCs w:val="24"/>
        </w:rPr>
      </w:pPr>
      <w:r w:rsidRPr="00A51BA3">
        <w:rPr>
          <w:rFonts w:ascii="Arial" w:hAnsi="Arial" w:cs="Arial"/>
          <w:color w:val="000000"/>
          <w:sz w:val="24"/>
          <w:szCs w:val="24"/>
        </w:rPr>
        <w:t>Pod touto</w:t>
      </w:r>
      <w:r w:rsidR="00222295" w:rsidRPr="00A51BA3">
        <w:rPr>
          <w:rFonts w:ascii="Arial" w:hAnsi="Arial" w:cs="Arial"/>
          <w:color w:val="000000"/>
          <w:sz w:val="24"/>
          <w:szCs w:val="24"/>
        </w:rPr>
        <w:t xml:space="preserve"> organizáciou funguje aj denný</w:t>
      </w:r>
      <w:r w:rsidRPr="00A51BA3">
        <w:rPr>
          <w:rFonts w:ascii="Arial" w:hAnsi="Arial" w:cs="Arial"/>
          <w:color w:val="000000"/>
          <w:sz w:val="24"/>
          <w:szCs w:val="24"/>
        </w:rPr>
        <w:t xml:space="preserve"> stacionár pre cca 15 dôchodcov.</w:t>
      </w:r>
    </w:p>
    <w:p w:rsidR="00ED6639" w:rsidRPr="00A51BA3" w:rsidRDefault="00E5072A" w:rsidP="00B056FD">
      <w:pPr>
        <w:spacing w:after="0" w:line="240" w:lineRule="auto"/>
        <w:rPr>
          <w:rFonts w:ascii="Arial" w:hAnsi="Arial" w:cs="Arial"/>
          <w:color w:val="000000"/>
          <w:sz w:val="24"/>
          <w:szCs w:val="24"/>
        </w:rPr>
      </w:pPr>
      <w:r w:rsidRPr="00A51BA3">
        <w:rPr>
          <w:rFonts w:ascii="Arial" w:hAnsi="Arial" w:cs="Arial"/>
          <w:color w:val="000000"/>
          <w:sz w:val="24"/>
          <w:szCs w:val="24"/>
        </w:rPr>
        <w:t xml:space="preserve"> </w:t>
      </w:r>
    </w:p>
    <w:p w:rsidR="00ED6639" w:rsidRPr="00A51BA3" w:rsidRDefault="00171D8D" w:rsidP="00895252">
      <w:pPr>
        <w:pStyle w:val="Nadpis1"/>
      </w:pPr>
      <w:bookmarkStart w:id="16" w:name="_Toc40965005"/>
      <w:r w:rsidRPr="00A51BA3">
        <w:t>6.4.      Kultúra</w:t>
      </w:r>
      <w:r w:rsidR="00ED6639" w:rsidRPr="00A51BA3">
        <w:t xml:space="preserve"> - kultúrne podujatia</w:t>
      </w:r>
      <w:bookmarkEnd w:id="16"/>
    </w:p>
    <w:p w:rsidR="00336769" w:rsidRPr="00A51BA3" w:rsidRDefault="00336769" w:rsidP="00336769">
      <w:pPr>
        <w:rPr>
          <w:sz w:val="24"/>
          <w:szCs w:val="24"/>
          <w:lang w:eastAsia="ar-SA"/>
        </w:rPr>
      </w:pPr>
    </w:p>
    <w:p w:rsidR="003A593C" w:rsidRPr="00A51BA3" w:rsidRDefault="00CA375A" w:rsidP="00B056FD">
      <w:pPr>
        <w:spacing w:after="0" w:line="240" w:lineRule="auto"/>
        <w:jc w:val="both"/>
        <w:rPr>
          <w:rFonts w:ascii="Arial" w:hAnsi="Arial" w:cs="Arial"/>
          <w:color w:val="000000"/>
          <w:sz w:val="24"/>
          <w:szCs w:val="24"/>
        </w:rPr>
      </w:pPr>
      <w:r w:rsidRPr="00A51BA3">
        <w:rPr>
          <w:rFonts w:ascii="Arial" w:hAnsi="Arial" w:cs="Arial"/>
          <w:color w:val="000000"/>
          <w:sz w:val="24"/>
          <w:szCs w:val="24"/>
        </w:rPr>
        <w:t>V roku 2019</w:t>
      </w:r>
      <w:r w:rsidR="003A593C" w:rsidRPr="00A51BA3">
        <w:rPr>
          <w:rFonts w:ascii="Arial" w:hAnsi="Arial" w:cs="Arial"/>
          <w:color w:val="000000"/>
          <w:sz w:val="24"/>
          <w:szCs w:val="24"/>
        </w:rPr>
        <w:t xml:space="preserve"> boli uskutočnené nasledovné kultúrne akcie:</w:t>
      </w:r>
    </w:p>
    <w:p w:rsidR="00903434" w:rsidRPr="00A51BA3" w:rsidRDefault="003A593C" w:rsidP="00213A0E">
      <w:pPr>
        <w:numPr>
          <w:ilvl w:val="0"/>
          <w:numId w:val="8"/>
        </w:numPr>
        <w:spacing w:after="0" w:line="240" w:lineRule="auto"/>
        <w:rPr>
          <w:rFonts w:ascii="Arial" w:hAnsi="Arial" w:cs="Arial"/>
          <w:color w:val="000000" w:themeColor="text1"/>
          <w:sz w:val="24"/>
          <w:szCs w:val="24"/>
        </w:rPr>
      </w:pPr>
      <w:r w:rsidRPr="00A51BA3">
        <w:rPr>
          <w:rFonts w:ascii="Arial" w:hAnsi="Arial" w:cs="Arial"/>
          <w:color w:val="000000" w:themeColor="text1"/>
          <w:sz w:val="24"/>
          <w:szCs w:val="24"/>
        </w:rPr>
        <w:t>Maškarný ples</w:t>
      </w:r>
    </w:p>
    <w:p w:rsidR="00903434" w:rsidRPr="00A51BA3" w:rsidRDefault="00903434" w:rsidP="00213A0E">
      <w:pPr>
        <w:numPr>
          <w:ilvl w:val="0"/>
          <w:numId w:val="8"/>
        </w:numPr>
        <w:spacing w:after="0" w:line="240" w:lineRule="auto"/>
        <w:rPr>
          <w:rFonts w:ascii="Arial" w:hAnsi="Arial" w:cs="Arial"/>
          <w:color w:val="000000" w:themeColor="text1"/>
          <w:sz w:val="24"/>
          <w:szCs w:val="24"/>
        </w:rPr>
      </w:pPr>
      <w:r w:rsidRPr="00A51BA3">
        <w:rPr>
          <w:rFonts w:ascii="Arial" w:hAnsi="Arial" w:cs="Arial"/>
          <w:color w:val="000000" w:themeColor="text1"/>
          <w:sz w:val="24"/>
          <w:szCs w:val="24"/>
        </w:rPr>
        <w:t>Tábor pre ľudovo-umelecký súbor „</w:t>
      </w:r>
      <w:proofErr w:type="spellStart"/>
      <w:r w:rsidRPr="00A51BA3">
        <w:rPr>
          <w:rFonts w:ascii="Arial" w:hAnsi="Arial" w:cs="Arial"/>
          <w:color w:val="000000" w:themeColor="text1"/>
          <w:sz w:val="24"/>
          <w:szCs w:val="24"/>
        </w:rPr>
        <w:t>Sendergö</w:t>
      </w:r>
      <w:proofErr w:type="spellEnd"/>
      <w:r w:rsidRPr="00A51BA3">
        <w:rPr>
          <w:rFonts w:ascii="Arial" w:hAnsi="Arial" w:cs="Arial"/>
          <w:color w:val="000000" w:themeColor="text1"/>
          <w:sz w:val="24"/>
          <w:szCs w:val="24"/>
        </w:rPr>
        <w:t>“</w:t>
      </w:r>
    </w:p>
    <w:p w:rsidR="00903434" w:rsidRPr="00A51BA3" w:rsidRDefault="00903434" w:rsidP="00213A0E">
      <w:pPr>
        <w:numPr>
          <w:ilvl w:val="0"/>
          <w:numId w:val="8"/>
        </w:numPr>
        <w:spacing w:after="0" w:line="240" w:lineRule="auto"/>
        <w:rPr>
          <w:rFonts w:ascii="Arial" w:hAnsi="Arial" w:cs="Arial"/>
          <w:color w:val="000000" w:themeColor="text1"/>
          <w:sz w:val="24"/>
          <w:szCs w:val="24"/>
        </w:rPr>
      </w:pPr>
      <w:r w:rsidRPr="00A51BA3">
        <w:rPr>
          <w:rFonts w:ascii="Arial" w:hAnsi="Arial" w:cs="Arial"/>
          <w:color w:val="000000" w:themeColor="text1"/>
          <w:sz w:val="24"/>
          <w:szCs w:val="24"/>
        </w:rPr>
        <w:t>Tábor pre ľudovo-umelecký súbor „</w:t>
      </w:r>
      <w:proofErr w:type="spellStart"/>
      <w:r w:rsidRPr="00A51BA3">
        <w:rPr>
          <w:rFonts w:ascii="Arial" w:hAnsi="Arial" w:cs="Arial"/>
          <w:color w:val="000000" w:themeColor="text1"/>
          <w:sz w:val="24"/>
          <w:szCs w:val="24"/>
        </w:rPr>
        <w:t>Szöttes</w:t>
      </w:r>
      <w:proofErr w:type="spellEnd"/>
      <w:r w:rsidRPr="00A51BA3">
        <w:rPr>
          <w:rFonts w:ascii="Arial" w:hAnsi="Arial" w:cs="Arial"/>
          <w:color w:val="000000" w:themeColor="text1"/>
          <w:sz w:val="24"/>
          <w:szCs w:val="24"/>
        </w:rPr>
        <w:t>“</w:t>
      </w:r>
    </w:p>
    <w:p w:rsidR="00267682" w:rsidRPr="00A51BA3" w:rsidRDefault="003A593C" w:rsidP="00213A0E">
      <w:pPr>
        <w:numPr>
          <w:ilvl w:val="0"/>
          <w:numId w:val="8"/>
        </w:numPr>
        <w:spacing w:after="0" w:line="240" w:lineRule="auto"/>
        <w:rPr>
          <w:rFonts w:ascii="Arial" w:hAnsi="Arial" w:cs="Arial"/>
          <w:color w:val="000000" w:themeColor="text1"/>
          <w:sz w:val="24"/>
          <w:szCs w:val="24"/>
        </w:rPr>
      </w:pPr>
      <w:r w:rsidRPr="00A51BA3">
        <w:rPr>
          <w:rFonts w:ascii="Arial" w:hAnsi="Arial" w:cs="Arial"/>
          <w:color w:val="000000" w:themeColor="text1"/>
          <w:sz w:val="24"/>
          <w:szCs w:val="24"/>
        </w:rPr>
        <w:lastRenderedPageBreak/>
        <w:t>Ľudovo-umelecký tábor pre deti</w:t>
      </w:r>
    </w:p>
    <w:p w:rsidR="00C31309" w:rsidRPr="00A51BA3" w:rsidRDefault="00C31309" w:rsidP="00213A0E">
      <w:pPr>
        <w:numPr>
          <w:ilvl w:val="0"/>
          <w:numId w:val="8"/>
        </w:numPr>
        <w:spacing w:after="0" w:line="240" w:lineRule="auto"/>
        <w:rPr>
          <w:rFonts w:ascii="Arial" w:hAnsi="Arial" w:cs="Arial"/>
          <w:color w:val="000000" w:themeColor="text1"/>
          <w:sz w:val="24"/>
          <w:szCs w:val="24"/>
        </w:rPr>
      </w:pPr>
      <w:r w:rsidRPr="00A51BA3">
        <w:rPr>
          <w:rFonts w:ascii="Arial" w:hAnsi="Arial" w:cs="Arial"/>
          <w:color w:val="000000" w:themeColor="text1"/>
          <w:sz w:val="24"/>
          <w:szCs w:val="24"/>
        </w:rPr>
        <w:t>Deň detí</w:t>
      </w:r>
    </w:p>
    <w:p w:rsidR="003410FC" w:rsidRPr="00A51BA3" w:rsidRDefault="003410FC" w:rsidP="00213A0E">
      <w:pPr>
        <w:numPr>
          <w:ilvl w:val="0"/>
          <w:numId w:val="8"/>
        </w:numPr>
        <w:spacing w:after="0" w:line="240" w:lineRule="auto"/>
        <w:rPr>
          <w:rFonts w:ascii="Arial" w:hAnsi="Arial" w:cs="Arial"/>
          <w:color w:val="000000" w:themeColor="text1"/>
          <w:sz w:val="24"/>
          <w:szCs w:val="24"/>
        </w:rPr>
      </w:pPr>
      <w:r w:rsidRPr="00A51BA3">
        <w:rPr>
          <w:rFonts w:ascii="Arial" w:hAnsi="Arial" w:cs="Arial"/>
          <w:color w:val="000000" w:themeColor="text1"/>
          <w:sz w:val="24"/>
          <w:szCs w:val="24"/>
        </w:rPr>
        <w:t>Tvorivé dielne-veľkonočné</w:t>
      </w:r>
    </w:p>
    <w:p w:rsidR="00903434" w:rsidRPr="00A51BA3" w:rsidRDefault="003A593C" w:rsidP="00213A0E">
      <w:pPr>
        <w:numPr>
          <w:ilvl w:val="0"/>
          <w:numId w:val="8"/>
        </w:numPr>
        <w:spacing w:after="0" w:line="240" w:lineRule="auto"/>
        <w:rPr>
          <w:rFonts w:ascii="Arial" w:hAnsi="Arial" w:cs="Arial"/>
          <w:color w:val="000000" w:themeColor="text1"/>
          <w:sz w:val="24"/>
          <w:szCs w:val="24"/>
        </w:rPr>
      </w:pPr>
      <w:r w:rsidRPr="00A51BA3">
        <w:rPr>
          <w:rFonts w:ascii="Arial" w:hAnsi="Arial" w:cs="Arial"/>
          <w:color w:val="000000" w:themeColor="text1"/>
          <w:sz w:val="24"/>
          <w:szCs w:val="24"/>
        </w:rPr>
        <w:t>Súťaž vo varení guláša s uličnou zábavou</w:t>
      </w:r>
    </w:p>
    <w:p w:rsidR="003A593C" w:rsidRPr="00A51BA3" w:rsidRDefault="003A593C" w:rsidP="00213A0E">
      <w:pPr>
        <w:numPr>
          <w:ilvl w:val="0"/>
          <w:numId w:val="8"/>
        </w:numPr>
        <w:spacing w:after="0" w:line="240" w:lineRule="auto"/>
        <w:rPr>
          <w:rFonts w:ascii="Arial" w:hAnsi="Arial" w:cs="Arial"/>
          <w:color w:val="000000" w:themeColor="text1"/>
          <w:sz w:val="24"/>
          <w:szCs w:val="24"/>
        </w:rPr>
      </w:pPr>
      <w:r w:rsidRPr="00A51BA3">
        <w:rPr>
          <w:rFonts w:ascii="Arial" w:hAnsi="Arial" w:cs="Arial"/>
          <w:color w:val="000000" w:themeColor="text1"/>
          <w:sz w:val="24"/>
          <w:szCs w:val="24"/>
        </w:rPr>
        <w:t>Oberačkový sprievod ukončený so zábavou</w:t>
      </w:r>
    </w:p>
    <w:p w:rsidR="003A593C" w:rsidRPr="00A51BA3" w:rsidRDefault="003A593C" w:rsidP="00213A0E">
      <w:pPr>
        <w:numPr>
          <w:ilvl w:val="0"/>
          <w:numId w:val="8"/>
        </w:numPr>
        <w:spacing w:after="0" w:line="240" w:lineRule="auto"/>
        <w:rPr>
          <w:rFonts w:ascii="Arial" w:hAnsi="Arial" w:cs="Arial"/>
          <w:color w:val="000000" w:themeColor="text1"/>
          <w:sz w:val="24"/>
          <w:szCs w:val="24"/>
        </w:rPr>
      </w:pPr>
      <w:r w:rsidRPr="00A51BA3">
        <w:rPr>
          <w:rFonts w:ascii="Arial" w:hAnsi="Arial" w:cs="Arial"/>
          <w:color w:val="000000" w:themeColor="text1"/>
          <w:sz w:val="24"/>
          <w:szCs w:val="24"/>
        </w:rPr>
        <w:t>Oslava Mikuláša</w:t>
      </w:r>
    </w:p>
    <w:p w:rsidR="003A593C" w:rsidRPr="00A51BA3" w:rsidRDefault="003A593C" w:rsidP="00213A0E">
      <w:pPr>
        <w:numPr>
          <w:ilvl w:val="0"/>
          <w:numId w:val="8"/>
        </w:numPr>
        <w:spacing w:after="0" w:line="240" w:lineRule="auto"/>
        <w:rPr>
          <w:rFonts w:ascii="Arial" w:hAnsi="Arial" w:cs="Arial"/>
          <w:color w:val="000000" w:themeColor="text1"/>
          <w:sz w:val="24"/>
          <w:szCs w:val="24"/>
        </w:rPr>
      </w:pPr>
      <w:r w:rsidRPr="00A51BA3">
        <w:rPr>
          <w:rFonts w:ascii="Arial" w:hAnsi="Arial" w:cs="Arial"/>
          <w:color w:val="000000" w:themeColor="text1"/>
          <w:sz w:val="24"/>
          <w:szCs w:val="24"/>
        </w:rPr>
        <w:t>Diskotéky v</w:t>
      </w:r>
      <w:r w:rsidR="004C511E" w:rsidRPr="00A51BA3">
        <w:rPr>
          <w:rFonts w:ascii="Arial" w:hAnsi="Arial" w:cs="Arial"/>
          <w:color w:val="000000" w:themeColor="text1"/>
          <w:sz w:val="24"/>
          <w:szCs w:val="24"/>
        </w:rPr>
        <w:t> </w:t>
      </w:r>
      <w:r w:rsidRPr="00A51BA3">
        <w:rPr>
          <w:rFonts w:ascii="Arial" w:hAnsi="Arial" w:cs="Arial"/>
          <w:color w:val="000000" w:themeColor="text1"/>
          <w:sz w:val="24"/>
          <w:szCs w:val="24"/>
        </w:rPr>
        <w:t>Espresse</w:t>
      </w:r>
    </w:p>
    <w:p w:rsidR="003A593C" w:rsidRPr="00A51BA3" w:rsidRDefault="003A593C" w:rsidP="00213A0E">
      <w:pPr>
        <w:numPr>
          <w:ilvl w:val="0"/>
          <w:numId w:val="8"/>
        </w:numPr>
        <w:spacing w:after="0" w:line="240" w:lineRule="auto"/>
        <w:rPr>
          <w:rFonts w:ascii="Arial" w:hAnsi="Arial" w:cs="Arial"/>
          <w:color w:val="000000" w:themeColor="text1"/>
          <w:sz w:val="24"/>
          <w:szCs w:val="24"/>
        </w:rPr>
      </w:pPr>
      <w:r w:rsidRPr="00A51BA3">
        <w:rPr>
          <w:rFonts w:ascii="Arial" w:hAnsi="Arial" w:cs="Arial"/>
          <w:color w:val="000000" w:themeColor="text1"/>
          <w:sz w:val="24"/>
          <w:szCs w:val="24"/>
        </w:rPr>
        <w:t>Očakávanie vianočných sviatkov spojené s občerstvením</w:t>
      </w:r>
    </w:p>
    <w:p w:rsidR="003A593C" w:rsidRPr="00A51BA3" w:rsidRDefault="003A593C" w:rsidP="00213A0E">
      <w:pPr>
        <w:numPr>
          <w:ilvl w:val="0"/>
          <w:numId w:val="8"/>
        </w:numPr>
        <w:spacing w:after="0" w:line="240" w:lineRule="auto"/>
        <w:rPr>
          <w:rFonts w:ascii="Arial" w:hAnsi="Arial" w:cs="Arial"/>
          <w:color w:val="000000" w:themeColor="text1"/>
          <w:sz w:val="24"/>
          <w:szCs w:val="24"/>
        </w:rPr>
      </w:pPr>
      <w:r w:rsidRPr="00A51BA3">
        <w:rPr>
          <w:rFonts w:ascii="Arial" w:hAnsi="Arial" w:cs="Arial"/>
          <w:color w:val="000000" w:themeColor="text1"/>
          <w:sz w:val="24"/>
          <w:szCs w:val="24"/>
        </w:rPr>
        <w:t>Silvestrovská zábava</w:t>
      </w:r>
    </w:p>
    <w:p w:rsidR="004C511E" w:rsidRPr="00A51BA3" w:rsidRDefault="004C511E" w:rsidP="00B056FD">
      <w:pPr>
        <w:spacing w:after="0" w:line="240" w:lineRule="auto"/>
        <w:rPr>
          <w:rFonts w:ascii="Arial" w:hAnsi="Arial" w:cs="Arial"/>
          <w:color w:val="FF0000"/>
          <w:sz w:val="24"/>
          <w:szCs w:val="24"/>
        </w:rPr>
      </w:pPr>
    </w:p>
    <w:p w:rsidR="003A593C" w:rsidRPr="00A51BA3" w:rsidRDefault="003A593C" w:rsidP="00895252">
      <w:pPr>
        <w:pStyle w:val="Nadpis1"/>
      </w:pPr>
      <w:bookmarkStart w:id="17" w:name="_Toc40965006"/>
      <w:r w:rsidRPr="00A51BA3">
        <w:t>6.5.</w:t>
      </w:r>
      <w:r w:rsidRPr="00A51BA3">
        <w:tab/>
        <w:t>Šport</w:t>
      </w:r>
      <w:bookmarkEnd w:id="17"/>
      <w:r w:rsidRPr="00A51BA3">
        <w:tab/>
      </w:r>
    </w:p>
    <w:p w:rsidR="00336769" w:rsidRPr="00A51BA3" w:rsidRDefault="00336769" w:rsidP="00336769">
      <w:pPr>
        <w:rPr>
          <w:sz w:val="24"/>
          <w:szCs w:val="24"/>
          <w:lang w:eastAsia="ar-SA"/>
        </w:rPr>
      </w:pPr>
    </w:p>
    <w:p w:rsidR="003A593C" w:rsidRPr="00A51BA3" w:rsidRDefault="003A593C" w:rsidP="00B056FD">
      <w:pPr>
        <w:spacing w:after="0" w:line="240" w:lineRule="auto"/>
        <w:rPr>
          <w:rFonts w:ascii="Arial" w:hAnsi="Arial" w:cs="Arial"/>
          <w:color w:val="000000" w:themeColor="text1"/>
          <w:sz w:val="24"/>
          <w:szCs w:val="24"/>
        </w:rPr>
      </w:pPr>
      <w:r w:rsidRPr="00A51BA3">
        <w:rPr>
          <w:rFonts w:ascii="Arial" w:hAnsi="Arial" w:cs="Arial"/>
          <w:b/>
          <w:color w:val="000000" w:themeColor="text1"/>
          <w:sz w:val="24"/>
          <w:szCs w:val="24"/>
        </w:rPr>
        <w:t>Futbalový oddiel</w:t>
      </w:r>
      <w:r w:rsidR="000652DE" w:rsidRPr="00A51BA3">
        <w:rPr>
          <w:rFonts w:ascii="Arial" w:hAnsi="Arial" w:cs="Arial"/>
          <w:color w:val="000000" w:themeColor="text1"/>
          <w:sz w:val="24"/>
          <w:szCs w:val="24"/>
        </w:rPr>
        <w:t xml:space="preserve"> – v roku 2019</w:t>
      </w:r>
      <w:r w:rsidR="00535430" w:rsidRPr="00A51BA3">
        <w:rPr>
          <w:rFonts w:ascii="Arial" w:hAnsi="Arial" w:cs="Arial"/>
          <w:color w:val="000000" w:themeColor="text1"/>
          <w:sz w:val="24"/>
          <w:szCs w:val="24"/>
        </w:rPr>
        <w:t xml:space="preserve"> </w:t>
      </w:r>
      <w:r w:rsidR="00BE5697" w:rsidRPr="00A51BA3">
        <w:rPr>
          <w:rFonts w:ascii="Arial" w:hAnsi="Arial" w:cs="Arial"/>
          <w:color w:val="000000" w:themeColor="text1"/>
          <w:sz w:val="24"/>
          <w:szCs w:val="24"/>
        </w:rPr>
        <w:t>futbalový oddiel malo jedno družstvo</w:t>
      </w:r>
      <w:r w:rsidRPr="00A51BA3">
        <w:rPr>
          <w:rFonts w:ascii="Arial" w:hAnsi="Arial" w:cs="Arial"/>
          <w:color w:val="000000" w:themeColor="text1"/>
          <w:sz w:val="24"/>
          <w:szCs w:val="24"/>
        </w:rPr>
        <w:t xml:space="preserve">  dospelých </w:t>
      </w:r>
      <w:r w:rsidR="00BE5697" w:rsidRPr="00A51BA3">
        <w:rPr>
          <w:rFonts w:ascii="Arial" w:hAnsi="Arial" w:cs="Arial"/>
          <w:color w:val="000000" w:themeColor="text1"/>
          <w:sz w:val="24"/>
          <w:szCs w:val="24"/>
        </w:rPr>
        <w:t xml:space="preserve">a hrali na majstrovstvách okresu v </w:t>
      </w:r>
      <w:r w:rsidRPr="00A51BA3">
        <w:rPr>
          <w:rFonts w:ascii="Arial" w:hAnsi="Arial" w:cs="Arial"/>
          <w:color w:val="000000" w:themeColor="text1"/>
          <w:sz w:val="24"/>
          <w:szCs w:val="24"/>
        </w:rPr>
        <w:t xml:space="preserve"> </w:t>
      </w:r>
      <w:r w:rsidR="00535430" w:rsidRPr="00A51BA3">
        <w:rPr>
          <w:rFonts w:ascii="Arial" w:hAnsi="Arial" w:cs="Arial"/>
          <w:color w:val="000000" w:themeColor="text1"/>
          <w:sz w:val="24"/>
          <w:szCs w:val="24"/>
        </w:rPr>
        <w:t>I</w:t>
      </w:r>
      <w:r w:rsidRPr="00A51BA3">
        <w:rPr>
          <w:rFonts w:ascii="Arial" w:hAnsi="Arial" w:cs="Arial"/>
          <w:color w:val="000000" w:themeColor="text1"/>
          <w:sz w:val="24"/>
          <w:szCs w:val="24"/>
        </w:rPr>
        <w:t>I</w:t>
      </w:r>
      <w:r w:rsidR="00BE5697" w:rsidRPr="00A51BA3">
        <w:rPr>
          <w:rFonts w:ascii="Arial" w:hAnsi="Arial" w:cs="Arial"/>
          <w:color w:val="000000" w:themeColor="text1"/>
          <w:sz w:val="24"/>
          <w:szCs w:val="24"/>
        </w:rPr>
        <w:t xml:space="preserve">. triede. </w:t>
      </w:r>
    </w:p>
    <w:p w:rsidR="00BE5697" w:rsidRPr="00A51BA3" w:rsidRDefault="00BE5697" w:rsidP="00B056FD">
      <w:pPr>
        <w:spacing w:after="0" w:line="240" w:lineRule="auto"/>
        <w:rPr>
          <w:rFonts w:ascii="Arial" w:hAnsi="Arial" w:cs="Arial"/>
          <w:color w:val="000000" w:themeColor="text1"/>
          <w:sz w:val="24"/>
          <w:szCs w:val="24"/>
        </w:rPr>
      </w:pPr>
    </w:p>
    <w:p w:rsidR="003A593C" w:rsidRPr="00A51BA3" w:rsidRDefault="003A593C" w:rsidP="00B056FD">
      <w:pPr>
        <w:spacing w:after="0" w:line="240" w:lineRule="auto"/>
        <w:rPr>
          <w:rFonts w:ascii="Arial" w:hAnsi="Arial" w:cs="Arial"/>
          <w:color w:val="000000" w:themeColor="text1"/>
          <w:sz w:val="24"/>
          <w:szCs w:val="24"/>
        </w:rPr>
      </w:pPr>
      <w:r w:rsidRPr="00A51BA3">
        <w:rPr>
          <w:rFonts w:ascii="Arial" w:hAnsi="Arial" w:cs="Arial"/>
          <w:b/>
          <w:color w:val="000000" w:themeColor="text1"/>
          <w:sz w:val="24"/>
          <w:szCs w:val="24"/>
        </w:rPr>
        <w:t>Stolnotenisový oddiel</w:t>
      </w:r>
      <w:r w:rsidR="000652DE" w:rsidRPr="00A51BA3">
        <w:rPr>
          <w:rFonts w:ascii="Arial" w:hAnsi="Arial" w:cs="Arial"/>
          <w:color w:val="000000" w:themeColor="text1"/>
          <w:sz w:val="24"/>
          <w:szCs w:val="24"/>
        </w:rPr>
        <w:t xml:space="preserve">  malo v roku 2019</w:t>
      </w:r>
      <w:r w:rsidR="006458DF" w:rsidRPr="00A51BA3">
        <w:rPr>
          <w:rFonts w:ascii="Arial" w:hAnsi="Arial" w:cs="Arial"/>
          <w:color w:val="000000" w:themeColor="text1"/>
          <w:sz w:val="24"/>
          <w:szCs w:val="24"/>
        </w:rPr>
        <w:t xml:space="preserve">  -  1 </w:t>
      </w:r>
      <w:r w:rsidRPr="00A51BA3">
        <w:rPr>
          <w:rFonts w:ascii="Arial" w:hAnsi="Arial" w:cs="Arial"/>
          <w:color w:val="000000" w:themeColor="text1"/>
          <w:sz w:val="24"/>
          <w:szCs w:val="24"/>
        </w:rPr>
        <w:t>dr</w:t>
      </w:r>
      <w:r w:rsidR="006458DF" w:rsidRPr="00A51BA3">
        <w:rPr>
          <w:rFonts w:ascii="Arial" w:hAnsi="Arial" w:cs="Arial"/>
          <w:color w:val="000000" w:themeColor="text1"/>
          <w:sz w:val="24"/>
          <w:szCs w:val="24"/>
        </w:rPr>
        <w:t>užstvo</w:t>
      </w:r>
      <w:r w:rsidR="00BE5697" w:rsidRPr="00A51BA3">
        <w:rPr>
          <w:rFonts w:ascii="Arial" w:hAnsi="Arial" w:cs="Arial"/>
          <w:color w:val="000000" w:themeColor="text1"/>
          <w:sz w:val="24"/>
          <w:szCs w:val="24"/>
        </w:rPr>
        <w:t>, ktoré hralo na majs</w:t>
      </w:r>
      <w:r w:rsidR="00220A9D">
        <w:rPr>
          <w:rFonts w:ascii="Arial" w:hAnsi="Arial" w:cs="Arial"/>
          <w:color w:val="000000" w:themeColor="text1"/>
          <w:sz w:val="24"/>
          <w:szCs w:val="24"/>
        </w:rPr>
        <w:t>trovstvách okresu v skupine „A“.</w:t>
      </w:r>
    </w:p>
    <w:p w:rsidR="00BE5697" w:rsidRPr="00A51BA3" w:rsidRDefault="00BE5697" w:rsidP="00B056FD">
      <w:pPr>
        <w:spacing w:after="0" w:line="240" w:lineRule="auto"/>
        <w:rPr>
          <w:rFonts w:ascii="Arial" w:hAnsi="Arial" w:cs="Arial"/>
          <w:color w:val="000000" w:themeColor="text1"/>
          <w:sz w:val="24"/>
          <w:szCs w:val="24"/>
        </w:rPr>
      </w:pPr>
    </w:p>
    <w:p w:rsidR="00213FB5" w:rsidRPr="00A51BA3" w:rsidRDefault="003A593C" w:rsidP="00895252">
      <w:pPr>
        <w:pStyle w:val="Nadpis1"/>
      </w:pPr>
      <w:bookmarkStart w:id="18" w:name="_Toc40965007"/>
      <w:r w:rsidRPr="00A51BA3">
        <w:t>6.6.</w:t>
      </w:r>
      <w:r w:rsidRPr="00A51BA3">
        <w:tab/>
        <w:t>Služby</w:t>
      </w:r>
      <w:bookmarkEnd w:id="18"/>
    </w:p>
    <w:p w:rsidR="00336769" w:rsidRPr="00A51BA3" w:rsidRDefault="00336769" w:rsidP="00336769">
      <w:pPr>
        <w:rPr>
          <w:sz w:val="24"/>
          <w:szCs w:val="24"/>
          <w:lang w:eastAsia="ar-SA"/>
        </w:rPr>
      </w:pPr>
    </w:p>
    <w:p w:rsidR="00213FB5" w:rsidRPr="00A51BA3" w:rsidRDefault="00213FB5" w:rsidP="00B056FD">
      <w:pPr>
        <w:pStyle w:val="Odsekzoznamu"/>
        <w:ind w:left="0"/>
        <w:rPr>
          <w:rFonts w:ascii="Arial" w:hAnsi="Arial" w:cs="Arial"/>
          <w:b/>
          <w:color w:val="000000"/>
        </w:rPr>
      </w:pPr>
      <w:r w:rsidRPr="00A51BA3">
        <w:rPr>
          <w:rFonts w:ascii="Arial" w:hAnsi="Arial" w:cs="Arial"/>
          <w:color w:val="000000"/>
        </w:rPr>
        <w:t>Najvýznamnejší poskytovatelia služieb v obci :</w:t>
      </w:r>
    </w:p>
    <w:p w:rsidR="00213FB5" w:rsidRPr="00A51BA3" w:rsidRDefault="00213FB5" w:rsidP="00B056FD">
      <w:pPr>
        <w:spacing w:after="0" w:line="240" w:lineRule="auto"/>
        <w:rPr>
          <w:rFonts w:ascii="Arial" w:hAnsi="Arial" w:cs="Arial"/>
          <w:color w:val="000000"/>
          <w:sz w:val="24"/>
          <w:szCs w:val="24"/>
        </w:rPr>
      </w:pPr>
      <w:r w:rsidRPr="00A51BA3">
        <w:rPr>
          <w:rFonts w:ascii="Arial" w:hAnsi="Arial" w:cs="Arial"/>
          <w:b/>
          <w:color w:val="000000"/>
          <w:sz w:val="24"/>
          <w:szCs w:val="24"/>
        </w:rPr>
        <w:t>Slovenská pošta :</w:t>
      </w:r>
      <w:r w:rsidRPr="00A51BA3">
        <w:rPr>
          <w:rFonts w:ascii="Arial" w:hAnsi="Arial" w:cs="Arial"/>
          <w:color w:val="000000"/>
          <w:sz w:val="24"/>
          <w:szCs w:val="24"/>
        </w:rPr>
        <w:t xml:space="preserve"> </w:t>
      </w:r>
      <w:r w:rsidR="00134CD6" w:rsidRPr="00A51BA3">
        <w:rPr>
          <w:rFonts w:ascii="Arial" w:hAnsi="Arial" w:cs="Arial"/>
          <w:color w:val="000000"/>
          <w:sz w:val="24"/>
          <w:szCs w:val="24"/>
        </w:rPr>
        <w:tab/>
      </w:r>
      <w:r w:rsidRPr="00A51BA3">
        <w:rPr>
          <w:rFonts w:ascii="Arial" w:hAnsi="Arial" w:cs="Arial"/>
          <w:color w:val="000000"/>
          <w:sz w:val="24"/>
          <w:szCs w:val="24"/>
        </w:rPr>
        <w:t xml:space="preserve">      </w:t>
      </w:r>
      <w:r w:rsidR="00903434" w:rsidRPr="00A51BA3">
        <w:rPr>
          <w:rFonts w:ascii="Arial" w:hAnsi="Arial" w:cs="Arial"/>
          <w:color w:val="000000"/>
          <w:sz w:val="24"/>
          <w:szCs w:val="24"/>
        </w:rPr>
        <w:t xml:space="preserve">   </w:t>
      </w:r>
      <w:r w:rsidRPr="00A51BA3">
        <w:rPr>
          <w:rFonts w:ascii="Arial" w:hAnsi="Arial" w:cs="Arial"/>
          <w:color w:val="000000"/>
          <w:sz w:val="24"/>
          <w:szCs w:val="24"/>
        </w:rPr>
        <w:t xml:space="preserve"> vedúca  - </w:t>
      </w:r>
      <w:proofErr w:type="spellStart"/>
      <w:r w:rsidRPr="00A51BA3">
        <w:rPr>
          <w:rFonts w:ascii="Arial" w:hAnsi="Arial" w:cs="Arial"/>
          <w:color w:val="000000"/>
          <w:sz w:val="24"/>
          <w:szCs w:val="24"/>
        </w:rPr>
        <w:t>Hajdamárová</w:t>
      </w:r>
      <w:proofErr w:type="spellEnd"/>
      <w:r w:rsidRPr="00A51BA3">
        <w:rPr>
          <w:rFonts w:ascii="Arial" w:hAnsi="Arial" w:cs="Arial"/>
          <w:color w:val="000000"/>
          <w:sz w:val="24"/>
          <w:szCs w:val="24"/>
        </w:rPr>
        <w:t xml:space="preserve"> Katarína</w:t>
      </w:r>
    </w:p>
    <w:p w:rsidR="00213FB5" w:rsidRPr="00A51BA3" w:rsidRDefault="00213FB5" w:rsidP="00B056FD">
      <w:pPr>
        <w:spacing w:after="0" w:line="240" w:lineRule="auto"/>
        <w:rPr>
          <w:rFonts w:ascii="Arial" w:hAnsi="Arial" w:cs="Arial"/>
          <w:color w:val="000000"/>
          <w:sz w:val="24"/>
          <w:szCs w:val="24"/>
        </w:rPr>
      </w:pPr>
      <w:r w:rsidRPr="00A51BA3">
        <w:rPr>
          <w:rFonts w:ascii="Arial" w:hAnsi="Arial" w:cs="Arial"/>
          <w:color w:val="000000"/>
          <w:sz w:val="24"/>
          <w:szCs w:val="24"/>
        </w:rPr>
        <w:tab/>
      </w:r>
    </w:p>
    <w:p w:rsidR="00213FB5" w:rsidRPr="00A51BA3" w:rsidRDefault="00213FB5" w:rsidP="00B056FD">
      <w:pPr>
        <w:spacing w:after="0" w:line="240" w:lineRule="auto"/>
        <w:rPr>
          <w:rFonts w:ascii="Arial" w:hAnsi="Arial" w:cs="Arial"/>
          <w:color w:val="000000"/>
          <w:sz w:val="24"/>
          <w:szCs w:val="24"/>
        </w:rPr>
      </w:pPr>
      <w:r w:rsidRPr="00A51BA3">
        <w:rPr>
          <w:rFonts w:ascii="Arial" w:hAnsi="Arial" w:cs="Arial"/>
          <w:b/>
          <w:color w:val="000000"/>
          <w:sz w:val="24"/>
          <w:szCs w:val="24"/>
        </w:rPr>
        <w:t>Potraviny :</w:t>
      </w:r>
      <w:r w:rsidRPr="00A51BA3">
        <w:rPr>
          <w:rFonts w:ascii="Arial" w:hAnsi="Arial" w:cs="Arial"/>
          <w:color w:val="000000"/>
          <w:sz w:val="24"/>
          <w:szCs w:val="24"/>
        </w:rPr>
        <w:tab/>
      </w:r>
      <w:r w:rsidRPr="00A51BA3">
        <w:rPr>
          <w:rFonts w:ascii="Arial" w:hAnsi="Arial" w:cs="Arial"/>
          <w:color w:val="000000"/>
          <w:sz w:val="24"/>
          <w:szCs w:val="24"/>
        </w:rPr>
        <w:tab/>
      </w:r>
      <w:r w:rsidR="00134CD6" w:rsidRPr="00A51BA3">
        <w:rPr>
          <w:rFonts w:ascii="Arial" w:hAnsi="Arial" w:cs="Arial"/>
          <w:color w:val="000000"/>
          <w:sz w:val="24"/>
          <w:szCs w:val="24"/>
        </w:rPr>
        <w:tab/>
      </w:r>
      <w:r w:rsidRPr="00A51BA3">
        <w:rPr>
          <w:rFonts w:ascii="Arial" w:hAnsi="Arial" w:cs="Arial"/>
          <w:color w:val="000000"/>
          <w:sz w:val="24"/>
          <w:szCs w:val="24"/>
        </w:rPr>
        <w:t>COOP Jednota SD</w:t>
      </w:r>
      <w:r w:rsidR="00DC70AA" w:rsidRPr="00A51BA3">
        <w:rPr>
          <w:rFonts w:ascii="Arial" w:hAnsi="Arial" w:cs="Arial"/>
          <w:color w:val="000000"/>
          <w:sz w:val="24"/>
          <w:szCs w:val="24"/>
        </w:rPr>
        <w:t xml:space="preserve"> Levice</w:t>
      </w:r>
      <w:r w:rsidRPr="00A51BA3">
        <w:rPr>
          <w:rFonts w:ascii="Arial" w:hAnsi="Arial" w:cs="Arial"/>
          <w:color w:val="000000"/>
          <w:sz w:val="24"/>
          <w:szCs w:val="24"/>
        </w:rPr>
        <w:t xml:space="preserve">, vedúca – </w:t>
      </w:r>
      <w:proofErr w:type="spellStart"/>
      <w:r w:rsidRPr="00A51BA3">
        <w:rPr>
          <w:rFonts w:ascii="Arial" w:hAnsi="Arial" w:cs="Arial"/>
          <w:color w:val="000000"/>
          <w:sz w:val="24"/>
          <w:szCs w:val="24"/>
        </w:rPr>
        <w:t>Ballonová</w:t>
      </w:r>
      <w:proofErr w:type="spellEnd"/>
      <w:r w:rsidRPr="00A51BA3">
        <w:rPr>
          <w:rFonts w:ascii="Arial" w:hAnsi="Arial" w:cs="Arial"/>
          <w:color w:val="000000"/>
          <w:sz w:val="24"/>
          <w:szCs w:val="24"/>
        </w:rPr>
        <w:t xml:space="preserve"> Judita</w:t>
      </w:r>
    </w:p>
    <w:p w:rsidR="00213FB5" w:rsidRPr="00A51BA3" w:rsidRDefault="00213FB5" w:rsidP="00B056FD">
      <w:pPr>
        <w:spacing w:after="0" w:line="240" w:lineRule="auto"/>
        <w:rPr>
          <w:rFonts w:ascii="Arial" w:hAnsi="Arial" w:cs="Arial"/>
          <w:color w:val="000000"/>
          <w:sz w:val="24"/>
          <w:szCs w:val="24"/>
        </w:rPr>
      </w:pPr>
      <w:r w:rsidRPr="00A51BA3">
        <w:rPr>
          <w:rFonts w:ascii="Arial" w:hAnsi="Arial" w:cs="Arial"/>
          <w:color w:val="000000"/>
          <w:sz w:val="24"/>
          <w:szCs w:val="24"/>
        </w:rPr>
        <w:tab/>
      </w:r>
      <w:r w:rsidRPr="00A51BA3">
        <w:rPr>
          <w:rFonts w:ascii="Arial" w:hAnsi="Arial" w:cs="Arial"/>
          <w:color w:val="000000"/>
          <w:sz w:val="24"/>
          <w:szCs w:val="24"/>
        </w:rPr>
        <w:tab/>
      </w:r>
      <w:r w:rsidRPr="00A51BA3">
        <w:rPr>
          <w:rFonts w:ascii="Arial" w:hAnsi="Arial" w:cs="Arial"/>
          <w:color w:val="000000"/>
          <w:sz w:val="24"/>
          <w:szCs w:val="24"/>
        </w:rPr>
        <w:tab/>
      </w:r>
      <w:r w:rsidR="00134CD6" w:rsidRPr="00A51BA3">
        <w:rPr>
          <w:rFonts w:ascii="Arial" w:hAnsi="Arial" w:cs="Arial"/>
          <w:color w:val="000000"/>
          <w:sz w:val="24"/>
          <w:szCs w:val="24"/>
        </w:rPr>
        <w:tab/>
      </w:r>
      <w:proofErr w:type="spellStart"/>
      <w:r w:rsidRPr="00A51BA3">
        <w:rPr>
          <w:rFonts w:ascii="Arial" w:hAnsi="Arial" w:cs="Arial"/>
          <w:color w:val="000000"/>
          <w:sz w:val="24"/>
          <w:szCs w:val="24"/>
        </w:rPr>
        <w:t>Mánya</w:t>
      </w:r>
      <w:proofErr w:type="spellEnd"/>
      <w:r w:rsidRPr="00A51BA3">
        <w:rPr>
          <w:rFonts w:ascii="Arial" w:hAnsi="Arial" w:cs="Arial"/>
          <w:color w:val="000000"/>
          <w:sz w:val="24"/>
          <w:szCs w:val="24"/>
        </w:rPr>
        <w:t xml:space="preserve">, vedúca  –   </w:t>
      </w:r>
      <w:proofErr w:type="spellStart"/>
      <w:r w:rsidRPr="00A51BA3">
        <w:rPr>
          <w:rFonts w:ascii="Arial" w:hAnsi="Arial" w:cs="Arial"/>
          <w:color w:val="000000"/>
          <w:sz w:val="24"/>
          <w:szCs w:val="24"/>
        </w:rPr>
        <w:t>Ďurovičová</w:t>
      </w:r>
      <w:proofErr w:type="spellEnd"/>
      <w:r w:rsidRPr="00A51BA3">
        <w:rPr>
          <w:rFonts w:ascii="Arial" w:hAnsi="Arial" w:cs="Arial"/>
          <w:color w:val="000000"/>
          <w:sz w:val="24"/>
          <w:szCs w:val="24"/>
        </w:rPr>
        <w:t xml:space="preserve"> </w:t>
      </w:r>
      <w:proofErr w:type="spellStart"/>
      <w:r w:rsidRPr="00A51BA3">
        <w:rPr>
          <w:rFonts w:ascii="Arial" w:hAnsi="Arial" w:cs="Arial"/>
          <w:color w:val="000000"/>
          <w:sz w:val="24"/>
          <w:szCs w:val="24"/>
        </w:rPr>
        <w:t>Ildikó</w:t>
      </w:r>
      <w:proofErr w:type="spellEnd"/>
    </w:p>
    <w:p w:rsidR="00213FB5" w:rsidRPr="00A51BA3" w:rsidRDefault="00213FB5" w:rsidP="00B056FD">
      <w:pPr>
        <w:spacing w:after="0" w:line="240" w:lineRule="auto"/>
        <w:rPr>
          <w:rFonts w:ascii="Arial" w:hAnsi="Arial" w:cs="Arial"/>
          <w:color w:val="000000"/>
          <w:sz w:val="24"/>
          <w:szCs w:val="24"/>
        </w:rPr>
      </w:pPr>
      <w:r w:rsidRPr="00A51BA3">
        <w:rPr>
          <w:rFonts w:ascii="Arial" w:hAnsi="Arial" w:cs="Arial"/>
          <w:color w:val="000000"/>
          <w:sz w:val="24"/>
          <w:szCs w:val="24"/>
        </w:rPr>
        <w:t xml:space="preserve">                             </w:t>
      </w:r>
    </w:p>
    <w:p w:rsidR="00213FB5" w:rsidRPr="00A51BA3" w:rsidRDefault="00213FB5" w:rsidP="00B056FD">
      <w:pPr>
        <w:spacing w:after="0" w:line="240" w:lineRule="auto"/>
        <w:rPr>
          <w:rFonts w:ascii="Arial" w:hAnsi="Arial" w:cs="Arial"/>
          <w:color w:val="000000"/>
          <w:sz w:val="24"/>
          <w:szCs w:val="24"/>
        </w:rPr>
      </w:pPr>
      <w:r w:rsidRPr="00A51BA3">
        <w:rPr>
          <w:rFonts w:ascii="Arial" w:hAnsi="Arial" w:cs="Arial"/>
          <w:b/>
          <w:color w:val="000000"/>
          <w:sz w:val="24"/>
          <w:szCs w:val="24"/>
        </w:rPr>
        <w:t>Občerstvenie :</w:t>
      </w:r>
      <w:r w:rsidRPr="00A51BA3">
        <w:rPr>
          <w:rFonts w:ascii="Arial" w:hAnsi="Arial" w:cs="Arial"/>
          <w:b/>
          <w:color w:val="000000"/>
          <w:sz w:val="24"/>
          <w:szCs w:val="24"/>
        </w:rPr>
        <w:tab/>
      </w:r>
      <w:r w:rsidR="00134CD6" w:rsidRPr="00A51BA3">
        <w:rPr>
          <w:rFonts w:ascii="Arial" w:hAnsi="Arial" w:cs="Arial"/>
          <w:b/>
          <w:color w:val="000000"/>
          <w:sz w:val="24"/>
          <w:szCs w:val="24"/>
        </w:rPr>
        <w:tab/>
      </w:r>
      <w:r w:rsidRPr="00A51BA3">
        <w:rPr>
          <w:rFonts w:ascii="Arial" w:hAnsi="Arial" w:cs="Arial"/>
          <w:color w:val="000000"/>
          <w:sz w:val="24"/>
          <w:szCs w:val="24"/>
        </w:rPr>
        <w:t xml:space="preserve">Pohostinstvo – Espresso – vedúca </w:t>
      </w:r>
      <w:proofErr w:type="spellStart"/>
      <w:r w:rsidRPr="00A51BA3">
        <w:rPr>
          <w:rFonts w:ascii="Arial" w:hAnsi="Arial" w:cs="Arial"/>
          <w:color w:val="000000"/>
          <w:sz w:val="24"/>
          <w:szCs w:val="24"/>
        </w:rPr>
        <w:t>Janigová</w:t>
      </w:r>
      <w:proofErr w:type="spellEnd"/>
      <w:r w:rsidRPr="00A51BA3">
        <w:rPr>
          <w:rFonts w:ascii="Arial" w:hAnsi="Arial" w:cs="Arial"/>
          <w:color w:val="000000"/>
          <w:sz w:val="24"/>
          <w:szCs w:val="24"/>
        </w:rPr>
        <w:t xml:space="preserve"> </w:t>
      </w:r>
      <w:proofErr w:type="spellStart"/>
      <w:r w:rsidRPr="00A51BA3">
        <w:rPr>
          <w:rFonts w:ascii="Arial" w:hAnsi="Arial" w:cs="Arial"/>
          <w:color w:val="000000"/>
          <w:sz w:val="24"/>
          <w:szCs w:val="24"/>
        </w:rPr>
        <w:t>Ildikó</w:t>
      </w:r>
      <w:proofErr w:type="spellEnd"/>
    </w:p>
    <w:p w:rsidR="00213FB5" w:rsidRPr="00A51BA3" w:rsidRDefault="00213FB5" w:rsidP="00B056FD">
      <w:pPr>
        <w:spacing w:after="0" w:line="240" w:lineRule="auto"/>
        <w:rPr>
          <w:rFonts w:ascii="Arial" w:hAnsi="Arial" w:cs="Arial"/>
          <w:color w:val="000000"/>
          <w:sz w:val="24"/>
          <w:szCs w:val="24"/>
        </w:rPr>
      </w:pPr>
      <w:r w:rsidRPr="00A51BA3">
        <w:rPr>
          <w:rFonts w:ascii="Arial" w:hAnsi="Arial" w:cs="Arial"/>
          <w:color w:val="000000"/>
          <w:sz w:val="24"/>
          <w:szCs w:val="24"/>
        </w:rPr>
        <w:tab/>
      </w:r>
      <w:r w:rsidRPr="00A51BA3">
        <w:rPr>
          <w:rFonts w:ascii="Arial" w:hAnsi="Arial" w:cs="Arial"/>
          <w:color w:val="000000"/>
          <w:sz w:val="24"/>
          <w:szCs w:val="24"/>
        </w:rPr>
        <w:tab/>
      </w:r>
      <w:r w:rsidRPr="00A51BA3">
        <w:rPr>
          <w:rFonts w:ascii="Arial" w:hAnsi="Arial" w:cs="Arial"/>
          <w:color w:val="000000"/>
          <w:sz w:val="24"/>
          <w:szCs w:val="24"/>
        </w:rPr>
        <w:tab/>
      </w:r>
      <w:r w:rsidR="00134CD6" w:rsidRPr="00A51BA3">
        <w:rPr>
          <w:rFonts w:ascii="Arial" w:hAnsi="Arial" w:cs="Arial"/>
          <w:color w:val="000000"/>
          <w:sz w:val="24"/>
          <w:szCs w:val="24"/>
        </w:rPr>
        <w:tab/>
      </w:r>
      <w:r w:rsidRPr="00A51BA3">
        <w:rPr>
          <w:rFonts w:ascii="Arial" w:hAnsi="Arial" w:cs="Arial"/>
          <w:color w:val="000000"/>
          <w:sz w:val="24"/>
          <w:szCs w:val="24"/>
        </w:rPr>
        <w:t>Penzión Včielka – majitelia Ing. Németh Arpád a </w:t>
      </w:r>
      <w:proofErr w:type="spellStart"/>
      <w:r w:rsidRPr="00A51BA3">
        <w:rPr>
          <w:rFonts w:ascii="Arial" w:hAnsi="Arial" w:cs="Arial"/>
          <w:color w:val="000000"/>
          <w:sz w:val="24"/>
          <w:szCs w:val="24"/>
        </w:rPr>
        <w:t>manž</w:t>
      </w:r>
      <w:proofErr w:type="spellEnd"/>
      <w:r w:rsidRPr="00A51BA3">
        <w:rPr>
          <w:rFonts w:ascii="Arial" w:hAnsi="Arial" w:cs="Arial"/>
          <w:color w:val="000000"/>
          <w:sz w:val="24"/>
          <w:szCs w:val="24"/>
        </w:rPr>
        <w:t>.</w:t>
      </w:r>
    </w:p>
    <w:p w:rsidR="00213FB5" w:rsidRPr="00A51BA3" w:rsidRDefault="00213FB5" w:rsidP="00B056FD">
      <w:pPr>
        <w:spacing w:after="0" w:line="240" w:lineRule="auto"/>
        <w:rPr>
          <w:rFonts w:ascii="Arial" w:hAnsi="Arial" w:cs="Arial"/>
          <w:color w:val="000000"/>
          <w:sz w:val="24"/>
          <w:szCs w:val="24"/>
        </w:rPr>
      </w:pPr>
      <w:r w:rsidRPr="00A51BA3">
        <w:rPr>
          <w:rFonts w:ascii="Arial" w:hAnsi="Arial" w:cs="Arial"/>
          <w:color w:val="000000"/>
          <w:sz w:val="24"/>
          <w:szCs w:val="24"/>
        </w:rPr>
        <w:t xml:space="preserve">                                   </w:t>
      </w:r>
      <w:r w:rsidRPr="00A51BA3">
        <w:rPr>
          <w:rFonts w:ascii="Arial" w:hAnsi="Arial" w:cs="Arial"/>
          <w:color w:val="000000"/>
          <w:sz w:val="24"/>
          <w:szCs w:val="24"/>
        </w:rPr>
        <w:tab/>
      </w:r>
      <w:proofErr w:type="spellStart"/>
      <w:r w:rsidRPr="00A51BA3">
        <w:rPr>
          <w:rFonts w:ascii="Arial" w:hAnsi="Arial" w:cs="Arial"/>
          <w:color w:val="000000"/>
          <w:sz w:val="24"/>
          <w:szCs w:val="24"/>
        </w:rPr>
        <w:t>Honey</w:t>
      </w:r>
      <w:proofErr w:type="spellEnd"/>
      <w:r w:rsidRPr="00A51BA3">
        <w:rPr>
          <w:rFonts w:ascii="Arial" w:hAnsi="Arial" w:cs="Arial"/>
          <w:color w:val="000000"/>
          <w:sz w:val="24"/>
          <w:szCs w:val="24"/>
        </w:rPr>
        <w:t xml:space="preserve"> </w:t>
      </w:r>
      <w:proofErr w:type="spellStart"/>
      <w:r w:rsidRPr="00A51BA3">
        <w:rPr>
          <w:rFonts w:ascii="Arial" w:hAnsi="Arial" w:cs="Arial"/>
          <w:color w:val="000000"/>
          <w:sz w:val="24"/>
          <w:szCs w:val="24"/>
        </w:rPr>
        <w:t>Hause</w:t>
      </w:r>
      <w:proofErr w:type="spellEnd"/>
      <w:r w:rsidRPr="00A51BA3">
        <w:rPr>
          <w:rFonts w:ascii="Arial" w:hAnsi="Arial" w:cs="Arial"/>
          <w:color w:val="000000"/>
          <w:sz w:val="24"/>
          <w:szCs w:val="24"/>
        </w:rPr>
        <w:t xml:space="preserve"> – majitelia Ing. Németh Arpád a </w:t>
      </w:r>
      <w:proofErr w:type="spellStart"/>
      <w:r w:rsidRPr="00A51BA3">
        <w:rPr>
          <w:rFonts w:ascii="Arial" w:hAnsi="Arial" w:cs="Arial"/>
          <w:color w:val="000000"/>
          <w:sz w:val="24"/>
          <w:szCs w:val="24"/>
        </w:rPr>
        <w:t>manž</w:t>
      </w:r>
      <w:proofErr w:type="spellEnd"/>
      <w:r w:rsidRPr="00A51BA3">
        <w:rPr>
          <w:rFonts w:ascii="Arial" w:hAnsi="Arial" w:cs="Arial"/>
          <w:color w:val="000000"/>
          <w:sz w:val="24"/>
          <w:szCs w:val="24"/>
        </w:rPr>
        <w:t xml:space="preserve">. </w:t>
      </w:r>
    </w:p>
    <w:p w:rsidR="00213FB5" w:rsidRPr="00A51BA3" w:rsidRDefault="00213FB5" w:rsidP="00B056FD">
      <w:pPr>
        <w:spacing w:after="0" w:line="240" w:lineRule="auto"/>
        <w:rPr>
          <w:rFonts w:ascii="Arial" w:hAnsi="Arial" w:cs="Arial"/>
          <w:b/>
          <w:color w:val="FF0000"/>
          <w:sz w:val="24"/>
          <w:szCs w:val="24"/>
        </w:rPr>
      </w:pPr>
    </w:p>
    <w:p w:rsidR="00213FB5" w:rsidRPr="00A51BA3" w:rsidRDefault="00213FB5" w:rsidP="00B056FD">
      <w:pPr>
        <w:spacing w:after="0" w:line="240" w:lineRule="auto"/>
        <w:rPr>
          <w:rFonts w:ascii="Arial" w:hAnsi="Arial" w:cs="Arial"/>
          <w:color w:val="000000"/>
          <w:sz w:val="24"/>
          <w:szCs w:val="24"/>
        </w:rPr>
      </w:pPr>
      <w:r w:rsidRPr="00A51BA3">
        <w:rPr>
          <w:rFonts w:ascii="Arial" w:hAnsi="Arial" w:cs="Arial"/>
          <w:b/>
          <w:color w:val="000000"/>
          <w:sz w:val="24"/>
          <w:szCs w:val="24"/>
        </w:rPr>
        <w:t>Ubytovanie :</w:t>
      </w:r>
      <w:r w:rsidRPr="00A51BA3">
        <w:rPr>
          <w:rFonts w:ascii="Arial" w:hAnsi="Arial" w:cs="Arial"/>
          <w:color w:val="000000"/>
          <w:sz w:val="24"/>
          <w:szCs w:val="24"/>
        </w:rPr>
        <w:t xml:space="preserve"> </w:t>
      </w:r>
      <w:r w:rsidRPr="00A51BA3">
        <w:rPr>
          <w:rFonts w:ascii="Arial" w:hAnsi="Arial" w:cs="Arial"/>
          <w:color w:val="000000"/>
          <w:sz w:val="24"/>
          <w:szCs w:val="24"/>
        </w:rPr>
        <w:tab/>
        <w:t xml:space="preserve">           Penzión Včielka – majiteľ </w:t>
      </w:r>
      <w:proofErr w:type="spellStart"/>
      <w:r w:rsidRPr="00A51BA3">
        <w:rPr>
          <w:rFonts w:ascii="Arial" w:hAnsi="Arial" w:cs="Arial"/>
          <w:color w:val="000000"/>
          <w:sz w:val="24"/>
          <w:szCs w:val="24"/>
        </w:rPr>
        <w:t>Ing.Németh</w:t>
      </w:r>
      <w:proofErr w:type="spellEnd"/>
      <w:r w:rsidRPr="00A51BA3">
        <w:rPr>
          <w:rFonts w:ascii="Arial" w:hAnsi="Arial" w:cs="Arial"/>
          <w:color w:val="000000"/>
          <w:sz w:val="24"/>
          <w:szCs w:val="24"/>
        </w:rPr>
        <w:t xml:space="preserve"> Arpád a </w:t>
      </w:r>
      <w:proofErr w:type="spellStart"/>
      <w:r w:rsidRPr="00A51BA3">
        <w:rPr>
          <w:rFonts w:ascii="Arial" w:hAnsi="Arial" w:cs="Arial"/>
          <w:color w:val="000000"/>
          <w:sz w:val="24"/>
          <w:szCs w:val="24"/>
        </w:rPr>
        <w:t>manž</w:t>
      </w:r>
      <w:proofErr w:type="spellEnd"/>
      <w:r w:rsidRPr="00A51BA3">
        <w:rPr>
          <w:rFonts w:ascii="Arial" w:hAnsi="Arial" w:cs="Arial"/>
          <w:color w:val="000000"/>
          <w:sz w:val="24"/>
          <w:szCs w:val="24"/>
        </w:rPr>
        <w:t>.</w:t>
      </w:r>
    </w:p>
    <w:p w:rsidR="00213FB5" w:rsidRPr="00A51BA3" w:rsidRDefault="00213FB5" w:rsidP="00B056FD">
      <w:pPr>
        <w:spacing w:after="0" w:line="240" w:lineRule="auto"/>
        <w:rPr>
          <w:rFonts w:ascii="Arial" w:hAnsi="Arial" w:cs="Arial"/>
          <w:b/>
          <w:color w:val="FF0000"/>
          <w:sz w:val="24"/>
          <w:szCs w:val="24"/>
        </w:rPr>
      </w:pPr>
    </w:p>
    <w:p w:rsidR="00213FB5" w:rsidRPr="00A51BA3" w:rsidRDefault="00213FB5" w:rsidP="00B056FD">
      <w:pPr>
        <w:spacing w:after="0" w:line="240" w:lineRule="auto"/>
        <w:rPr>
          <w:rFonts w:ascii="Arial" w:hAnsi="Arial" w:cs="Arial"/>
          <w:b/>
          <w:color w:val="000000"/>
          <w:sz w:val="24"/>
          <w:szCs w:val="24"/>
        </w:rPr>
      </w:pPr>
      <w:r w:rsidRPr="00A51BA3">
        <w:rPr>
          <w:rFonts w:ascii="Arial" w:hAnsi="Arial" w:cs="Arial"/>
          <w:b/>
          <w:color w:val="000000"/>
          <w:sz w:val="24"/>
          <w:szCs w:val="24"/>
        </w:rPr>
        <w:t xml:space="preserve">Rôzne iné predajne a služby: </w:t>
      </w:r>
    </w:p>
    <w:p w:rsidR="00213FB5" w:rsidRPr="00A51BA3" w:rsidRDefault="00213FB5" w:rsidP="00B056FD">
      <w:pPr>
        <w:spacing w:after="0" w:line="240" w:lineRule="auto"/>
        <w:rPr>
          <w:rFonts w:ascii="Arial" w:hAnsi="Arial" w:cs="Arial"/>
          <w:color w:val="000000"/>
          <w:sz w:val="24"/>
          <w:szCs w:val="24"/>
        </w:rPr>
      </w:pPr>
      <w:r w:rsidRPr="00A51BA3">
        <w:rPr>
          <w:rFonts w:ascii="Arial" w:hAnsi="Arial" w:cs="Arial"/>
          <w:color w:val="000000"/>
          <w:sz w:val="24"/>
          <w:szCs w:val="24"/>
        </w:rPr>
        <w:t xml:space="preserve">     </w:t>
      </w:r>
      <w:r w:rsidR="00AF65FB" w:rsidRPr="00A51BA3">
        <w:rPr>
          <w:rFonts w:ascii="Arial" w:hAnsi="Arial" w:cs="Arial"/>
          <w:color w:val="000000"/>
          <w:sz w:val="24"/>
          <w:szCs w:val="24"/>
        </w:rPr>
        <w:t xml:space="preserve">                        </w:t>
      </w:r>
      <w:r w:rsidR="00134CD6" w:rsidRPr="00A51BA3">
        <w:rPr>
          <w:rFonts w:ascii="Arial" w:hAnsi="Arial" w:cs="Arial"/>
          <w:color w:val="000000"/>
          <w:sz w:val="24"/>
          <w:szCs w:val="24"/>
        </w:rPr>
        <w:tab/>
        <w:t xml:space="preserve">         </w:t>
      </w:r>
      <w:r w:rsidR="00AF65FB" w:rsidRPr="00A51BA3">
        <w:rPr>
          <w:rFonts w:ascii="Arial" w:hAnsi="Arial" w:cs="Arial"/>
          <w:color w:val="000000"/>
          <w:sz w:val="24"/>
          <w:szCs w:val="24"/>
        </w:rPr>
        <w:t xml:space="preserve">   </w:t>
      </w:r>
      <w:r w:rsidRPr="00A51BA3">
        <w:rPr>
          <w:rFonts w:ascii="Arial" w:hAnsi="Arial" w:cs="Arial"/>
          <w:color w:val="000000"/>
          <w:sz w:val="24"/>
          <w:szCs w:val="24"/>
        </w:rPr>
        <w:t xml:space="preserve">Rozličný tovar  </w:t>
      </w:r>
      <w:proofErr w:type="spellStart"/>
      <w:r w:rsidRPr="00A51BA3">
        <w:rPr>
          <w:rFonts w:ascii="Arial" w:hAnsi="Arial" w:cs="Arial"/>
          <w:color w:val="000000"/>
          <w:sz w:val="24"/>
          <w:szCs w:val="24"/>
        </w:rPr>
        <w:t>Soduto</w:t>
      </w:r>
      <w:proofErr w:type="spellEnd"/>
      <w:r w:rsidRPr="00A51BA3">
        <w:rPr>
          <w:rFonts w:ascii="Arial" w:hAnsi="Arial" w:cs="Arial"/>
          <w:color w:val="000000"/>
          <w:sz w:val="24"/>
          <w:szCs w:val="24"/>
        </w:rPr>
        <w:t xml:space="preserve"> – Ing. </w:t>
      </w:r>
      <w:proofErr w:type="spellStart"/>
      <w:r w:rsidRPr="00A51BA3">
        <w:rPr>
          <w:rFonts w:ascii="Arial" w:hAnsi="Arial" w:cs="Arial"/>
          <w:color w:val="000000"/>
          <w:sz w:val="24"/>
          <w:szCs w:val="24"/>
        </w:rPr>
        <w:t>Földes</w:t>
      </w:r>
      <w:proofErr w:type="spellEnd"/>
      <w:r w:rsidRPr="00A51BA3">
        <w:rPr>
          <w:rFonts w:ascii="Arial" w:hAnsi="Arial" w:cs="Arial"/>
          <w:color w:val="000000"/>
          <w:sz w:val="24"/>
          <w:szCs w:val="24"/>
        </w:rPr>
        <w:t xml:space="preserve"> František</w:t>
      </w:r>
    </w:p>
    <w:p w:rsidR="00213FB5" w:rsidRPr="00A51BA3" w:rsidRDefault="00134CD6" w:rsidP="00134CD6">
      <w:pPr>
        <w:spacing w:after="0" w:line="240" w:lineRule="auto"/>
        <w:rPr>
          <w:rFonts w:ascii="Arial" w:hAnsi="Arial" w:cs="Arial"/>
          <w:color w:val="000000"/>
          <w:sz w:val="24"/>
          <w:szCs w:val="24"/>
        </w:rPr>
      </w:pPr>
      <w:r w:rsidRPr="00A51BA3">
        <w:rPr>
          <w:rFonts w:ascii="Arial" w:hAnsi="Arial" w:cs="Arial"/>
          <w:color w:val="000000"/>
          <w:sz w:val="24"/>
          <w:szCs w:val="24"/>
        </w:rPr>
        <w:t xml:space="preserve">                                            K</w:t>
      </w:r>
      <w:r w:rsidR="00213FB5" w:rsidRPr="00A51BA3">
        <w:rPr>
          <w:rFonts w:ascii="Arial" w:hAnsi="Arial" w:cs="Arial"/>
          <w:color w:val="000000"/>
          <w:sz w:val="24"/>
          <w:szCs w:val="24"/>
        </w:rPr>
        <w:t>ad</w:t>
      </w:r>
      <w:r w:rsidR="00C31309" w:rsidRPr="00A51BA3">
        <w:rPr>
          <w:rFonts w:ascii="Arial" w:hAnsi="Arial" w:cs="Arial"/>
          <w:color w:val="000000"/>
          <w:sz w:val="24"/>
          <w:szCs w:val="24"/>
        </w:rPr>
        <w:t xml:space="preserve">ernícky salón  – </w:t>
      </w:r>
      <w:proofErr w:type="spellStart"/>
      <w:r w:rsidR="00C31309" w:rsidRPr="00A51BA3">
        <w:rPr>
          <w:rFonts w:ascii="Arial" w:hAnsi="Arial" w:cs="Arial"/>
          <w:color w:val="000000"/>
          <w:sz w:val="24"/>
          <w:szCs w:val="24"/>
        </w:rPr>
        <w:t>Betty</w:t>
      </w:r>
      <w:proofErr w:type="spellEnd"/>
      <w:r w:rsidR="00C31309" w:rsidRPr="00A51BA3">
        <w:rPr>
          <w:rFonts w:ascii="Arial" w:hAnsi="Arial" w:cs="Arial"/>
          <w:color w:val="000000"/>
          <w:sz w:val="24"/>
          <w:szCs w:val="24"/>
        </w:rPr>
        <w:t xml:space="preserve"> – </w:t>
      </w:r>
      <w:proofErr w:type="spellStart"/>
      <w:r w:rsidR="00C31309" w:rsidRPr="00A51BA3">
        <w:rPr>
          <w:rFonts w:ascii="Arial" w:hAnsi="Arial" w:cs="Arial"/>
          <w:color w:val="000000"/>
          <w:sz w:val="24"/>
          <w:szCs w:val="24"/>
        </w:rPr>
        <w:t>Gulyáso</w:t>
      </w:r>
      <w:r w:rsidR="00213FB5" w:rsidRPr="00A51BA3">
        <w:rPr>
          <w:rFonts w:ascii="Arial" w:hAnsi="Arial" w:cs="Arial"/>
          <w:color w:val="000000"/>
          <w:sz w:val="24"/>
          <w:szCs w:val="24"/>
        </w:rPr>
        <w:t>vá</w:t>
      </w:r>
      <w:proofErr w:type="spellEnd"/>
      <w:r w:rsidR="00213FB5" w:rsidRPr="00A51BA3">
        <w:rPr>
          <w:rFonts w:ascii="Arial" w:hAnsi="Arial" w:cs="Arial"/>
          <w:color w:val="000000"/>
          <w:sz w:val="24"/>
          <w:szCs w:val="24"/>
        </w:rPr>
        <w:t xml:space="preserve"> Bernadeta</w:t>
      </w:r>
    </w:p>
    <w:p w:rsidR="00213FB5" w:rsidRPr="00A51BA3" w:rsidRDefault="00213FB5" w:rsidP="00B056FD">
      <w:pPr>
        <w:spacing w:after="0" w:line="240" w:lineRule="auto"/>
        <w:rPr>
          <w:rFonts w:ascii="Arial" w:hAnsi="Arial" w:cs="Arial"/>
          <w:color w:val="000000"/>
          <w:sz w:val="24"/>
          <w:szCs w:val="24"/>
        </w:rPr>
      </w:pPr>
      <w:r w:rsidRPr="00A51BA3">
        <w:rPr>
          <w:rFonts w:ascii="Arial" w:hAnsi="Arial" w:cs="Arial"/>
          <w:color w:val="000000"/>
          <w:sz w:val="24"/>
          <w:szCs w:val="24"/>
        </w:rPr>
        <w:tab/>
      </w:r>
      <w:r w:rsidRPr="00A51BA3">
        <w:rPr>
          <w:rFonts w:ascii="Arial" w:hAnsi="Arial" w:cs="Arial"/>
          <w:color w:val="000000"/>
          <w:sz w:val="24"/>
          <w:szCs w:val="24"/>
        </w:rPr>
        <w:tab/>
      </w:r>
      <w:r w:rsidRPr="00A51BA3">
        <w:rPr>
          <w:rFonts w:ascii="Arial" w:hAnsi="Arial" w:cs="Arial"/>
          <w:color w:val="000000"/>
          <w:sz w:val="24"/>
          <w:szCs w:val="24"/>
        </w:rPr>
        <w:tab/>
      </w:r>
      <w:r w:rsidR="00134CD6" w:rsidRPr="00A51BA3">
        <w:rPr>
          <w:rFonts w:ascii="Arial" w:hAnsi="Arial" w:cs="Arial"/>
          <w:color w:val="000000"/>
          <w:sz w:val="24"/>
          <w:szCs w:val="24"/>
        </w:rPr>
        <w:t xml:space="preserve">            </w:t>
      </w:r>
      <w:r w:rsidRPr="00A51BA3">
        <w:rPr>
          <w:rFonts w:ascii="Arial" w:hAnsi="Arial" w:cs="Arial"/>
          <w:color w:val="000000"/>
          <w:sz w:val="24"/>
          <w:szCs w:val="24"/>
        </w:rPr>
        <w:t>Kvetinárstvo – Dóra – Kovácsová Magdaléna</w:t>
      </w:r>
    </w:p>
    <w:p w:rsidR="00213FB5" w:rsidRPr="00A51BA3" w:rsidRDefault="00213FB5" w:rsidP="00B056FD">
      <w:pPr>
        <w:spacing w:after="0" w:line="240" w:lineRule="auto"/>
        <w:rPr>
          <w:rFonts w:ascii="Arial" w:hAnsi="Arial" w:cs="Arial"/>
          <w:color w:val="000000"/>
          <w:sz w:val="24"/>
          <w:szCs w:val="24"/>
        </w:rPr>
      </w:pPr>
      <w:r w:rsidRPr="00A51BA3">
        <w:rPr>
          <w:rFonts w:ascii="Arial" w:hAnsi="Arial" w:cs="Arial"/>
          <w:color w:val="FF0000"/>
          <w:sz w:val="24"/>
          <w:szCs w:val="24"/>
        </w:rPr>
        <w:tab/>
      </w:r>
      <w:r w:rsidRPr="00A51BA3">
        <w:rPr>
          <w:rFonts w:ascii="Arial" w:hAnsi="Arial" w:cs="Arial"/>
          <w:color w:val="FF0000"/>
          <w:sz w:val="24"/>
          <w:szCs w:val="24"/>
        </w:rPr>
        <w:tab/>
      </w:r>
      <w:r w:rsidRPr="00A51BA3">
        <w:rPr>
          <w:rFonts w:ascii="Arial" w:hAnsi="Arial" w:cs="Arial"/>
          <w:color w:val="FF0000"/>
          <w:sz w:val="24"/>
          <w:szCs w:val="24"/>
        </w:rPr>
        <w:tab/>
      </w:r>
      <w:r w:rsidR="00134CD6" w:rsidRPr="00A51BA3">
        <w:rPr>
          <w:rFonts w:ascii="Arial" w:hAnsi="Arial" w:cs="Arial"/>
          <w:color w:val="FF0000"/>
          <w:sz w:val="24"/>
          <w:szCs w:val="24"/>
        </w:rPr>
        <w:t xml:space="preserve">            </w:t>
      </w:r>
      <w:r w:rsidRPr="00A51BA3">
        <w:rPr>
          <w:rFonts w:ascii="Arial" w:hAnsi="Arial" w:cs="Arial"/>
          <w:color w:val="000000"/>
          <w:sz w:val="24"/>
          <w:szCs w:val="24"/>
        </w:rPr>
        <w:t>Predaj uhlia – Horváth Tibor</w:t>
      </w:r>
    </w:p>
    <w:p w:rsidR="00213FB5" w:rsidRPr="00A51BA3" w:rsidRDefault="00213FB5" w:rsidP="00B056FD">
      <w:pPr>
        <w:spacing w:after="0" w:line="240" w:lineRule="auto"/>
        <w:rPr>
          <w:rFonts w:ascii="Arial" w:hAnsi="Arial" w:cs="Arial"/>
          <w:color w:val="000000" w:themeColor="text1"/>
          <w:sz w:val="24"/>
          <w:szCs w:val="24"/>
        </w:rPr>
      </w:pPr>
      <w:r w:rsidRPr="00A51BA3">
        <w:rPr>
          <w:rFonts w:ascii="Arial" w:hAnsi="Arial" w:cs="Arial"/>
          <w:color w:val="000000"/>
          <w:sz w:val="24"/>
          <w:szCs w:val="24"/>
        </w:rPr>
        <w:tab/>
      </w:r>
      <w:r w:rsidRPr="00A51BA3">
        <w:rPr>
          <w:rFonts w:ascii="Arial" w:hAnsi="Arial" w:cs="Arial"/>
          <w:color w:val="000000"/>
          <w:sz w:val="24"/>
          <w:szCs w:val="24"/>
        </w:rPr>
        <w:tab/>
      </w:r>
      <w:r w:rsidRPr="00A51BA3">
        <w:rPr>
          <w:rFonts w:ascii="Arial" w:hAnsi="Arial" w:cs="Arial"/>
          <w:color w:val="000000" w:themeColor="text1"/>
          <w:sz w:val="24"/>
          <w:szCs w:val="24"/>
        </w:rPr>
        <w:tab/>
      </w:r>
      <w:r w:rsidR="00134CD6" w:rsidRPr="00A51BA3">
        <w:rPr>
          <w:rFonts w:ascii="Arial" w:hAnsi="Arial" w:cs="Arial"/>
          <w:color w:val="000000" w:themeColor="text1"/>
          <w:sz w:val="24"/>
          <w:szCs w:val="24"/>
        </w:rPr>
        <w:t xml:space="preserve">            </w:t>
      </w:r>
      <w:r w:rsidRPr="00A51BA3">
        <w:rPr>
          <w:rFonts w:ascii="Arial" w:hAnsi="Arial" w:cs="Arial"/>
          <w:color w:val="000000" w:themeColor="text1"/>
          <w:sz w:val="24"/>
          <w:szCs w:val="24"/>
        </w:rPr>
        <w:t>Predaj p</w:t>
      </w:r>
      <w:r w:rsidR="00AF65FB" w:rsidRPr="00A51BA3">
        <w:rPr>
          <w:rFonts w:ascii="Arial" w:hAnsi="Arial" w:cs="Arial"/>
          <w:color w:val="000000" w:themeColor="text1"/>
          <w:sz w:val="24"/>
          <w:szCs w:val="24"/>
        </w:rPr>
        <w:t>ropán – butánu</w:t>
      </w:r>
    </w:p>
    <w:p w:rsidR="00213FB5" w:rsidRPr="00A51BA3" w:rsidRDefault="00213FB5" w:rsidP="00B056FD">
      <w:pPr>
        <w:spacing w:after="0" w:line="240" w:lineRule="auto"/>
        <w:rPr>
          <w:rFonts w:ascii="Arial" w:hAnsi="Arial" w:cs="Arial"/>
          <w:color w:val="FF0000"/>
          <w:sz w:val="24"/>
          <w:szCs w:val="24"/>
        </w:rPr>
      </w:pPr>
      <w:r w:rsidRPr="00A51BA3">
        <w:rPr>
          <w:rFonts w:ascii="Arial" w:hAnsi="Arial" w:cs="Arial"/>
          <w:color w:val="FF0000"/>
          <w:sz w:val="24"/>
          <w:szCs w:val="24"/>
        </w:rPr>
        <w:t xml:space="preserve"> </w:t>
      </w:r>
      <w:r w:rsidR="00AF65FB" w:rsidRPr="00A51BA3">
        <w:rPr>
          <w:rFonts w:ascii="Arial" w:hAnsi="Arial" w:cs="Arial"/>
          <w:color w:val="FF0000"/>
          <w:sz w:val="24"/>
          <w:szCs w:val="24"/>
        </w:rPr>
        <w:t xml:space="preserve">                          </w:t>
      </w:r>
      <w:r w:rsidR="00134CD6" w:rsidRPr="00A51BA3">
        <w:rPr>
          <w:rFonts w:ascii="Arial" w:hAnsi="Arial" w:cs="Arial"/>
          <w:color w:val="FF0000"/>
          <w:sz w:val="24"/>
          <w:szCs w:val="24"/>
        </w:rPr>
        <w:t xml:space="preserve">           </w:t>
      </w:r>
      <w:r w:rsidR="00AF65FB" w:rsidRPr="00A51BA3">
        <w:rPr>
          <w:rFonts w:ascii="Arial" w:hAnsi="Arial" w:cs="Arial"/>
          <w:color w:val="FF0000"/>
          <w:sz w:val="24"/>
          <w:szCs w:val="24"/>
        </w:rPr>
        <w:t xml:space="preserve">     </w:t>
      </w:r>
      <w:r w:rsidR="00066AA2" w:rsidRPr="00A51BA3">
        <w:rPr>
          <w:rFonts w:ascii="Arial" w:hAnsi="Arial" w:cs="Arial"/>
          <w:color w:val="FF0000"/>
          <w:sz w:val="24"/>
          <w:szCs w:val="24"/>
        </w:rPr>
        <w:t xml:space="preserve"> </w:t>
      </w:r>
      <w:r w:rsidRPr="00A51BA3">
        <w:rPr>
          <w:rFonts w:ascii="Arial" w:hAnsi="Arial" w:cs="Arial"/>
          <w:color w:val="000000"/>
          <w:sz w:val="24"/>
          <w:szCs w:val="24"/>
        </w:rPr>
        <w:t xml:space="preserve">Vnútroštátna nákladná doprava – </w:t>
      </w:r>
      <w:proofErr w:type="spellStart"/>
      <w:r w:rsidRPr="00A51BA3">
        <w:rPr>
          <w:rFonts w:ascii="Arial" w:hAnsi="Arial" w:cs="Arial"/>
          <w:color w:val="000000"/>
          <w:sz w:val="24"/>
          <w:szCs w:val="24"/>
        </w:rPr>
        <w:t>Gasparik</w:t>
      </w:r>
      <w:proofErr w:type="spellEnd"/>
      <w:r w:rsidRPr="00A51BA3">
        <w:rPr>
          <w:rFonts w:ascii="Arial" w:hAnsi="Arial" w:cs="Arial"/>
          <w:color w:val="000000"/>
          <w:sz w:val="24"/>
          <w:szCs w:val="24"/>
        </w:rPr>
        <w:t xml:space="preserve"> Gejza</w:t>
      </w:r>
    </w:p>
    <w:p w:rsidR="00213FB5" w:rsidRPr="00A51BA3" w:rsidRDefault="00213FB5" w:rsidP="00B056FD">
      <w:pPr>
        <w:spacing w:after="0" w:line="240" w:lineRule="auto"/>
        <w:rPr>
          <w:rFonts w:ascii="Arial" w:hAnsi="Arial" w:cs="Arial"/>
          <w:color w:val="000000"/>
          <w:sz w:val="24"/>
          <w:szCs w:val="24"/>
        </w:rPr>
      </w:pPr>
      <w:r w:rsidRPr="00A51BA3">
        <w:rPr>
          <w:rFonts w:ascii="Arial" w:hAnsi="Arial" w:cs="Arial"/>
          <w:color w:val="000000"/>
          <w:sz w:val="24"/>
          <w:szCs w:val="24"/>
        </w:rPr>
        <w:t xml:space="preserve">    </w:t>
      </w:r>
      <w:r w:rsidR="00AF65FB" w:rsidRPr="00A51BA3">
        <w:rPr>
          <w:rFonts w:ascii="Arial" w:hAnsi="Arial" w:cs="Arial"/>
          <w:color w:val="000000"/>
          <w:sz w:val="24"/>
          <w:szCs w:val="24"/>
        </w:rPr>
        <w:t xml:space="preserve">                          </w:t>
      </w:r>
      <w:r w:rsidR="00134CD6" w:rsidRPr="00A51BA3">
        <w:rPr>
          <w:rFonts w:ascii="Arial" w:hAnsi="Arial" w:cs="Arial"/>
          <w:color w:val="000000"/>
          <w:sz w:val="24"/>
          <w:szCs w:val="24"/>
        </w:rPr>
        <w:t xml:space="preserve">           </w:t>
      </w:r>
      <w:r w:rsidR="00AF65FB" w:rsidRPr="00A51BA3">
        <w:rPr>
          <w:rFonts w:ascii="Arial" w:hAnsi="Arial" w:cs="Arial"/>
          <w:color w:val="000000"/>
          <w:sz w:val="24"/>
          <w:szCs w:val="24"/>
        </w:rPr>
        <w:t xml:space="preserve"> </w:t>
      </w:r>
      <w:r w:rsidR="00066AA2" w:rsidRPr="00A51BA3">
        <w:rPr>
          <w:rFonts w:ascii="Arial" w:hAnsi="Arial" w:cs="Arial"/>
          <w:color w:val="000000"/>
          <w:sz w:val="24"/>
          <w:szCs w:val="24"/>
        </w:rPr>
        <w:t xml:space="preserve"> </w:t>
      </w:r>
      <w:r w:rsidR="00AF65FB" w:rsidRPr="00A51BA3">
        <w:rPr>
          <w:rFonts w:ascii="Arial" w:hAnsi="Arial" w:cs="Arial"/>
          <w:color w:val="000000"/>
          <w:sz w:val="24"/>
          <w:szCs w:val="24"/>
        </w:rPr>
        <w:t xml:space="preserve"> </w:t>
      </w:r>
      <w:proofErr w:type="spellStart"/>
      <w:r w:rsidRPr="00A51BA3">
        <w:rPr>
          <w:rFonts w:ascii="Arial" w:hAnsi="Arial" w:cs="Arial"/>
          <w:color w:val="000000"/>
          <w:sz w:val="24"/>
          <w:szCs w:val="24"/>
        </w:rPr>
        <w:t>Natur</w:t>
      </w:r>
      <w:proofErr w:type="spellEnd"/>
      <w:r w:rsidRPr="00A51BA3">
        <w:rPr>
          <w:rFonts w:ascii="Arial" w:hAnsi="Arial" w:cs="Arial"/>
          <w:color w:val="000000"/>
          <w:sz w:val="24"/>
          <w:szCs w:val="24"/>
        </w:rPr>
        <w:t xml:space="preserve"> </w:t>
      </w:r>
      <w:proofErr w:type="spellStart"/>
      <w:r w:rsidRPr="00A51BA3">
        <w:rPr>
          <w:rFonts w:ascii="Arial" w:hAnsi="Arial" w:cs="Arial"/>
          <w:color w:val="000000"/>
          <w:sz w:val="24"/>
          <w:szCs w:val="24"/>
        </w:rPr>
        <w:t>products</w:t>
      </w:r>
      <w:proofErr w:type="spellEnd"/>
      <w:r w:rsidRPr="00A51BA3">
        <w:rPr>
          <w:rFonts w:ascii="Arial" w:hAnsi="Arial" w:cs="Arial"/>
          <w:color w:val="000000"/>
          <w:sz w:val="24"/>
          <w:szCs w:val="24"/>
        </w:rPr>
        <w:t xml:space="preserve">  </w:t>
      </w:r>
      <w:proofErr w:type="spellStart"/>
      <w:r w:rsidRPr="00A51BA3">
        <w:rPr>
          <w:rFonts w:ascii="Arial" w:hAnsi="Arial" w:cs="Arial"/>
          <w:color w:val="000000"/>
          <w:sz w:val="24"/>
          <w:szCs w:val="24"/>
        </w:rPr>
        <w:t>s.r.o</w:t>
      </w:r>
      <w:proofErr w:type="spellEnd"/>
      <w:r w:rsidRPr="00A51BA3">
        <w:rPr>
          <w:rFonts w:ascii="Arial" w:hAnsi="Arial" w:cs="Arial"/>
          <w:color w:val="000000"/>
          <w:sz w:val="24"/>
          <w:szCs w:val="24"/>
        </w:rPr>
        <w:t>. – výroba a spracovanie medu</w:t>
      </w:r>
    </w:p>
    <w:p w:rsidR="00213FB5" w:rsidRPr="00A51BA3" w:rsidRDefault="00213FB5" w:rsidP="00B056FD">
      <w:pPr>
        <w:spacing w:after="0" w:line="240" w:lineRule="auto"/>
        <w:rPr>
          <w:rFonts w:ascii="Arial" w:hAnsi="Arial" w:cs="Arial"/>
          <w:color w:val="000000"/>
          <w:sz w:val="24"/>
          <w:szCs w:val="24"/>
        </w:rPr>
      </w:pPr>
      <w:r w:rsidRPr="00A51BA3">
        <w:rPr>
          <w:rFonts w:ascii="Arial" w:hAnsi="Arial" w:cs="Arial"/>
          <w:color w:val="000000"/>
          <w:sz w:val="24"/>
          <w:szCs w:val="24"/>
        </w:rPr>
        <w:t xml:space="preserve">    </w:t>
      </w:r>
      <w:r w:rsidR="00AF65FB" w:rsidRPr="00A51BA3">
        <w:rPr>
          <w:rFonts w:ascii="Arial" w:hAnsi="Arial" w:cs="Arial"/>
          <w:color w:val="000000"/>
          <w:sz w:val="24"/>
          <w:szCs w:val="24"/>
        </w:rPr>
        <w:t xml:space="preserve">                       </w:t>
      </w:r>
      <w:r w:rsidR="00134CD6" w:rsidRPr="00A51BA3">
        <w:rPr>
          <w:rFonts w:ascii="Arial" w:hAnsi="Arial" w:cs="Arial"/>
          <w:color w:val="000000"/>
          <w:sz w:val="24"/>
          <w:szCs w:val="24"/>
        </w:rPr>
        <w:t xml:space="preserve">          </w:t>
      </w:r>
      <w:r w:rsidR="00AF65FB" w:rsidRPr="00A51BA3">
        <w:rPr>
          <w:rFonts w:ascii="Arial" w:hAnsi="Arial" w:cs="Arial"/>
          <w:color w:val="000000"/>
          <w:sz w:val="24"/>
          <w:szCs w:val="24"/>
        </w:rPr>
        <w:t xml:space="preserve">    </w:t>
      </w:r>
      <w:r w:rsidR="00066AA2" w:rsidRPr="00A51BA3">
        <w:rPr>
          <w:rFonts w:ascii="Arial" w:hAnsi="Arial" w:cs="Arial"/>
          <w:color w:val="000000"/>
          <w:sz w:val="24"/>
          <w:szCs w:val="24"/>
        </w:rPr>
        <w:t xml:space="preserve">  </w:t>
      </w:r>
      <w:r w:rsidR="00AF65FB" w:rsidRPr="00A51BA3">
        <w:rPr>
          <w:rFonts w:ascii="Arial" w:hAnsi="Arial" w:cs="Arial"/>
          <w:color w:val="000000"/>
          <w:sz w:val="24"/>
          <w:szCs w:val="24"/>
        </w:rPr>
        <w:t xml:space="preserve"> </w:t>
      </w:r>
      <w:r w:rsidRPr="00A51BA3">
        <w:rPr>
          <w:rFonts w:ascii="Arial" w:hAnsi="Arial" w:cs="Arial"/>
          <w:color w:val="000000"/>
          <w:sz w:val="24"/>
          <w:szCs w:val="24"/>
        </w:rPr>
        <w:t>Szabó Andrej  - klampiarske práce</w:t>
      </w:r>
    </w:p>
    <w:p w:rsidR="00213FB5" w:rsidRPr="00A51BA3" w:rsidRDefault="00AF65FB" w:rsidP="00B056FD">
      <w:pPr>
        <w:spacing w:after="0" w:line="240" w:lineRule="auto"/>
        <w:rPr>
          <w:rFonts w:ascii="Arial" w:hAnsi="Arial" w:cs="Arial"/>
          <w:color w:val="000000"/>
          <w:sz w:val="24"/>
          <w:szCs w:val="24"/>
        </w:rPr>
      </w:pPr>
      <w:r w:rsidRPr="00A51BA3">
        <w:rPr>
          <w:rFonts w:ascii="Arial" w:hAnsi="Arial" w:cs="Arial"/>
          <w:color w:val="000000"/>
          <w:sz w:val="24"/>
          <w:szCs w:val="24"/>
        </w:rPr>
        <w:tab/>
      </w:r>
      <w:r w:rsidRPr="00A51BA3">
        <w:rPr>
          <w:rFonts w:ascii="Arial" w:hAnsi="Arial" w:cs="Arial"/>
          <w:color w:val="000000"/>
          <w:sz w:val="24"/>
          <w:szCs w:val="24"/>
        </w:rPr>
        <w:tab/>
        <w:t xml:space="preserve">      </w:t>
      </w:r>
      <w:r w:rsidR="00134CD6" w:rsidRPr="00A51BA3">
        <w:rPr>
          <w:rFonts w:ascii="Arial" w:hAnsi="Arial" w:cs="Arial"/>
          <w:color w:val="000000"/>
          <w:sz w:val="24"/>
          <w:szCs w:val="24"/>
        </w:rPr>
        <w:t xml:space="preserve">         </w:t>
      </w:r>
      <w:r w:rsidRPr="00A51BA3">
        <w:rPr>
          <w:rFonts w:ascii="Arial" w:hAnsi="Arial" w:cs="Arial"/>
          <w:color w:val="000000"/>
          <w:sz w:val="24"/>
          <w:szCs w:val="24"/>
        </w:rPr>
        <w:t xml:space="preserve">    </w:t>
      </w:r>
      <w:r w:rsidR="0053693A" w:rsidRPr="00A51BA3">
        <w:rPr>
          <w:rFonts w:ascii="Arial" w:hAnsi="Arial" w:cs="Arial"/>
          <w:color w:val="000000"/>
          <w:sz w:val="24"/>
          <w:szCs w:val="24"/>
        </w:rPr>
        <w:t xml:space="preserve"> </w:t>
      </w:r>
      <w:r w:rsidR="00066AA2" w:rsidRPr="00A51BA3">
        <w:rPr>
          <w:rFonts w:ascii="Arial" w:hAnsi="Arial" w:cs="Arial"/>
          <w:color w:val="000000"/>
          <w:sz w:val="24"/>
          <w:szCs w:val="24"/>
        </w:rPr>
        <w:t xml:space="preserve">  </w:t>
      </w:r>
      <w:r w:rsidRPr="00A51BA3">
        <w:rPr>
          <w:rFonts w:ascii="Arial" w:hAnsi="Arial" w:cs="Arial"/>
          <w:color w:val="000000"/>
          <w:sz w:val="24"/>
          <w:szCs w:val="24"/>
        </w:rPr>
        <w:t xml:space="preserve"> </w:t>
      </w:r>
      <w:proofErr w:type="spellStart"/>
      <w:r w:rsidR="00213FB5" w:rsidRPr="00A51BA3">
        <w:rPr>
          <w:rFonts w:ascii="Arial" w:hAnsi="Arial" w:cs="Arial"/>
          <w:color w:val="000000"/>
          <w:sz w:val="24"/>
          <w:szCs w:val="24"/>
        </w:rPr>
        <w:t>Toni</w:t>
      </w:r>
      <w:proofErr w:type="spellEnd"/>
      <w:r w:rsidR="00213FB5" w:rsidRPr="00A51BA3">
        <w:rPr>
          <w:rFonts w:ascii="Arial" w:hAnsi="Arial" w:cs="Arial"/>
          <w:color w:val="000000"/>
          <w:sz w:val="24"/>
          <w:szCs w:val="24"/>
        </w:rPr>
        <w:t xml:space="preserve"> </w:t>
      </w:r>
      <w:proofErr w:type="spellStart"/>
      <w:r w:rsidR="00213FB5" w:rsidRPr="00A51BA3">
        <w:rPr>
          <w:rFonts w:ascii="Arial" w:hAnsi="Arial" w:cs="Arial"/>
          <w:color w:val="000000"/>
          <w:sz w:val="24"/>
          <w:szCs w:val="24"/>
        </w:rPr>
        <w:t>Trans</w:t>
      </w:r>
      <w:proofErr w:type="spellEnd"/>
      <w:r w:rsidR="00213FB5" w:rsidRPr="00A51BA3">
        <w:rPr>
          <w:rFonts w:ascii="Arial" w:hAnsi="Arial" w:cs="Arial"/>
          <w:color w:val="000000"/>
          <w:sz w:val="24"/>
          <w:szCs w:val="24"/>
        </w:rPr>
        <w:t xml:space="preserve"> – </w:t>
      </w:r>
      <w:proofErr w:type="spellStart"/>
      <w:r w:rsidR="00213FB5" w:rsidRPr="00A51BA3">
        <w:rPr>
          <w:rFonts w:ascii="Arial" w:hAnsi="Arial" w:cs="Arial"/>
          <w:color w:val="000000"/>
          <w:sz w:val="24"/>
          <w:szCs w:val="24"/>
        </w:rPr>
        <w:t>Gyönyör</w:t>
      </w:r>
      <w:proofErr w:type="spellEnd"/>
      <w:r w:rsidR="00213FB5" w:rsidRPr="00A51BA3">
        <w:rPr>
          <w:rFonts w:ascii="Arial" w:hAnsi="Arial" w:cs="Arial"/>
          <w:color w:val="000000"/>
          <w:sz w:val="24"/>
          <w:szCs w:val="24"/>
        </w:rPr>
        <w:t xml:space="preserve"> Martin  - pneuservis, osobná doprava</w:t>
      </w:r>
    </w:p>
    <w:p w:rsidR="00213FB5" w:rsidRPr="00A51BA3" w:rsidRDefault="00213FB5" w:rsidP="00B056FD">
      <w:pPr>
        <w:spacing w:after="0" w:line="240" w:lineRule="auto"/>
        <w:rPr>
          <w:rFonts w:ascii="Arial" w:hAnsi="Arial" w:cs="Arial"/>
          <w:color w:val="000000"/>
          <w:sz w:val="24"/>
          <w:szCs w:val="24"/>
        </w:rPr>
      </w:pPr>
      <w:r w:rsidRPr="00A51BA3">
        <w:rPr>
          <w:rFonts w:ascii="Arial" w:hAnsi="Arial" w:cs="Arial"/>
          <w:color w:val="000000"/>
          <w:sz w:val="24"/>
          <w:szCs w:val="24"/>
        </w:rPr>
        <w:tab/>
      </w:r>
      <w:r w:rsidRPr="00A51BA3">
        <w:rPr>
          <w:rFonts w:ascii="Arial" w:hAnsi="Arial" w:cs="Arial"/>
          <w:color w:val="000000"/>
          <w:sz w:val="24"/>
          <w:szCs w:val="24"/>
        </w:rPr>
        <w:tab/>
      </w:r>
      <w:r w:rsidRPr="00A51BA3">
        <w:rPr>
          <w:rFonts w:ascii="Arial" w:hAnsi="Arial" w:cs="Arial"/>
          <w:color w:val="000000"/>
          <w:sz w:val="24"/>
          <w:szCs w:val="24"/>
        </w:rPr>
        <w:tab/>
      </w:r>
      <w:r w:rsidR="00134CD6" w:rsidRPr="00A51BA3">
        <w:rPr>
          <w:rFonts w:ascii="Arial" w:hAnsi="Arial" w:cs="Arial"/>
          <w:color w:val="000000"/>
          <w:sz w:val="24"/>
          <w:szCs w:val="24"/>
        </w:rPr>
        <w:t xml:space="preserve">      </w:t>
      </w:r>
      <w:r w:rsidR="0053693A" w:rsidRPr="00A51BA3">
        <w:rPr>
          <w:rFonts w:ascii="Arial" w:hAnsi="Arial" w:cs="Arial"/>
          <w:color w:val="000000"/>
          <w:sz w:val="24"/>
          <w:szCs w:val="24"/>
        </w:rPr>
        <w:t xml:space="preserve">  </w:t>
      </w:r>
      <w:r w:rsidR="00134CD6" w:rsidRPr="00A51BA3">
        <w:rPr>
          <w:rFonts w:ascii="Arial" w:hAnsi="Arial" w:cs="Arial"/>
          <w:color w:val="000000"/>
          <w:sz w:val="24"/>
          <w:szCs w:val="24"/>
        </w:rPr>
        <w:t xml:space="preserve">  </w:t>
      </w:r>
      <w:r w:rsidR="00066AA2" w:rsidRPr="00A51BA3">
        <w:rPr>
          <w:rFonts w:ascii="Arial" w:hAnsi="Arial" w:cs="Arial"/>
          <w:color w:val="000000"/>
          <w:sz w:val="24"/>
          <w:szCs w:val="24"/>
        </w:rPr>
        <w:t xml:space="preserve">  </w:t>
      </w:r>
      <w:r w:rsidRPr="00A51BA3">
        <w:rPr>
          <w:rFonts w:ascii="Arial" w:hAnsi="Arial" w:cs="Arial"/>
          <w:color w:val="000000"/>
          <w:sz w:val="24"/>
          <w:szCs w:val="24"/>
        </w:rPr>
        <w:t xml:space="preserve">Agroturistika,  jazda na koni, </w:t>
      </w:r>
      <w:proofErr w:type="spellStart"/>
      <w:r w:rsidRPr="00A51BA3">
        <w:rPr>
          <w:rFonts w:ascii="Arial" w:hAnsi="Arial" w:cs="Arial"/>
          <w:color w:val="000000"/>
          <w:sz w:val="24"/>
          <w:szCs w:val="24"/>
        </w:rPr>
        <w:t>hypoterapia</w:t>
      </w:r>
      <w:proofErr w:type="spellEnd"/>
      <w:r w:rsidRPr="00A51BA3">
        <w:rPr>
          <w:rFonts w:ascii="Arial" w:hAnsi="Arial" w:cs="Arial"/>
          <w:color w:val="000000"/>
          <w:sz w:val="24"/>
          <w:szCs w:val="24"/>
        </w:rPr>
        <w:t xml:space="preserve"> – Center Deväť </w:t>
      </w:r>
      <w:proofErr w:type="spellStart"/>
      <w:r w:rsidRPr="00A51BA3">
        <w:rPr>
          <w:rFonts w:ascii="Arial" w:hAnsi="Arial" w:cs="Arial"/>
          <w:color w:val="000000"/>
          <w:sz w:val="24"/>
          <w:szCs w:val="24"/>
        </w:rPr>
        <w:t>s.r.o</w:t>
      </w:r>
      <w:proofErr w:type="spellEnd"/>
      <w:r w:rsidRPr="00A51BA3">
        <w:rPr>
          <w:rFonts w:ascii="Arial" w:hAnsi="Arial" w:cs="Arial"/>
          <w:color w:val="000000"/>
          <w:sz w:val="24"/>
          <w:szCs w:val="24"/>
        </w:rPr>
        <w:t>.</w:t>
      </w:r>
    </w:p>
    <w:p w:rsidR="00E51450" w:rsidRPr="00A51BA3" w:rsidRDefault="00E51450" w:rsidP="00B056FD">
      <w:pPr>
        <w:spacing w:after="0" w:line="240" w:lineRule="auto"/>
        <w:rPr>
          <w:rFonts w:ascii="Arial" w:hAnsi="Arial" w:cs="Arial"/>
          <w:color w:val="000000"/>
          <w:sz w:val="24"/>
          <w:szCs w:val="24"/>
        </w:rPr>
      </w:pPr>
      <w:r w:rsidRPr="00A51BA3">
        <w:rPr>
          <w:rFonts w:ascii="Arial" w:hAnsi="Arial" w:cs="Arial"/>
          <w:color w:val="000000"/>
          <w:sz w:val="24"/>
          <w:szCs w:val="24"/>
        </w:rPr>
        <w:tab/>
      </w:r>
      <w:r w:rsidRPr="00A51BA3">
        <w:rPr>
          <w:rFonts w:ascii="Arial" w:hAnsi="Arial" w:cs="Arial"/>
          <w:color w:val="000000"/>
          <w:sz w:val="24"/>
          <w:szCs w:val="24"/>
        </w:rPr>
        <w:tab/>
      </w:r>
      <w:r w:rsidRPr="00A51BA3">
        <w:rPr>
          <w:rFonts w:ascii="Arial" w:hAnsi="Arial" w:cs="Arial"/>
          <w:color w:val="000000"/>
          <w:sz w:val="24"/>
          <w:szCs w:val="24"/>
        </w:rPr>
        <w:tab/>
      </w:r>
      <w:r w:rsidRPr="00A51BA3">
        <w:rPr>
          <w:rFonts w:ascii="Arial" w:hAnsi="Arial" w:cs="Arial"/>
          <w:color w:val="000000"/>
          <w:sz w:val="24"/>
          <w:szCs w:val="24"/>
        </w:rPr>
        <w:tab/>
        <w:t xml:space="preserve">  Poriadková hliadka od 1.7.2019</w:t>
      </w:r>
    </w:p>
    <w:p w:rsidR="00213FB5" w:rsidRPr="00A51BA3" w:rsidRDefault="00213FB5" w:rsidP="00B056FD">
      <w:pPr>
        <w:spacing w:after="0" w:line="240" w:lineRule="auto"/>
        <w:rPr>
          <w:rFonts w:ascii="Arial" w:hAnsi="Arial" w:cs="Arial"/>
          <w:b/>
          <w:color w:val="000000"/>
          <w:sz w:val="24"/>
          <w:szCs w:val="24"/>
        </w:rPr>
      </w:pPr>
    </w:p>
    <w:p w:rsidR="00213FB5" w:rsidRPr="00A51BA3" w:rsidRDefault="00213FB5" w:rsidP="00B056FD">
      <w:pPr>
        <w:spacing w:after="0" w:line="240" w:lineRule="auto"/>
        <w:rPr>
          <w:rFonts w:ascii="Arial" w:hAnsi="Arial" w:cs="Arial"/>
          <w:color w:val="000000"/>
          <w:sz w:val="24"/>
          <w:szCs w:val="24"/>
        </w:rPr>
      </w:pPr>
      <w:r w:rsidRPr="00A51BA3">
        <w:rPr>
          <w:rFonts w:ascii="Arial" w:hAnsi="Arial" w:cs="Arial"/>
          <w:b/>
          <w:color w:val="000000"/>
          <w:sz w:val="24"/>
          <w:szCs w:val="24"/>
        </w:rPr>
        <w:t>Doprava :</w:t>
      </w:r>
      <w:r w:rsidRPr="00A51BA3">
        <w:rPr>
          <w:rFonts w:ascii="Arial" w:hAnsi="Arial" w:cs="Arial"/>
          <w:color w:val="000000"/>
          <w:sz w:val="24"/>
          <w:szCs w:val="24"/>
        </w:rPr>
        <w:tab/>
      </w:r>
      <w:r w:rsidRPr="00A51BA3">
        <w:rPr>
          <w:rFonts w:ascii="Arial" w:hAnsi="Arial" w:cs="Arial"/>
          <w:color w:val="000000"/>
          <w:sz w:val="24"/>
          <w:szCs w:val="24"/>
        </w:rPr>
        <w:tab/>
      </w:r>
      <w:r w:rsidR="00134CD6" w:rsidRPr="00A51BA3">
        <w:rPr>
          <w:rFonts w:ascii="Arial" w:hAnsi="Arial" w:cs="Arial"/>
          <w:color w:val="000000"/>
          <w:sz w:val="24"/>
          <w:szCs w:val="24"/>
        </w:rPr>
        <w:t xml:space="preserve">       </w:t>
      </w:r>
      <w:r w:rsidR="0053693A" w:rsidRPr="00A51BA3">
        <w:rPr>
          <w:rFonts w:ascii="Arial" w:hAnsi="Arial" w:cs="Arial"/>
          <w:color w:val="000000"/>
          <w:sz w:val="24"/>
          <w:szCs w:val="24"/>
        </w:rPr>
        <w:t xml:space="preserve"> </w:t>
      </w:r>
      <w:r w:rsidR="00066AA2" w:rsidRPr="00A51BA3">
        <w:rPr>
          <w:rFonts w:ascii="Arial" w:hAnsi="Arial" w:cs="Arial"/>
          <w:color w:val="000000"/>
          <w:sz w:val="24"/>
          <w:szCs w:val="24"/>
        </w:rPr>
        <w:t xml:space="preserve">  </w:t>
      </w:r>
      <w:r w:rsidR="0053693A" w:rsidRPr="00A51BA3">
        <w:rPr>
          <w:rFonts w:ascii="Arial" w:hAnsi="Arial" w:cs="Arial"/>
          <w:color w:val="000000"/>
          <w:sz w:val="24"/>
          <w:szCs w:val="24"/>
        </w:rPr>
        <w:t xml:space="preserve"> </w:t>
      </w:r>
      <w:r w:rsidRPr="00A51BA3">
        <w:rPr>
          <w:rFonts w:ascii="Arial" w:hAnsi="Arial" w:cs="Arial"/>
          <w:color w:val="000000"/>
          <w:sz w:val="24"/>
          <w:szCs w:val="24"/>
        </w:rPr>
        <w:t>Vlaková doprava – smer: Šahy - Čata</w:t>
      </w:r>
    </w:p>
    <w:p w:rsidR="00213FB5" w:rsidRPr="00A51BA3" w:rsidRDefault="00213FB5" w:rsidP="00B056FD">
      <w:pPr>
        <w:spacing w:after="0" w:line="240" w:lineRule="auto"/>
        <w:rPr>
          <w:rFonts w:ascii="Arial" w:hAnsi="Arial" w:cs="Arial"/>
          <w:color w:val="000000"/>
          <w:sz w:val="24"/>
          <w:szCs w:val="24"/>
        </w:rPr>
      </w:pPr>
      <w:r w:rsidRPr="00A51BA3">
        <w:rPr>
          <w:rFonts w:ascii="Arial" w:hAnsi="Arial" w:cs="Arial"/>
          <w:color w:val="000000"/>
          <w:sz w:val="24"/>
          <w:szCs w:val="24"/>
        </w:rPr>
        <w:t xml:space="preserve">    </w:t>
      </w:r>
      <w:r w:rsidR="00AF65FB" w:rsidRPr="00A51BA3">
        <w:rPr>
          <w:rFonts w:ascii="Arial" w:hAnsi="Arial" w:cs="Arial"/>
          <w:color w:val="000000"/>
          <w:sz w:val="24"/>
          <w:szCs w:val="24"/>
        </w:rPr>
        <w:t xml:space="preserve">                         </w:t>
      </w:r>
      <w:r w:rsidR="0053693A" w:rsidRPr="00A51BA3">
        <w:rPr>
          <w:rFonts w:ascii="Arial" w:hAnsi="Arial" w:cs="Arial"/>
          <w:color w:val="000000"/>
          <w:sz w:val="24"/>
          <w:szCs w:val="24"/>
        </w:rPr>
        <w:t xml:space="preserve">        </w:t>
      </w:r>
      <w:r w:rsidR="00AF65FB" w:rsidRPr="00A51BA3">
        <w:rPr>
          <w:rFonts w:ascii="Arial" w:hAnsi="Arial" w:cs="Arial"/>
          <w:color w:val="000000"/>
          <w:sz w:val="24"/>
          <w:szCs w:val="24"/>
        </w:rPr>
        <w:t xml:space="preserve">   </w:t>
      </w:r>
      <w:r w:rsidR="00066AA2" w:rsidRPr="00A51BA3">
        <w:rPr>
          <w:rFonts w:ascii="Arial" w:hAnsi="Arial" w:cs="Arial"/>
          <w:color w:val="000000"/>
          <w:sz w:val="24"/>
          <w:szCs w:val="24"/>
        </w:rPr>
        <w:t xml:space="preserve">  </w:t>
      </w:r>
      <w:r w:rsidR="0053693A" w:rsidRPr="00A51BA3">
        <w:rPr>
          <w:rFonts w:ascii="Arial" w:hAnsi="Arial" w:cs="Arial"/>
          <w:color w:val="000000"/>
          <w:sz w:val="24"/>
          <w:szCs w:val="24"/>
        </w:rPr>
        <w:t xml:space="preserve"> </w:t>
      </w:r>
      <w:r w:rsidRPr="00A51BA3">
        <w:rPr>
          <w:rFonts w:ascii="Arial" w:hAnsi="Arial" w:cs="Arial"/>
          <w:color w:val="000000"/>
          <w:sz w:val="24"/>
          <w:szCs w:val="24"/>
        </w:rPr>
        <w:t>Autobusová doprava – smer: Šahy, Levice, Želiezovce, Štúrovo</w:t>
      </w:r>
    </w:p>
    <w:p w:rsidR="00213FB5" w:rsidRPr="00A51BA3" w:rsidRDefault="00213FB5" w:rsidP="00B056FD">
      <w:pPr>
        <w:spacing w:after="0" w:line="240" w:lineRule="auto"/>
        <w:rPr>
          <w:rFonts w:ascii="Arial" w:hAnsi="Arial" w:cs="Arial"/>
          <w:color w:val="000000"/>
          <w:sz w:val="24"/>
          <w:szCs w:val="24"/>
        </w:rPr>
      </w:pPr>
    </w:p>
    <w:p w:rsidR="00213FB5" w:rsidRPr="00A51BA3" w:rsidRDefault="00213FB5" w:rsidP="00B056FD">
      <w:pPr>
        <w:spacing w:after="0" w:line="240" w:lineRule="auto"/>
        <w:rPr>
          <w:rFonts w:ascii="Arial" w:hAnsi="Arial" w:cs="Arial"/>
          <w:color w:val="000000"/>
          <w:sz w:val="24"/>
          <w:szCs w:val="24"/>
        </w:rPr>
      </w:pPr>
      <w:r w:rsidRPr="00A51BA3">
        <w:rPr>
          <w:rFonts w:ascii="Arial" w:hAnsi="Arial" w:cs="Arial"/>
          <w:b/>
          <w:color w:val="000000"/>
          <w:sz w:val="24"/>
          <w:szCs w:val="24"/>
        </w:rPr>
        <w:lastRenderedPageBreak/>
        <w:t>Duchovné služby:</w:t>
      </w:r>
      <w:r w:rsidR="0053693A" w:rsidRPr="00A51BA3">
        <w:rPr>
          <w:rFonts w:ascii="Arial" w:hAnsi="Arial" w:cs="Arial"/>
          <w:b/>
          <w:color w:val="000000"/>
          <w:sz w:val="24"/>
          <w:szCs w:val="24"/>
        </w:rPr>
        <w:t xml:space="preserve"> </w:t>
      </w:r>
      <w:r w:rsidRPr="00A51BA3">
        <w:rPr>
          <w:rFonts w:ascii="Arial" w:hAnsi="Arial" w:cs="Arial"/>
          <w:color w:val="000000"/>
          <w:sz w:val="24"/>
          <w:szCs w:val="24"/>
        </w:rPr>
        <w:t xml:space="preserve"> </w:t>
      </w:r>
      <w:r w:rsidRPr="00A51BA3">
        <w:rPr>
          <w:rFonts w:ascii="Arial" w:hAnsi="Arial" w:cs="Arial"/>
          <w:color w:val="000000"/>
          <w:sz w:val="24"/>
          <w:szCs w:val="24"/>
        </w:rPr>
        <w:tab/>
        <w:t xml:space="preserve">Rímsko-katolícky farský úrad </w:t>
      </w:r>
    </w:p>
    <w:p w:rsidR="00213FB5" w:rsidRPr="00A51BA3" w:rsidRDefault="00213FB5" w:rsidP="00B056FD">
      <w:pPr>
        <w:pStyle w:val="Odsekzoznamu"/>
        <w:ind w:left="0"/>
        <w:rPr>
          <w:rFonts w:ascii="Arial" w:hAnsi="Arial" w:cs="Arial"/>
          <w:color w:val="000000"/>
        </w:rPr>
      </w:pPr>
      <w:r w:rsidRPr="00A51BA3">
        <w:rPr>
          <w:rFonts w:ascii="Arial" w:hAnsi="Arial" w:cs="Arial"/>
          <w:color w:val="000000"/>
        </w:rPr>
        <w:t xml:space="preserve">            </w:t>
      </w:r>
      <w:r w:rsidR="00BC0F34" w:rsidRPr="00A51BA3">
        <w:rPr>
          <w:rFonts w:ascii="Arial" w:hAnsi="Arial" w:cs="Arial"/>
          <w:color w:val="000000"/>
        </w:rPr>
        <w:tab/>
      </w:r>
      <w:r w:rsidR="00BC0F34" w:rsidRPr="00A51BA3">
        <w:rPr>
          <w:rFonts w:ascii="Arial" w:hAnsi="Arial" w:cs="Arial"/>
          <w:color w:val="000000"/>
        </w:rPr>
        <w:tab/>
      </w:r>
      <w:r w:rsidR="0053693A" w:rsidRPr="00A51BA3">
        <w:rPr>
          <w:rFonts w:ascii="Arial" w:hAnsi="Arial" w:cs="Arial"/>
          <w:color w:val="000000"/>
        </w:rPr>
        <w:t xml:space="preserve">      </w:t>
      </w:r>
      <w:r w:rsidRPr="00A51BA3">
        <w:rPr>
          <w:rFonts w:ascii="Arial" w:hAnsi="Arial" w:cs="Arial"/>
          <w:color w:val="000000"/>
        </w:rPr>
        <w:t xml:space="preserve">    </w:t>
      </w:r>
      <w:r w:rsidRPr="00A51BA3">
        <w:rPr>
          <w:rFonts w:ascii="Arial" w:hAnsi="Arial" w:cs="Arial"/>
          <w:color w:val="000000"/>
        </w:rPr>
        <w:tab/>
        <w:t xml:space="preserve">farár Mgr. </w:t>
      </w:r>
      <w:proofErr w:type="spellStart"/>
      <w:r w:rsidRPr="00A51BA3">
        <w:rPr>
          <w:rFonts w:ascii="Arial" w:hAnsi="Arial" w:cs="Arial"/>
          <w:color w:val="000000"/>
        </w:rPr>
        <w:t>Marian</w:t>
      </w:r>
      <w:proofErr w:type="spellEnd"/>
      <w:r w:rsidRPr="00A51BA3">
        <w:rPr>
          <w:rFonts w:ascii="Arial" w:hAnsi="Arial" w:cs="Arial"/>
          <w:color w:val="000000"/>
        </w:rPr>
        <w:t xml:space="preserve"> Križan </w:t>
      </w:r>
    </w:p>
    <w:p w:rsidR="00213FB5" w:rsidRPr="00A51BA3" w:rsidRDefault="00213FB5" w:rsidP="00B056FD">
      <w:pPr>
        <w:spacing w:after="0" w:line="240" w:lineRule="auto"/>
        <w:rPr>
          <w:rFonts w:ascii="Arial" w:hAnsi="Arial" w:cs="Arial"/>
          <w:color w:val="000000"/>
          <w:sz w:val="24"/>
          <w:szCs w:val="24"/>
        </w:rPr>
      </w:pPr>
      <w:r w:rsidRPr="00A51BA3">
        <w:rPr>
          <w:rFonts w:ascii="Arial" w:hAnsi="Arial" w:cs="Arial"/>
          <w:color w:val="000000"/>
          <w:sz w:val="24"/>
          <w:szCs w:val="24"/>
        </w:rPr>
        <w:tab/>
      </w:r>
      <w:r w:rsidRPr="00A51BA3">
        <w:rPr>
          <w:rFonts w:ascii="Arial" w:hAnsi="Arial" w:cs="Arial"/>
          <w:color w:val="000000"/>
          <w:sz w:val="24"/>
          <w:szCs w:val="24"/>
        </w:rPr>
        <w:tab/>
      </w:r>
      <w:r w:rsidRPr="00A51BA3">
        <w:rPr>
          <w:rFonts w:ascii="Arial" w:hAnsi="Arial" w:cs="Arial"/>
          <w:color w:val="000000"/>
          <w:sz w:val="24"/>
          <w:szCs w:val="24"/>
        </w:rPr>
        <w:tab/>
        <w:t xml:space="preserve">                                                               </w:t>
      </w:r>
    </w:p>
    <w:p w:rsidR="00213FB5" w:rsidRPr="00A51BA3" w:rsidRDefault="00213FB5" w:rsidP="00B056FD">
      <w:pPr>
        <w:spacing w:after="0" w:line="240" w:lineRule="auto"/>
        <w:rPr>
          <w:rFonts w:ascii="Arial" w:hAnsi="Arial" w:cs="Arial"/>
          <w:color w:val="000000"/>
          <w:sz w:val="24"/>
          <w:szCs w:val="24"/>
        </w:rPr>
      </w:pPr>
      <w:r w:rsidRPr="00A51BA3">
        <w:rPr>
          <w:rFonts w:ascii="Arial" w:hAnsi="Arial" w:cs="Arial"/>
          <w:color w:val="000000"/>
          <w:sz w:val="24"/>
          <w:szCs w:val="24"/>
        </w:rPr>
        <w:t xml:space="preserve">                                  </w:t>
      </w:r>
      <w:r w:rsidRPr="00A51BA3">
        <w:rPr>
          <w:rFonts w:ascii="Arial" w:hAnsi="Arial" w:cs="Arial"/>
          <w:color w:val="000000"/>
          <w:sz w:val="24"/>
          <w:szCs w:val="24"/>
        </w:rPr>
        <w:tab/>
        <w:t>Evanjelická cirkev a.</w:t>
      </w:r>
      <w:r w:rsidR="00AF65FB" w:rsidRPr="00A51BA3">
        <w:rPr>
          <w:rFonts w:ascii="Arial" w:hAnsi="Arial" w:cs="Arial"/>
          <w:color w:val="000000"/>
          <w:sz w:val="24"/>
          <w:szCs w:val="24"/>
        </w:rPr>
        <w:t xml:space="preserve"> </w:t>
      </w:r>
      <w:r w:rsidRPr="00A51BA3">
        <w:rPr>
          <w:rFonts w:ascii="Arial" w:hAnsi="Arial" w:cs="Arial"/>
          <w:color w:val="000000"/>
          <w:sz w:val="24"/>
          <w:szCs w:val="24"/>
        </w:rPr>
        <w:t xml:space="preserve">v. – </w:t>
      </w:r>
      <w:proofErr w:type="spellStart"/>
      <w:r w:rsidRPr="00A51BA3">
        <w:rPr>
          <w:rFonts w:ascii="Arial" w:hAnsi="Arial" w:cs="Arial"/>
          <w:color w:val="000000"/>
          <w:sz w:val="24"/>
          <w:szCs w:val="24"/>
        </w:rPr>
        <w:t>fília</w:t>
      </w:r>
      <w:proofErr w:type="spellEnd"/>
      <w:r w:rsidRPr="00A51BA3">
        <w:rPr>
          <w:rFonts w:ascii="Arial" w:hAnsi="Arial" w:cs="Arial"/>
          <w:color w:val="000000"/>
          <w:sz w:val="24"/>
          <w:szCs w:val="24"/>
        </w:rPr>
        <w:t xml:space="preserve"> Ipeľský Sokolec</w:t>
      </w:r>
    </w:p>
    <w:p w:rsidR="00213FB5" w:rsidRPr="00A51BA3" w:rsidRDefault="00213FB5" w:rsidP="00B056FD">
      <w:pPr>
        <w:spacing w:after="0" w:line="240" w:lineRule="auto"/>
        <w:rPr>
          <w:rFonts w:ascii="Arial" w:hAnsi="Arial" w:cs="Arial"/>
          <w:color w:val="000000" w:themeColor="text1"/>
          <w:sz w:val="24"/>
          <w:szCs w:val="24"/>
        </w:rPr>
      </w:pPr>
      <w:r w:rsidRPr="00A51BA3">
        <w:rPr>
          <w:rFonts w:ascii="Arial" w:hAnsi="Arial" w:cs="Arial"/>
          <w:color w:val="000000" w:themeColor="text1"/>
          <w:sz w:val="24"/>
          <w:szCs w:val="24"/>
        </w:rPr>
        <w:t xml:space="preserve">                                </w:t>
      </w:r>
      <w:r w:rsidRPr="00A51BA3">
        <w:rPr>
          <w:rFonts w:ascii="Arial" w:hAnsi="Arial" w:cs="Arial"/>
          <w:color w:val="000000" w:themeColor="text1"/>
          <w:sz w:val="24"/>
          <w:szCs w:val="24"/>
        </w:rPr>
        <w:tab/>
        <w:t xml:space="preserve">farárka – administrátorka: Mgr. </w:t>
      </w:r>
      <w:proofErr w:type="spellStart"/>
      <w:r w:rsidRPr="00A51BA3">
        <w:rPr>
          <w:rFonts w:ascii="Arial" w:hAnsi="Arial" w:cs="Arial"/>
          <w:color w:val="000000" w:themeColor="text1"/>
          <w:sz w:val="24"/>
          <w:szCs w:val="24"/>
        </w:rPr>
        <w:t>Peničková</w:t>
      </w:r>
      <w:proofErr w:type="spellEnd"/>
      <w:r w:rsidRPr="00A51BA3">
        <w:rPr>
          <w:rFonts w:ascii="Arial" w:hAnsi="Arial" w:cs="Arial"/>
          <w:color w:val="000000" w:themeColor="text1"/>
          <w:sz w:val="24"/>
          <w:szCs w:val="24"/>
        </w:rPr>
        <w:t xml:space="preserve"> Hana</w:t>
      </w:r>
    </w:p>
    <w:p w:rsidR="00BC0F34" w:rsidRPr="00A51BA3" w:rsidRDefault="00BC0F34" w:rsidP="00B056FD">
      <w:pPr>
        <w:spacing w:after="0" w:line="240" w:lineRule="auto"/>
        <w:rPr>
          <w:rFonts w:ascii="Arial" w:hAnsi="Arial" w:cs="Arial"/>
          <w:b/>
          <w:color w:val="000000"/>
          <w:sz w:val="24"/>
          <w:szCs w:val="24"/>
        </w:rPr>
      </w:pPr>
    </w:p>
    <w:p w:rsidR="00336769" w:rsidRPr="00A51BA3" w:rsidRDefault="00336769" w:rsidP="00B056FD">
      <w:pPr>
        <w:spacing w:after="0" w:line="240" w:lineRule="auto"/>
        <w:rPr>
          <w:rFonts w:ascii="Arial" w:hAnsi="Arial" w:cs="Arial"/>
          <w:b/>
          <w:color w:val="000000"/>
          <w:sz w:val="24"/>
          <w:szCs w:val="24"/>
        </w:rPr>
      </w:pPr>
    </w:p>
    <w:p w:rsidR="00213FB5" w:rsidRPr="00A51BA3" w:rsidRDefault="003A593C" w:rsidP="00895252">
      <w:pPr>
        <w:pStyle w:val="Nadpis1"/>
      </w:pPr>
      <w:bookmarkStart w:id="19" w:name="_Toc40965008"/>
      <w:r w:rsidRPr="00A51BA3">
        <w:t xml:space="preserve">6.7. </w:t>
      </w:r>
      <w:r w:rsidRPr="00A51BA3">
        <w:tab/>
        <w:t>Poľnohospodárstvo</w:t>
      </w:r>
      <w:bookmarkEnd w:id="19"/>
    </w:p>
    <w:p w:rsidR="00336769" w:rsidRPr="00A51BA3" w:rsidRDefault="00336769" w:rsidP="00336769">
      <w:pPr>
        <w:rPr>
          <w:sz w:val="24"/>
          <w:szCs w:val="24"/>
          <w:lang w:eastAsia="ar-SA"/>
        </w:rPr>
      </w:pPr>
    </w:p>
    <w:p w:rsidR="00336769" w:rsidRPr="00A51BA3" w:rsidRDefault="00213FB5" w:rsidP="00336769">
      <w:pPr>
        <w:pStyle w:val="Odsekzoznamu"/>
        <w:numPr>
          <w:ilvl w:val="0"/>
          <w:numId w:val="16"/>
        </w:numPr>
        <w:rPr>
          <w:rFonts w:ascii="Arial" w:hAnsi="Arial" w:cs="Arial"/>
          <w:color w:val="000000"/>
        </w:rPr>
      </w:pPr>
      <w:r w:rsidRPr="00A51BA3">
        <w:rPr>
          <w:rFonts w:ascii="Arial" w:hAnsi="Arial" w:cs="Arial"/>
          <w:color w:val="000000"/>
        </w:rPr>
        <w:t xml:space="preserve">Dánska firma </w:t>
      </w:r>
      <w:proofErr w:type="spellStart"/>
      <w:r w:rsidRPr="00A51BA3">
        <w:rPr>
          <w:rFonts w:ascii="Arial" w:hAnsi="Arial" w:cs="Arial"/>
          <w:color w:val="000000"/>
        </w:rPr>
        <w:t>Pigagro</w:t>
      </w:r>
      <w:proofErr w:type="spellEnd"/>
      <w:r w:rsidR="00336769" w:rsidRPr="00A51BA3">
        <w:rPr>
          <w:rFonts w:ascii="Arial" w:hAnsi="Arial" w:cs="Arial"/>
          <w:color w:val="000000"/>
        </w:rPr>
        <w:t xml:space="preserve"> </w:t>
      </w:r>
      <w:proofErr w:type="spellStart"/>
      <w:r w:rsidR="00336769" w:rsidRPr="00A51BA3">
        <w:rPr>
          <w:rFonts w:ascii="Arial" w:hAnsi="Arial" w:cs="Arial"/>
          <w:color w:val="000000"/>
        </w:rPr>
        <w:t>s.r.o</w:t>
      </w:r>
      <w:proofErr w:type="spellEnd"/>
      <w:r w:rsidR="00336769" w:rsidRPr="00A51BA3">
        <w:rPr>
          <w:rFonts w:ascii="Arial" w:hAnsi="Arial" w:cs="Arial"/>
          <w:color w:val="000000"/>
        </w:rPr>
        <w:t>. a </w:t>
      </w:r>
      <w:proofErr w:type="spellStart"/>
      <w:r w:rsidR="00336769" w:rsidRPr="00A51BA3">
        <w:rPr>
          <w:rFonts w:ascii="Arial" w:hAnsi="Arial" w:cs="Arial"/>
          <w:color w:val="000000"/>
        </w:rPr>
        <w:t>Agroland</w:t>
      </w:r>
      <w:proofErr w:type="spellEnd"/>
      <w:r w:rsidR="00336769" w:rsidRPr="00A51BA3">
        <w:rPr>
          <w:rFonts w:ascii="Arial" w:hAnsi="Arial" w:cs="Arial"/>
          <w:color w:val="000000"/>
        </w:rPr>
        <w:t xml:space="preserve"> Ipeľ, </w:t>
      </w:r>
      <w:proofErr w:type="spellStart"/>
      <w:r w:rsidR="00336769" w:rsidRPr="00A51BA3">
        <w:rPr>
          <w:rFonts w:ascii="Arial" w:hAnsi="Arial" w:cs="Arial"/>
          <w:color w:val="000000"/>
        </w:rPr>
        <w:t>s.r.o</w:t>
      </w:r>
      <w:proofErr w:type="spellEnd"/>
      <w:r w:rsidR="00336769" w:rsidRPr="00A51BA3">
        <w:rPr>
          <w:rFonts w:ascii="Arial" w:hAnsi="Arial" w:cs="Arial"/>
          <w:color w:val="000000"/>
        </w:rPr>
        <w:t>.</w:t>
      </w:r>
    </w:p>
    <w:p w:rsidR="00213FB5" w:rsidRPr="00A51BA3" w:rsidRDefault="00336769" w:rsidP="00336769">
      <w:pPr>
        <w:pStyle w:val="Odsekzoznamu"/>
        <w:numPr>
          <w:ilvl w:val="0"/>
          <w:numId w:val="16"/>
        </w:numPr>
        <w:rPr>
          <w:rFonts w:ascii="Arial" w:hAnsi="Arial" w:cs="Arial"/>
          <w:color w:val="000000"/>
        </w:rPr>
      </w:pPr>
      <w:r w:rsidRPr="00A51BA3">
        <w:rPr>
          <w:rFonts w:ascii="Arial" w:hAnsi="Arial" w:cs="Arial"/>
          <w:color w:val="000000"/>
        </w:rPr>
        <w:t xml:space="preserve">Center Deväť </w:t>
      </w:r>
      <w:proofErr w:type="spellStart"/>
      <w:r w:rsidRPr="00A51BA3">
        <w:rPr>
          <w:rFonts w:ascii="Arial" w:hAnsi="Arial" w:cs="Arial"/>
          <w:color w:val="000000"/>
        </w:rPr>
        <w:t>s.r.o</w:t>
      </w:r>
      <w:proofErr w:type="spellEnd"/>
      <w:r w:rsidRPr="00A51BA3">
        <w:rPr>
          <w:rFonts w:ascii="Arial" w:hAnsi="Arial" w:cs="Arial"/>
          <w:color w:val="000000"/>
        </w:rPr>
        <w:t xml:space="preserve">. </w:t>
      </w:r>
      <w:r w:rsidR="00213FB5" w:rsidRPr="00A51BA3">
        <w:rPr>
          <w:rFonts w:ascii="Arial" w:hAnsi="Arial" w:cs="Arial"/>
          <w:color w:val="000000"/>
        </w:rPr>
        <w:t>poľnohospodárska prvovýroba</w:t>
      </w:r>
    </w:p>
    <w:p w:rsidR="00213FB5" w:rsidRPr="00A51BA3" w:rsidRDefault="00213FB5" w:rsidP="00336769">
      <w:pPr>
        <w:pStyle w:val="Odsekzoznamu"/>
        <w:numPr>
          <w:ilvl w:val="0"/>
          <w:numId w:val="16"/>
        </w:numPr>
        <w:rPr>
          <w:rFonts w:ascii="Arial" w:hAnsi="Arial" w:cs="Arial"/>
          <w:color w:val="000000"/>
        </w:rPr>
      </w:pPr>
      <w:r w:rsidRPr="00A51BA3">
        <w:rPr>
          <w:rFonts w:ascii="Arial" w:hAnsi="Arial" w:cs="Arial"/>
          <w:color w:val="000000"/>
        </w:rPr>
        <w:t xml:space="preserve">Samostatne hospodáriaci roľníci </w:t>
      </w:r>
    </w:p>
    <w:p w:rsidR="00282248" w:rsidRPr="00A51BA3" w:rsidRDefault="00282248" w:rsidP="00B056FD">
      <w:pPr>
        <w:spacing w:after="0" w:line="240" w:lineRule="auto"/>
        <w:rPr>
          <w:rFonts w:ascii="Arial" w:hAnsi="Arial" w:cs="Arial"/>
          <w:color w:val="000000"/>
          <w:sz w:val="24"/>
          <w:szCs w:val="24"/>
        </w:rPr>
      </w:pPr>
    </w:p>
    <w:p w:rsidR="00DC70AA" w:rsidRPr="00A51BA3" w:rsidRDefault="00D17138" w:rsidP="00D17138">
      <w:pPr>
        <w:pStyle w:val="Nadpis1"/>
      </w:pPr>
      <w:bookmarkStart w:id="20" w:name="_Toc40965009"/>
      <w:r w:rsidRPr="00A51BA3">
        <w:t xml:space="preserve">7. </w:t>
      </w:r>
      <w:r w:rsidR="00171D8D" w:rsidRPr="00A51BA3">
        <w:t>Informácia o vývoji obce z pohľadu rozpočtovníctva</w:t>
      </w:r>
      <w:bookmarkEnd w:id="20"/>
    </w:p>
    <w:p w:rsidR="00782456" w:rsidRPr="00A51BA3" w:rsidRDefault="00171D8D" w:rsidP="00DC70AA">
      <w:pPr>
        <w:pStyle w:val="Odsekzoznamu"/>
        <w:ind w:left="0"/>
        <w:rPr>
          <w:rFonts w:ascii="Arial" w:hAnsi="Arial" w:cs="Arial"/>
          <w:b/>
          <w:color w:val="000000"/>
        </w:rPr>
      </w:pPr>
      <w:r w:rsidRPr="00A51BA3">
        <w:rPr>
          <w:rFonts w:ascii="Arial" w:hAnsi="Arial" w:cs="Arial"/>
          <w:b/>
          <w:color w:val="000000"/>
        </w:rPr>
        <w:tab/>
      </w:r>
    </w:p>
    <w:p w:rsidR="00336769" w:rsidRDefault="00F60AAE" w:rsidP="00336769">
      <w:pPr>
        <w:pStyle w:val="Nadpis1"/>
      </w:pPr>
      <w:bookmarkStart w:id="21" w:name="_Toc40965010"/>
      <w:r w:rsidRPr="00A51BA3">
        <w:t xml:space="preserve">7.1. </w:t>
      </w:r>
      <w:r w:rsidR="00CA375A" w:rsidRPr="00A51BA3">
        <w:t>Rozpočet obce na rok 2019</w:t>
      </w:r>
      <w:bookmarkEnd w:id="21"/>
      <w:r w:rsidR="00782456" w:rsidRPr="00A51BA3">
        <w:t xml:space="preserve">   </w:t>
      </w:r>
    </w:p>
    <w:p w:rsidR="00A51BA3" w:rsidRPr="00A51BA3" w:rsidRDefault="00A51BA3" w:rsidP="00A51BA3">
      <w:pPr>
        <w:rPr>
          <w:lang w:eastAsia="ar-SA"/>
        </w:rPr>
      </w:pPr>
    </w:p>
    <w:p w:rsidR="00EA1B47" w:rsidRPr="00A51BA3" w:rsidRDefault="00EA1B47" w:rsidP="00EA1B47">
      <w:pPr>
        <w:ind w:firstLine="708"/>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 xml:space="preserve">Základným nástrojom finančného hospodárenia obce bol rozpočet obce na rok 2019. </w:t>
      </w:r>
    </w:p>
    <w:p w:rsidR="00EA1B47" w:rsidRPr="00A51BA3" w:rsidRDefault="00EA1B47" w:rsidP="00EA1B47">
      <w:pPr>
        <w:tabs>
          <w:tab w:val="left" w:pos="851"/>
        </w:tabs>
        <w:rPr>
          <w:rFonts w:ascii="Times New Roman" w:hAnsi="Times New Roman"/>
          <w:color w:val="000000" w:themeColor="text1"/>
          <w:sz w:val="24"/>
          <w:szCs w:val="24"/>
        </w:rPr>
      </w:pPr>
      <w:r w:rsidRPr="00A51BA3">
        <w:rPr>
          <w:rFonts w:ascii="Times New Roman" w:hAnsi="Times New Roman"/>
          <w:color w:val="000000" w:themeColor="text1"/>
          <w:sz w:val="24"/>
          <w:szCs w:val="24"/>
        </w:rPr>
        <w:t xml:space="preserve">Rozpočet Obce Ipeľský Sokolec bol schválený na riadnom zasadnutí obecného zastupiteľstva, dňa 14. decembra 2018 uznesením č. U-2018/II.-U-5/2018 ako </w:t>
      </w:r>
      <w:r w:rsidRPr="00A51BA3">
        <w:rPr>
          <w:rFonts w:ascii="Times New Roman" w:hAnsi="Times New Roman"/>
          <w:b/>
          <w:color w:val="000000" w:themeColor="text1"/>
          <w:sz w:val="24"/>
          <w:szCs w:val="24"/>
        </w:rPr>
        <w:t>prebytkový</w:t>
      </w:r>
      <w:r w:rsidRPr="00A51BA3">
        <w:rPr>
          <w:rFonts w:ascii="Times New Roman" w:hAnsi="Times New Roman"/>
          <w:color w:val="000000" w:themeColor="text1"/>
          <w:sz w:val="24"/>
          <w:szCs w:val="24"/>
        </w:rPr>
        <w:t xml:space="preserve"> v celkovej výške príjmy 1 484 573,00 Eur a výdavky 1 482 515,00,00 Eur, bol zostavený podľa rozpočtovej klasifikácie stanovenej MF SR, bez programového rozpočtu.</w:t>
      </w:r>
    </w:p>
    <w:p w:rsidR="00EA1B47" w:rsidRPr="00A51BA3" w:rsidRDefault="00EA1B47" w:rsidP="00EA1B47">
      <w:pPr>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 xml:space="preserve">Obec v roku 2019 zostavila rozpočet podľa ustanovenia § 10 odsek 7) zákona č. 583/2004 Z. z. o rozpočtových pravidlách územnej samosprávy a o zmene a doplnení niektorých zákonov v znení neskorších predpisov.  </w:t>
      </w:r>
    </w:p>
    <w:p w:rsidR="00EA1B47" w:rsidRPr="00A51BA3" w:rsidRDefault="00EA1B47" w:rsidP="00025F5E">
      <w:pPr>
        <w:jc w:val="both"/>
        <w:rPr>
          <w:rFonts w:ascii="Times New Roman" w:hAnsi="Times New Roman"/>
          <w:color w:val="000000" w:themeColor="text1"/>
          <w:sz w:val="24"/>
          <w:szCs w:val="24"/>
        </w:rPr>
      </w:pPr>
      <w:r w:rsidRPr="00A51BA3">
        <w:rPr>
          <w:rFonts w:ascii="Times New Roman" w:hAnsi="Times New Roman"/>
          <w:color w:val="FF0000"/>
          <w:sz w:val="24"/>
          <w:szCs w:val="24"/>
        </w:rPr>
        <w:t xml:space="preserve"> </w:t>
      </w:r>
      <w:r w:rsidRPr="00A51BA3">
        <w:rPr>
          <w:rFonts w:ascii="Times New Roman" w:hAnsi="Times New Roman"/>
          <w:color w:val="000000" w:themeColor="text1"/>
          <w:sz w:val="24"/>
          <w:szCs w:val="24"/>
        </w:rPr>
        <w:t>Rozpočet Obce Ipeľský Sokolec pozostáva z rozpočtu obecného úradu a rozpočtovej organizácie – Základnej školy s MŠ s vyučovacím jazykom maďarským  Ipeľský Sokolec, ktorá má samostatnú právnu subjektivitu. Základná škola s vyučovacím jazykom slovenským nemá samostatnú  právnu subjektivitu,  rozpočet tejto školy je súčasťou rozpočtu obecného úradu.</w:t>
      </w:r>
    </w:p>
    <w:p w:rsidR="00EA1B47" w:rsidRPr="00A51BA3" w:rsidRDefault="00EA1B47" w:rsidP="00EA1B47">
      <w:pPr>
        <w:jc w:val="both"/>
        <w:rPr>
          <w:rFonts w:ascii="Times New Roman" w:hAnsi="Times New Roman"/>
          <w:sz w:val="24"/>
          <w:szCs w:val="24"/>
        </w:rPr>
      </w:pPr>
      <w:r w:rsidRPr="00A51BA3">
        <w:rPr>
          <w:rFonts w:ascii="Times New Roman" w:hAnsi="Times New Roman"/>
          <w:color w:val="000000" w:themeColor="text1"/>
          <w:sz w:val="24"/>
          <w:szCs w:val="24"/>
        </w:rPr>
        <w:t>Rozpočet bol upravený v </w:t>
      </w:r>
      <w:r w:rsidRPr="00A51BA3">
        <w:rPr>
          <w:rFonts w:ascii="Times New Roman" w:hAnsi="Times New Roman"/>
          <w:sz w:val="24"/>
          <w:szCs w:val="24"/>
        </w:rPr>
        <w:t xml:space="preserve">priebehu roka 2 krát a to:  </w:t>
      </w:r>
    </w:p>
    <w:p w:rsidR="00EA1B47" w:rsidRPr="00A51BA3" w:rsidRDefault="00EA1B47" w:rsidP="00EA1B47">
      <w:pPr>
        <w:jc w:val="both"/>
        <w:rPr>
          <w:rFonts w:ascii="Times New Roman" w:hAnsi="Times New Roman"/>
          <w:sz w:val="24"/>
          <w:szCs w:val="24"/>
        </w:rPr>
      </w:pPr>
      <w:r w:rsidRPr="00A51BA3">
        <w:rPr>
          <w:rFonts w:ascii="Times New Roman" w:hAnsi="Times New Roman"/>
          <w:sz w:val="24"/>
          <w:szCs w:val="24"/>
        </w:rPr>
        <w:t>- úprava rozpočtu schválená na riadnom zasadnutí OZ, dňa  10.9.2019 uznesením č. 2019/V-6  kapitálové úpravy – verejné priestranstvo pred evanjelickým kostolom – presun</w:t>
      </w:r>
    </w:p>
    <w:p w:rsidR="00EA1B47" w:rsidRPr="00A51BA3" w:rsidRDefault="00EA1B47" w:rsidP="00EA1B47">
      <w:pPr>
        <w:jc w:val="both"/>
        <w:rPr>
          <w:color w:val="000000" w:themeColor="text1"/>
          <w:sz w:val="24"/>
          <w:szCs w:val="24"/>
        </w:rPr>
      </w:pPr>
      <w:r w:rsidRPr="00A51BA3">
        <w:rPr>
          <w:rFonts w:ascii="Times New Roman" w:hAnsi="Times New Roman"/>
          <w:sz w:val="24"/>
          <w:szCs w:val="24"/>
        </w:rPr>
        <w:t xml:space="preserve">- úprava rozpočtu </w:t>
      </w:r>
      <w:r w:rsidRPr="00A51BA3">
        <w:rPr>
          <w:color w:val="000000" w:themeColor="text1"/>
          <w:sz w:val="24"/>
          <w:szCs w:val="24"/>
        </w:rPr>
        <w:t xml:space="preserve">schválená na riadnom zasadnutí OZ, dňa 12. 12.  2019 uznesením č. </w:t>
      </w:r>
      <w:r w:rsidRPr="00A51BA3">
        <w:rPr>
          <w:sz w:val="24"/>
          <w:szCs w:val="24"/>
        </w:rPr>
        <w:t>U-2019/VII.-2</w:t>
      </w:r>
      <w:r w:rsidRPr="00A51BA3">
        <w:rPr>
          <w:color w:val="000000" w:themeColor="text1"/>
          <w:sz w:val="24"/>
          <w:szCs w:val="24"/>
        </w:rPr>
        <w:t>.  Úprava sa týkala  rozpočtu obce aj rozpočtu ZŠ s VJM znížením rozpočtu príjmov aj výdavkov, hlavne z dôvodu, že neboli prijaté dotácie na rekonštrukciu budovy OCU a KD, ktoré boli plánované.</w:t>
      </w:r>
    </w:p>
    <w:p w:rsidR="00336769" w:rsidRPr="00A51BA3" w:rsidRDefault="00336769" w:rsidP="00EA1B47">
      <w:pPr>
        <w:jc w:val="both"/>
        <w:rPr>
          <w:color w:val="000000" w:themeColor="text1"/>
          <w:sz w:val="24"/>
          <w:szCs w:val="24"/>
        </w:rPr>
      </w:pPr>
    </w:p>
    <w:p w:rsidR="00336769" w:rsidRPr="00A51BA3" w:rsidRDefault="00336769" w:rsidP="00EA1B47">
      <w:pPr>
        <w:jc w:val="both"/>
        <w:rPr>
          <w:color w:val="000000" w:themeColor="text1"/>
          <w:sz w:val="24"/>
          <w:szCs w:val="24"/>
        </w:rPr>
      </w:pPr>
    </w:p>
    <w:p w:rsidR="00336769" w:rsidRPr="00A51BA3" w:rsidRDefault="00336769" w:rsidP="00EA1B47">
      <w:pPr>
        <w:jc w:val="both"/>
        <w:rPr>
          <w:color w:val="000000" w:themeColor="text1"/>
          <w:sz w:val="24"/>
          <w:szCs w:val="24"/>
        </w:rPr>
      </w:pPr>
    </w:p>
    <w:p w:rsidR="00EA1B47" w:rsidRPr="00A51BA3" w:rsidRDefault="00EA1B47" w:rsidP="00CC4384">
      <w:pPr>
        <w:rPr>
          <w:rFonts w:ascii="Times New Roman" w:hAnsi="Times New Roman"/>
          <w:b/>
          <w:color w:val="000000" w:themeColor="text1"/>
          <w:sz w:val="24"/>
          <w:szCs w:val="24"/>
        </w:rPr>
      </w:pPr>
      <w:r w:rsidRPr="00A51BA3">
        <w:rPr>
          <w:rFonts w:ascii="Times New Roman" w:hAnsi="Times New Roman"/>
          <w:b/>
          <w:color w:val="000000" w:themeColor="text1"/>
          <w:sz w:val="24"/>
          <w:szCs w:val="24"/>
        </w:rPr>
        <w:lastRenderedPageBreak/>
        <w:t>Rozpočet k 31. 12. 2019</w:t>
      </w:r>
    </w:p>
    <w:p w:rsidR="00EA1B47" w:rsidRPr="00A51BA3" w:rsidRDefault="00EA1B47" w:rsidP="00EA1B47">
      <w:pPr>
        <w:jc w:val="both"/>
        <w:rPr>
          <w:rFonts w:ascii="Times New Roman" w:hAnsi="Times New Roman"/>
          <w:b/>
          <w:color w:val="000000" w:themeColor="text1"/>
          <w:sz w:val="24"/>
          <w:szCs w:val="24"/>
        </w:rPr>
      </w:pPr>
      <w:r w:rsidRPr="00A51BA3">
        <w:rPr>
          <w:rFonts w:ascii="Times New Roman" w:hAnsi="Times New Roman"/>
          <w:b/>
          <w:color w:val="000000" w:themeColor="text1"/>
          <w:sz w:val="24"/>
          <w:szCs w:val="24"/>
        </w:rPr>
        <w:t xml:space="preserve">P R Í J M Y :                                                               V Ý D A V K Y : </w:t>
      </w:r>
    </w:p>
    <w:tbl>
      <w:tblPr>
        <w:tblW w:w="9607" w:type="dxa"/>
        <w:tblInd w:w="56" w:type="dxa"/>
        <w:tblCellMar>
          <w:left w:w="70" w:type="dxa"/>
          <w:right w:w="70" w:type="dxa"/>
        </w:tblCellMar>
        <w:tblLook w:val="04A0" w:firstRow="1" w:lastRow="0" w:firstColumn="1" w:lastColumn="0" w:noHBand="0" w:noVBand="1"/>
      </w:tblPr>
      <w:tblGrid>
        <w:gridCol w:w="1940"/>
        <w:gridCol w:w="1400"/>
        <w:gridCol w:w="1400"/>
        <w:gridCol w:w="640"/>
        <w:gridCol w:w="1900"/>
        <w:gridCol w:w="1400"/>
        <w:gridCol w:w="1400"/>
      </w:tblGrid>
      <w:tr w:rsidR="00EA1B47" w:rsidRPr="00A51BA3" w:rsidTr="00025F5E">
        <w:trPr>
          <w:trHeight w:val="300"/>
        </w:trPr>
        <w:tc>
          <w:tcPr>
            <w:tcW w:w="19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rPr>
                <w:rFonts w:ascii="Times New Roman" w:hAnsi="Times New Roman"/>
                <w:color w:val="000000" w:themeColor="text1"/>
                <w:sz w:val="24"/>
                <w:szCs w:val="24"/>
              </w:rPr>
            </w:pPr>
          </w:p>
        </w:tc>
        <w:tc>
          <w:tcPr>
            <w:tcW w:w="1295" w:type="dxa"/>
            <w:tcBorders>
              <w:top w:val="single" w:sz="4" w:space="0" w:color="auto"/>
              <w:left w:val="nil"/>
              <w:bottom w:val="single" w:sz="4" w:space="0" w:color="auto"/>
              <w:right w:val="single" w:sz="4" w:space="0" w:color="auto"/>
            </w:tcBorders>
            <w:shd w:val="clear" w:color="auto" w:fill="auto"/>
            <w:noWrap/>
            <w:vAlign w:val="bottom"/>
            <w:hideMark/>
          </w:tcPr>
          <w:p w:rsidR="00EA1B47" w:rsidRPr="00A51BA3" w:rsidRDefault="00EA1B47" w:rsidP="00025F5E">
            <w:pPr>
              <w:rPr>
                <w:rFonts w:ascii="Times New Roman" w:hAnsi="Times New Roman"/>
                <w:color w:val="000000" w:themeColor="text1"/>
                <w:sz w:val="24"/>
                <w:szCs w:val="24"/>
              </w:rPr>
            </w:pPr>
            <w:r w:rsidRPr="00A51BA3">
              <w:rPr>
                <w:rFonts w:ascii="Times New Roman" w:hAnsi="Times New Roman"/>
                <w:color w:val="000000" w:themeColor="text1"/>
                <w:sz w:val="24"/>
                <w:szCs w:val="24"/>
              </w:rPr>
              <w:t>Schválený rozpočet</w:t>
            </w:r>
          </w:p>
        </w:tc>
        <w:tc>
          <w:tcPr>
            <w:tcW w:w="1328" w:type="dxa"/>
            <w:tcBorders>
              <w:top w:val="single" w:sz="4" w:space="0" w:color="auto"/>
              <w:left w:val="nil"/>
              <w:bottom w:val="single" w:sz="4" w:space="0" w:color="auto"/>
              <w:right w:val="single" w:sz="4" w:space="0" w:color="auto"/>
            </w:tcBorders>
            <w:shd w:val="clear" w:color="auto" w:fill="auto"/>
            <w:noWrap/>
            <w:vAlign w:val="bottom"/>
            <w:hideMark/>
          </w:tcPr>
          <w:p w:rsidR="00EA1B47" w:rsidRPr="00A51BA3" w:rsidRDefault="00EA1B47" w:rsidP="00025F5E">
            <w:pPr>
              <w:ind w:right="-115"/>
              <w:rPr>
                <w:rFonts w:ascii="Times New Roman" w:hAnsi="Times New Roman"/>
                <w:color w:val="000000" w:themeColor="text1"/>
                <w:sz w:val="24"/>
                <w:szCs w:val="24"/>
              </w:rPr>
            </w:pPr>
            <w:r w:rsidRPr="00A51BA3">
              <w:rPr>
                <w:rFonts w:ascii="Times New Roman" w:hAnsi="Times New Roman"/>
                <w:color w:val="000000" w:themeColor="text1"/>
                <w:sz w:val="24"/>
                <w:szCs w:val="24"/>
              </w:rPr>
              <w:t>Schválený rozpočet po poslednej zmene</w:t>
            </w:r>
          </w:p>
        </w:tc>
        <w:tc>
          <w:tcPr>
            <w:tcW w:w="640" w:type="dxa"/>
            <w:tcBorders>
              <w:top w:val="nil"/>
              <w:left w:val="nil"/>
              <w:bottom w:val="nil"/>
              <w:right w:val="nil"/>
            </w:tcBorders>
            <w:shd w:val="clear" w:color="auto" w:fill="auto"/>
            <w:noWrap/>
            <w:vAlign w:val="bottom"/>
            <w:hideMark/>
          </w:tcPr>
          <w:p w:rsidR="00EA1B47" w:rsidRPr="00A51BA3" w:rsidRDefault="00EA1B47" w:rsidP="00025F5E">
            <w:pPr>
              <w:rPr>
                <w:rFonts w:ascii="Times New Roman" w:hAnsi="Times New Roman"/>
                <w:color w:val="000000" w:themeColor="text1"/>
                <w:sz w:val="24"/>
                <w:szCs w:val="24"/>
              </w:rPr>
            </w:pPr>
          </w:p>
        </w:tc>
        <w:tc>
          <w:tcPr>
            <w:tcW w:w="19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rPr>
                <w:rFonts w:ascii="Times New Roman" w:hAnsi="Times New Roman"/>
                <w:color w:val="000000" w:themeColor="text1"/>
                <w:sz w:val="24"/>
                <w:szCs w:val="24"/>
              </w:rPr>
            </w:pPr>
          </w:p>
        </w:tc>
        <w:tc>
          <w:tcPr>
            <w:tcW w:w="1295" w:type="dxa"/>
            <w:tcBorders>
              <w:top w:val="single" w:sz="4" w:space="0" w:color="auto"/>
              <w:left w:val="nil"/>
              <w:bottom w:val="single" w:sz="4" w:space="0" w:color="auto"/>
              <w:right w:val="single" w:sz="4" w:space="0" w:color="auto"/>
            </w:tcBorders>
            <w:shd w:val="clear" w:color="auto" w:fill="auto"/>
            <w:noWrap/>
            <w:vAlign w:val="bottom"/>
            <w:hideMark/>
          </w:tcPr>
          <w:p w:rsidR="00EA1B47" w:rsidRPr="00A51BA3" w:rsidRDefault="00EA1B47" w:rsidP="00025F5E">
            <w:pPr>
              <w:rPr>
                <w:rFonts w:ascii="Times New Roman" w:hAnsi="Times New Roman"/>
                <w:color w:val="000000" w:themeColor="text1"/>
                <w:sz w:val="24"/>
                <w:szCs w:val="24"/>
              </w:rPr>
            </w:pPr>
            <w:r w:rsidRPr="00A51BA3">
              <w:rPr>
                <w:rFonts w:ascii="Times New Roman" w:hAnsi="Times New Roman"/>
                <w:color w:val="000000" w:themeColor="text1"/>
                <w:sz w:val="24"/>
                <w:szCs w:val="24"/>
              </w:rPr>
              <w:t>Schválený rozpočet</w:t>
            </w:r>
          </w:p>
        </w:tc>
        <w:tc>
          <w:tcPr>
            <w:tcW w:w="1209" w:type="dxa"/>
            <w:tcBorders>
              <w:top w:val="single" w:sz="4" w:space="0" w:color="auto"/>
              <w:left w:val="nil"/>
              <w:bottom w:val="single" w:sz="4" w:space="0" w:color="auto"/>
              <w:right w:val="single" w:sz="4" w:space="0" w:color="auto"/>
            </w:tcBorders>
            <w:shd w:val="clear" w:color="auto" w:fill="auto"/>
            <w:noWrap/>
            <w:vAlign w:val="bottom"/>
            <w:hideMark/>
          </w:tcPr>
          <w:p w:rsidR="00EA1B47" w:rsidRPr="00A51BA3" w:rsidRDefault="00EA1B47" w:rsidP="00025F5E">
            <w:pPr>
              <w:rPr>
                <w:rFonts w:ascii="Times New Roman" w:hAnsi="Times New Roman"/>
                <w:color w:val="000000" w:themeColor="text1"/>
                <w:sz w:val="24"/>
                <w:szCs w:val="24"/>
              </w:rPr>
            </w:pPr>
            <w:r w:rsidRPr="00A51BA3">
              <w:rPr>
                <w:rFonts w:ascii="Times New Roman" w:hAnsi="Times New Roman"/>
                <w:color w:val="000000" w:themeColor="text1"/>
                <w:sz w:val="24"/>
                <w:szCs w:val="24"/>
              </w:rPr>
              <w:t>Schválený rozpočet po poslednej zmene</w:t>
            </w:r>
          </w:p>
        </w:tc>
      </w:tr>
      <w:tr w:rsidR="00EA1B47" w:rsidRPr="00A51BA3" w:rsidTr="00025F5E">
        <w:trPr>
          <w:trHeight w:val="300"/>
        </w:trPr>
        <w:tc>
          <w:tcPr>
            <w:tcW w:w="1940" w:type="dxa"/>
            <w:tcBorders>
              <w:top w:val="nil"/>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rPr>
                <w:rFonts w:ascii="Times New Roman" w:hAnsi="Times New Roman"/>
                <w:i/>
                <w:color w:val="000000" w:themeColor="text1"/>
                <w:sz w:val="24"/>
                <w:szCs w:val="24"/>
              </w:rPr>
            </w:pPr>
            <w:r w:rsidRPr="00A51BA3">
              <w:rPr>
                <w:rFonts w:ascii="Times New Roman" w:hAnsi="Times New Roman"/>
                <w:i/>
                <w:color w:val="000000" w:themeColor="text1"/>
                <w:sz w:val="24"/>
                <w:szCs w:val="24"/>
              </w:rPr>
              <w:t>Bežné príjmy</w:t>
            </w:r>
          </w:p>
        </w:tc>
        <w:tc>
          <w:tcPr>
            <w:tcW w:w="1295" w:type="dxa"/>
            <w:tcBorders>
              <w:top w:val="nil"/>
              <w:left w:val="nil"/>
              <w:bottom w:val="single" w:sz="4" w:space="0" w:color="auto"/>
              <w:right w:val="single" w:sz="4" w:space="0" w:color="auto"/>
            </w:tcBorders>
            <w:shd w:val="clear" w:color="auto" w:fill="auto"/>
            <w:noWrap/>
            <w:vAlign w:val="bottom"/>
            <w:hideMark/>
          </w:tcPr>
          <w:p w:rsidR="00EA1B47" w:rsidRPr="00A51BA3" w:rsidRDefault="00EA1B47" w:rsidP="00025F5E">
            <w:pPr>
              <w:rPr>
                <w:rFonts w:ascii="Times New Roman" w:hAnsi="Times New Roman"/>
                <w:color w:val="000000" w:themeColor="text1"/>
                <w:sz w:val="24"/>
                <w:szCs w:val="24"/>
              </w:rPr>
            </w:pPr>
            <w:r w:rsidRPr="00A51BA3">
              <w:rPr>
                <w:rFonts w:ascii="Times New Roman" w:hAnsi="Times New Roman"/>
                <w:color w:val="000000" w:themeColor="text1"/>
                <w:sz w:val="24"/>
                <w:szCs w:val="24"/>
              </w:rPr>
              <w:t>v celých €</w:t>
            </w:r>
          </w:p>
        </w:tc>
        <w:tc>
          <w:tcPr>
            <w:tcW w:w="1328" w:type="dxa"/>
            <w:tcBorders>
              <w:top w:val="nil"/>
              <w:left w:val="nil"/>
              <w:bottom w:val="single" w:sz="4" w:space="0" w:color="auto"/>
              <w:right w:val="single" w:sz="4" w:space="0" w:color="auto"/>
            </w:tcBorders>
            <w:shd w:val="clear" w:color="auto" w:fill="auto"/>
            <w:noWrap/>
            <w:vAlign w:val="bottom"/>
            <w:hideMark/>
          </w:tcPr>
          <w:p w:rsidR="00EA1B47" w:rsidRPr="00A51BA3" w:rsidRDefault="00EA1B47" w:rsidP="00025F5E">
            <w:pPr>
              <w:rPr>
                <w:rFonts w:ascii="Times New Roman" w:hAnsi="Times New Roman"/>
                <w:color w:val="000000" w:themeColor="text1"/>
                <w:sz w:val="24"/>
                <w:szCs w:val="24"/>
              </w:rPr>
            </w:pPr>
            <w:r w:rsidRPr="00A51BA3">
              <w:rPr>
                <w:rFonts w:ascii="Times New Roman" w:hAnsi="Times New Roman"/>
                <w:color w:val="000000" w:themeColor="text1"/>
                <w:sz w:val="24"/>
                <w:szCs w:val="24"/>
              </w:rPr>
              <w:t>v celých €</w:t>
            </w:r>
          </w:p>
        </w:tc>
        <w:tc>
          <w:tcPr>
            <w:tcW w:w="640" w:type="dxa"/>
            <w:tcBorders>
              <w:top w:val="nil"/>
              <w:left w:val="nil"/>
              <w:bottom w:val="nil"/>
              <w:right w:val="nil"/>
            </w:tcBorders>
            <w:shd w:val="clear" w:color="auto" w:fill="auto"/>
            <w:noWrap/>
            <w:vAlign w:val="bottom"/>
            <w:hideMark/>
          </w:tcPr>
          <w:p w:rsidR="00EA1B47" w:rsidRPr="00A51BA3" w:rsidRDefault="00EA1B47" w:rsidP="00025F5E">
            <w:pPr>
              <w:rPr>
                <w:rFonts w:ascii="Times New Roman" w:hAnsi="Times New Roman"/>
                <w:color w:val="000000" w:themeColor="text1"/>
                <w:sz w:val="24"/>
                <w:szCs w:val="24"/>
              </w:rPr>
            </w:pPr>
          </w:p>
        </w:tc>
        <w:tc>
          <w:tcPr>
            <w:tcW w:w="1900" w:type="dxa"/>
            <w:tcBorders>
              <w:top w:val="nil"/>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rPr>
                <w:rFonts w:ascii="Times New Roman" w:hAnsi="Times New Roman"/>
                <w:i/>
                <w:color w:val="000000" w:themeColor="text1"/>
                <w:sz w:val="24"/>
                <w:szCs w:val="24"/>
              </w:rPr>
            </w:pPr>
            <w:r w:rsidRPr="00A51BA3">
              <w:rPr>
                <w:rFonts w:ascii="Times New Roman" w:hAnsi="Times New Roman"/>
                <w:i/>
                <w:color w:val="000000" w:themeColor="text1"/>
                <w:sz w:val="24"/>
                <w:szCs w:val="24"/>
              </w:rPr>
              <w:t>Bežné výdavky</w:t>
            </w:r>
          </w:p>
        </w:tc>
        <w:tc>
          <w:tcPr>
            <w:tcW w:w="1295" w:type="dxa"/>
            <w:tcBorders>
              <w:top w:val="nil"/>
              <w:left w:val="nil"/>
              <w:bottom w:val="single" w:sz="4" w:space="0" w:color="auto"/>
              <w:right w:val="single" w:sz="4" w:space="0" w:color="auto"/>
            </w:tcBorders>
            <w:shd w:val="clear" w:color="auto" w:fill="auto"/>
            <w:noWrap/>
            <w:vAlign w:val="bottom"/>
            <w:hideMark/>
          </w:tcPr>
          <w:p w:rsidR="00EA1B47" w:rsidRPr="00A51BA3" w:rsidRDefault="00EA1B47" w:rsidP="00025F5E">
            <w:pPr>
              <w:rPr>
                <w:rFonts w:ascii="Times New Roman" w:hAnsi="Times New Roman"/>
                <w:color w:val="000000" w:themeColor="text1"/>
                <w:sz w:val="24"/>
                <w:szCs w:val="24"/>
              </w:rPr>
            </w:pPr>
            <w:r w:rsidRPr="00A51BA3">
              <w:rPr>
                <w:rFonts w:ascii="Times New Roman" w:hAnsi="Times New Roman"/>
                <w:color w:val="000000" w:themeColor="text1"/>
                <w:sz w:val="24"/>
                <w:szCs w:val="24"/>
              </w:rPr>
              <w:t>v celých €</w:t>
            </w:r>
          </w:p>
        </w:tc>
        <w:tc>
          <w:tcPr>
            <w:tcW w:w="1209" w:type="dxa"/>
            <w:tcBorders>
              <w:top w:val="nil"/>
              <w:left w:val="nil"/>
              <w:bottom w:val="single" w:sz="4" w:space="0" w:color="auto"/>
              <w:right w:val="single" w:sz="4" w:space="0" w:color="auto"/>
            </w:tcBorders>
            <w:shd w:val="clear" w:color="auto" w:fill="auto"/>
            <w:noWrap/>
            <w:vAlign w:val="bottom"/>
            <w:hideMark/>
          </w:tcPr>
          <w:p w:rsidR="00EA1B47" w:rsidRPr="00A51BA3" w:rsidRDefault="00EA1B47" w:rsidP="00025F5E">
            <w:pPr>
              <w:rPr>
                <w:rFonts w:ascii="Times New Roman" w:hAnsi="Times New Roman"/>
                <w:color w:val="000000" w:themeColor="text1"/>
                <w:sz w:val="24"/>
                <w:szCs w:val="24"/>
              </w:rPr>
            </w:pPr>
            <w:r w:rsidRPr="00A51BA3">
              <w:rPr>
                <w:rFonts w:ascii="Times New Roman" w:hAnsi="Times New Roman"/>
                <w:color w:val="000000" w:themeColor="text1"/>
                <w:sz w:val="24"/>
                <w:szCs w:val="24"/>
              </w:rPr>
              <w:t>v celých €</w:t>
            </w:r>
          </w:p>
        </w:tc>
      </w:tr>
      <w:tr w:rsidR="00EA1B47" w:rsidRPr="00A51BA3" w:rsidTr="00025F5E">
        <w:trPr>
          <w:trHeight w:val="300"/>
        </w:trPr>
        <w:tc>
          <w:tcPr>
            <w:tcW w:w="1940" w:type="dxa"/>
            <w:tcBorders>
              <w:top w:val="nil"/>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rPr>
                <w:rFonts w:ascii="Times New Roman" w:hAnsi="Times New Roman"/>
                <w:color w:val="000000" w:themeColor="text1"/>
                <w:sz w:val="24"/>
                <w:szCs w:val="24"/>
              </w:rPr>
            </w:pPr>
            <w:r w:rsidRPr="00A51BA3">
              <w:rPr>
                <w:rFonts w:ascii="Times New Roman" w:hAnsi="Times New Roman"/>
                <w:color w:val="000000" w:themeColor="text1"/>
                <w:sz w:val="24"/>
                <w:szCs w:val="24"/>
              </w:rPr>
              <w:t>Obecný úrad</w:t>
            </w:r>
          </w:p>
        </w:tc>
        <w:tc>
          <w:tcPr>
            <w:tcW w:w="1295" w:type="dxa"/>
            <w:tcBorders>
              <w:top w:val="nil"/>
              <w:left w:val="nil"/>
              <w:bottom w:val="single" w:sz="4" w:space="0" w:color="auto"/>
              <w:right w:val="single" w:sz="4" w:space="0" w:color="auto"/>
            </w:tcBorders>
            <w:shd w:val="clear" w:color="auto" w:fill="auto"/>
            <w:noWrap/>
            <w:vAlign w:val="bottom"/>
            <w:hideMark/>
          </w:tcPr>
          <w:p w:rsidR="00EA1B47" w:rsidRPr="00A51BA3" w:rsidRDefault="00EA1B47" w:rsidP="00025F5E">
            <w:pPr>
              <w:ind w:right="19"/>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931 975,00</w:t>
            </w:r>
          </w:p>
        </w:tc>
        <w:tc>
          <w:tcPr>
            <w:tcW w:w="1328" w:type="dxa"/>
            <w:tcBorders>
              <w:top w:val="nil"/>
              <w:left w:val="nil"/>
              <w:bottom w:val="single" w:sz="4" w:space="0" w:color="auto"/>
              <w:right w:val="single" w:sz="4" w:space="0" w:color="auto"/>
            </w:tcBorders>
            <w:shd w:val="clear" w:color="auto" w:fill="auto"/>
            <w:noWrap/>
            <w:vAlign w:val="bottom"/>
            <w:hideMark/>
          </w:tcPr>
          <w:p w:rsidR="00EA1B47" w:rsidRPr="00A51BA3" w:rsidRDefault="00EA1B47" w:rsidP="00025F5E">
            <w:pPr>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914 273,00</w:t>
            </w:r>
          </w:p>
        </w:tc>
        <w:tc>
          <w:tcPr>
            <w:tcW w:w="640" w:type="dxa"/>
            <w:tcBorders>
              <w:top w:val="nil"/>
              <w:left w:val="nil"/>
              <w:bottom w:val="nil"/>
              <w:right w:val="nil"/>
            </w:tcBorders>
            <w:shd w:val="clear" w:color="auto" w:fill="auto"/>
            <w:noWrap/>
            <w:vAlign w:val="bottom"/>
            <w:hideMark/>
          </w:tcPr>
          <w:p w:rsidR="00EA1B47" w:rsidRPr="00A51BA3" w:rsidRDefault="00EA1B47" w:rsidP="00025F5E">
            <w:pPr>
              <w:rPr>
                <w:rFonts w:ascii="Times New Roman" w:hAnsi="Times New Roman"/>
                <w:color w:val="FF0000"/>
                <w:sz w:val="24"/>
                <w:szCs w:val="24"/>
              </w:rPr>
            </w:pPr>
          </w:p>
        </w:tc>
        <w:tc>
          <w:tcPr>
            <w:tcW w:w="1900" w:type="dxa"/>
            <w:tcBorders>
              <w:top w:val="nil"/>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rPr>
                <w:rFonts w:ascii="Times New Roman" w:hAnsi="Times New Roman"/>
                <w:color w:val="000000" w:themeColor="text1"/>
                <w:sz w:val="24"/>
                <w:szCs w:val="24"/>
              </w:rPr>
            </w:pPr>
            <w:r w:rsidRPr="00A51BA3">
              <w:rPr>
                <w:rFonts w:ascii="Times New Roman" w:hAnsi="Times New Roman"/>
                <w:color w:val="000000" w:themeColor="text1"/>
                <w:sz w:val="24"/>
                <w:szCs w:val="24"/>
              </w:rPr>
              <w:t>Obecný úrad</w:t>
            </w:r>
          </w:p>
        </w:tc>
        <w:tc>
          <w:tcPr>
            <w:tcW w:w="1295" w:type="dxa"/>
            <w:tcBorders>
              <w:top w:val="nil"/>
              <w:left w:val="nil"/>
              <w:bottom w:val="single" w:sz="4" w:space="0" w:color="auto"/>
              <w:right w:val="single" w:sz="4" w:space="0" w:color="auto"/>
            </w:tcBorders>
            <w:shd w:val="clear" w:color="auto" w:fill="auto"/>
            <w:noWrap/>
            <w:vAlign w:val="bottom"/>
            <w:hideMark/>
          </w:tcPr>
          <w:p w:rsidR="00EA1B47" w:rsidRPr="00A51BA3" w:rsidRDefault="00EA1B47" w:rsidP="00025F5E">
            <w:pPr>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552 126,00</w:t>
            </w:r>
          </w:p>
        </w:tc>
        <w:tc>
          <w:tcPr>
            <w:tcW w:w="1209" w:type="dxa"/>
            <w:tcBorders>
              <w:top w:val="nil"/>
              <w:left w:val="nil"/>
              <w:bottom w:val="single" w:sz="4" w:space="0" w:color="auto"/>
              <w:right w:val="single" w:sz="4" w:space="0" w:color="auto"/>
            </w:tcBorders>
            <w:shd w:val="clear" w:color="auto" w:fill="auto"/>
            <w:noWrap/>
            <w:vAlign w:val="bottom"/>
            <w:hideMark/>
          </w:tcPr>
          <w:p w:rsidR="00EA1B47" w:rsidRPr="00A51BA3" w:rsidRDefault="00EA1B47" w:rsidP="00025F5E">
            <w:pPr>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477 386,00</w:t>
            </w:r>
          </w:p>
        </w:tc>
      </w:tr>
      <w:tr w:rsidR="00EA1B47" w:rsidRPr="00A51BA3" w:rsidTr="00025F5E">
        <w:trPr>
          <w:trHeight w:val="300"/>
        </w:trPr>
        <w:tc>
          <w:tcPr>
            <w:tcW w:w="1940" w:type="dxa"/>
            <w:tcBorders>
              <w:top w:val="nil"/>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rPr>
                <w:rFonts w:ascii="Times New Roman" w:hAnsi="Times New Roman"/>
                <w:color w:val="000000" w:themeColor="text1"/>
                <w:sz w:val="24"/>
                <w:szCs w:val="24"/>
              </w:rPr>
            </w:pPr>
            <w:r w:rsidRPr="00A51BA3">
              <w:rPr>
                <w:rFonts w:ascii="Times New Roman" w:hAnsi="Times New Roman"/>
                <w:color w:val="000000" w:themeColor="text1"/>
                <w:sz w:val="24"/>
                <w:szCs w:val="24"/>
              </w:rPr>
              <w:t>Základná škola</w:t>
            </w:r>
          </w:p>
        </w:tc>
        <w:tc>
          <w:tcPr>
            <w:tcW w:w="1295" w:type="dxa"/>
            <w:tcBorders>
              <w:top w:val="nil"/>
              <w:left w:val="nil"/>
              <w:bottom w:val="single" w:sz="4" w:space="0" w:color="auto"/>
              <w:right w:val="single" w:sz="4" w:space="0" w:color="auto"/>
            </w:tcBorders>
            <w:shd w:val="clear" w:color="auto" w:fill="auto"/>
            <w:noWrap/>
            <w:vAlign w:val="bottom"/>
            <w:hideMark/>
          </w:tcPr>
          <w:p w:rsidR="00EA1B47" w:rsidRPr="00A51BA3" w:rsidRDefault="00EA1B47" w:rsidP="00025F5E">
            <w:pPr>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 xml:space="preserve">41030,00 </w:t>
            </w:r>
          </w:p>
        </w:tc>
        <w:tc>
          <w:tcPr>
            <w:tcW w:w="1328" w:type="dxa"/>
            <w:tcBorders>
              <w:top w:val="nil"/>
              <w:left w:val="nil"/>
              <w:bottom w:val="single" w:sz="4" w:space="0" w:color="auto"/>
              <w:right w:val="single" w:sz="4" w:space="0" w:color="auto"/>
            </w:tcBorders>
            <w:shd w:val="clear" w:color="auto" w:fill="auto"/>
            <w:noWrap/>
            <w:vAlign w:val="bottom"/>
            <w:hideMark/>
          </w:tcPr>
          <w:p w:rsidR="00EA1B47" w:rsidRPr="00A51BA3" w:rsidRDefault="00EA1B47" w:rsidP="00025F5E">
            <w:pPr>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29 360,00</w:t>
            </w:r>
          </w:p>
        </w:tc>
        <w:tc>
          <w:tcPr>
            <w:tcW w:w="640" w:type="dxa"/>
            <w:tcBorders>
              <w:top w:val="nil"/>
              <w:left w:val="nil"/>
              <w:bottom w:val="nil"/>
              <w:right w:val="nil"/>
            </w:tcBorders>
            <w:shd w:val="clear" w:color="auto" w:fill="auto"/>
            <w:noWrap/>
            <w:vAlign w:val="bottom"/>
            <w:hideMark/>
          </w:tcPr>
          <w:p w:rsidR="00EA1B47" w:rsidRPr="00A51BA3" w:rsidRDefault="00EA1B47" w:rsidP="00025F5E">
            <w:pPr>
              <w:rPr>
                <w:rFonts w:ascii="Times New Roman" w:hAnsi="Times New Roman"/>
                <w:color w:val="FF0000"/>
                <w:sz w:val="24"/>
                <w:szCs w:val="24"/>
              </w:rPr>
            </w:pPr>
          </w:p>
        </w:tc>
        <w:tc>
          <w:tcPr>
            <w:tcW w:w="1900" w:type="dxa"/>
            <w:tcBorders>
              <w:top w:val="nil"/>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rPr>
                <w:rFonts w:ascii="Times New Roman" w:hAnsi="Times New Roman"/>
                <w:color w:val="000000" w:themeColor="text1"/>
                <w:sz w:val="24"/>
                <w:szCs w:val="24"/>
              </w:rPr>
            </w:pPr>
            <w:r w:rsidRPr="00A51BA3">
              <w:rPr>
                <w:rFonts w:ascii="Times New Roman" w:hAnsi="Times New Roman"/>
                <w:color w:val="000000" w:themeColor="text1"/>
                <w:sz w:val="24"/>
                <w:szCs w:val="24"/>
              </w:rPr>
              <w:t>Základná škola</w:t>
            </w:r>
          </w:p>
        </w:tc>
        <w:tc>
          <w:tcPr>
            <w:tcW w:w="1295" w:type="dxa"/>
            <w:tcBorders>
              <w:top w:val="nil"/>
              <w:left w:val="nil"/>
              <w:bottom w:val="single" w:sz="4" w:space="0" w:color="auto"/>
              <w:right w:val="single" w:sz="4" w:space="0" w:color="auto"/>
            </w:tcBorders>
            <w:shd w:val="clear" w:color="auto" w:fill="auto"/>
            <w:noWrap/>
            <w:vAlign w:val="bottom"/>
            <w:hideMark/>
          </w:tcPr>
          <w:p w:rsidR="00EA1B47" w:rsidRPr="00A51BA3" w:rsidRDefault="00EA1B47" w:rsidP="00025F5E">
            <w:pPr>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420 690,00</w:t>
            </w:r>
          </w:p>
        </w:tc>
        <w:tc>
          <w:tcPr>
            <w:tcW w:w="1209" w:type="dxa"/>
            <w:tcBorders>
              <w:top w:val="nil"/>
              <w:left w:val="nil"/>
              <w:bottom w:val="single" w:sz="4" w:space="0" w:color="auto"/>
              <w:right w:val="single" w:sz="4" w:space="0" w:color="auto"/>
            </w:tcBorders>
            <w:shd w:val="clear" w:color="auto" w:fill="auto"/>
            <w:noWrap/>
            <w:vAlign w:val="bottom"/>
            <w:hideMark/>
          </w:tcPr>
          <w:p w:rsidR="00EA1B47" w:rsidRPr="00A51BA3" w:rsidRDefault="00EA1B47" w:rsidP="00025F5E">
            <w:pPr>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421 412,00</w:t>
            </w:r>
          </w:p>
        </w:tc>
      </w:tr>
      <w:tr w:rsidR="00EA1B47" w:rsidRPr="00A51BA3" w:rsidTr="00025F5E">
        <w:trPr>
          <w:trHeight w:val="300"/>
        </w:trPr>
        <w:tc>
          <w:tcPr>
            <w:tcW w:w="1940" w:type="dxa"/>
            <w:tcBorders>
              <w:top w:val="nil"/>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rPr>
                <w:rFonts w:ascii="Times New Roman" w:hAnsi="Times New Roman"/>
                <w:b/>
                <w:bCs/>
                <w:color w:val="000000" w:themeColor="text1"/>
                <w:sz w:val="24"/>
                <w:szCs w:val="24"/>
              </w:rPr>
            </w:pPr>
            <w:r w:rsidRPr="00A51BA3">
              <w:rPr>
                <w:rFonts w:ascii="Times New Roman" w:hAnsi="Times New Roman"/>
                <w:b/>
                <w:bCs/>
                <w:color w:val="000000" w:themeColor="text1"/>
                <w:sz w:val="24"/>
                <w:szCs w:val="24"/>
              </w:rPr>
              <w:t>Spolu bežné príjmy</w:t>
            </w:r>
          </w:p>
        </w:tc>
        <w:tc>
          <w:tcPr>
            <w:tcW w:w="1295" w:type="dxa"/>
            <w:tcBorders>
              <w:top w:val="nil"/>
              <w:left w:val="nil"/>
              <w:bottom w:val="single" w:sz="4" w:space="0" w:color="auto"/>
              <w:right w:val="single" w:sz="4" w:space="0" w:color="auto"/>
            </w:tcBorders>
            <w:shd w:val="clear" w:color="auto" w:fill="auto"/>
            <w:noWrap/>
            <w:vAlign w:val="bottom"/>
            <w:hideMark/>
          </w:tcPr>
          <w:p w:rsidR="00EA1B47" w:rsidRPr="00A51BA3" w:rsidRDefault="00EA1B47" w:rsidP="00025F5E">
            <w:pPr>
              <w:jc w:val="right"/>
              <w:rPr>
                <w:rFonts w:ascii="Times New Roman" w:hAnsi="Times New Roman"/>
                <w:b/>
                <w:bCs/>
                <w:color w:val="000000" w:themeColor="text1"/>
                <w:sz w:val="24"/>
                <w:szCs w:val="24"/>
              </w:rPr>
            </w:pPr>
            <w:r w:rsidRPr="00A51BA3">
              <w:rPr>
                <w:rFonts w:ascii="Times New Roman" w:hAnsi="Times New Roman"/>
                <w:b/>
                <w:bCs/>
                <w:color w:val="000000" w:themeColor="text1"/>
                <w:sz w:val="24"/>
                <w:szCs w:val="24"/>
              </w:rPr>
              <w:t>973 005,00</w:t>
            </w:r>
          </w:p>
          <w:p w:rsidR="00EA1B47" w:rsidRPr="00A51BA3" w:rsidRDefault="00EA1B47" w:rsidP="00025F5E">
            <w:pPr>
              <w:jc w:val="right"/>
              <w:rPr>
                <w:rFonts w:ascii="Times New Roman" w:hAnsi="Times New Roman"/>
                <w:b/>
                <w:bCs/>
                <w:color w:val="000000" w:themeColor="text1"/>
                <w:sz w:val="24"/>
                <w:szCs w:val="24"/>
              </w:rPr>
            </w:pPr>
          </w:p>
        </w:tc>
        <w:tc>
          <w:tcPr>
            <w:tcW w:w="1328" w:type="dxa"/>
            <w:tcBorders>
              <w:top w:val="nil"/>
              <w:left w:val="nil"/>
              <w:bottom w:val="single" w:sz="4" w:space="0" w:color="auto"/>
              <w:right w:val="single" w:sz="4" w:space="0" w:color="auto"/>
            </w:tcBorders>
            <w:shd w:val="clear" w:color="auto" w:fill="auto"/>
            <w:noWrap/>
            <w:vAlign w:val="bottom"/>
            <w:hideMark/>
          </w:tcPr>
          <w:p w:rsidR="00EA1B47" w:rsidRPr="00A51BA3" w:rsidRDefault="00EA1B47" w:rsidP="00025F5E">
            <w:pPr>
              <w:jc w:val="right"/>
              <w:rPr>
                <w:rFonts w:ascii="Times New Roman" w:hAnsi="Times New Roman"/>
                <w:b/>
                <w:bCs/>
                <w:color w:val="000000" w:themeColor="text1"/>
                <w:sz w:val="24"/>
                <w:szCs w:val="24"/>
              </w:rPr>
            </w:pPr>
            <w:r w:rsidRPr="00A51BA3">
              <w:rPr>
                <w:rFonts w:ascii="Times New Roman" w:hAnsi="Times New Roman"/>
                <w:b/>
                <w:bCs/>
                <w:color w:val="000000" w:themeColor="text1"/>
                <w:sz w:val="24"/>
                <w:szCs w:val="24"/>
              </w:rPr>
              <w:t>943 633,00</w:t>
            </w:r>
          </w:p>
        </w:tc>
        <w:tc>
          <w:tcPr>
            <w:tcW w:w="640" w:type="dxa"/>
            <w:tcBorders>
              <w:top w:val="nil"/>
              <w:left w:val="nil"/>
              <w:bottom w:val="nil"/>
              <w:right w:val="nil"/>
            </w:tcBorders>
            <w:shd w:val="clear" w:color="auto" w:fill="auto"/>
            <w:noWrap/>
            <w:vAlign w:val="bottom"/>
            <w:hideMark/>
          </w:tcPr>
          <w:p w:rsidR="00EA1B47" w:rsidRPr="00A51BA3" w:rsidRDefault="00EA1B47" w:rsidP="00025F5E">
            <w:pPr>
              <w:rPr>
                <w:rFonts w:ascii="Times New Roman" w:hAnsi="Times New Roman"/>
                <w:color w:val="FF0000"/>
                <w:sz w:val="24"/>
                <w:szCs w:val="24"/>
              </w:rPr>
            </w:pPr>
          </w:p>
        </w:tc>
        <w:tc>
          <w:tcPr>
            <w:tcW w:w="1900" w:type="dxa"/>
            <w:tcBorders>
              <w:top w:val="nil"/>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rPr>
                <w:rFonts w:ascii="Times New Roman" w:hAnsi="Times New Roman"/>
                <w:b/>
                <w:bCs/>
                <w:color w:val="000000" w:themeColor="text1"/>
                <w:sz w:val="24"/>
                <w:szCs w:val="24"/>
              </w:rPr>
            </w:pPr>
            <w:r w:rsidRPr="00A51BA3">
              <w:rPr>
                <w:rFonts w:ascii="Times New Roman" w:hAnsi="Times New Roman"/>
                <w:b/>
                <w:bCs/>
                <w:color w:val="000000" w:themeColor="text1"/>
                <w:sz w:val="24"/>
                <w:szCs w:val="24"/>
              </w:rPr>
              <w:t>Spolu bežné výdavky</w:t>
            </w:r>
          </w:p>
        </w:tc>
        <w:tc>
          <w:tcPr>
            <w:tcW w:w="1295" w:type="dxa"/>
            <w:tcBorders>
              <w:top w:val="nil"/>
              <w:left w:val="nil"/>
              <w:bottom w:val="single" w:sz="4" w:space="0" w:color="auto"/>
              <w:right w:val="single" w:sz="4" w:space="0" w:color="auto"/>
            </w:tcBorders>
            <w:shd w:val="clear" w:color="auto" w:fill="auto"/>
            <w:noWrap/>
            <w:vAlign w:val="bottom"/>
            <w:hideMark/>
          </w:tcPr>
          <w:p w:rsidR="00EA1B47" w:rsidRPr="00A51BA3" w:rsidRDefault="00EA1B47" w:rsidP="00025F5E">
            <w:pPr>
              <w:jc w:val="right"/>
              <w:rPr>
                <w:rFonts w:ascii="Times New Roman" w:hAnsi="Times New Roman"/>
                <w:b/>
                <w:bCs/>
                <w:color w:val="000000" w:themeColor="text1"/>
                <w:sz w:val="24"/>
                <w:szCs w:val="24"/>
              </w:rPr>
            </w:pPr>
            <w:r w:rsidRPr="00A51BA3">
              <w:rPr>
                <w:rFonts w:ascii="Times New Roman" w:hAnsi="Times New Roman"/>
                <w:b/>
                <w:bCs/>
                <w:color w:val="000000" w:themeColor="text1"/>
                <w:sz w:val="24"/>
                <w:szCs w:val="24"/>
              </w:rPr>
              <w:t xml:space="preserve">972 816,00    </w:t>
            </w:r>
          </w:p>
        </w:tc>
        <w:tc>
          <w:tcPr>
            <w:tcW w:w="1209" w:type="dxa"/>
            <w:tcBorders>
              <w:top w:val="nil"/>
              <w:left w:val="nil"/>
              <w:bottom w:val="single" w:sz="4" w:space="0" w:color="auto"/>
              <w:right w:val="single" w:sz="4" w:space="0" w:color="auto"/>
            </w:tcBorders>
            <w:shd w:val="clear" w:color="auto" w:fill="auto"/>
            <w:noWrap/>
            <w:vAlign w:val="bottom"/>
            <w:hideMark/>
          </w:tcPr>
          <w:p w:rsidR="00EA1B47" w:rsidRPr="00A51BA3" w:rsidRDefault="00EA1B47" w:rsidP="00025F5E">
            <w:pPr>
              <w:jc w:val="right"/>
              <w:rPr>
                <w:rFonts w:ascii="Times New Roman" w:hAnsi="Times New Roman"/>
                <w:b/>
                <w:bCs/>
                <w:color w:val="000000" w:themeColor="text1"/>
                <w:sz w:val="24"/>
                <w:szCs w:val="24"/>
              </w:rPr>
            </w:pPr>
            <w:r w:rsidRPr="00A51BA3">
              <w:rPr>
                <w:rFonts w:ascii="Times New Roman" w:hAnsi="Times New Roman"/>
                <w:b/>
                <w:bCs/>
                <w:color w:val="000000" w:themeColor="text1"/>
                <w:sz w:val="24"/>
                <w:szCs w:val="24"/>
              </w:rPr>
              <w:t>898 798,00</w:t>
            </w:r>
          </w:p>
        </w:tc>
      </w:tr>
      <w:tr w:rsidR="00EA1B47" w:rsidRPr="00A51BA3" w:rsidTr="00025F5E">
        <w:trPr>
          <w:trHeight w:val="300"/>
        </w:trPr>
        <w:tc>
          <w:tcPr>
            <w:tcW w:w="1940" w:type="dxa"/>
            <w:tcBorders>
              <w:top w:val="nil"/>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rPr>
                <w:rFonts w:ascii="Times New Roman" w:hAnsi="Times New Roman"/>
                <w:color w:val="000000" w:themeColor="text1"/>
                <w:sz w:val="24"/>
                <w:szCs w:val="24"/>
              </w:rPr>
            </w:pPr>
            <w:r w:rsidRPr="00A51BA3">
              <w:rPr>
                <w:rFonts w:ascii="Times New Roman" w:hAnsi="Times New Roman"/>
                <w:color w:val="000000" w:themeColor="text1"/>
                <w:sz w:val="24"/>
                <w:szCs w:val="24"/>
              </w:rPr>
              <w:t> </w:t>
            </w:r>
          </w:p>
        </w:tc>
        <w:tc>
          <w:tcPr>
            <w:tcW w:w="1295" w:type="dxa"/>
            <w:tcBorders>
              <w:top w:val="nil"/>
              <w:left w:val="nil"/>
              <w:bottom w:val="single" w:sz="4" w:space="0" w:color="auto"/>
              <w:right w:val="single" w:sz="4" w:space="0" w:color="auto"/>
            </w:tcBorders>
            <w:shd w:val="clear" w:color="auto" w:fill="auto"/>
            <w:noWrap/>
            <w:vAlign w:val="bottom"/>
            <w:hideMark/>
          </w:tcPr>
          <w:p w:rsidR="00EA1B47" w:rsidRPr="00A51BA3" w:rsidRDefault="00EA1B47" w:rsidP="00025F5E">
            <w:pPr>
              <w:jc w:val="right"/>
              <w:rPr>
                <w:rFonts w:ascii="Times New Roman" w:hAnsi="Times New Roman"/>
                <w:color w:val="FF0000"/>
                <w:sz w:val="24"/>
                <w:szCs w:val="24"/>
              </w:rPr>
            </w:pPr>
          </w:p>
        </w:tc>
        <w:tc>
          <w:tcPr>
            <w:tcW w:w="1328" w:type="dxa"/>
            <w:tcBorders>
              <w:top w:val="nil"/>
              <w:left w:val="nil"/>
              <w:bottom w:val="single" w:sz="4" w:space="0" w:color="auto"/>
              <w:right w:val="single" w:sz="4" w:space="0" w:color="auto"/>
            </w:tcBorders>
            <w:shd w:val="clear" w:color="auto" w:fill="auto"/>
            <w:noWrap/>
            <w:vAlign w:val="bottom"/>
            <w:hideMark/>
          </w:tcPr>
          <w:p w:rsidR="00EA1B47" w:rsidRPr="00A51BA3" w:rsidRDefault="00EA1B47" w:rsidP="00025F5E">
            <w:pPr>
              <w:jc w:val="right"/>
              <w:rPr>
                <w:rFonts w:ascii="Times New Roman" w:hAnsi="Times New Roman"/>
                <w:color w:val="FF0000"/>
                <w:sz w:val="24"/>
                <w:szCs w:val="24"/>
              </w:rPr>
            </w:pPr>
          </w:p>
        </w:tc>
        <w:tc>
          <w:tcPr>
            <w:tcW w:w="640" w:type="dxa"/>
            <w:tcBorders>
              <w:top w:val="nil"/>
              <w:left w:val="nil"/>
              <w:bottom w:val="nil"/>
              <w:right w:val="nil"/>
            </w:tcBorders>
            <w:shd w:val="clear" w:color="auto" w:fill="auto"/>
            <w:noWrap/>
            <w:vAlign w:val="bottom"/>
            <w:hideMark/>
          </w:tcPr>
          <w:p w:rsidR="00EA1B47" w:rsidRPr="00A51BA3" w:rsidRDefault="00EA1B47" w:rsidP="00025F5E">
            <w:pPr>
              <w:rPr>
                <w:rFonts w:ascii="Times New Roman" w:hAnsi="Times New Roman"/>
                <w:color w:val="FF0000"/>
                <w:sz w:val="24"/>
                <w:szCs w:val="24"/>
              </w:rPr>
            </w:pPr>
          </w:p>
        </w:tc>
        <w:tc>
          <w:tcPr>
            <w:tcW w:w="1900" w:type="dxa"/>
            <w:tcBorders>
              <w:top w:val="nil"/>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rPr>
                <w:rFonts w:ascii="Times New Roman" w:hAnsi="Times New Roman"/>
                <w:color w:val="FF0000"/>
                <w:sz w:val="24"/>
                <w:szCs w:val="24"/>
              </w:rPr>
            </w:pPr>
            <w:r w:rsidRPr="00A51BA3">
              <w:rPr>
                <w:rFonts w:ascii="Times New Roman" w:hAnsi="Times New Roman"/>
                <w:color w:val="FF0000"/>
                <w:sz w:val="24"/>
                <w:szCs w:val="24"/>
              </w:rPr>
              <w:t> </w:t>
            </w:r>
          </w:p>
        </w:tc>
        <w:tc>
          <w:tcPr>
            <w:tcW w:w="1295" w:type="dxa"/>
            <w:tcBorders>
              <w:top w:val="nil"/>
              <w:left w:val="nil"/>
              <w:bottom w:val="single" w:sz="4" w:space="0" w:color="auto"/>
              <w:right w:val="single" w:sz="4" w:space="0" w:color="auto"/>
            </w:tcBorders>
            <w:shd w:val="clear" w:color="auto" w:fill="auto"/>
            <w:noWrap/>
            <w:vAlign w:val="bottom"/>
            <w:hideMark/>
          </w:tcPr>
          <w:p w:rsidR="00EA1B47" w:rsidRPr="00A51BA3" w:rsidRDefault="00EA1B47" w:rsidP="00025F5E">
            <w:pPr>
              <w:rPr>
                <w:rFonts w:ascii="Times New Roman" w:hAnsi="Times New Roman"/>
                <w:color w:val="FF0000"/>
                <w:sz w:val="24"/>
                <w:szCs w:val="24"/>
              </w:rPr>
            </w:pPr>
          </w:p>
        </w:tc>
        <w:tc>
          <w:tcPr>
            <w:tcW w:w="1209" w:type="dxa"/>
            <w:tcBorders>
              <w:top w:val="nil"/>
              <w:left w:val="nil"/>
              <w:bottom w:val="single" w:sz="4" w:space="0" w:color="auto"/>
              <w:right w:val="single" w:sz="4" w:space="0" w:color="auto"/>
            </w:tcBorders>
            <w:shd w:val="clear" w:color="auto" w:fill="auto"/>
            <w:noWrap/>
            <w:vAlign w:val="bottom"/>
            <w:hideMark/>
          </w:tcPr>
          <w:p w:rsidR="00EA1B47" w:rsidRPr="00A51BA3" w:rsidRDefault="00EA1B47" w:rsidP="00025F5E">
            <w:pPr>
              <w:rPr>
                <w:rFonts w:ascii="Times New Roman" w:hAnsi="Times New Roman"/>
                <w:color w:val="FF0000"/>
                <w:sz w:val="24"/>
                <w:szCs w:val="24"/>
              </w:rPr>
            </w:pPr>
          </w:p>
        </w:tc>
      </w:tr>
      <w:tr w:rsidR="00EA1B47" w:rsidRPr="00A51BA3" w:rsidTr="00025F5E">
        <w:trPr>
          <w:trHeight w:val="300"/>
        </w:trPr>
        <w:tc>
          <w:tcPr>
            <w:tcW w:w="1940" w:type="dxa"/>
            <w:tcBorders>
              <w:top w:val="nil"/>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rPr>
                <w:rFonts w:ascii="Times New Roman" w:hAnsi="Times New Roman"/>
                <w:i/>
                <w:color w:val="000000" w:themeColor="text1"/>
                <w:sz w:val="24"/>
                <w:szCs w:val="24"/>
              </w:rPr>
            </w:pPr>
            <w:r w:rsidRPr="00A51BA3">
              <w:rPr>
                <w:rFonts w:ascii="Times New Roman" w:hAnsi="Times New Roman"/>
                <w:i/>
                <w:color w:val="000000" w:themeColor="text1"/>
                <w:sz w:val="24"/>
                <w:szCs w:val="24"/>
              </w:rPr>
              <w:t>Kapitálové príjmy</w:t>
            </w:r>
          </w:p>
        </w:tc>
        <w:tc>
          <w:tcPr>
            <w:tcW w:w="1295" w:type="dxa"/>
            <w:tcBorders>
              <w:top w:val="nil"/>
              <w:left w:val="nil"/>
              <w:bottom w:val="single" w:sz="4" w:space="0" w:color="auto"/>
              <w:right w:val="single" w:sz="4" w:space="0" w:color="auto"/>
            </w:tcBorders>
            <w:shd w:val="clear" w:color="auto" w:fill="auto"/>
            <w:noWrap/>
            <w:vAlign w:val="bottom"/>
            <w:hideMark/>
          </w:tcPr>
          <w:p w:rsidR="00EA1B47" w:rsidRPr="00A51BA3" w:rsidRDefault="00EA1B47" w:rsidP="00025F5E">
            <w:pPr>
              <w:jc w:val="right"/>
              <w:rPr>
                <w:rFonts w:ascii="Times New Roman" w:hAnsi="Times New Roman"/>
                <w:i/>
                <w:color w:val="FF0000"/>
                <w:sz w:val="24"/>
                <w:szCs w:val="24"/>
              </w:rPr>
            </w:pPr>
          </w:p>
        </w:tc>
        <w:tc>
          <w:tcPr>
            <w:tcW w:w="1328" w:type="dxa"/>
            <w:tcBorders>
              <w:top w:val="nil"/>
              <w:left w:val="nil"/>
              <w:bottom w:val="single" w:sz="4" w:space="0" w:color="auto"/>
              <w:right w:val="single" w:sz="4" w:space="0" w:color="auto"/>
            </w:tcBorders>
            <w:shd w:val="clear" w:color="auto" w:fill="auto"/>
            <w:noWrap/>
            <w:vAlign w:val="bottom"/>
            <w:hideMark/>
          </w:tcPr>
          <w:p w:rsidR="00EA1B47" w:rsidRPr="00A51BA3" w:rsidRDefault="00EA1B47" w:rsidP="00025F5E">
            <w:pPr>
              <w:jc w:val="right"/>
              <w:rPr>
                <w:rFonts w:ascii="Times New Roman" w:hAnsi="Times New Roman"/>
                <w:i/>
                <w:color w:val="FF0000"/>
                <w:sz w:val="24"/>
                <w:szCs w:val="24"/>
              </w:rPr>
            </w:pPr>
          </w:p>
        </w:tc>
        <w:tc>
          <w:tcPr>
            <w:tcW w:w="640" w:type="dxa"/>
            <w:tcBorders>
              <w:top w:val="nil"/>
              <w:left w:val="nil"/>
              <w:bottom w:val="nil"/>
              <w:right w:val="nil"/>
            </w:tcBorders>
            <w:shd w:val="clear" w:color="auto" w:fill="auto"/>
            <w:noWrap/>
            <w:vAlign w:val="bottom"/>
            <w:hideMark/>
          </w:tcPr>
          <w:p w:rsidR="00EA1B47" w:rsidRPr="00A51BA3" w:rsidRDefault="00EA1B47" w:rsidP="00025F5E">
            <w:pPr>
              <w:rPr>
                <w:rFonts w:ascii="Times New Roman" w:hAnsi="Times New Roman"/>
                <w:i/>
                <w:color w:val="FF0000"/>
                <w:sz w:val="24"/>
                <w:szCs w:val="24"/>
              </w:rPr>
            </w:pPr>
          </w:p>
        </w:tc>
        <w:tc>
          <w:tcPr>
            <w:tcW w:w="1900" w:type="dxa"/>
            <w:tcBorders>
              <w:top w:val="nil"/>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rPr>
                <w:rFonts w:ascii="Times New Roman" w:hAnsi="Times New Roman"/>
                <w:i/>
                <w:color w:val="000000" w:themeColor="text1"/>
                <w:sz w:val="24"/>
                <w:szCs w:val="24"/>
              </w:rPr>
            </w:pPr>
            <w:r w:rsidRPr="00A51BA3">
              <w:rPr>
                <w:rFonts w:ascii="Times New Roman" w:hAnsi="Times New Roman"/>
                <w:i/>
                <w:color w:val="000000" w:themeColor="text1"/>
                <w:sz w:val="24"/>
                <w:szCs w:val="24"/>
              </w:rPr>
              <w:t>Kapitálové výdavky</w:t>
            </w:r>
          </w:p>
        </w:tc>
        <w:tc>
          <w:tcPr>
            <w:tcW w:w="1295" w:type="dxa"/>
            <w:tcBorders>
              <w:top w:val="nil"/>
              <w:left w:val="nil"/>
              <w:bottom w:val="single" w:sz="4" w:space="0" w:color="auto"/>
              <w:right w:val="single" w:sz="4" w:space="0" w:color="auto"/>
            </w:tcBorders>
            <w:shd w:val="clear" w:color="auto" w:fill="auto"/>
            <w:noWrap/>
            <w:vAlign w:val="bottom"/>
            <w:hideMark/>
          </w:tcPr>
          <w:p w:rsidR="00EA1B47" w:rsidRPr="00A51BA3" w:rsidRDefault="00EA1B47" w:rsidP="00025F5E">
            <w:pPr>
              <w:rPr>
                <w:rFonts w:ascii="Times New Roman" w:hAnsi="Times New Roman"/>
                <w:color w:val="FF0000"/>
                <w:sz w:val="24"/>
                <w:szCs w:val="24"/>
              </w:rPr>
            </w:pPr>
          </w:p>
        </w:tc>
        <w:tc>
          <w:tcPr>
            <w:tcW w:w="1209" w:type="dxa"/>
            <w:tcBorders>
              <w:top w:val="nil"/>
              <w:left w:val="nil"/>
              <w:bottom w:val="single" w:sz="4" w:space="0" w:color="auto"/>
              <w:right w:val="single" w:sz="4" w:space="0" w:color="auto"/>
            </w:tcBorders>
            <w:shd w:val="clear" w:color="auto" w:fill="auto"/>
            <w:noWrap/>
            <w:vAlign w:val="bottom"/>
            <w:hideMark/>
          </w:tcPr>
          <w:p w:rsidR="00EA1B47" w:rsidRPr="00A51BA3" w:rsidRDefault="00EA1B47" w:rsidP="00025F5E">
            <w:pPr>
              <w:rPr>
                <w:rFonts w:ascii="Times New Roman" w:hAnsi="Times New Roman"/>
                <w:color w:val="FF0000"/>
                <w:sz w:val="24"/>
                <w:szCs w:val="24"/>
              </w:rPr>
            </w:pPr>
          </w:p>
        </w:tc>
      </w:tr>
      <w:tr w:rsidR="00EA1B47" w:rsidRPr="00A51BA3" w:rsidTr="00025F5E">
        <w:trPr>
          <w:trHeight w:val="300"/>
        </w:trPr>
        <w:tc>
          <w:tcPr>
            <w:tcW w:w="1940" w:type="dxa"/>
            <w:tcBorders>
              <w:top w:val="nil"/>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rPr>
                <w:rFonts w:ascii="Times New Roman" w:hAnsi="Times New Roman"/>
                <w:color w:val="000000" w:themeColor="text1"/>
                <w:sz w:val="24"/>
                <w:szCs w:val="24"/>
              </w:rPr>
            </w:pPr>
            <w:r w:rsidRPr="00A51BA3">
              <w:rPr>
                <w:rFonts w:ascii="Times New Roman" w:hAnsi="Times New Roman"/>
                <w:color w:val="000000" w:themeColor="text1"/>
                <w:sz w:val="24"/>
                <w:szCs w:val="24"/>
              </w:rPr>
              <w:t>Obecný úrad</w:t>
            </w:r>
          </w:p>
        </w:tc>
        <w:tc>
          <w:tcPr>
            <w:tcW w:w="1295" w:type="dxa"/>
            <w:tcBorders>
              <w:top w:val="nil"/>
              <w:left w:val="nil"/>
              <w:bottom w:val="single" w:sz="4" w:space="0" w:color="auto"/>
              <w:right w:val="single" w:sz="4" w:space="0" w:color="auto"/>
            </w:tcBorders>
            <w:shd w:val="clear" w:color="auto" w:fill="auto"/>
            <w:noWrap/>
            <w:vAlign w:val="bottom"/>
            <w:hideMark/>
          </w:tcPr>
          <w:p w:rsidR="00EA1B47" w:rsidRPr="00A51BA3" w:rsidRDefault="00EA1B47" w:rsidP="00025F5E">
            <w:pPr>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 xml:space="preserve">486 568,00 </w:t>
            </w:r>
          </w:p>
        </w:tc>
        <w:tc>
          <w:tcPr>
            <w:tcW w:w="1328" w:type="dxa"/>
            <w:tcBorders>
              <w:top w:val="nil"/>
              <w:left w:val="nil"/>
              <w:bottom w:val="single" w:sz="4" w:space="0" w:color="auto"/>
              <w:right w:val="single" w:sz="4" w:space="0" w:color="auto"/>
            </w:tcBorders>
            <w:shd w:val="clear" w:color="auto" w:fill="auto"/>
            <w:noWrap/>
            <w:vAlign w:val="bottom"/>
            <w:hideMark/>
          </w:tcPr>
          <w:p w:rsidR="00EA1B47" w:rsidRPr="00A51BA3" w:rsidRDefault="00EA1B47" w:rsidP="00025F5E">
            <w:pPr>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122 457,00</w:t>
            </w:r>
          </w:p>
        </w:tc>
        <w:tc>
          <w:tcPr>
            <w:tcW w:w="640" w:type="dxa"/>
            <w:tcBorders>
              <w:top w:val="nil"/>
              <w:left w:val="nil"/>
              <w:bottom w:val="nil"/>
              <w:right w:val="nil"/>
            </w:tcBorders>
            <w:shd w:val="clear" w:color="auto" w:fill="auto"/>
            <w:noWrap/>
            <w:vAlign w:val="bottom"/>
            <w:hideMark/>
          </w:tcPr>
          <w:p w:rsidR="00EA1B47" w:rsidRPr="00A51BA3" w:rsidRDefault="00EA1B47" w:rsidP="00025F5E">
            <w:pPr>
              <w:rPr>
                <w:rFonts w:ascii="Times New Roman" w:hAnsi="Times New Roman"/>
                <w:color w:val="FF0000"/>
                <w:sz w:val="24"/>
                <w:szCs w:val="24"/>
              </w:rPr>
            </w:pPr>
          </w:p>
        </w:tc>
        <w:tc>
          <w:tcPr>
            <w:tcW w:w="1900" w:type="dxa"/>
            <w:tcBorders>
              <w:top w:val="nil"/>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rPr>
                <w:rFonts w:ascii="Times New Roman" w:hAnsi="Times New Roman"/>
                <w:color w:val="000000" w:themeColor="text1"/>
                <w:sz w:val="24"/>
                <w:szCs w:val="24"/>
              </w:rPr>
            </w:pPr>
            <w:r w:rsidRPr="00A51BA3">
              <w:rPr>
                <w:rFonts w:ascii="Times New Roman" w:hAnsi="Times New Roman"/>
                <w:color w:val="000000" w:themeColor="text1"/>
                <w:sz w:val="24"/>
                <w:szCs w:val="24"/>
              </w:rPr>
              <w:t>Obecný úrad</w:t>
            </w:r>
          </w:p>
        </w:tc>
        <w:tc>
          <w:tcPr>
            <w:tcW w:w="1295" w:type="dxa"/>
            <w:tcBorders>
              <w:top w:val="nil"/>
              <w:left w:val="nil"/>
              <w:bottom w:val="single" w:sz="4" w:space="0" w:color="auto"/>
              <w:right w:val="single" w:sz="4" w:space="0" w:color="auto"/>
            </w:tcBorders>
            <w:shd w:val="clear" w:color="auto" w:fill="auto"/>
            <w:noWrap/>
            <w:vAlign w:val="bottom"/>
            <w:hideMark/>
          </w:tcPr>
          <w:p w:rsidR="00EA1B47" w:rsidRPr="00A51BA3" w:rsidRDefault="00EA1B47" w:rsidP="00025F5E">
            <w:pPr>
              <w:jc w:val="right"/>
              <w:rPr>
                <w:rFonts w:ascii="Times New Roman" w:hAnsi="Times New Roman"/>
                <w:bCs/>
                <w:color w:val="000000" w:themeColor="text1"/>
                <w:sz w:val="24"/>
                <w:szCs w:val="24"/>
              </w:rPr>
            </w:pPr>
            <w:r w:rsidRPr="00A51BA3">
              <w:rPr>
                <w:rFonts w:ascii="Times New Roman" w:hAnsi="Times New Roman"/>
                <w:bCs/>
                <w:color w:val="000000" w:themeColor="text1"/>
                <w:sz w:val="24"/>
                <w:szCs w:val="24"/>
              </w:rPr>
              <w:t>504 699,00</w:t>
            </w:r>
          </w:p>
        </w:tc>
        <w:tc>
          <w:tcPr>
            <w:tcW w:w="1209" w:type="dxa"/>
            <w:tcBorders>
              <w:top w:val="nil"/>
              <w:left w:val="nil"/>
              <w:bottom w:val="single" w:sz="4" w:space="0" w:color="auto"/>
              <w:right w:val="single" w:sz="4" w:space="0" w:color="auto"/>
            </w:tcBorders>
            <w:shd w:val="clear" w:color="auto" w:fill="auto"/>
            <w:noWrap/>
            <w:vAlign w:val="bottom"/>
            <w:hideMark/>
          </w:tcPr>
          <w:p w:rsidR="00EA1B47" w:rsidRPr="00A51BA3" w:rsidRDefault="00EA1B47" w:rsidP="00025F5E">
            <w:pPr>
              <w:jc w:val="right"/>
              <w:rPr>
                <w:rFonts w:ascii="Times New Roman" w:hAnsi="Times New Roman"/>
                <w:bCs/>
                <w:color w:val="000000" w:themeColor="text1"/>
                <w:sz w:val="24"/>
                <w:szCs w:val="24"/>
              </w:rPr>
            </w:pPr>
            <w:r w:rsidRPr="00A51BA3">
              <w:rPr>
                <w:rFonts w:ascii="Times New Roman" w:hAnsi="Times New Roman"/>
                <w:bCs/>
                <w:color w:val="000000" w:themeColor="text1"/>
                <w:sz w:val="24"/>
                <w:szCs w:val="24"/>
              </w:rPr>
              <w:t>144 031,00</w:t>
            </w:r>
          </w:p>
        </w:tc>
      </w:tr>
      <w:tr w:rsidR="00EA1B47" w:rsidRPr="00A51BA3" w:rsidTr="00025F5E">
        <w:trPr>
          <w:trHeight w:val="300"/>
        </w:trPr>
        <w:tc>
          <w:tcPr>
            <w:tcW w:w="1940" w:type="dxa"/>
            <w:tcBorders>
              <w:top w:val="nil"/>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rPr>
                <w:rFonts w:ascii="Times New Roman" w:hAnsi="Times New Roman"/>
                <w:color w:val="000000" w:themeColor="text1"/>
                <w:sz w:val="24"/>
                <w:szCs w:val="24"/>
              </w:rPr>
            </w:pPr>
            <w:r w:rsidRPr="00A51BA3">
              <w:rPr>
                <w:rFonts w:ascii="Times New Roman" w:hAnsi="Times New Roman"/>
                <w:color w:val="000000" w:themeColor="text1"/>
                <w:sz w:val="24"/>
                <w:szCs w:val="24"/>
              </w:rPr>
              <w:t>Základná škola</w:t>
            </w:r>
          </w:p>
        </w:tc>
        <w:tc>
          <w:tcPr>
            <w:tcW w:w="1295" w:type="dxa"/>
            <w:tcBorders>
              <w:top w:val="nil"/>
              <w:left w:val="nil"/>
              <w:bottom w:val="single" w:sz="4" w:space="0" w:color="auto"/>
              <w:right w:val="single" w:sz="4" w:space="0" w:color="auto"/>
            </w:tcBorders>
            <w:shd w:val="clear" w:color="auto" w:fill="auto"/>
            <w:noWrap/>
            <w:vAlign w:val="bottom"/>
            <w:hideMark/>
          </w:tcPr>
          <w:p w:rsidR="00EA1B47" w:rsidRPr="00A51BA3" w:rsidRDefault="00EA1B47" w:rsidP="00025F5E">
            <w:pPr>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0,00</w:t>
            </w:r>
          </w:p>
        </w:tc>
        <w:tc>
          <w:tcPr>
            <w:tcW w:w="1328" w:type="dxa"/>
            <w:tcBorders>
              <w:top w:val="nil"/>
              <w:left w:val="nil"/>
              <w:bottom w:val="single" w:sz="4" w:space="0" w:color="auto"/>
              <w:right w:val="single" w:sz="4" w:space="0" w:color="auto"/>
            </w:tcBorders>
            <w:shd w:val="clear" w:color="auto" w:fill="auto"/>
            <w:noWrap/>
            <w:vAlign w:val="bottom"/>
            <w:hideMark/>
          </w:tcPr>
          <w:p w:rsidR="00EA1B47" w:rsidRPr="00A51BA3" w:rsidRDefault="00EA1B47" w:rsidP="00025F5E">
            <w:pPr>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0,00</w:t>
            </w:r>
          </w:p>
        </w:tc>
        <w:tc>
          <w:tcPr>
            <w:tcW w:w="640" w:type="dxa"/>
            <w:tcBorders>
              <w:top w:val="nil"/>
              <w:left w:val="nil"/>
              <w:bottom w:val="nil"/>
              <w:right w:val="nil"/>
            </w:tcBorders>
            <w:shd w:val="clear" w:color="auto" w:fill="auto"/>
            <w:noWrap/>
            <w:vAlign w:val="bottom"/>
            <w:hideMark/>
          </w:tcPr>
          <w:p w:rsidR="00EA1B47" w:rsidRPr="00A51BA3" w:rsidRDefault="00EA1B47" w:rsidP="00025F5E">
            <w:pPr>
              <w:rPr>
                <w:rFonts w:ascii="Times New Roman" w:hAnsi="Times New Roman"/>
                <w:color w:val="FF0000"/>
                <w:sz w:val="24"/>
                <w:szCs w:val="24"/>
              </w:rPr>
            </w:pPr>
          </w:p>
        </w:tc>
        <w:tc>
          <w:tcPr>
            <w:tcW w:w="1900" w:type="dxa"/>
            <w:tcBorders>
              <w:top w:val="nil"/>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rPr>
                <w:rFonts w:ascii="Times New Roman" w:hAnsi="Times New Roman"/>
                <w:color w:val="000000" w:themeColor="text1"/>
                <w:sz w:val="24"/>
                <w:szCs w:val="24"/>
              </w:rPr>
            </w:pPr>
            <w:r w:rsidRPr="00A51BA3">
              <w:rPr>
                <w:rFonts w:ascii="Times New Roman" w:hAnsi="Times New Roman"/>
                <w:color w:val="000000" w:themeColor="text1"/>
                <w:sz w:val="24"/>
                <w:szCs w:val="24"/>
              </w:rPr>
              <w:t>Základná škola</w:t>
            </w:r>
          </w:p>
        </w:tc>
        <w:tc>
          <w:tcPr>
            <w:tcW w:w="1295" w:type="dxa"/>
            <w:tcBorders>
              <w:top w:val="nil"/>
              <w:left w:val="nil"/>
              <w:bottom w:val="single" w:sz="4" w:space="0" w:color="auto"/>
              <w:right w:val="single" w:sz="4" w:space="0" w:color="auto"/>
            </w:tcBorders>
            <w:shd w:val="clear" w:color="auto" w:fill="auto"/>
            <w:noWrap/>
            <w:vAlign w:val="bottom"/>
            <w:hideMark/>
          </w:tcPr>
          <w:p w:rsidR="00EA1B47" w:rsidRPr="00A51BA3" w:rsidRDefault="00EA1B47" w:rsidP="00025F5E">
            <w:pPr>
              <w:jc w:val="right"/>
              <w:rPr>
                <w:rFonts w:ascii="Times New Roman" w:hAnsi="Times New Roman"/>
                <w:bCs/>
                <w:color w:val="000000" w:themeColor="text1"/>
                <w:sz w:val="24"/>
                <w:szCs w:val="24"/>
              </w:rPr>
            </w:pPr>
            <w:r w:rsidRPr="00A51BA3">
              <w:rPr>
                <w:rFonts w:ascii="Times New Roman" w:hAnsi="Times New Roman"/>
                <w:bCs/>
                <w:color w:val="000000" w:themeColor="text1"/>
                <w:sz w:val="24"/>
                <w:szCs w:val="24"/>
              </w:rPr>
              <w:t>5 000,00</w:t>
            </w:r>
          </w:p>
        </w:tc>
        <w:tc>
          <w:tcPr>
            <w:tcW w:w="1209" w:type="dxa"/>
            <w:tcBorders>
              <w:top w:val="nil"/>
              <w:left w:val="nil"/>
              <w:bottom w:val="single" w:sz="4" w:space="0" w:color="auto"/>
              <w:right w:val="single" w:sz="4" w:space="0" w:color="auto"/>
            </w:tcBorders>
            <w:shd w:val="clear" w:color="auto" w:fill="auto"/>
            <w:noWrap/>
            <w:vAlign w:val="bottom"/>
            <w:hideMark/>
          </w:tcPr>
          <w:p w:rsidR="00EA1B47" w:rsidRPr="00A51BA3" w:rsidRDefault="00EA1B47" w:rsidP="00025F5E">
            <w:pPr>
              <w:jc w:val="right"/>
              <w:rPr>
                <w:rFonts w:ascii="Times New Roman" w:hAnsi="Times New Roman"/>
                <w:bCs/>
                <w:color w:val="000000" w:themeColor="text1"/>
                <w:sz w:val="24"/>
                <w:szCs w:val="24"/>
              </w:rPr>
            </w:pPr>
            <w:r w:rsidRPr="00A51BA3">
              <w:rPr>
                <w:rFonts w:ascii="Times New Roman" w:hAnsi="Times New Roman"/>
                <w:bCs/>
                <w:color w:val="000000" w:themeColor="text1"/>
                <w:sz w:val="24"/>
                <w:szCs w:val="24"/>
              </w:rPr>
              <w:t>5 000,00</w:t>
            </w:r>
          </w:p>
        </w:tc>
      </w:tr>
      <w:tr w:rsidR="00EA1B47" w:rsidRPr="00A51BA3" w:rsidTr="00025F5E">
        <w:trPr>
          <w:trHeight w:val="300"/>
        </w:trPr>
        <w:tc>
          <w:tcPr>
            <w:tcW w:w="1940" w:type="dxa"/>
            <w:tcBorders>
              <w:top w:val="nil"/>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rPr>
                <w:rFonts w:ascii="Times New Roman" w:hAnsi="Times New Roman"/>
                <w:b/>
                <w:bCs/>
                <w:color w:val="000000" w:themeColor="text1"/>
                <w:sz w:val="24"/>
                <w:szCs w:val="24"/>
              </w:rPr>
            </w:pPr>
            <w:r w:rsidRPr="00A51BA3">
              <w:rPr>
                <w:rFonts w:ascii="Times New Roman" w:hAnsi="Times New Roman"/>
                <w:b/>
                <w:bCs/>
                <w:color w:val="000000" w:themeColor="text1"/>
                <w:sz w:val="24"/>
                <w:szCs w:val="24"/>
              </w:rPr>
              <w:t>Spolu kapitálové príjmy</w:t>
            </w:r>
          </w:p>
        </w:tc>
        <w:tc>
          <w:tcPr>
            <w:tcW w:w="1295" w:type="dxa"/>
            <w:tcBorders>
              <w:top w:val="nil"/>
              <w:left w:val="nil"/>
              <w:bottom w:val="single" w:sz="4" w:space="0" w:color="auto"/>
              <w:right w:val="single" w:sz="4" w:space="0" w:color="auto"/>
            </w:tcBorders>
            <w:shd w:val="clear" w:color="auto" w:fill="auto"/>
            <w:noWrap/>
            <w:vAlign w:val="bottom"/>
            <w:hideMark/>
          </w:tcPr>
          <w:p w:rsidR="00EA1B47" w:rsidRPr="00A51BA3" w:rsidRDefault="00EA1B47" w:rsidP="00025F5E">
            <w:pPr>
              <w:jc w:val="right"/>
              <w:rPr>
                <w:rFonts w:ascii="Times New Roman" w:hAnsi="Times New Roman"/>
                <w:b/>
                <w:bCs/>
                <w:color w:val="000000" w:themeColor="text1"/>
                <w:sz w:val="24"/>
                <w:szCs w:val="24"/>
              </w:rPr>
            </w:pPr>
            <w:r w:rsidRPr="00A51BA3">
              <w:rPr>
                <w:rFonts w:ascii="Times New Roman" w:hAnsi="Times New Roman"/>
                <w:b/>
                <w:bCs/>
                <w:color w:val="000000" w:themeColor="text1"/>
                <w:sz w:val="24"/>
                <w:szCs w:val="24"/>
              </w:rPr>
              <w:t>486 568,00</w:t>
            </w:r>
          </w:p>
        </w:tc>
        <w:tc>
          <w:tcPr>
            <w:tcW w:w="1328" w:type="dxa"/>
            <w:tcBorders>
              <w:top w:val="nil"/>
              <w:left w:val="nil"/>
              <w:bottom w:val="single" w:sz="4" w:space="0" w:color="auto"/>
              <w:right w:val="single" w:sz="4" w:space="0" w:color="auto"/>
            </w:tcBorders>
            <w:shd w:val="clear" w:color="auto" w:fill="auto"/>
            <w:noWrap/>
            <w:vAlign w:val="bottom"/>
            <w:hideMark/>
          </w:tcPr>
          <w:p w:rsidR="00EA1B47" w:rsidRPr="00A51BA3" w:rsidRDefault="00EA1B47" w:rsidP="00025F5E">
            <w:pPr>
              <w:jc w:val="right"/>
              <w:rPr>
                <w:rFonts w:ascii="Times New Roman" w:hAnsi="Times New Roman"/>
                <w:b/>
                <w:bCs/>
                <w:color w:val="000000" w:themeColor="text1"/>
                <w:sz w:val="24"/>
                <w:szCs w:val="24"/>
              </w:rPr>
            </w:pPr>
            <w:r w:rsidRPr="00A51BA3">
              <w:rPr>
                <w:rFonts w:ascii="Times New Roman" w:hAnsi="Times New Roman"/>
                <w:b/>
                <w:bCs/>
                <w:color w:val="000000" w:themeColor="text1"/>
                <w:sz w:val="24"/>
                <w:szCs w:val="24"/>
              </w:rPr>
              <w:t>122 457,00</w:t>
            </w:r>
          </w:p>
        </w:tc>
        <w:tc>
          <w:tcPr>
            <w:tcW w:w="640" w:type="dxa"/>
            <w:tcBorders>
              <w:top w:val="nil"/>
              <w:left w:val="nil"/>
              <w:bottom w:val="nil"/>
              <w:right w:val="nil"/>
            </w:tcBorders>
            <w:shd w:val="clear" w:color="auto" w:fill="auto"/>
            <w:noWrap/>
            <w:vAlign w:val="bottom"/>
            <w:hideMark/>
          </w:tcPr>
          <w:p w:rsidR="00EA1B47" w:rsidRPr="00A51BA3" w:rsidRDefault="00EA1B47" w:rsidP="00025F5E">
            <w:pPr>
              <w:rPr>
                <w:rFonts w:ascii="Times New Roman" w:hAnsi="Times New Roman"/>
                <w:color w:val="FF0000"/>
                <w:sz w:val="24"/>
                <w:szCs w:val="24"/>
              </w:rPr>
            </w:pPr>
          </w:p>
        </w:tc>
        <w:tc>
          <w:tcPr>
            <w:tcW w:w="1900" w:type="dxa"/>
            <w:tcBorders>
              <w:top w:val="nil"/>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rPr>
                <w:rFonts w:ascii="Times New Roman" w:hAnsi="Times New Roman"/>
                <w:b/>
                <w:bCs/>
                <w:color w:val="000000" w:themeColor="text1"/>
                <w:sz w:val="24"/>
                <w:szCs w:val="24"/>
              </w:rPr>
            </w:pPr>
            <w:r w:rsidRPr="00A51BA3">
              <w:rPr>
                <w:rFonts w:ascii="Times New Roman" w:hAnsi="Times New Roman"/>
                <w:b/>
                <w:bCs/>
                <w:color w:val="000000" w:themeColor="text1"/>
                <w:sz w:val="24"/>
                <w:szCs w:val="24"/>
              </w:rPr>
              <w:t>Spolu kapitálové výdavky</w:t>
            </w:r>
          </w:p>
        </w:tc>
        <w:tc>
          <w:tcPr>
            <w:tcW w:w="1295" w:type="dxa"/>
            <w:tcBorders>
              <w:top w:val="nil"/>
              <w:left w:val="nil"/>
              <w:bottom w:val="single" w:sz="4" w:space="0" w:color="auto"/>
              <w:right w:val="single" w:sz="4" w:space="0" w:color="auto"/>
            </w:tcBorders>
            <w:shd w:val="clear" w:color="auto" w:fill="auto"/>
            <w:noWrap/>
            <w:vAlign w:val="bottom"/>
            <w:hideMark/>
          </w:tcPr>
          <w:p w:rsidR="00EA1B47" w:rsidRPr="00A51BA3" w:rsidRDefault="00EA1B47" w:rsidP="00025F5E">
            <w:pPr>
              <w:jc w:val="right"/>
              <w:rPr>
                <w:rFonts w:ascii="Times New Roman" w:hAnsi="Times New Roman"/>
                <w:b/>
                <w:bCs/>
                <w:color w:val="000000" w:themeColor="text1"/>
                <w:sz w:val="24"/>
                <w:szCs w:val="24"/>
              </w:rPr>
            </w:pPr>
            <w:r w:rsidRPr="00A51BA3">
              <w:rPr>
                <w:rFonts w:ascii="Times New Roman" w:hAnsi="Times New Roman"/>
                <w:b/>
                <w:bCs/>
                <w:color w:val="000000" w:themeColor="text1"/>
                <w:sz w:val="24"/>
                <w:szCs w:val="24"/>
              </w:rPr>
              <w:t>509  699,00</w:t>
            </w:r>
          </w:p>
        </w:tc>
        <w:tc>
          <w:tcPr>
            <w:tcW w:w="1209" w:type="dxa"/>
            <w:tcBorders>
              <w:top w:val="nil"/>
              <w:left w:val="nil"/>
              <w:bottom w:val="single" w:sz="4" w:space="0" w:color="auto"/>
              <w:right w:val="single" w:sz="4" w:space="0" w:color="auto"/>
            </w:tcBorders>
            <w:shd w:val="clear" w:color="auto" w:fill="auto"/>
            <w:noWrap/>
            <w:vAlign w:val="bottom"/>
            <w:hideMark/>
          </w:tcPr>
          <w:p w:rsidR="00EA1B47" w:rsidRPr="00A51BA3" w:rsidRDefault="00EA1B47" w:rsidP="00025F5E">
            <w:pPr>
              <w:jc w:val="right"/>
              <w:rPr>
                <w:rFonts w:ascii="Times New Roman" w:hAnsi="Times New Roman"/>
                <w:b/>
                <w:bCs/>
                <w:color w:val="000000" w:themeColor="text1"/>
                <w:sz w:val="24"/>
                <w:szCs w:val="24"/>
              </w:rPr>
            </w:pPr>
            <w:r w:rsidRPr="00A51BA3">
              <w:rPr>
                <w:rFonts w:ascii="Times New Roman" w:hAnsi="Times New Roman"/>
                <w:b/>
                <w:bCs/>
                <w:color w:val="000000" w:themeColor="text1"/>
                <w:sz w:val="24"/>
                <w:szCs w:val="24"/>
              </w:rPr>
              <w:t>149 031,00</w:t>
            </w:r>
          </w:p>
        </w:tc>
      </w:tr>
      <w:tr w:rsidR="00EA1B47" w:rsidRPr="00A51BA3" w:rsidTr="00025F5E">
        <w:trPr>
          <w:trHeight w:val="300"/>
        </w:trPr>
        <w:tc>
          <w:tcPr>
            <w:tcW w:w="1940" w:type="dxa"/>
            <w:tcBorders>
              <w:top w:val="nil"/>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rPr>
                <w:rFonts w:ascii="Times New Roman" w:hAnsi="Times New Roman"/>
                <w:color w:val="FF0000"/>
                <w:sz w:val="24"/>
                <w:szCs w:val="24"/>
              </w:rPr>
            </w:pPr>
            <w:r w:rsidRPr="00A51BA3">
              <w:rPr>
                <w:rFonts w:ascii="Times New Roman" w:hAnsi="Times New Roman"/>
                <w:color w:val="FF0000"/>
                <w:sz w:val="24"/>
                <w:szCs w:val="24"/>
              </w:rPr>
              <w:t> </w:t>
            </w:r>
          </w:p>
        </w:tc>
        <w:tc>
          <w:tcPr>
            <w:tcW w:w="1295" w:type="dxa"/>
            <w:tcBorders>
              <w:top w:val="nil"/>
              <w:left w:val="nil"/>
              <w:bottom w:val="single" w:sz="4" w:space="0" w:color="auto"/>
              <w:right w:val="single" w:sz="4" w:space="0" w:color="auto"/>
            </w:tcBorders>
            <w:shd w:val="clear" w:color="auto" w:fill="auto"/>
            <w:noWrap/>
            <w:vAlign w:val="bottom"/>
            <w:hideMark/>
          </w:tcPr>
          <w:p w:rsidR="00EA1B47" w:rsidRPr="00A51BA3" w:rsidRDefault="00EA1B47" w:rsidP="00025F5E">
            <w:pPr>
              <w:jc w:val="right"/>
              <w:rPr>
                <w:rFonts w:ascii="Times New Roman" w:hAnsi="Times New Roman"/>
                <w:color w:val="FF0000"/>
                <w:sz w:val="24"/>
                <w:szCs w:val="24"/>
              </w:rPr>
            </w:pPr>
          </w:p>
        </w:tc>
        <w:tc>
          <w:tcPr>
            <w:tcW w:w="1328" w:type="dxa"/>
            <w:tcBorders>
              <w:top w:val="nil"/>
              <w:left w:val="nil"/>
              <w:bottom w:val="single" w:sz="4" w:space="0" w:color="auto"/>
              <w:right w:val="single" w:sz="4" w:space="0" w:color="auto"/>
            </w:tcBorders>
            <w:shd w:val="clear" w:color="auto" w:fill="auto"/>
            <w:noWrap/>
            <w:vAlign w:val="bottom"/>
            <w:hideMark/>
          </w:tcPr>
          <w:p w:rsidR="00EA1B47" w:rsidRPr="00A51BA3" w:rsidRDefault="00EA1B47" w:rsidP="00025F5E">
            <w:pPr>
              <w:jc w:val="right"/>
              <w:rPr>
                <w:rFonts w:ascii="Times New Roman" w:hAnsi="Times New Roman"/>
                <w:color w:val="FF0000"/>
                <w:sz w:val="24"/>
                <w:szCs w:val="24"/>
              </w:rPr>
            </w:pPr>
          </w:p>
        </w:tc>
        <w:tc>
          <w:tcPr>
            <w:tcW w:w="640" w:type="dxa"/>
            <w:tcBorders>
              <w:top w:val="nil"/>
              <w:left w:val="nil"/>
              <w:bottom w:val="nil"/>
              <w:right w:val="nil"/>
            </w:tcBorders>
            <w:shd w:val="clear" w:color="auto" w:fill="auto"/>
            <w:noWrap/>
            <w:vAlign w:val="bottom"/>
            <w:hideMark/>
          </w:tcPr>
          <w:p w:rsidR="00EA1B47" w:rsidRPr="00A51BA3" w:rsidRDefault="00EA1B47" w:rsidP="00025F5E">
            <w:pPr>
              <w:rPr>
                <w:rFonts w:ascii="Times New Roman" w:hAnsi="Times New Roman"/>
                <w:color w:val="FF0000"/>
                <w:sz w:val="24"/>
                <w:szCs w:val="24"/>
              </w:rPr>
            </w:pPr>
          </w:p>
        </w:tc>
        <w:tc>
          <w:tcPr>
            <w:tcW w:w="1900" w:type="dxa"/>
            <w:tcBorders>
              <w:top w:val="nil"/>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rPr>
                <w:rFonts w:ascii="Times New Roman" w:hAnsi="Times New Roman"/>
                <w:color w:val="FF0000"/>
                <w:sz w:val="24"/>
                <w:szCs w:val="24"/>
              </w:rPr>
            </w:pPr>
            <w:r w:rsidRPr="00A51BA3">
              <w:rPr>
                <w:rFonts w:ascii="Times New Roman" w:hAnsi="Times New Roman"/>
                <w:color w:val="FF0000"/>
                <w:sz w:val="24"/>
                <w:szCs w:val="24"/>
              </w:rPr>
              <w:t> </w:t>
            </w:r>
          </w:p>
        </w:tc>
        <w:tc>
          <w:tcPr>
            <w:tcW w:w="1295" w:type="dxa"/>
            <w:tcBorders>
              <w:top w:val="nil"/>
              <w:left w:val="nil"/>
              <w:bottom w:val="single" w:sz="4" w:space="0" w:color="auto"/>
              <w:right w:val="single" w:sz="4" w:space="0" w:color="auto"/>
            </w:tcBorders>
            <w:shd w:val="clear" w:color="auto" w:fill="auto"/>
            <w:noWrap/>
            <w:vAlign w:val="bottom"/>
            <w:hideMark/>
          </w:tcPr>
          <w:p w:rsidR="00EA1B47" w:rsidRPr="00A51BA3" w:rsidRDefault="00EA1B47" w:rsidP="00025F5E">
            <w:pPr>
              <w:jc w:val="right"/>
              <w:rPr>
                <w:rFonts w:ascii="Times New Roman" w:hAnsi="Times New Roman"/>
                <w:color w:val="FF0000"/>
                <w:sz w:val="24"/>
                <w:szCs w:val="24"/>
              </w:rPr>
            </w:pPr>
          </w:p>
        </w:tc>
        <w:tc>
          <w:tcPr>
            <w:tcW w:w="1209" w:type="dxa"/>
            <w:tcBorders>
              <w:top w:val="nil"/>
              <w:left w:val="nil"/>
              <w:bottom w:val="single" w:sz="4" w:space="0" w:color="auto"/>
              <w:right w:val="single" w:sz="4" w:space="0" w:color="auto"/>
            </w:tcBorders>
            <w:shd w:val="clear" w:color="auto" w:fill="auto"/>
            <w:noWrap/>
            <w:vAlign w:val="bottom"/>
            <w:hideMark/>
          </w:tcPr>
          <w:p w:rsidR="00EA1B47" w:rsidRPr="00A51BA3" w:rsidRDefault="00EA1B47" w:rsidP="00025F5E">
            <w:pPr>
              <w:jc w:val="right"/>
              <w:rPr>
                <w:rFonts w:ascii="Times New Roman" w:hAnsi="Times New Roman"/>
                <w:color w:val="FF0000"/>
                <w:sz w:val="24"/>
                <w:szCs w:val="24"/>
              </w:rPr>
            </w:pPr>
          </w:p>
        </w:tc>
      </w:tr>
      <w:tr w:rsidR="00EA1B47" w:rsidRPr="00A51BA3" w:rsidTr="00025F5E">
        <w:trPr>
          <w:trHeight w:val="300"/>
        </w:trPr>
        <w:tc>
          <w:tcPr>
            <w:tcW w:w="1940" w:type="dxa"/>
            <w:tcBorders>
              <w:top w:val="nil"/>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rPr>
                <w:rFonts w:ascii="Times New Roman" w:hAnsi="Times New Roman"/>
                <w:i/>
                <w:color w:val="000000" w:themeColor="text1"/>
                <w:sz w:val="24"/>
                <w:szCs w:val="24"/>
              </w:rPr>
            </w:pPr>
            <w:r w:rsidRPr="00A51BA3">
              <w:rPr>
                <w:rFonts w:ascii="Times New Roman" w:hAnsi="Times New Roman"/>
                <w:i/>
                <w:color w:val="000000" w:themeColor="text1"/>
                <w:sz w:val="24"/>
                <w:szCs w:val="24"/>
              </w:rPr>
              <w:t>Finančné operácie</w:t>
            </w:r>
          </w:p>
        </w:tc>
        <w:tc>
          <w:tcPr>
            <w:tcW w:w="1295" w:type="dxa"/>
            <w:tcBorders>
              <w:top w:val="nil"/>
              <w:left w:val="nil"/>
              <w:bottom w:val="single" w:sz="4" w:space="0" w:color="auto"/>
              <w:right w:val="single" w:sz="4" w:space="0" w:color="auto"/>
            </w:tcBorders>
            <w:shd w:val="clear" w:color="auto" w:fill="auto"/>
            <w:noWrap/>
            <w:vAlign w:val="bottom"/>
            <w:hideMark/>
          </w:tcPr>
          <w:p w:rsidR="00EA1B47" w:rsidRPr="00A51BA3" w:rsidRDefault="00EA1B47" w:rsidP="00025F5E">
            <w:pPr>
              <w:jc w:val="right"/>
              <w:rPr>
                <w:rFonts w:ascii="Times New Roman" w:hAnsi="Times New Roman"/>
                <w:i/>
                <w:color w:val="FF0000"/>
                <w:sz w:val="24"/>
                <w:szCs w:val="24"/>
              </w:rPr>
            </w:pPr>
          </w:p>
        </w:tc>
        <w:tc>
          <w:tcPr>
            <w:tcW w:w="1328" w:type="dxa"/>
            <w:tcBorders>
              <w:top w:val="nil"/>
              <w:left w:val="nil"/>
              <w:bottom w:val="single" w:sz="4" w:space="0" w:color="auto"/>
              <w:right w:val="single" w:sz="4" w:space="0" w:color="auto"/>
            </w:tcBorders>
            <w:shd w:val="clear" w:color="auto" w:fill="auto"/>
            <w:noWrap/>
            <w:vAlign w:val="bottom"/>
            <w:hideMark/>
          </w:tcPr>
          <w:p w:rsidR="00EA1B47" w:rsidRPr="00A51BA3" w:rsidRDefault="00EA1B47" w:rsidP="00025F5E">
            <w:pPr>
              <w:jc w:val="right"/>
              <w:rPr>
                <w:rFonts w:ascii="Times New Roman" w:hAnsi="Times New Roman"/>
                <w:i/>
                <w:color w:val="FF0000"/>
                <w:sz w:val="24"/>
                <w:szCs w:val="24"/>
              </w:rPr>
            </w:pPr>
          </w:p>
        </w:tc>
        <w:tc>
          <w:tcPr>
            <w:tcW w:w="640" w:type="dxa"/>
            <w:tcBorders>
              <w:top w:val="nil"/>
              <w:left w:val="nil"/>
              <w:bottom w:val="nil"/>
              <w:right w:val="nil"/>
            </w:tcBorders>
            <w:shd w:val="clear" w:color="auto" w:fill="auto"/>
            <w:noWrap/>
            <w:vAlign w:val="bottom"/>
            <w:hideMark/>
          </w:tcPr>
          <w:p w:rsidR="00EA1B47" w:rsidRPr="00A51BA3" w:rsidRDefault="00EA1B47" w:rsidP="00025F5E">
            <w:pPr>
              <w:rPr>
                <w:rFonts w:ascii="Times New Roman" w:hAnsi="Times New Roman"/>
                <w:i/>
                <w:color w:val="FF0000"/>
                <w:sz w:val="24"/>
                <w:szCs w:val="24"/>
              </w:rPr>
            </w:pPr>
          </w:p>
        </w:tc>
        <w:tc>
          <w:tcPr>
            <w:tcW w:w="1900" w:type="dxa"/>
            <w:tcBorders>
              <w:top w:val="nil"/>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rPr>
                <w:rFonts w:ascii="Times New Roman" w:hAnsi="Times New Roman"/>
                <w:i/>
                <w:color w:val="000000" w:themeColor="text1"/>
                <w:sz w:val="24"/>
                <w:szCs w:val="24"/>
              </w:rPr>
            </w:pPr>
            <w:r w:rsidRPr="00A51BA3">
              <w:rPr>
                <w:rFonts w:ascii="Times New Roman" w:hAnsi="Times New Roman"/>
                <w:i/>
                <w:color w:val="000000" w:themeColor="text1"/>
                <w:sz w:val="24"/>
                <w:szCs w:val="24"/>
              </w:rPr>
              <w:t>Finančné operácie</w:t>
            </w:r>
          </w:p>
        </w:tc>
        <w:tc>
          <w:tcPr>
            <w:tcW w:w="1295" w:type="dxa"/>
            <w:tcBorders>
              <w:top w:val="nil"/>
              <w:left w:val="nil"/>
              <w:bottom w:val="single" w:sz="4" w:space="0" w:color="auto"/>
              <w:right w:val="single" w:sz="4" w:space="0" w:color="auto"/>
            </w:tcBorders>
            <w:shd w:val="clear" w:color="auto" w:fill="auto"/>
            <w:noWrap/>
            <w:vAlign w:val="bottom"/>
            <w:hideMark/>
          </w:tcPr>
          <w:p w:rsidR="00EA1B47" w:rsidRPr="00A51BA3" w:rsidRDefault="00EA1B47" w:rsidP="00025F5E">
            <w:pPr>
              <w:jc w:val="right"/>
              <w:rPr>
                <w:rFonts w:ascii="Times New Roman" w:hAnsi="Times New Roman"/>
                <w:color w:val="FF0000"/>
                <w:sz w:val="24"/>
                <w:szCs w:val="24"/>
              </w:rPr>
            </w:pPr>
          </w:p>
        </w:tc>
        <w:tc>
          <w:tcPr>
            <w:tcW w:w="1209" w:type="dxa"/>
            <w:tcBorders>
              <w:top w:val="nil"/>
              <w:left w:val="nil"/>
              <w:bottom w:val="single" w:sz="4" w:space="0" w:color="auto"/>
              <w:right w:val="single" w:sz="4" w:space="0" w:color="auto"/>
            </w:tcBorders>
            <w:shd w:val="clear" w:color="auto" w:fill="auto"/>
            <w:noWrap/>
            <w:vAlign w:val="bottom"/>
            <w:hideMark/>
          </w:tcPr>
          <w:p w:rsidR="00EA1B47" w:rsidRPr="00A51BA3" w:rsidRDefault="00EA1B47" w:rsidP="00025F5E">
            <w:pPr>
              <w:jc w:val="right"/>
              <w:rPr>
                <w:rFonts w:ascii="Times New Roman" w:hAnsi="Times New Roman"/>
                <w:color w:val="FF0000"/>
                <w:sz w:val="24"/>
                <w:szCs w:val="24"/>
              </w:rPr>
            </w:pPr>
          </w:p>
        </w:tc>
      </w:tr>
      <w:tr w:rsidR="00EA1B47" w:rsidRPr="00A51BA3" w:rsidTr="00025F5E">
        <w:trPr>
          <w:trHeight w:val="300"/>
        </w:trPr>
        <w:tc>
          <w:tcPr>
            <w:tcW w:w="1940" w:type="dxa"/>
            <w:tcBorders>
              <w:top w:val="nil"/>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rPr>
                <w:rFonts w:ascii="Times New Roman" w:hAnsi="Times New Roman"/>
                <w:color w:val="000000" w:themeColor="text1"/>
                <w:sz w:val="24"/>
                <w:szCs w:val="24"/>
              </w:rPr>
            </w:pPr>
            <w:r w:rsidRPr="00A51BA3">
              <w:rPr>
                <w:rFonts w:ascii="Times New Roman" w:hAnsi="Times New Roman"/>
                <w:color w:val="000000" w:themeColor="text1"/>
                <w:sz w:val="24"/>
                <w:szCs w:val="24"/>
              </w:rPr>
              <w:t>Obecný úrad</w:t>
            </w:r>
          </w:p>
        </w:tc>
        <w:tc>
          <w:tcPr>
            <w:tcW w:w="1295" w:type="dxa"/>
            <w:tcBorders>
              <w:top w:val="nil"/>
              <w:left w:val="nil"/>
              <w:bottom w:val="single" w:sz="4" w:space="0" w:color="auto"/>
              <w:right w:val="single" w:sz="4" w:space="0" w:color="auto"/>
            </w:tcBorders>
            <w:shd w:val="clear" w:color="auto" w:fill="auto"/>
            <w:noWrap/>
            <w:vAlign w:val="bottom"/>
            <w:hideMark/>
          </w:tcPr>
          <w:p w:rsidR="00EA1B47" w:rsidRPr="00A51BA3" w:rsidRDefault="00EA1B47" w:rsidP="00025F5E">
            <w:pPr>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25 000,00</w:t>
            </w:r>
          </w:p>
        </w:tc>
        <w:tc>
          <w:tcPr>
            <w:tcW w:w="1328" w:type="dxa"/>
            <w:tcBorders>
              <w:top w:val="nil"/>
              <w:left w:val="nil"/>
              <w:bottom w:val="single" w:sz="4" w:space="0" w:color="auto"/>
              <w:right w:val="single" w:sz="4" w:space="0" w:color="auto"/>
            </w:tcBorders>
            <w:shd w:val="clear" w:color="auto" w:fill="auto"/>
            <w:noWrap/>
            <w:vAlign w:val="bottom"/>
            <w:hideMark/>
          </w:tcPr>
          <w:p w:rsidR="00EA1B47" w:rsidRPr="00A51BA3" w:rsidRDefault="00EA1B47" w:rsidP="00025F5E">
            <w:pPr>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10 000,00</w:t>
            </w:r>
          </w:p>
        </w:tc>
        <w:tc>
          <w:tcPr>
            <w:tcW w:w="640" w:type="dxa"/>
            <w:tcBorders>
              <w:top w:val="nil"/>
              <w:left w:val="nil"/>
              <w:bottom w:val="nil"/>
              <w:right w:val="nil"/>
            </w:tcBorders>
            <w:shd w:val="clear" w:color="auto" w:fill="auto"/>
            <w:noWrap/>
            <w:vAlign w:val="bottom"/>
            <w:hideMark/>
          </w:tcPr>
          <w:p w:rsidR="00EA1B47" w:rsidRPr="00A51BA3" w:rsidRDefault="00EA1B47" w:rsidP="00025F5E">
            <w:pPr>
              <w:rPr>
                <w:rFonts w:ascii="Times New Roman" w:hAnsi="Times New Roman"/>
                <w:color w:val="FF0000"/>
                <w:sz w:val="24"/>
                <w:szCs w:val="24"/>
              </w:rPr>
            </w:pPr>
          </w:p>
        </w:tc>
        <w:tc>
          <w:tcPr>
            <w:tcW w:w="1900" w:type="dxa"/>
            <w:tcBorders>
              <w:top w:val="nil"/>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rPr>
                <w:rFonts w:ascii="Times New Roman" w:hAnsi="Times New Roman"/>
                <w:color w:val="000000" w:themeColor="text1"/>
                <w:sz w:val="24"/>
                <w:szCs w:val="24"/>
              </w:rPr>
            </w:pPr>
            <w:r w:rsidRPr="00A51BA3">
              <w:rPr>
                <w:rFonts w:ascii="Times New Roman" w:hAnsi="Times New Roman"/>
                <w:color w:val="000000" w:themeColor="text1"/>
                <w:sz w:val="24"/>
                <w:szCs w:val="24"/>
              </w:rPr>
              <w:t>Obecný úrad</w:t>
            </w:r>
          </w:p>
        </w:tc>
        <w:tc>
          <w:tcPr>
            <w:tcW w:w="1295" w:type="dxa"/>
            <w:tcBorders>
              <w:top w:val="nil"/>
              <w:left w:val="nil"/>
              <w:bottom w:val="single" w:sz="4" w:space="0" w:color="auto"/>
              <w:right w:val="single" w:sz="4" w:space="0" w:color="auto"/>
            </w:tcBorders>
            <w:shd w:val="clear" w:color="auto" w:fill="auto"/>
            <w:noWrap/>
            <w:vAlign w:val="bottom"/>
            <w:hideMark/>
          </w:tcPr>
          <w:p w:rsidR="00EA1B47" w:rsidRPr="00A51BA3" w:rsidRDefault="00EA1B47" w:rsidP="00025F5E">
            <w:pPr>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0,00</w:t>
            </w:r>
          </w:p>
        </w:tc>
        <w:tc>
          <w:tcPr>
            <w:tcW w:w="1209" w:type="dxa"/>
            <w:tcBorders>
              <w:top w:val="nil"/>
              <w:left w:val="nil"/>
              <w:bottom w:val="single" w:sz="4" w:space="0" w:color="auto"/>
              <w:right w:val="single" w:sz="4" w:space="0" w:color="auto"/>
            </w:tcBorders>
            <w:shd w:val="clear" w:color="auto" w:fill="auto"/>
            <w:noWrap/>
            <w:vAlign w:val="bottom"/>
            <w:hideMark/>
          </w:tcPr>
          <w:p w:rsidR="00EA1B47" w:rsidRPr="00A51BA3" w:rsidRDefault="00EA1B47" w:rsidP="00025F5E">
            <w:pPr>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0,00</w:t>
            </w:r>
          </w:p>
        </w:tc>
      </w:tr>
      <w:tr w:rsidR="00EA1B47" w:rsidRPr="00A51BA3" w:rsidTr="00025F5E">
        <w:trPr>
          <w:trHeight w:val="300"/>
        </w:trPr>
        <w:tc>
          <w:tcPr>
            <w:tcW w:w="1940" w:type="dxa"/>
            <w:tcBorders>
              <w:top w:val="nil"/>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rPr>
                <w:rFonts w:ascii="Times New Roman" w:hAnsi="Times New Roman"/>
                <w:color w:val="000000" w:themeColor="text1"/>
                <w:sz w:val="24"/>
                <w:szCs w:val="24"/>
              </w:rPr>
            </w:pPr>
            <w:r w:rsidRPr="00A51BA3">
              <w:rPr>
                <w:rFonts w:ascii="Times New Roman" w:hAnsi="Times New Roman"/>
                <w:color w:val="000000" w:themeColor="text1"/>
                <w:sz w:val="24"/>
                <w:szCs w:val="24"/>
              </w:rPr>
              <w:t>Základná škola</w:t>
            </w:r>
          </w:p>
        </w:tc>
        <w:tc>
          <w:tcPr>
            <w:tcW w:w="1295" w:type="dxa"/>
            <w:tcBorders>
              <w:top w:val="nil"/>
              <w:left w:val="nil"/>
              <w:bottom w:val="single" w:sz="4" w:space="0" w:color="auto"/>
              <w:right w:val="single" w:sz="4" w:space="0" w:color="auto"/>
            </w:tcBorders>
            <w:shd w:val="clear" w:color="auto" w:fill="auto"/>
            <w:noWrap/>
            <w:vAlign w:val="bottom"/>
            <w:hideMark/>
          </w:tcPr>
          <w:p w:rsidR="00EA1B47" w:rsidRPr="00A51BA3" w:rsidRDefault="00EA1B47" w:rsidP="00025F5E">
            <w:pPr>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0,00</w:t>
            </w:r>
          </w:p>
        </w:tc>
        <w:tc>
          <w:tcPr>
            <w:tcW w:w="1328" w:type="dxa"/>
            <w:tcBorders>
              <w:top w:val="nil"/>
              <w:left w:val="nil"/>
              <w:bottom w:val="single" w:sz="4" w:space="0" w:color="auto"/>
              <w:right w:val="single" w:sz="4" w:space="0" w:color="auto"/>
            </w:tcBorders>
            <w:shd w:val="clear" w:color="auto" w:fill="auto"/>
            <w:noWrap/>
            <w:vAlign w:val="bottom"/>
            <w:hideMark/>
          </w:tcPr>
          <w:p w:rsidR="00EA1B47" w:rsidRPr="00A51BA3" w:rsidRDefault="00EA1B47" w:rsidP="00025F5E">
            <w:pPr>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0,00</w:t>
            </w:r>
          </w:p>
        </w:tc>
        <w:tc>
          <w:tcPr>
            <w:tcW w:w="640" w:type="dxa"/>
            <w:tcBorders>
              <w:top w:val="nil"/>
              <w:left w:val="nil"/>
              <w:bottom w:val="nil"/>
              <w:right w:val="nil"/>
            </w:tcBorders>
            <w:shd w:val="clear" w:color="auto" w:fill="auto"/>
            <w:noWrap/>
            <w:vAlign w:val="bottom"/>
            <w:hideMark/>
          </w:tcPr>
          <w:p w:rsidR="00EA1B47" w:rsidRPr="00A51BA3" w:rsidRDefault="00EA1B47" w:rsidP="00025F5E">
            <w:pPr>
              <w:rPr>
                <w:rFonts w:ascii="Times New Roman" w:hAnsi="Times New Roman"/>
                <w:color w:val="FF0000"/>
                <w:sz w:val="24"/>
                <w:szCs w:val="24"/>
              </w:rPr>
            </w:pPr>
          </w:p>
        </w:tc>
        <w:tc>
          <w:tcPr>
            <w:tcW w:w="1900" w:type="dxa"/>
            <w:tcBorders>
              <w:top w:val="nil"/>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rPr>
                <w:rFonts w:ascii="Times New Roman" w:hAnsi="Times New Roman"/>
                <w:color w:val="000000" w:themeColor="text1"/>
                <w:sz w:val="24"/>
                <w:szCs w:val="24"/>
              </w:rPr>
            </w:pPr>
            <w:r w:rsidRPr="00A51BA3">
              <w:rPr>
                <w:rFonts w:ascii="Times New Roman" w:hAnsi="Times New Roman"/>
                <w:color w:val="000000" w:themeColor="text1"/>
                <w:sz w:val="24"/>
                <w:szCs w:val="24"/>
              </w:rPr>
              <w:t>Základná škola</w:t>
            </w:r>
          </w:p>
        </w:tc>
        <w:tc>
          <w:tcPr>
            <w:tcW w:w="1295" w:type="dxa"/>
            <w:tcBorders>
              <w:top w:val="nil"/>
              <w:left w:val="nil"/>
              <w:bottom w:val="single" w:sz="4" w:space="0" w:color="auto"/>
              <w:right w:val="single" w:sz="4" w:space="0" w:color="auto"/>
            </w:tcBorders>
            <w:shd w:val="clear" w:color="auto" w:fill="auto"/>
            <w:noWrap/>
            <w:vAlign w:val="bottom"/>
            <w:hideMark/>
          </w:tcPr>
          <w:p w:rsidR="00EA1B47" w:rsidRPr="00A51BA3" w:rsidRDefault="00EA1B47" w:rsidP="00025F5E">
            <w:pPr>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0,00</w:t>
            </w:r>
          </w:p>
        </w:tc>
        <w:tc>
          <w:tcPr>
            <w:tcW w:w="1209" w:type="dxa"/>
            <w:tcBorders>
              <w:top w:val="nil"/>
              <w:left w:val="nil"/>
              <w:bottom w:val="single" w:sz="4" w:space="0" w:color="auto"/>
              <w:right w:val="single" w:sz="4" w:space="0" w:color="auto"/>
            </w:tcBorders>
            <w:shd w:val="clear" w:color="auto" w:fill="auto"/>
            <w:noWrap/>
            <w:vAlign w:val="bottom"/>
            <w:hideMark/>
          </w:tcPr>
          <w:p w:rsidR="00EA1B47" w:rsidRPr="00A51BA3" w:rsidRDefault="00EA1B47" w:rsidP="00025F5E">
            <w:pPr>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0,00</w:t>
            </w:r>
          </w:p>
        </w:tc>
      </w:tr>
      <w:tr w:rsidR="00EA1B47" w:rsidRPr="00A51BA3" w:rsidTr="00025F5E">
        <w:trPr>
          <w:trHeight w:val="300"/>
        </w:trPr>
        <w:tc>
          <w:tcPr>
            <w:tcW w:w="19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rPr>
                <w:rFonts w:ascii="Times New Roman" w:hAnsi="Times New Roman"/>
                <w:b/>
                <w:bCs/>
                <w:color w:val="000000" w:themeColor="text1"/>
                <w:sz w:val="24"/>
                <w:szCs w:val="24"/>
              </w:rPr>
            </w:pPr>
            <w:r w:rsidRPr="00A51BA3">
              <w:rPr>
                <w:rFonts w:ascii="Times New Roman" w:hAnsi="Times New Roman"/>
                <w:b/>
                <w:bCs/>
                <w:color w:val="000000" w:themeColor="text1"/>
                <w:sz w:val="24"/>
                <w:szCs w:val="24"/>
              </w:rPr>
              <w:t>Spolu finančné  operácie</w:t>
            </w:r>
          </w:p>
        </w:tc>
        <w:tc>
          <w:tcPr>
            <w:tcW w:w="1295" w:type="dxa"/>
            <w:tcBorders>
              <w:top w:val="single" w:sz="4" w:space="0" w:color="auto"/>
              <w:left w:val="nil"/>
              <w:bottom w:val="single" w:sz="4" w:space="0" w:color="auto"/>
              <w:right w:val="single" w:sz="4" w:space="0" w:color="auto"/>
            </w:tcBorders>
            <w:shd w:val="clear" w:color="auto" w:fill="auto"/>
            <w:noWrap/>
            <w:vAlign w:val="bottom"/>
            <w:hideMark/>
          </w:tcPr>
          <w:p w:rsidR="00EA1B47" w:rsidRPr="00A51BA3" w:rsidRDefault="00EA1B47" w:rsidP="00025F5E">
            <w:pPr>
              <w:jc w:val="right"/>
              <w:rPr>
                <w:rFonts w:ascii="Times New Roman" w:hAnsi="Times New Roman"/>
                <w:b/>
                <w:bCs/>
                <w:color w:val="000000" w:themeColor="text1"/>
                <w:sz w:val="24"/>
                <w:szCs w:val="24"/>
              </w:rPr>
            </w:pPr>
            <w:r w:rsidRPr="00A51BA3">
              <w:rPr>
                <w:rFonts w:ascii="Times New Roman" w:hAnsi="Times New Roman"/>
                <w:b/>
                <w:bCs/>
                <w:color w:val="000000" w:themeColor="text1"/>
                <w:sz w:val="24"/>
                <w:szCs w:val="24"/>
              </w:rPr>
              <w:t>25 000,00</w:t>
            </w:r>
          </w:p>
        </w:tc>
        <w:tc>
          <w:tcPr>
            <w:tcW w:w="1328" w:type="dxa"/>
            <w:tcBorders>
              <w:top w:val="single" w:sz="4" w:space="0" w:color="auto"/>
              <w:left w:val="nil"/>
              <w:bottom w:val="single" w:sz="4" w:space="0" w:color="auto"/>
              <w:right w:val="single" w:sz="4" w:space="0" w:color="auto"/>
            </w:tcBorders>
            <w:shd w:val="clear" w:color="auto" w:fill="auto"/>
            <w:noWrap/>
            <w:vAlign w:val="bottom"/>
            <w:hideMark/>
          </w:tcPr>
          <w:p w:rsidR="00EA1B47" w:rsidRPr="00A51BA3" w:rsidRDefault="00EA1B47" w:rsidP="00025F5E">
            <w:pPr>
              <w:jc w:val="right"/>
              <w:rPr>
                <w:rFonts w:ascii="Times New Roman" w:hAnsi="Times New Roman"/>
                <w:b/>
                <w:bCs/>
                <w:color w:val="000000" w:themeColor="text1"/>
                <w:sz w:val="24"/>
                <w:szCs w:val="24"/>
              </w:rPr>
            </w:pPr>
            <w:r w:rsidRPr="00A51BA3">
              <w:rPr>
                <w:rFonts w:ascii="Times New Roman" w:hAnsi="Times New Roman"/>
                <w:b/>
                <w:bCs/>
                <w:color w:val="000000" w:themeColor="text1"/>
                <w:sz w:val="24"/>
                <w:szCs w:val="24"/>
              </w:rPr>
              <w:t>10 000,00</w:t>
            </w:r>
          </w:p>
        </w:tc>
        <w:tc>
          <w:tcPr>
            <w:tcW w:w="640" w:type="dxa"/>
            <w:tcBorders>
              <w:top w:val="nil"/>
              <w:left w:val="nil"/>
              <w:bottom w:val="nil"/>
              <w:right w:val="nil"/>
            </w:tcBorders>
            <w:shd w:val="clear" w:color="auto" w:fill="auto"/>
            <w:noWrap/>
            <w:vAlign w:val="bottom"/>
            <w:hideMark/>
          </w:tcPr>
          <w:p w:rsidR="00EA1B47" w:rsidRPr="00A51BA3" w:rsidRDefault="00EA1B47" w:rsidP="00025F5E">
            <w:pPr>
              <w:rPr>
                <w:rFonts w:ascii="Times New Roman" w:hAnsi="Times New Roman"/>
                <w:color w:val="FF0000"/>
                <w:sz w:val="24"/>
                <w:szCs w:val="24"/>
              </w:rPr>
            </w:pPr>
          </w:p>
        </w:tc>
        <w:tc>
          <w:tcPr>
            <w:tcW w:w="19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rPr>
                <w:rFonts w:ascii="Times New Roman" w:hAnsi="Times New Roman"/>
                <w:b/>
                <w:bCs/>
                <w:color w:val="000000" w:themeColor="text1"/>
                <w:sz w:val="24"/>
                <w:szCs w:val="24"/>
              </w:rPr>
            </w:pPr>
            <w:r w:rsidRPr="00A51BA3">
              <w:rPr>
                <w:rFonts w:ascii="Times New Roman" w:hAnsi="Times New Roman"/>
                <w:b/>
                <w:bCs/>
                <w:color w:val="000000" w:themeColor="text1"/>
                <w:sz w:val="24"/>
                <w:szCs w:val="24"/>
              </w:rPr>
              <w:t>Spolu finančné operácie</w:t>
            </w:r>
          </w:p>
        </w:tc>
        <w:tc>
          <w:tcPr>
            <w:tcW w:w="1295" w:type="dxa"/>
            <w:tcBorders>
              <w:top w:val="single" w:sz="4" w:space="0" w:color="auto"/>
              <w:left w:val="nil"/>
              <w:bottom w:val="single" w:sz="4" w:space="0" w:color="auto"/>
              <w:right w:val="single" w:sz="4" w:space="0" w:color="auto"/>
            </w:tcBorders>
            <w:shd w:val="clear" w:color="auto" w:fill="auto"/>
            <w:noWrap/>
            <w:vAlign w:val="bottom"/>
            <w:hideMark/>
          </w:tcPr>
          <w:p w:rsidR="00EA1B47" w:rsidRPr="00A51BA3" w:rsidRDefault="00EA1B47" w:rsidP="00025F5E">
            <w:pPr>
              <w:jc w:val="right"/>
              <w:rPr>
                <w:rFonts w:ascii="Times New Roman" w:hAnsi="Times New Roman"/>
                <w:b/>
                <w:bCs/>
                <w:color w:val="000000" w:themeColor="text1"/>
                <w:sz w:val="24"/>
                <w:szCs w:val="24"/>
              </w:rPr>
            </w:pPr>
            <w:r w:rsidRPr="00A51BA3">
              <w:rPr>
                <w:rFonts w:ascii="Times New Roman" w:hAnsi="Times New Roman"/>
                <w:b/>
                <w:bCs/>
                <w:color w:val="000000" w:themeColor="text1"/>
                <w:sz w:val="24"/>
                <w:szCs w:val="24"/>
              </w:rPr>
              <w:t>0,00</w:t>
            </w:r>
          </w:p>
        </w:tc>
        <w:tc>
          <w:tcPr>
            <w:tcW w:w="1209" w:type="dxa"/>
            <w:tcBorders>
              <w:top w:val="single" w:sz="4" w:space="0" w:color="auto"/>
              <w:left w:val="nil"/>
              <w:bottom w:val="single" w:sz="4" w:space="0" w:color="auto"/>
              <w:right w:val="single" w:sz="4" w:space="0" w:color="auto"/>
            </w:tcBorders>
            <w:shd w:val="clear" w:color="auto" w:fill="auto"/>
            <w:noWrap/>
            <w:vAlign w:val="bottom"/>
            <w:hideMark/>
          </w:tcPr>
          <w:p w:rsidR="00EA1B47" w:rsidRPr="00A51BA3" w:rsidRDefault="00EA1B47" w:rsidP="00025F5E">
            <w:pPr>
              <w:jc w:val="right"/>
              <w:rPr>
                <w:rFonts w:ascii="Times New Roman" w:hAnsi="Times New Roman"/>
                <w:b/>
                <w:bCs/>
                <w:color w:val="000000" w:themeColor="text1"/>
                <w:sz w:val="24"/>
                <w:szCs w:val="24"/>
              </w:rPr>
            </w:pPr>
            <w:r w:rsidRPr="00A51BA3">
              <w:rPr>
                <w:rFonts w:ascii="Times New Roman" w:hAnsi="Times New Roman"/>
                <w:b/>
                <w:bCs/>
                <w:color w:val="000000" w:themeColor="text1"/>
                <w:sz w:val="24"/>
                <w:szCs w:val="24"/>
              </w:rPr>
              <w:t>0,00</w:t>
            </w:r>
          </w:p>
        </w:tc>
      </w:tr>
      <w:tr w:rsidR="00EA1B47" w:rsidRPr="00A51BA3" w:rsidTr="00025F5E">
        <w:trPr>
          <w:trHeight w:val="300"/>
        </w:trPr>
        <w:tc>
          <w:tcPr>
            <w:tcW w:w="19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rPr>
                <w:rFonts w:ascii="Times New Roman" w:hAnsi="Times New Roman"/>
                <w:b/>
                <w:bCs/>
                <w:color w:val="000000" w:themeColor="text1"/>
                <w:sz w:val="24"/>
                <w:szCs w:val="24"/>
              </w:rPr>
            </w:pPr>
            <w:r w:rsidRPr="00A51BA3">
              <w:rPr>
                <w:rFonts w:ascii="Times New Roman" w:hAnsi="Times New Roman"/>
                <w:b/>
                <w:bCs/>
                <w:color w:val="000000" w:themeColor="text1"/>
                <w:sz w:val="24"/>
                <w:szCs w:val="24"/>
              </w:rPr>
              <w:t>Spolu príjmy</w:t>
            </w:r>
          </w:p>
        </w:tc>
        <w:tc>
          <w:tcPr>
            <w:tcW w:w="1295" w:type="dxa"/>
            <w:tcBorders>
              <w:top w:val="single" w:sz="4" w:space="0" w:color="auto"/>
              <w:left w:val="nil"/>
              <w:bottom w:val="single" w:sz="4" w:space="0" w:color="auto"/>
              <w:right w:val="single" w:sz="4" w:space="0" w:color="auto"/>
            </w:tcBorders>
            <w:shd w:val="clear" w:color="auto" w:fill="auto"/>
            <w:noWrap/>
            <w:vAlign w:val="bottom"/>
            <w:hideMark/>
          </w:tcPr>
          <w:p w:rsidR="00EA1B47" w:rsidRPr="00A51BA3" w:rsidRDefault="00EA1B47" w:rsidP="00025F5E">
            <w:pPr>
              <w:jc w:val="right"/>
              <w:rPr>
                <w:rFonts w:ascii="Times New Roman" w:hAnsi="Times New Roman"/>
                <w:b/>
                <w:bCs/>
                <w:color w:val="000000" w:themeColor="text1"/>
                <w:sz w:val="24"/>
                <w:szCs w:val="24"/>
              </w:rPr>
            </w:pPr>
            <w:r w:rsidRPr="00A51BA3">
              <w:rPr>
                <w:rFonts w:ascii="Times New Roman" w:hAnsi="Times New Roman"/>
                <w:b/>
                <w:bCs/>
                <w:color w:val="000000" w:themeColor="text1"/>
                <w:sz w:val="24"/>
                <w:szCs w:val="24"/>
              </w:rPr>
              <w:t>1 484 573,00</w:t>
            </w:r>
          </w:p>
        </w:tc>
        <w:tc>
          <w:tcPr>
            <w:tcW w:w="1328" w:type="dxa"/>
            <w:tcBorders>
              <w:top w:val="single" w:sz="4" w:space="0" w:color="auto"/>
              <w:left w:val="nil"/>
              <w:bottom w:val="single" w:sz="4" w:space="0" w:color="auto"/>
              <w:right w:val="single" w:sz="4" w:space="0" w:color="auto"/>
            </w:tcBorders>
            <w:shd w:val="clear" w:color="auto" w:fill="auto"/>
            <w:noWrap/>
            <w:vAlign w:val="bottom"/>
            <w:hideMark/>
          </w:tcPr>
          <w:p w:rsidR="00EA1B47" w:rsidRPr="00A51BA3" w:rsidRDefault="00EA1B47" w:rsidP="00025F5E">
            <w:pPr>
              <w:jc w:val="right"/>
              <w:rPr>
                <w:rFonts w:ascii="Times New Roman" w:hAnsi="Times New Roman"/>
                <w:b/>
                <w:bCs/>
                <w:color w:val="000000" w:themeColor="text1"/>
                <w:sz w:val="24"/>
                <w:szCs w:val="24"/>
              </w:rPr>
            </w:pPr>
            <w:r w:rsidRPr="00A51BA3">
              <w:rPr>
                <w:rFonts w:ascii="Times New Roman" w:hAnsi="Times New Roman"/>
                <w:b/>
                <w:bCs/>
                <w:color w:val="000000" w:themeColor="text1"/>
                <w:sz w:val="24"/>
                <w:szCs w:val="24"/>
              </w:rPr>
              <w:t xml:space="preserve">1 076 090,00  </w:t>
            </w:r>
          </w:p>
        </w:tc>
        <w:tc>
          <w:tcPr>
            <w:tcW w:w="640" w:type="dxa"/>
            <w:tcBorders>
              <w:top w:val="nil"/>
              <w:left w:val="nil"/>
              <w:bottom w:val="nil"/>
              <w:right w:val="nil"/>
            </w:tcBorders>
            <w:shd w:val="clear" w:color="auto" w:fill="auto"/>
            <w:noWrap/>
            <w:vAlign w:val="bottom"/>
            <w:hideMark/>
          </w:tcPr>
          <w:p w:rsidR="00EA1B47" w:rsidRPr="00A51BA3" w:rsidRDefault="00EA1B47" w:rsidP="00025F5E">
            <w:pPr>
              <w:rPr>
                <w:rFonts w:ascii="Times New Roman" w:hAnsi="Times New Roman"/>
                <w:color w:val="000000" w:themeColor="text1"/>
                <w:sz w:val="24"/>
                <w:szCs w:val="24"/>
              </w:rPr>
            </w:pPr>
          </w:p>
        </w:tc>
        <w:tc>
          <w:tcPr>
            <w:tcW w:w="19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rPr>
                <w:rFonts w:ascii="Times New Roman" w:hAnsi="Times New Roman"/>
                <w:b/>
                <w:bCs/>
                <w:color w:val="000000" w:themeColor="text1"/>
                <w:sz w:val="24"/>
                <w:szCs w:val="24"/>
              </w:rPr>
            </w:pPr>
            <w:r w:rsidRPr="00A51BA3">
              <w:rPr>
                <w:rFonts w:ascii="Times New Roman" w:hAnsi="Times New Roman"/>
                <w:b/>
                <w:bCs/>
                <w:color w:val="000000" w:themeColor="text1"/>
                <w:sz w:val="24"/>
                <w:szCs w:val="24"/>
              </w:rPr>
              <w:t>Spolu výdavky</w:t>
            </w:r>
          </w:p>
        </w:tc>
        <w:tc>
          <w:tcPr>
            <w:tcW w:w="1295" w:type="dxa"/>
            <w:tcBorders>
              <w:top w:val="single" w:sz="4" w:space="0" w:color="auto"/>
              <w:left w:val="nil"/>
              <w:bottom w:val="single" w:sz="4" w:space="0" w:color="auto"/>
              <w:right w:val="single" w:sz="4" w:space="0" w:color="auto"/>
            </w:tcBorders>
            <w:shd w:val="clear" w:color="auto" w:fill="auto"/>
            <w:noWrap/>
            <w:vAlign w:val="bottom"/>
            <w:hideMark/>
          </w:tcPr>
          <w:p w:rsidR="00EA1B47" w:rsidRPr="00A51BA3" w:rsidRDefault="00EA1B47" w:rsidP="00025F5E">
            <w:pPr>
              <w:jc w:val="right"/>
              <w:rPr>
                <w:rFonts w:ascii="Times New Roman" w:hAnsi="Times New Roman"/>
                <w:b/>
                <w:bCs/>
                <w:color w:val="000000" w:themeColor="text1"/>
                <w:sz w:val="24"/>
                <w:szCs w:val="24"/>
              </w:rPr>
            </w:pPr>
            <w:r w:rsidRPr="00A51BA3">
              <w:rPr>
                <w:rFonts w:ascii="Times New Roman" w:hAnsi="Times New Roman"/>
                <w:b/>
                <w:bCs/>
                <w:color w:val="000000" w:themeColor="text1"/>
                <w:sz w:val="24"/>
                <w:szCs w:val="24"/>
              </w:rPr>
              <w:t>1 482 515,00</w:t>
            </w:r>
          </w:p>
        </w:tc>
        <w:tc>
          <w:tcPr>
            <w:tcW w:w="1209" w:type="dxa"/>
            <w:tcBorders>
              <w:top w:val="single" w:sz="4" w:space="0" w:color="auto"/>
              <w:left w:val="nil"/>
              <w:bottom w:val="single" w:sz="4" w:space="0" w:color="auto"/>
              <w:right w:val="single" w:sz="4" w:space="0" w:color="auto"/>
            </w:tcBorders>
            <w:shd w:val="clear" w:color="auto" w:fill="auto"/>
            <w:noWrap/>
            <w:vAlign w:val="bottom"/>
            <w:hideMark/>
          </w:tcPr>
          <w:p w:rsidR="00EA1B47" w:rsidRPr="00A51BA3" w:rsidRDefault="00EA1B47" w:rsidP="00025F5E">
            <w:pPr>
              <w:jc w:val="right"/>
              <w:rPr>
                <w:rFonts w:ascii="Times New Roman" w:hAnsi="Times New Roman"/>
                <w:b/>
                <w:bCs/>
                <w:color w:val="000000" w:themeColor="text1"/>
                <w:sz w:val="24"/>
                <w:szCs w:val="24"/>
              </w:rPr>
            </w:pPr>
            <w:r w:rsidRPr="00A51BA3">
              <w:rPr>
                <w:rFonts w:ascii="Times New Roman" w:hAnsi="Times New Roman"/>
                <w:b/>
                <w:bCs/>
                <w:color w:val="000000" w:themeColor="text1"/>
                <w:sz w:val="24"/>
                <w:szCs w:val="24"/>
              </w:rPr>
              <w:t>1 047 829,00</w:t>
            </w:r>
          </w:p>
        </w:tc>
      </w:tr>
      <w:tr w:rsidR="00EA1B47" w:rsidRPr="00A51BA3" w:rsidTr="00025F5E">
        <w:trPr>
          <w:trHeight w:val="300"/>
        </w:trPr>
        <w:tc>
          <w:tcPr>
            <w:tcW w:w="1940" w:type="dxa"/>
            <w:tcBorders>
              <w:top w:val="single" w:sz="4" w:space="0" w:color="auto"/>
              <w:left w:val="nil"/>
              <w:bottom w:val="nil"/>
              <w:right w:val="nil"/>
            </w:tcBorders>
            <w:shd w:val="clear" w:color="auto" w:fill="auto"/>
            <w:noWrap/>
            <w:vAlign w:val="bottom"/>
            <w:hideMark/>
          </w:tcPr>
          <w:p w:rsidR="00EA1B47" w:rsidRPr="00A51BA3" w:rsidRDefault="00EA1B47" w:rsidP="00025F5E">
            <w:pPr>
              <w:rPr>
                <w:rFonts w:ascii="Times New Roman" w:hAnsi="Times New Roman"/>
                <w:color w:val="FF0000"/>
                <w:sz w:val="24"/>
                <w:szCs w:val="24"/>
              </w:rPr>
            </w:pPr>
          </w:p>
        </w:tc>
        <w:tc>
          <w:tcPr>
            <w:tcW w:w="1295" w:type="dxa"/>
            <w:tcBorders>
              <w:top w:val="single" w:sz="4" w:space="0" w:color="auto"/>
              <w:left w:val="nil"/>
              <w:bottom w:val="nil"/>
              <w:right w:val="nil"/>
            </w:tcBorders>
            <w:shd w:val="clear" w:color="auto" w:fill="auto"/>
            <w:noWrap/>
            <w:vAlign w:val="bottom"/>
            <w:hideMark/>
          </w:tcPr>
          <w:p w:rsidR="00EA1B47" w:rsidRPr="00A51BA3" w:rsidRDefault="00EA1B47" w:rsidP="00025F5E">
            <w:pPr>
              <w:rPr>
                <w:rFonts w:ascii="Times New Roman" w:hAnsi="Times New Roman"/>
                <w:color w:val="FF0000"/>
                <w:sz w:val="24"/>
                <w:szCs w:val="24"/>
              </w:rPr>
            </w:pPr>
          </w:p>
        </w:tc>
        <w:tc>
          <w:tcPr>
            <w:tcW w:w="1328" w:type="dxa"/>
            <w:tcBorders>
              <w:top w:val="single" w:sz="4" w:space="0" w:color="auto"/>
              <w:left w:val="nil"/>
              <w:bottom w:val="nil"/>
              <w:right w:val="nil"/>
            </w:tcBorders>
            <w:shd w:val="clear" w:color="auto" w:fill="auto"/>
            <w:noWrap/>
            <w:vAlign w:val="bottom"/>
            <w:hideMark/>
          </w:tcPr>
          <w:p w:rsidR="00EA1B47" w:rsidRPr="00A51BA3" w:rsidRDefault="00EA1B47" w:rsidP="00025F5E">
            <w:pPr>
              <w:rPr>
                <w:rFonts w:ascii="Times New Roman" w:hAnsi="Times New Roman"/>
                <w:color w:val="FF0000"/>
                <w:sz w:val="24"/>
                <w:szCs w:val="24"/>
              </w:rPr>
            </w:pPr>
          </w:p>
        </w:tc>
        <w:tc>
          <w:tcPr>
            <w:tcW w:w="640" w:type="dxa"/>
            <w:tcBorders>
              <w:top w:val="nil"/>
              <w:left w:val="nil"/>
              <w:bottom w:val="nil"/>
              <w:right w:val="nil"/>
            </w:tcBorders>
            <w:shd w:val="clear" w:color="auto" w:fill="auto"/>
            <w:noWrap/>
            <w:vAlign w:val="bottom"/>
            <w:hideMark/>
          </w:tcPr>
          <w:p w:rsidR="00EA1B47" w:rsidRPr="00A51BA3" w:rsidRDefault="00EA1B47" w:rsidP="00025F5E">
            <w:pPr>
              <w:rPr>
                <w:rFonts w:ascii="Times New Roman" w:hAnsi="Times New Roman"/>
                <w:color w:val="FF0000"/>
                <w:sz w:val="24"/>
                <w:szCs w:val="24"/>
              </w:rPr>
            </w:pPr>
          </w:p>
        </w:tc>
        <w:tc>
          <w:tcPr>
            <w:tcW w:w="1900" w:type="dxa"/>
            <w:tcBorders>
              <w:top w:val="nil"/>
              <w:left w:val="nil"/>
              <w:bottom w:val="nil"/>
              <w:right w:val="nil"/>
            </w:tcBorders>
            <w:shd w:val="clear" w:color="auto" w:fill="auto"/>
            <w:noWrap/>
            <w:vAlign w:val="bottom"/>
            <w:hideMark/>
          </w:tcPr>
          <w:p w:rsidR="00EA1B47" w:rsidRPr="00A51BA3" w:rsidRDefault="00EA1B47" w:rsidP="00025F5E">
            <w:pPr>
              <w:rPr>
                <w:rFonts w:ascii="Times New Roman" w:hAnsi="Times New Roman"/>
                <w:color w:val="FF0000"/>
                <w:sz w:val="24"/>
                <w:szCs w:val="24"/>
              </w:rPr>
            </w:pPr>
          </w:p>
        </w:tc>
        <w:tc>
          <w:tcPr>
            <w:tcW w:w="1295" w:type="dxa"/>
            <w:tcBorders>
              <w:top w:val="nil"/>
              <w:left w:val="nil"/>
              <w:bottom w:val="nil"/>
              <w:right w:val="nil"/>
            </w:tcBorders>
            <w:shd w:val="clear" w:color="auto" w:fill="auto"/>
            <w:noWrap/>
            <w:vAlign w:val="bottom"/>
            <w:hideMark/>
          </w:tcPr>
          <w:p w:rsidR="00EA1B47" w:rsidRPr="00A51BA3" w:rsidRDefault="00EA1B47" w:rsidP="00025F5E">
            <w:pPr>
              <w:rPr>
                <w:rFonts w:ascii="Times New Roman" w:hAnsi="Times New Roman"/>
                <w:color w:val="FF0000"/>
                <w:sz w:val="24"/>
                <w:szCs w:val="24"/>
              </w:rPr>
            </w:pPr>
          </w:p>
        </w:tc>
        <w:tc>
          <w:tcPr>
            <w:tcW w:w="1209" w:type="dxa"/>
            <w:tcBorders>
              <w:top w:val="nil"/>
              <w:left w:val="nil"/>
              <w:bottom w:val="nil"/>
              <w:right w:val="nil"/>
            </w:tcBorders>
            <w:shd w:val="clear" w:color="auto" w:fill="auto"/>
            <w:noWrap/>
            <w:vAlign w:val="bottom"/>
            <w:hideMark/>
          </w:tcPr>
          <w:p w:rsidR="00EA1B47" w:rsidRPr="00A51BA3" w:rsidRDefault="00EA1B47" w:rsidP="00025F5E">
            <w:pPr>
              <w:rPr>
                <w:rFonts w:ascii="Times New Roman" w:hAnsi="Times New Roman"/>
                <w:color w:val="FF0000"/>
                <w:sz w:val="24"/>
                <w:szCs w:val="24"/>
              </w:rPr>
            </w:pPr>
          </w:p>
        </w:tc>
      </w:tr>
    </w:tbl>
    <w:p w:rsidR="00EA1B47" w:rsidRPr="00A51BA3" w:rsidRDefault="00EA1B47" w:rsidP="00782456">
      <w:pPr>
        <w:jc w:val="both"/>
        <w:rPr>
          <w:rFonts w:ascii="Times New Roman" w:hAnsi="Times New Roman"/>
          <w:b/>
          <w:color w:val="000000" w:themeColor="text1"/>
          <w:sz w:val="24"/>
          <w:szCs w:val="24"/>
        </w:rPr>
      </w:pPr>
    </w:p>
    <w:p w:rsidR="00336769" w:rsidRPr="00A51BA3" w:rsidRDefault="00336769" w:rsidP="00782456">
      <w:pPr>
        <w:jc w:val="both"/>
        <w:rPr>
          <w:rFonts w:ascii="Times New Roman" w:hAnsi="Times New Roman"/>
          <w:b/>
          <w:color w:val="000000" w:themeColor="text1"/>
          <w:sz w:val="24"/>
          <w:szCs w:val="24"/>
        </w:rPr>
      </w:pPr>
    </w:p>
    <w:p w:rsidR="00EA1B47" w:rsidRPr="00A51BA3" w:rsidRDefault="00025F5E" w:rsidP="006C134A">
      <w:pPr>
        <w:pStyle w:val="Nadpis1"/>
      </w:pPr>
      <w:bookmarkStart w:id="22" w:name="_Toc40965011"/>
      <w:r w:rsidRPr="00A51BA3">
        <w:lastRenderedPageBreak/>
        <w:t>7.1.1.</w:t>
      </w:r>
      <w:r w:rsidR="00EA1B47" w:rsidRPr="00A51BA3">
        <w:t xml:space="preserve"> Rozbor plnenia príjmov a výdavkov obecného úradu  za rok 2019</w:t>
      </w:r>
      <w:bookmarkEnd w:id="22"/>
      <w:r w:rsidR="00EA1B47" w:rsidRPr="00A51BA3">
        <w:t xml:space="preserve"> </w:t>
      </w:r>
    </w:p>
    <w:p w:rsidR="00336769" w:rsidRPr="00A51BA3" w:rsidRDefault="00336769" w:rsidP="00336769">
      <w:pPr>
        <w:rPr>
          <w:sz w:val="24"/>
          <w:szCs w:val="24"/>
          <w:lang w:eastAsia="ar-SA"/>
        </w:rPr>
      </w:pPr>
    </w:p>
    <w:p w:rsidR="00EA1B47" w:rsidRPr="00A51BA3" w:rsidRDefault="00EA1B47" w:rsidP="00EA1B47">
      <w:pPr>
        <w:rPr>
          <w:rFonts w:ascii="Times New Roman" w:hAnsi="Times New Roman"/>
          <w:b/>
          <w:color w:val="000000" w:themeColor="text1"/>
          <w:sz w:val="24"/>
          <w:szCs w:val="24"/>
        </w:rPr>
      </w:pPr>
      <w:r w:rsidRPr="00A51BA3">
        <w:rPr>
          <w:rFonts w:ascii="Times New Roman" w:hAnsi="Times New Roman"/>
          <w:b/>
          <w:color w:val="000000" w:themeColor="text1"/>
          <w:sz w:val="24"/>
          <w:szCs w:val="24"/>
        </w:rPr>
        <w:t>Príjmy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EA1B47" w:rsidRPr="00A51BA3" w:rsidTr="00025F5E">
        <w:tc>
          <w:tcPr>
            <w:tcW w:w="2962" w:type="dxa"/>
            <w:shd w:val="clear" w:color="auto" w:fill="D9D9D9"/>
          </w:tcPr>
          <w:p w:rsidR="00EA1B47" w:rsidRPr="00A51BA3" w:rsidRDefault="00EA1B47" w:rsidP="00025F5E">
            <w:pPr>
              <w:jc w:val="center"/>
              <w:rPr>
                <w:rFonts w:ascii="Times New Roman" w:hAnsi="Times New Roman"/>
                <w:b/>
                <w:color w:val="000000" w:themeColor="text1"/>
                <w:sz w:val="24"/>
                <w:szCs w:val="24"/>
              </w:rPr>
            </w:pPr>
            <w:r w:rsidRPr="00A51BA3">
              <w:rPr>
                <w:rFonts w:ascii="Times New Roman" w:hAnsi="Times New Roman"/>
                <w:b/>
                <w:color w:val="000000" w:themeColor="text1"/>
                <w:sz w:val="24"/>
                <w:szCs w:val="24"/>
              </w:rPr>
              <w:t>Rozpočet na rok 2019 po poslednej úprave</w:t>
            </w:r>
          </w:p>
        </w:tc>
        <w:tc>
          <w:tcPr>
            <w:tcW w:w="3071" w:type="dxa"/>
            <w:shd w:val="clear" w:color="auto" w:fill="D9D9D9"/>
          </w:tcPr>
          <w:p w:rsidR="00EA1B47" w:rsidRPr="00A51BA3" w:rsidRDefault="00EA1B47" w:rsidP="00025F5E">
            <w:pPr>
              <w:jc w:val="center"/>
              <w:rPr>
                <w:rFonts w:ascii="Times New Roman" w:hAnsi="Times New Roman"/>
                <w:b/>
                <w:color w:val="000000" w:themeColor="text1"/>
                <w:sz w:val="24"/>
                <w:szCs w:val="24"/>
              </w:rPr>
            </w:pPr>
            <w:r w:rsidRPr="00A51BA3">
              <w:rPr>
                <w:rFonts w:ascii="Times New Roman" w:hAnsi="Times New Roman"/>
                <w:b/>
                <w:color w:val="000000" w:themeColor="text1"/>
                <w:sz w:val="24"/>
                <w:szCs w:val="24"/>
              </w:rPr>
              <w:t>Skutočnosť k 31.12.2019</w:t>
            </w:r>
          </w:p>
        </w:tc>
        <w:tc>
          <w:tcPr>
            <w:tcW w:w="3323" w:type="dxa"/>
            <w:shd w:val="clear" w:color="auto" w:fill="D9D9D9"/>
          </w:tcPr>
          <w:p w:rsidR="00EA1B47" w:rsidRPr="00A51BA3" w:rsidRDefault="00EA1B47" w:rsidP="00025F5E">
            <w:pPr>
              <w:jc w:val="center"/>
              <w:rPr>
                <w:rFonts w:ascii="Times New Roman" w:hAnsi="Times New Roman"/>
                <w:b/>
                <w:color w:val="000000" w:themeColor="text1"/>
                <w:sz w:val="24"/>
                <w:szCs w:val="24"/>
              </w:rPr>
            </w:pPr>
            <w:r w:rsidRPr="00A51BA3">
              <w:rPr>
                <w:rFonts w:ascii="Times New Roman" w:hAnsi="Times New Roman"/>
                <w:b/>
                <w:color w:val="000000" w:themeColor="text1"/>
                <w:sz w:val="24"/>
                <w:szCs w:val="24"/>
              </w:rPr>
              <w:t>% plnenia</w:t>
            </w:r>
          </w:p>
        </w:tc>
      </w:tr>
      <w:tr w:rsidR="00EA1B47" w:rsidRPr="00A51BA3" w:rsidTr="00025F5E">
        <w:tc>
          <w:tcPr>
            <w:tcW w:w="2962" w:type="dxa"/>
          </w:tcPr>
          <w:p w:rsidR="00EA1B47" w:rsidRPr="00A51BA3" w:rsidRDefault="00EA1B47" w:rsidP="00025F5E">
            <w:pPr>
              <w:jc w:val="right"/>
              <w:rPr>
                <w:rFonts w:ascii="Times New Roman" w:hAnsi="Times New Roman"/>
                <w:b/>
                <w:color w:val="000000" w:themeColor="text1"/>
                <w:sz w:val="24"/>
                <w:szCs w:val="24"/>
              </w:rPr>
            </w:pPr>
            <w:r w:rsidRPr="00A51BA3">
              <w:rPr>
                <w:rFonts w:ascii="Times New Roman" w:hAnsi="Times New Roman"/>
                <w:b/>
                <w:color w:val="000000" w:themeColor="text1"/>
                <w:sz w:val="24"/>
                <w:szCs w:val="24"/>
              </w:rPr>
              <w:t>1 046 730,64</w:t>
            </w:r>
          </w:p>
        </w:tc>
        <w:tc>
          <w:tcPr>
            <w:tcW w:w="3071" w:type="dxa"/>
          </w:tcPr>
          <w:p w:rsidR="00EA1B47" w:rsidRPr="00A51BA3" w:rsidRDefault="00EA1B47" w:rsidP="00025F5E">
            <w:pPr>
              <w:jc w:val="right"/>
              <w:rPr>
                <w:rFonts w:ascii="Times New Roman" w:hAnsi="Times New Roman"/>
                <w:b/>
                <w:color w:val="000000" w:themeColor="text1"/>
                <w:sz w:val="24"/>
                <w:szCs w:val="24"/>
              </w:rPr>
            </w:pPr>
            <w:r w:rsidRPr="00A51BA3">
              <w:rPr>
                <w:rFonts w:ascii="Times New Roman" w:hAnsi="Times New Roman"/>
                <w:b/>
                <w:color w:val="000000" w:themeColor="text1"/>
                <w:sz w:val="24"/>
                <w:szCs w:val="24"/>
              </w:rPr>
              <w:t>1 046 769,32</w:t>
            </w:r>
          </w:p>
        </w:tc>
        <w:tc>
          <w:tcPr>
            <w:tcW w:w="3323" w:type="dxa"/>
          </w:tcPr>
          <w:p w:rsidR="00EA1B47" w:rsidRPr="00A51BA3" w:rsidRDefault="00EA1B47" w:rsidP="00025F5E">
            <w:pPr>
              <w:jc w:val="center"/>
              <w:rPr>
                <w:rFonts w:ascii="Times New Roman" w:hAnsi="Times New Roman"/>
                <w:b/>
                <w:color w:val="000000" w:themeColor="text1"/>
                <w:sz w:val="24"/>
                <w:szCs w:val="24"/>
              </w:rPr>
            </w:pPr>
            <w:r w:rsidRPr="00A51BA3">
              <w:rPr>
                <w:rFonts w:ascii="Times New Roman" w:hAnsi="Times New Roman"/>
                <w:b/>
                <w:color w:val="000000" w:themeColor="text1"/>
                <w:sz w:val="24"/>
                <w:szCs w:val="24"/>
              </w:rPr>
              <w:t>100 %</w:t>
            </w:r>
          </w:p>
        </w:tc>
      </w:tr>
    </w:tbl>
    <w:p w:rsidR="00EA1B47" w:rsidRPr="00A51BA3" w:rsidRDefault="00EA1B47" w:rsidP="00EA1B47">
      <w:pPr>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Z rozpočtovaných celkových príjmov 1 046 730,64 EUR bol skutočný príjem k 31.12.2019 v sume 1 046 769,32 EUR, čo predstavuje  100 % plnenie. Pri rozbore plnenia príjmov  do celkových príjmov sú zahŕňané príjmy obce  aj základnej školy na prenesený výkon štátnej správy.</w:t>
      </w:r>
    </w:p>
    <w:p w:rsidR="00EA1B47" w:rsidRPr="00A51BA3" w:rsidRDefault="00EA1B47" w:rsidP="00EA1B47">
      <w:pPr>
        <w:rPr>
          <w:rFonts w:ascii="Times New Roman" w:hAnsi="Times New Roman"/>
          <w:b/>
          <w:color w:val="000000" w:themeColor="text1"/>
          <w:sz w:val="24"/>
          <w:szCs w:val="24"/>
        </w:rPr>
      </w:pPr>
      <w:r w:rsidRPr="00A51BA3">
        <w:rPr>
          <w:rFonts w:ascii="Times New Roman" w:hAnsi="Times New Roman"/>
          <w:b/>
          <w:color w:val="000000" w:themeColor="text1"/>
          <w:sz w:val="24"/>
          <w:szCs w:val="24"/>
        </w:rPr>
        <w:t>Bežné príjmy - obec</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EA1B47" w:rsidRPr="00A51BA3" w:rsidTr="00025F5E">
        <w:tc>
          <w:tcPr>
            <w:tcW w:w="2962" w:type="dxa"/>
            <w:shd w:val="clear" w:color="auto" w:fill="D9D9D9"/>
          </w:tcPr>
          <w:p w:rsidR="00EA1B47" w:rsidRPr="00A51BA3" w:rsidRDefault="00EA1B47" w:rsidP="00025F5E">
            <w:pPr>
              <w:rPr>
                <w:rFonts w:ascii="Times New Roman" w:hAnsi="Times New Roman"/>
                <w:b/>
                <w:color w:val="000000" w:themeColor="text1"/>
                <w:sz w:val="24"/>
                <w:szCs w:val="24"/>
              </w:rPr>
            </w:pPr>
          </w:p>
        </w:tc>
        <w:tc>
          <w:tcPr>
            <w:tcW w:w="3071" w:type="dxa"/>
            <w:shd w:val="clear" w:color="auto" w:fill="D9D9D9"/>
          </w:tcPr>
          <w:p w:rsidR="00EA1B47" w:rsidRPr="00A51BA3" w:rsidRDefault="00EA1B47" w:rsidP="00025F5E">
            <w:pPr>
              <w:jc w:val="center"/>
              <w:rPr>
                <w:rFonts w:ascii="Times New Roman" w:hAnsi="Times New Roman"/>
                <w:b/>
                <w:color w:val="000000" w:themeColor="text1"/>
                <w:sz w:val="24"/>
                <w:szCs w:val="24"/>
              </w:rPr>
            </w:pPr>
            <w:r w:rsidRPr="00A51BA3">
              <w:rPr>
                <w:rFonts w:ascii="Times New Roman" w:hAnsi="Times New Roman"/>
                <w:b/>
                <w:color w:val="000000" w:themeColor="text1"/>
                <w:sz w:val="24"/>
                <w:szCs w:val="24"/>
              </w:rPr>
              <w:t>Skutočnosť k 31.12.2019</w:t>
            </w:r>
          </w:p>
        </w:tc>
        <w:tc>
          <w:tcPr>
            <w:tcW w:w="3323" w:type="dxa"/>
            <w:shd w:val="clear" w:color="auto" w:fill="D9D9D9"/>
          </w:tcPr>
          <w:p w:rsidR="00EA1B47" w:rsidRPr="00A51BA3" w:rsidRDefault="00EA1B47" w:rsidP="00025F5E">
            <w:pPr>
              <w:jc w:val="center"/>
              <w:rPr>
                <w:rFonts w:ascii="Times New Roman" w:hAnsi="Times New Roman"/>
                <w:b/>
                <w:color w:val="000000" w:themeColor="text1"/>
                <w:sz w:val="24"/>
                <w:szCs w:val="24"/>
              </w:rPr>
            </w:pPr>
            <w:r w:rsidRPr="00A51BA3">
              <w:rPr>
                <w:rFonts w:ascii="Times New Roman" w:hAnsi="Times New Roman"/>
                <w:b/>
                <w:color w:val="000000" w:themeColor="text1"/>
                <w:sz w:val="24"/>
                <w:szCs w:val="24"/>
              </w:rPr>
              <w:t>% plnenia</w:t>
            </w:r>
          </w:p>
        </w:tc>
      </w:tr>
      <w:tr w:rsidR="00EA1B47" w:rsidRPr="00A51BA3" w:rsidTr="00025F5E">
        <w:tc>
          <w:tcPr>
            <w:tcW w:w="2962" w:type="dxa"/>
          </w:tcPr>
          <w:p w:rsidR="00EA1B47" w:rsidRPr="00A51BA3" w:rsidRDefault="00EA1B47" w:rsidP="00025F5E">
            <w:pPr>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914 273,64</w:t>
            </w:r>
          </w:p>
        </w:tc>
        <w:tc>
          <w:tcPr>
            <w:tcW w:w="3071" w:type="dxa"/>
          </w:tcPr>
          <w:p w:rsidR="00EA1B47" w:rsidRPr="00A51BA3" w:rsidRDefault="00EA1B47" w:rsidP="00025F5E">
            <w:pPr>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914 312,36</w:t>
            </w:r>
          </w:p>
        </w:tc>
        <w:tc>
          <w:tcPr>
            <w:tcW w:w="3323" w:type="dxa"/>
          </w:tcPr>
          <w:p w:rsidR="00EA1B47" w:rsidRPr="00A51BA3" w:rsidRDefault="00EA1B47" w:rsidP="00025F5E">
            <w:pPr>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100 %</w:t>
            </w:r>
          </w:p>
        </w:tc>
      </w:tr>
    </w:tbl>
    <w:p w:rsidR="00EA1B47" w:rsidRPr="00A51BA3" w:rsidRDefault="00EA1B47" w:rsidP="00EA1B47">
      <w:pPr>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 xml:space="preserve">Z rozpočtovaných bežných príjmov 914 273,64 EUR bol skutočný príjem k 31.12.2019 v sume 914 312,36 EUR, čo predstavuje 100 % plnenie. </w:t>
      </w:r>
    </w:p>
    <w:p w:rsidR="00EA1B47" w:rsidRPr="00A51BA3" w:rsidRDefault="00EA1B47" w:rsidP="00EA1B47">
      <w:pPr>
        <w:rPr>
          <w:rFonts w:ascii="Times New Roman" w:hAnsi="Times New Roman"/>
          <w:color w:val="000000" w:themeColor="text1"/>
          <w:sz w:val="24"/>
          <w:szCs w:val="24"/>
        </w:rPr>
      </w:pPr>
    </w:p>
    <w:p w:rsidR="00EA1B47" w:rsidRPr="00A51BA3" w:rsidRDefault="006065D0" w:rsidP="006065D0">
      <w:pPr>
        <w:spacing w:after="0" w:line="240" w:lineRule="auto"/>
        <w:rPr>
          <w:rFonts w:ascii="Times New Roman" w:hAnsi="Times New Roman"/>
          <w:b/>
          <w:color w:val="000000" w:themeColor="text1"/>
          <w:sz w:val="24"/>
          <w:szCs w:val="24"/>
        </w:rPr>
      </w:pPr>
      <w:r w:rsidRPr="00A51BA3">
        <w:rPr>
          <w:rFonts w:ascii="Times New Roman" w:hAnsi="Times New Roman"/>
          <w:b/>
          <w:color w:val="000000" w:themeColor="text1"/>
          <w:sz w:val="24"/>
          <w:szCs w:val="24"/>
        </w:rPr>
        <w:t xml:space="preserve"> a/ daňové príjmy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9"/>
        <w:gridCol w:w="3023"/>
        <w:gridCol w:w="3246"/>
      </w:tblGrid>
      <w:tr w:rsidR="00EA1B47" w:rsidRPr="00A51BA3" w:rsidTr="00025F5E">
        <w:tc>
          <w:tcPr>
            <w:tcW w:w="2909" w:type="dxa"/>
            <w:shd w:val="clear" w:color="auto" w:fill="D9D9D9"/>
          </w:tcPr>
          <w:p w:rsidR="00EA1B47" w:rsidRPr="00A51BA3" w:rsidRDefault="00EA1B47" w:rsidP="00025F5E">
            <w:pPr>
              <w:jc w:val="center"/>
              <w:rPr>
                <w:rFonts w:ascii="Times New Roman" w:hAnsi="Times New Roman"/>
                <w:b/>
                <w:color w:val="000000" w:themeColor="text1"/>
                <w:sz w:val="24"/>
                <w:szCs w:val="24"/>
              </w:rPr>
            </w:pPr>
            <w:r w:rsidRPr="00A51BA3">
              <w:rPr>
                <w:rFonts w:ascii="Times New Roman" w:hAnsi="Times New Roman"/>
                <w:b/>
                <w:color w:val="000000" w:themeColor="text1"/>
                <w:sz w:val="24"/>
                <w:szCs w:val="24"/>
              </w:rPr>
              <w:t>Rozpočet na rok 2019 po poslednej úprave</w:t>
            </w:r>
          </w:p>
        </w:tc>
        <w:tc>
          <w:tcPr>
            <w:tcW w:w="3023" w:type="dxa"/>
            <w:shd w:val="clear" w:color="auto" w:fill="D9D9D9"/>
          </w:tcPr>
          <w:p w:rsidR="00EA1B47" w:rsidRPr="00A51BA3" w:rsidRDefault="00EA1B47" w:rsidP="00025F5E">
            <w:pPr>
              <w:jc w:val="center"/>
              <w:rPr>
                <w:rFonts w:ascii="Times New Roman" w:hAnsi="Times New Roman"/>
                <w:b/>
                <w:color w:val="000000" w:themeColor="text1"/>
                <w:sz w:val="24"/>
                <w:szCs w:val="24"/>
              </w:rPr>
            </w:pPr>
            <w:r w:rsidRPr="00A51BA3">
              <w:rPr>
                <w:rFonts w:ascii="Times New Roman" w:hAnsi="Times New Roman"/>
                <w:b/>
                <w:color w:val="000000" w:themeColor="text1"/>
                <w:sz w:val="24"/>
                <w:szCs w:val="24"/>
              </w:rPr>
              <w:t>Skutočnosť k 31.12.2019</w:t>
            </w:r>
          </w:p>
        </w:tc>
        <w:tc>
          <w:tcPr>
            <w:tcW w:w="3246" w:type="dxa"/>
            <w:shd w:val="clear" w:color="auto" w:fill="D9D9D9"/>
          </w:tcPr>
          <w:p w:rsidR="00EA1B47" w:rsidRPr="00A51BA3" w:rsidRDefault="00EA1B47" w:rsidP="00025F5E">
            <w:pPr>
              <w:jc w:val="center"/>
              <w:rPr>
                <w:rFonts w:ascii="Times New Roman" w:hAnsi="Times New Roman"/>
                <w:b/>
                <w:color w:val="000000" w:themeColor="text1"/>
                <w:sz w:val="24"/>
                <w:szCs w:val="24"/>
              </w:rPr>
            </w:pPr>
            <w:r w:rsidRPr="00A51BA3">
              <w:rPr>
                <w:rFonts w:ascii="Times New Roman" w:hAnsi="Times New Roman"/>
                <w:b/>
                <w:color w:val="000000" w:themeColor="text1"/>
                <w:sz w:val="24"/>
                <w:szCs w:val="24"/>
              </w:rPr>
              <w:t>% plnenia</w:t>
            </w:r>
          </w:p>
        </w:tc>
      </w:tr>
      <w:tr w:rsidR="00EA1B47" w:rsidRPr="00A51BA3" w:rsidTr="00025F5E">
        <w:tc>
          <w:tcPr>
            <w:tcW w:w="2909" w:type="dxa"/>
          </w:tcPr>
          <w:p w:rsidR="00EA1B47" w:rsidRPr="00A51BA3" w:rsidRDefault="00EA1B47" w:rsidP="00025F5E">
            <w:pPr>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400 129,00</w:t>
            </w:r>
          </w:p>
        </w:tc>
        <w:tc>
          <w:tcPr>
            <w:tcW w:w="3023" w:type="dxa"/>
          </w:tcPr>
          <w:p w:rsidR="00EA1B47" w:rsidRPr="00A51BA3" w:rsidRDefault="00EA1B47" w:rsidP="00025F5E">
            <w:pPr>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 xml:space="preserve">401 031,58                </w:t>
            </w:r>
          </w:p>
        </w:tc>
        <w:tc>
          <w:tcPr>
            <w:tcW w:w="3246" w:type="dxa"/>
          </w:tcPr>
          <w:p w:rsidR="00EA1B47" w:rsidRPr="00A51BA3" w:rsidRDefault="00EA1B47" w:rsidP="00025F5E">
            <w:pPr>
              <w:jc w:val="right"/>
              <w:rPr>
                <w:rFonts w:ascii="Times New Roman" w:hAnsi="Times New Roman"/>
                <w:b/>
                <w:color w:val="000000" w:themeColor="text1"/>
                <w:sz w:val="24"/>
                <w:szCs w:val="24"/>
              </w:rPr>
            </w:pPr>
            <w:r w:rsidRPr="00A51BA3">
              <w:rPr>
                <w:rFonts w:ascii="Times New Roman" w:hAnsi="Times New Roman"/>
                <w:b/>
                <w:color w:val="000000" w:themeColor="text1"/>
                <w:sz w:val="24"/>
                <w:szCs w:val="24"/>
              </w:rPr>
              <w:t>100,2</w:t>
            </w:r>
          </w:p>
        </w:tc>
      </w:tr>
    </w:tbl>
    <w:p w:rsidR="00EA1B47" w:rsidRPr="00A51BA3" w:rsidRDefault="00EA1B47" w:rsidP="00EA1B47">
      <w:pPr>
        <w:jc w:val="right"/>
        <w:rPr>
          <w:rFonts w:ascii="Times New Roman" w:hAnsi="Times New Roman"/>
          <w:b/>
          <w:color w:val="000000" w:themeColor="text1"/>
          <w:sz w:val="24"/>
          <w:szCs w:val="24"/>
        </w:rPr>
      </w:pPr>
    </w:p>
    <w:p w:rsidR="00EA1B47" w:rsidRPr="00A51BA3" w:rsidRDefault="00EA1B47" w:rsidP="00025F5E">
      <w:pPr>
        <w:spacing w:line="240" w:lineRule="auto"/>
        <w:jc w:val="both"/>
        <w:rPr>
          <w:rFonts w:ascii="Times New Roman" w:hAnsi="Times New Roman"/>
          <w:b/>
          <w:color w:val="000000" w:themeColor="text1"/>
          <w:sz w:val="24"/>
          <w:szCs w:val="24"/>
        </w:rPr>
      </w:pPr>
      <w:r w:rsidRPr="00A51BA3">
        <w:rPr>
          <w:rFonts w:ascii="Times New Roman" w:hAnsi="Times New Roman"/>
          <w:b/>
          <w:color w:val="000000" w:themeColor="text1"/>
          <w:sz w:val="24"/>
          <w:szCs w:val="24"/>
        </w:rPr>
        <w:t xml:space="preserve">Výnos dane z príjmov poukázaný územnej samospráve </w:t>
      </w:r>
    </w:p>
    <w:p w:rsidR="00EA1B47" w:rsidRPr="00A51BA3" w:rsidRDefault="00EA1B47" w:rsidP="00025F5E">
      <w:pPr>
        <w:spacing w:line="240" w:lineRule="auto"/>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 xml:space="preserve">Z predpokladanej finančnej čiastky v sume 322 069,-  EUR z výnosu dane z príjmov boli k 31.12.2019 poukázané finančné prostriedky z daňového úradu  v sume 322 972,26 EUR, čo predstavuje plnenie na  100,3 %. </w:t>
      </w:r>
    </w:p>
    <w:p w:rsidR="00EA1B47" w:rsidRPr="00A51BA3" w:rsidRDefault="00EA1B47" w:rsidP="00025F5E">
      <w:pPr>
        <w:spacing w:line="240" w:lineRule="auto"/>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Tieto finančné prostriedky dostávame na bežné výdavky obce a na financovanie originálnych kompetencií školských zariadení a to materskej školy, školských družín a školskej jedálne. Výdavky na chod originálnych kompetencii</w:t>
      </w:r>
      <w:r w:rsidR="00F17005" w:rsidRPr="00A51BA3">
        <w:rPr>
          <w:rFonts w:ascii="Times New Roman" w:hAnsi="Times New Roman"/>
          <w:color w:val="000000" w:themeColor="text1"/>
          <w:sz w:val="24"/>
          <w:szCs w:val="24"/>
        </w:rPr>
        <w:t xml:space="preserve"> školských zariadení v roku 2019  predstavovali  cca 42,48  % </w:t>
      </w:r>
      <w:r w:rsidRPr="00A51BA3">
        <w:rPr>
          <w:rFonts w:ascii="Times New Roman" w:hAnsi="Times New Roman"/>
          <w:color w:val="000000" w:themeColor="text1"/>
          <w:sz w:val="24"/>
          <w:szCs w:val="24"/>
        </w:rPr>
        <w:t>.</w:t>
      </w:r>
    </w:p>
    <w:p w:rsidR="00EA1B47" w:rsidRPr="00A51BA3" w:rsidRDefault="00EA1B47" w:rsidP="00025F5E">
      <w:pPr>
        <w:spacing w:line="240" w:lineRule="auto"/>
        <w:jc w:val="both"/>
        <w:rPr>
          <w:rFonts w:ascii="Times New Roman" w:hAnsi="Times New Roman"/>
          <w:b/>
          <w:color w:val="000000" w:themeColor="text1"/>
          <w:sz w:val="24"/>
          <w:szCs w:val="24"/>
        </w:rPr>
      </w:pPr>
      <w:r w:rsidRPr="00A51BA3">
        <w:rPr>
          <w:rFonts w:ascii="Times New Roman" w:hAnsi="Times New Roman"/>
          <w:b/>
          <w:color w:val="000000" w:themeColor="text1"/>
          <w:sz w:val="24"/>
          <w:szCs w:val="24"/>
        </w:rPr>
        <w:t>Daň z nehnuteľností</w:t>
      </w:r>
    </w:p>
    <w:p w:rsidR="00EA1B47" w:rsidRPr="00A51BA3" w:rsidRDefault="00EA1B47" w:rsidP="00025F5E">
      <w:pPr>
        <w:spacing w:line="240" w:lineRule="auto"/>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Z rozpočtovaných 67 016,-  EUR bol skutočný príjem k 31.12.2019 v sume 67 015,52 EUR, čo je 100 % plnenie. Daň z nehnuteľnosti pozostáva z troch  častí a to daň z pozemkov, kde boli príjmy 53.957,43 €, daň zo stavieb s príjmami 12 975,26 € a daň z bytov 82,83 €.</w:t>
      </w:r>
    </w:p>
    <w:p w:rsidR="00EA1B47" w:rsidRPr="00A51BA3" w:rsidRDefault="00EA1B47" w:rsidP="00025F5E">
      <w:pPr>
        <w:spacing w:line="240" w:lineRule="auto"/>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K 31.12.2019 evidujeme nedoplatky na dani z n</w:t>
      </w:r>
      <w:r w:rsidR="00025F5E" w:rsidRPr="00A51BA3">
        <w:rPr>
          <w:rFonts w:ascii="Times New Roman" w:hAnsi="Times New Roman"/>
          <w:color w:val="000000" w:themeColor="text1"/>
          <w:sz w:val="24"/>
          <w:szCs w:val="24"/>
        </w:rPr>
        <w:t>ehnuteľnosti v sume 17 021,98 €</w:t>
      </w:r>
    </w:p>
    <w:p w:rsidR="00EA1B47" w:rsidRPr="00A51BA3" w:rsidRDefault="00EA1B47" w:rsidP="00025F5E">
      <w:pPr>
        <w:spacing w:line="240" w:lineRule="auto"/>
        <w:jc w:val="both"/>
        <w:rPr>
          <w:rFonts w:ascii="Times New Roman" w:hAnsi="Times New Roman"/>
          <w:b/>
          <w:color w:val="000000" w:themeColor="text1"/>
          <w:sz w:val="24"/>
          <w:szCs w:val="24"/>
        </w:rPr>
      </w:pPr>
      <w:r w:rsidRPr="00A51BA3">
        <w:rPr>
          <w:rFonts w:ascii="Times New Roman" w:hAnsi="Times New Roman"/>
          <w:b/>
          <w:color w:val="000000" w:themeColor="text1"/>
          <w:sz w:val="24"/>
          <w:szCs w:val="24"/>
        </w:rPr>
        <w:t xml:space="preserve">Daň za psa </w:t>
      </w:r>
    </w:p>
    <w:p w:rsidR="00EA1B47" w:rsidRPr="00A51BA3" w:rsidRDefault="00EA1B47" w:rsidP="00025F5E">
      <w:pPr>
        <w:spacing w:line="240" w:lineRule="auto"/>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lastRenderedPageBreak/>
        <w:t>Upravený rozpočet bol 437,- €, v skutočnosti bolo plnenie 437,22 €.</w:t>
      </w:r>
      <w:r w:rsidRPr="00A51BA3">
        <w:rPr>
          <w:rFonts w:ascii="Times New Roman" w:hAnsi="Times New Roman"/>
          <w:b/>
          <w:color w:val="000000" w:themeColor="text1"/>
          <w:sz w:val="24"/>
          <w:szCs w:val="24"/>
        </w:rPr>
        <w:t xml:space="preserve"> </w:t>
      </w:r>
      <w:r w:rsidRPr="00A51BA3">
        <w:rPr>
          <w:rFonts w:ascii="Times New Roman" w:hAnsi="Times New Roman"/>
          <w:color w:val="000000" w:themeColor="text1"/>
          <w:sz w:val="24"/>
          <w:szCs w:val="24"/>
        </w:rPr>
        <w:t>Nedoplatok dane zo psa  ku koncu roka 2019 činí 235,13 €.</w:t>
      </w:r>
    </w:p>
    <w:p w:rsidR="00EA1B47" w:rsidRPr="00A51BA3" w:rsidRDefault="00EA1B47" w:rsidP="00025F5E">
      <w:pPr>
        <w:spacing w:line="240" w:lineRule="auto"/>
        <w:jc w:val="both"/>
        <w:rPr>
          <w:rFonts w:ascii="Times New Roman" w:hAnsi="Times New Roman"/>
          <w:color w:val="FF0000"/>
          <w:sz w:val="24"/>
          <w:szCs w:val="24"/>
        </w:rPr>
      </w:pPr>
      <w:r w:rsidRPr="00A51BA3">
        <w:rPr>
          <w:rFonts w:ascii="Times New Roman" w:hAnsi="Times New Roman"/>
          <w:b/>
          <w:color w:val="000000" w:themeColor="text1"/>
          <w:sz w:val="24"/>
          <w:szCs w:val="24"/>
        </w:rPr>
        <w:t xml:space="preserve">Poplatok za komunálny odpad a drobný stavebný odpad </w:t>
      </w:r>
      <w:r w:rsidRPr="00A51BA3">
        <w:rPr>
          <w:rFonts w:ascii="Times New Roman" w:hAnsi="Times New Roman"/>
          <w:color w:val="000000" w:themeColor="text1"/>
          <w:sz w:val="24"/>
          <w:szCs w:val="24"/>
        </w:rPr>
        <w:t>plnenie k 31. 12. 2019 je vo výške</w:t>
      </w:r>
      <w:r w:rsidRPr="00A51BA3">
        <w:rPr>
          <w:rFonts w:ascii="Times New Roman" w:hAnsi="Times New Roman"/>
          <w:b/>
          <w:color w:val="000000" w:themeColor="text1"/>
          <w:sz w:val="24"/>
          <w:szCs w:val="24"/>
        </w:rPr>
        <w:t xml:space="preserve"> </w:t>
      </w:r>
      <w:r w:rsidRPr="00A51BA3">
        <w:rPr>
          <w:rFonts w:ascii="Times New Roman" w:hAnsi="Times New Roman"/>
          <w:color w:val="000000" w:themeColor="text1"/>
          <w:sz w:val="24"/>
          <w:szCs w:val="24"/>
        </w:rPr>
        <w:t>10 606,58 Eur</w:t>
      </w:r>
      <w:r w:rsidRPr="00A51BA3">
        <w:rPr>
          <w:rFonts w:ascii="Times New Roman" w:hAnsi="Times New Roman"/>
          <w:b/>
          <w:color w:val="000000" w:themeColor="text1"/>
          <w:sz w:val="24"/>
          <w:szCs w:val="24"/>
        </w:rPr>
        <w:t>,</w:t>
      </w:r>
      <w:r w:rsidRPr="00A51BA3">
        <w:rPr>
          <w:rFonts w:ascii="Times New Roman" w:hAnsi="Times New Roman"/>
          <w:color w:val="000000" w:themeColor="text1"/>
          <w:sz w:val="24"/>
          <w:szCs w:val="24"/>
        </w:rPr>
        <w:t xml:space="preserve"> čo predstavuje 100 % z plánovaných 10 607,- Eur. Celková suma nedoplatku je vo výške 15 718,26 €.</w:t>
      </w:r>
    </w:p>
    <w:p w:rsidR="00EA1B47" w:rsidRPr="00A51BA3" w:rsidRDefault="006065D0" w:rsidP="006065D0">
      <w:pPr>
        <w:spacing w:after="0" w:line="240" w:lineRule="auto"/>
        <w:rPr>
          <w:rFonts w:ascii="Times New Roman" w:hAnsi="Times New Roman"/>
          <w:b/>
          <w:color w:val="000000" w:themeColor="text1"/>
          <w:sz w:val="24"/>
          <w:szCs w:val="24"/>
        </w:rPr>
      </w:pPr>
      <w:r w:rsidRPr="00A51BA3">
        <w:rPr>
          <w:rFonts w:ascii="Times New Roman" w:hAnsi="Times New Roman"/>
          <w:b/>
          <w:color w:val="000000" w:themeColor="text1"/>
          <w:sz w:val="24"/>
          <w:szCs w:val="24"/>
        </w:rPr>
        <w:t xml:space="preserve">  b/ </w:t>
      </w:r>
      <w:r w:rsidR="00EA1B47" w:rsidRPr="00A51BA3">
        <w:rPr>
          <w:rFonts w:ascii="Times New Roman" w:hAnsi="Times New Roman"/>
          <w:b/>
          <w:color w:val="000000" w:themeColor="text1"/>
          <w:sz w:val="24"/>
          <w:szCs w:val="24"/>
        </w:rPr>
        <w:t xml:space="preserve">nedaňové príjmy: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7"/>
        <w:gridCol w:w="3024"/>
        <w:gridCol w:w="3247"/>
      </w:tblGrid>
      <w:tr w:rsidR="00EA1B47" w:rsidRPr="00A51BA3" w:rsidTr="00025F5E">
        <w:tc>
          <w:tcPr>
            <w:tcW w:w="2907" w:type="dxa"/>
            <w:shd w:val="clear" w:color="auto" w:fill="auto"/>
          </w:tcPr>
          <w:p w:rsidR="00EA1B47" w:rsidRPr="00A51BA3" w:rsidRDefault="00EA1B47" w:rsidP="00025F5E">
            <w:pPr>
              <w:jc w:val="center"/>
              <w:rPr>
                <w:rFonts w:ascii="Times New Roman" w:hAnsi="Times New Roman"/>
                <w:b/>
                <w:color w:val="000000" w:themeColor="text1"/>
                <w:sz w:val="24"/>
                <w:szCs w:val="24"/>
              </w:rPr>
            </w:pPr>
            <w:r w:rsidRPr="00A51BA3">
              <w:rPr>
                <w:rFonts w:ascii="Times New Roman" w:hAnsi="Times New Roman"/>
                <w:b/>
                <w:color w:val="000000" w:themeColor="text1"/>
                <w:sz w:val="24"/>
                <w:szCs w:val="24"/>
              </w:rPr>
              <w:t xml:space="preserve"> Rozpočet na rok 2019 po poslednej úprave</w:t>
            </w:r>
          </w:p>
        </w:tc>
        <w:tc>
          <w:tcPr>
            <w:tcW w:w="3024" w:type="dxa"/>
            <w:shd w:val="clear" w:color="auto" w:fill="auto"/>
          </w:tcPr>
          <w:p w:rsidR="00EA1B47" w:rsidRPr="00A51BA3" w:rsidRDefault="00EA1B47" w:rsidP="00025F5E">
            <w:pPr>
              <w:jc w:val="center"/>
              <w:rPr>
                <w:rFonts w:ascii="Times New Roman" w:hAnsi="Times New Roman"/>
                <w:b/>
                <w:color w:val="000000" w:themeColor="text1"/>
                <w:sz w:val="24"/>
                <w:szCs w:val="24"/>
              </w:rPr>
            </w:pPr>
            <w:r w:rsidRPr="00A51BA3">
              <w:rPr>
                <w:rFonts w:ascii="Times New Roman" w:hAnsi="Times New Roman"/>
                <w:b/>
                <w:color w:val="000000" w:themeColor="text1"/>
                <w:sz w:val="24"/>
                <w:szCs w:val="24"/>
              </w:rPr>
              <w:t>Skutočnosť k 31.12.2019</w:t>
            </w:r>
          </w:p>
        </w:tc>
        <w:tc>
          <w:tcPr>
            <w:tcW w:w="3247" w:type="dxa"/>
            <w:shd w:val="clear" w:color="auto" w:fill="auto"/>
          </w:tcPr>
          <w:p w:rsidR="00EA1B47" w:rsidRPr="00A51BA3" w:rsidRDefault="00EA1B47" w:rsidP="00025F5E">
            <w:pPr>
              <w:jc w:val="center"/>
              <w:rPr>
                <w:rFonts w:ascii="Times New Roman" w:hAnsi="Times New Roman"/>
                <w:b/>
                <w:color w:val="000000" w:themeColor="text1"/>
                <w:sz w:val="24"/>
                <w:szCs w:val="24"/>
              </w:rPr>
            </w:pPr>
            <w:r w:rsidRPr="00A51BA3">
              <w:rPr>
                <w:rFonts w:ascii="Times New Roman" w:hAnsi="Times New Roman"/>
                <w:b/>
                <w:color w:val="000000" w:themeColor="text1"/>
                <w:sz w:val="24"/>
                <w:szCs w:val="24"/>
              </w:rPr>
              <w:t>% plnenia</w:t>
            </w:r>
          </w:p>
        </w:tc>
      </w:tr>
      <w:tr w:rsidR="00EA1B47" w:rsidRPr="00A51BA3" w:rsidTr="00025F5E">
        <w:tc>
          <w:tcPr>
            <w:tcW w:w="2907" w:type="dxa"/>
            <w:shd w:val="clear" w:color="auto" w:fill="auto"/>
          </w:tcPr>
          <w:p w:rsidR="00EA1B47" w:rsidRPr="00A51BA3" w:rsidRDefault="00EA1B47" w:rsidP="00025F5E">
            <w:pPr>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72 134,00</w:t>
            </w:r>
          </w:p>
        </w:tc>
        <w:tc>
          <w:tcPr>
            <w:tcW w:w="3024" w:type="dxa"/>
            <w:shd w:val="clear" w:color="auto" w:fill="auto"/>
          </w:tcPr>
          <w:p w:rsidR="00EA1B47" w:rsidRPr="00A51BA3" w:rsidRDefault="00EA1B47" w:rsidP="00025F5E">
            <w:pPr>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71 310,86</w:t>
            </w:r>
          </w:p>
        </w:tc>
        <w:tc>
          <w:tcPr>
            <w:tcW w:w="3247" w:type="dxa"/>
            <w:shd w:val="clear" w:color="auto" w:fill="auto"/>
          </w:tcPr>
          <w:p w:rsidR="00EA1B47" w:rsidRPr="00A51BA3" w:rsidRDefault="00EA1B47" w:rsidP="00025F5E">
            <w:pPr>
              <w:jc w:val="right"/>
              <w:rPr>
                <w:rFonts w:ascii="Times New Roman" w:hAnsi="Times New Roman"/>
                <w:b/>
                <w:color w:val="000000" w:themeColor="text1"/>
                <w:sz w:val="24"/>
                <w:szCs w:val="24"/>
              </w:rPr>
            </w:pPr>
            <w:r w:rsidRPr="00A51BA3">
              <w:rPr>
                <w:rFonts w:ascii="Times New Roman" w:hAnsi="Times New Roman"/>
                <w:b/>
                <w:color w:val="000000" w:themeColor="text1"/>
                <w:sz w:val="24"/>
                <w:szCs w:val="24"/>
              </w:rPr>
              <w:t>98,9</w:t>
            </w:r>
          </w:p>
        </w:tc>
      </w:tr>
    </w:tbl>
    <w:p w:rsidR="00EA1B47" w:rsidRPr="00A51BA3" w:rsidRDefault="00EA1B47" w:rsidP="00EA1B47">
      <w:pPr>
        <w:tabs>
          <w:tab w:val="right" w:pos="284"/>
        </w:tabs>
        <w:jc w:val="both"/>
        <w:rPr>
          <w:rFonts w:ascii="Times New Roman" w:hAnsi="Times New Roman"/>
          <w:b/>
          <w:color w:val="000000" w:themeColor="text1"/>
          <w:sz w:val="24"/>
          <w:szCs w:val="24"/>
        </w:rPr>
      </w:pPr>
      <w:r w:rsidRPr="00A51BA3">
        <w:rPr>
          <w:rFonts w:ascii="Times New Roman" w:hAnsi="Times New Roman"/>
          <w:b/>
          <w:color w:val="000000" w:themeColor="text1"/>
          <w:sz w:val="24"/>
          <w:szCs w:val="24"/>
        </w:rPr>
        <w:t>Nedaňové príjmy pozostávajú:</w:t>
      </w:r>
    </w:p>
    <w:p w:rsidR="00EA1B47" w:rsidRPr="00A51BA3" w:rsidRDefault="00EA1B47" w:rsidP="00025F5E">
      <w:pPr>
        <w:tabs>
          <w:tab w:val="right" w:pos="284"/>
        </w:tabs>
        <w:spacing w:line="240" w:lineRule="auto"/>
        <w:jc w:val="both"/>
        <w:rPr>
          <w:rFonts w:ascii="Times New Roman" w:hAnsi="Times New Roman"/>
          <w:b/>
          <w:color w:val="000000" w:themeColor="text1"/>
          <w:sz w:val="24"/>
          <w:szCs w:val="24"/>
        </w:rPr>
      </w:pPr>
      <w:r w:rsidRPr="00A51BA3">
        <w:rPr>
          <w:rFonts w:ascii="Times New Roman" w:hAnsi="Times New Roman"/>
          <w:b/>
          <w:color w:val="000000" w:themeColor="text1"/>
          <w:sz w:val="24"/>
          <w:szCs w:val="24"/>
        </w:rPr>
        <w:t>Prenajaté pozemky</w:t>
      </w:r>
    </w:p>
    <w:p w:rsidR="00EA1B47" w:rsidRPr="00A51BA3" w:rsidRDefault="00EA1B47" w:rsidP="00025F5E">
      <w:pPr>
        <w:tabs>
          <w:tab w:val="right" w:pos="284"/>
        </w:tabs>
        <w:spacing w:line="240" w:lineRule="auto"/>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 xml:space="preserve">Rozpočet bol 454,- € , plnenie k 31.12.2019 453,66 €. Takmer celá suma je z platby nájomného za prenajaté pozemky od </w:t>
      </w:r>
      <w:proofErr w:type="spellStart"/>
      <w:r w:rsidRPr="00A51BA3">
        <w:rPr>
          <w:rFonts w:ascii="Times New Roman" w:hAnsi="Times New Roman"/>
          <w:color w:val="000000" w:themeColor="text1"/>
          <w:sz w:val="24"/>
          <w:szCs w:val="24"/>
        </w:rPr>
        <w:t>Agrolandu</w:t>
      </w:r>
      <w:proofErr w:type="spellEnd"/>
      <w:r w:rsidRPr="00A51BA3">
        <w:rPr>
          <w:rFonts w:ascii="Times New Roman" w:hAnsi="Times New Roman"/>
          <w:color w:val="000000" w:themeColor="text1"/>
          <w:sz w:val="24"/>
          <w:szCs w:val="24"/>
        </w:rPr>
        <w:t xml:space="preserve">  </w:t>
      </w:r>
      <w:proofErr w:type="spellStart"/>
      <w:r w:rsidRPr="00A51BA3">
        <w:rPr>
          <w:rFonts w:ascii="Times New Roman" w:hAnsi="Times New Roman"/>
          <w:color w:val="000000" w:themeColor="text1"/>
          <w:sz w:val="24"/>
          <w:szCs w:val="24"/>
        </w:rPr>
        <w:t>s.r.o</w:t>
      </w:r>
      <w:proofErr w:type="spellEnd"/>
      <w:r w:rsidRPr="00A51BA3">
        <w:rPr>
          <w:rFonts w:ascii="Times New Roman" w:hAnsi="Times New Roman"/>
          <w:color w:val="000000" w:themeColor="text1"/>
          <w:sz w:val="24"/>
          <w:szCs w:val="24"/>
        </w:rPr>
        <w:t>. Ipeľský Sokolec.</w:t>
      </w:r>
    </w:p>
    <w:p w:rsidR="00EA1B47" w:rsidRPr="00A51BA3" w:rsidRDefault="00EA1B47" w:rsidP="00025F5E">
      <w:pPr>
        <w:tabs>
          <w:tab w:val="right" w:pos="284"/>
        </w:tabs>
        <w:spacing w:line="240" w:lineRule="auto"/>
        <w:jc w:val="both"/>
        <w:rPr>
          <w:rFonts w:ascii="Times New Roman" w:hAnsi="Times New Roman"/>
          <w:b/>
          <w:color w:val="000000" w:themeColor="text1"/>
          <w:sz w:val="24"/>
          <w:szCs w:val="24"/>
        </w:rPr>
      </w:pPr>
      <w:r w:rsidRPr="00A51BA3">
        <w:rPr>
          <w:rFonts w:ascii="Times New Roman" w:hAnsi="Times New Roman"/>
          <w:b/>
          <w:color w:val="000000" w:themeColor="text1"/>
          <w:sz w:val="24"/>
          <w:szCs w:val="24"/>
        </w:rPr>
        <w:t xml:space="preserve">Prenajaté budovy, stavby </w:t>
      </w:r>
    </w:p>
    <w:p w:rsidR="00EA1B47" w:rsidRPr="00A51BA3" w:rsidRDefault="00EA1B47" w:rsidP="00025F5E">
      <w:pPr>
        <w:tabs>
          <w:tab w:val="right" w:pos="284"/>
        </w:tabs>
        <w:spacing w:line="240" w:lineRule="auto"/>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 xml:space="preserve">Rozpočet na tomto úseku bol upravený na 19 617,- €, v skutočnosti bolo plnené 18 853,83 €. Jedná sa o prenajaté priestory v budove obvodného zdravotného strediska, v budove </w:t>
      </w:r>
      <w:proofErr w:type="spellStart"/>
      <w:r w:rsidRPr="00A51BA3">
        <w:rPr>
          <w:rFonts w:ascii="Times New Roman" w:hAnsi="Times New Roman"/>
          <w:color w:val="000000" w:themeColor="text1"/>
          <w:sz w:val="24"/>
          <w:szCs w:val="24"/>
        </w:rPr>
        <w:t>dvojbytovky</w:t>
      </w:r>
      <w:proofErr w:type="spellEnd"/>
      <w:r w:rsidRPr="00A51BA3">
        <w:rPr>
          <w:rFonts w:ascii="Times New Roman" w:hAnsi="Times New Roman"/>
          <w:color w:val="000000" w:themeColor="text1"/>
          <w:sz w:val="24"/>
          <w:szCs w:val="24"/>
        </w:rPr>
        <w:t xml:space="preserve"> pri obvodnom stredisku, v 2 bytovej jednotke pri ZŠ, 4 bytovej jednotke za espressom a  budova Espressa. V príjmoch  sú zahrnuté aj príjmy za vyfakturované režijné náklady na kúrenie, elektriku a vývoz </w:t>
      </w:r>
      <w:proofErr w:type="spellStart"/>
      <w:r w:rsidRPr="00A51BA3">
        <w:rPr>
          <w:rFonts w:ascii="Times New Roman" w:hAnsi="Times New Roman"/>
          <w:color w:val="000000" w:themeColor="text1"/>
          <w:sz w:val="24"/>
          <w:szCs w:val="24"/>
        </w:rPr>
        <w:t>fekálii</w:t>
      </w:r>
      <w:proofErr w:type="spellEnd"/>
      <w:r w:rsidRPr="00A51BA3">
        <w:rPr>
          <w:rFonts w:ascii="Times New Roman" w:hAnsi="Times New Roman"/>
          <w:color w:val="000000" w:themeColor="text1"/>
          <w:sz w:val="24"/>
          <w:szCs w:val="24"/>
        </w:rPr>
        <w:t xml:space="preserve">. Sem patria aj príjmy z  prenájmu kultúrneho domu a zasadačky na rôzne príležitosti K 31.12. 2019 evidujeme nedoplatky na nájomnom 358,97 €. </w:t>
      </w:r>
    </w:p>
    <w:p w:rsidR="00EA1B47" w:rsidRPr="00A51BA3" w:rsidRDefault="00EA1B47" w:rsidP="00025F5E">
      <w:pPr>
        <w:spacing w:line="240" w:lineRule="auto"/>
        <w:jc w:val="both"/>
        <w:rPr>
          <w:rFonts w:ascii="Times New Roman" w:hAnsi="Times New Roman"/>
          <w:b/>
          <w:color w:val="000000" w:themeColor="text1"/>
          <w:sz w:val="24"/>
          <w:szCs w:val="24"/>
        </w:rPr>
      </w:pPr>
      <w:r w:rsidRPr="00A51BA3">
        <w:rPr>
          <w:rFonts w:ascii="Times New Roman" w:hAnsi="Times New Roman"/>
          <w:b/>
          <w:color w:val="000000" w:themeColor="text1"/>
          <w:sz w:val="24"/>
          <w:szCs w:val="24"/>
        </w:rPr>
        <w:t xml:space="preserve">Ostatné poplatky </w:t>
      </w:r>
    </w:p>
    <w:p w:rsidR="00EA1B47" w:rsidRPr="00A51BA3" w:rsidRDefault="00EA1B47" w:rsidP="00025F5E">
      <w:pPr>
        <w:spacing w:line="240" w:lineRule="auto"/>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Z rozpočtovaných 1890,00 Eur skutočné plnenie bolo vo výške 1 890,-  Eur.  Do tejto skupiny príjmov patria hlavne príjmy za správne poplatky za overenie podpisov a dokladov, správne poplatky za stavebné konania, za rybárske lístky.  Tu evidujeme nedoplatky za vydané územné, stavebné a kolaudačné rozhodnutia pre Center Deväť vo výške 1.824,44</w:t>
      </w:r>
    </w:p>
    <w:p w:rsidR="00EA1B47" w:rsidRPr="00A51BA3" w:rsidRDefault="00EA1B47" w:rsidP="00025F5E">
      <w:pPr>
        <w:tabs>
          <w:tab w:val="left" w:pos="7974"/>
        </w:tabs>
        <w:spacing w:line="240" w:lineRule="auto"/>
        <w:rPr>
          <w:rFonts w:ascii="Times New Roman" w:hAnsi="Times New Roman"/>
          <w:b/>
          <w:color w:val="000000" w:themeColor="text1"/>
          <w:sz w:val="24"/>
          <w:szCs w:val="24"/>
        </w:rPr>
      </w:pPr>
      <w:r w:rsidRPr="00A51BA3">
        <w:rPr>
          <w:rFonts w:ascii="Times New Roman" w:hAnsi="Times New Roman"/>
          <w:b/>
          <w:color w:val="000000" w:themeColor="text1"/>
          <w:sz w:val="24"/>
          <w:szCs w:val="24"/>
        </w:rPr>
        <w:t>Poplatky a platby z nepriemyselného a náhodného predaja a služieb</w:t>
      </w:r>
      <w:r w:rsidRPr="00A51BA3">
        <w:rPr>
          <w:rFonts w:ascii="Times New Roman" w:hAnsi="Times New Roman"/>
          <w:b/>
          <w:color w:val="000000" w:themeColor="text1"/>
          <w:sz w:val="24"/>
          <w:szCs w:val="24"/>
        </w:rPr>
        <w:tab/>
      </w:r>
    </w:p>
    <w:p w:rsidR="00EA1B47" w:rsidRPr="00A51BA3" w:rsidRDefault="00EA1B47" w:rsidP="00A51BA3">
      <w:pPr>
        <w:tabs>
          <w:tab w:val="left" w:pos="7974"/>
        </w:tabs>
        <w:spacing w:line="240" w:lineRule="auto"/>
        <w:rPr>
          <w:rFonts w:ascii="Times New Roman" w:hAnsi="Times New Roman"/>
          <w:color w:val="000000" w:themeColor="text1"/>
          <w:sz w:val="24"/>
          <w:szCs w:val="24"/>
        </w:rPr>
      </w:pPr>
      <w:r w:rsidRPr="00A51BA3">
        <w:rPr>
          <w:rFonts w:ascii="Times New Roman" w:hAnsi="Times New Roman"/>
          <w:color w:val="000000" w:themeColor="text1"/>
          <w:sz w:val="24"/>
          <w:szCs w:val="24"/>
        </w:rPr>
        <w:t xml:space="preserve">Príjmy za predaj výrobkov, tovarov a služieb z rozpočtovaných 47 288,- € bolo plnenie k 31. 12. 2019 vo výške 47 328,47 €. Tu sa evidujú  cintorínske poplatky, poplatky za rozhlasové relácie poplatok za školský klub ZŠ slov., predaj </w:t>
      </w:r>
      <w:proofErr w:type="spellStart"/>
      <w:r w:rsidRPr="00A51BA3">
        <w:rPr>
          <w:rFonts w:ascii="Times New Roman" w:hAnsi="Times New Roman"/>
          <w:color w:val="000000" w:themeColor="text1"/>
          <w:sz w:val="24"/>
          <w:szCs w:val="24"/>
        </w:rPr>
        <w:t>kuka</w:t>
      </w:r>
      <w:proofErr w:type="spellEnd"/>
      <w:r w:rsidRPr="00A51BA3">
        <w:rPr>
          <w:rFonts w:ascii="Times New Roman" w:hAnsi="Times New Roman"/>
          <w:color w:val="000000" w:themeColor="text1"/>
          <w:sz w:val="24"/>
          <w:szCs w:val="24"/>
        </w:rPr>
        <w:t xml:space="preserve"> </w:t>
      </w:r>
      <w:proofErr w:type="spellStart"/>
      <w:r w:rsidRPr="00A51BA3">
        <w:rPr>
          <w:rFonts w:ascii="Times New Roman" w:hAnsi="Times New Roman"/>
          <w:color w:val="000000" w:themeColor="text1"/>
          <w:sz w:val="24"/>
          <w:szCs w:val="24"/>
        </w:rPr>
        <w:t>nadôb</w:t>
      </w:r>
      <w:proofErr w:type="spellEnd"/>
      <w:r w:rsidRPr="00A51BA3">
        <w:rPr>
          <w:rFonts w:ascii="Times New Roman" w:hAnsi="Times New Roman"/>
          <w:color w:val="000000" w:themeColor="text1"/>
          <w:sz w:val="24"/>
          <w:szCs w:val="24"/>
        </w:rPr>
        <w:t xml:space="preserve">  a rôzne služby ako </w:t>
      </w:r>
      <w:proofErr w:type="spellStart"/>
      <w:r w:rsidRPr="00A51BA3">
        <w:rPr>
          <w:rFonts w:ascii="Times New Roman" w:hAnsi="Times New Roman"/>
          <w:color w:val="000000" w:themeColor="text1"/>
          <w:sz w:val="24"/>
          <w:szCs w:val="24"/>
        </w:rPr>
        <w:t>napr</w:t>
      </w:r>
      <w:proofErr w:type="spellEnd"/>
      <w:r w:rsidRPr="00A51BA3">
        <w:rPr>
          <w:rFonts w:ascii="Times New Roman" w:hAnsi="Times New Roman"/>
          <w:color w:val="000000" w:themeColor="text1"/>
          <w:sz w:val="24"/>
          <w:szCs w:val="24"/>
        </w:rPr>
        <w:t xml:space="preserve"> kosenie. Sem patria aj služby v podnikateľskej činnosti ako vývoz </w:t>
      </w:r>
      <w:proofErr w:type="spellStart"/>
      <w:r w:rsidRPr="00A51BA3">
        <w:rPr>
          <w:rFonts w:ascii="Times New Roman" w:hAnsi="Times New Roman"/>
          <w:color w:val="000000" w:themeColor="text1"/>
          <w:sz w:val="24"/>
          <w:szCs w:val="24"/>
        </w:rPr>
        <w:t>fekálii</w:t>
      </w:r>
      <w:proofErr w:type="spellEnd"/>
      <w:r w:rsidRPr="00A51BA3">
        <w:rPr>
          <w:rFonts w:ascii="Times New Roman" w:hAnsi="Times New Roman"/>
          <w:color w:val="000000" w:themeColor="text1"/>
          <w:sz w:val="24"/>
          <w:szCs w:val="24"/>
        </w:rPr>
        <w:t xml:space="preserve">, služby traktorom, </w:t>
      </w:r>
      <w:proofErr w:type="spellStart"/>
      <w:r w:rsidRPr="00A51BA3">
        <w:rPr>
          <w:rFonts w:ascii="Times New Roman" w:hAnsi="Times New Roman"/>
          <w:color w:val="000000" w:themeColor="text1"/>
          <w:sz w:val="24"/>
          <w:szCs w:val="24"/>
        </w:rPr>
        <w:t>honkou</w:t>
      </w:r>
      <w:proofErr w:type="spellEnd"/>
      <w:r w:rsidRPr="00A51BA3">
        <w:rPr>
          <w:rFonts w:ascii="Times New Roman" w:hAnsi="Times New Roman"/>
          <w:color w:val="000000" w:themeColor="text1"/>
          <w:sz w:val="24"/>
          <w:szCs w:val="24"/>
        </w:rPr>
        <w:t xml:space="preserve">. Príjmy na tomto úseku za podnikateľskú činnosť predstavujú 26.974,36 </w:t>
      </w:r>
    </w:p>
    <w:p w:rsidR="00EA1B47" w:rsidRPr="00A51BA3" w:rsidRDefault="006065D0" w:rsidP="00EA1B47">
      <w:pPr>
        <w:rPr>
          <w:rFonts w:ascii="Times New Roman" w:hAnsi="Times New Roman"/>
          <w:b/>
          <w:color w:val="000000" w:themeColor="text1"/>
          <w:sz w:val="24"/>
          <w:szCs w:val="24"/>
        </w:rPr>
      </w:pPr>
      <w:r w:rsidRPr="00A51BA3">
        <w:rPr>
          <w:rFonts w:ascii="Times New Roman" w:hAnsi="Times New Roman"/>
          <w:b/>
          <w:color w:val="000000" w:themeColor="text1"/>
          <w:sz w:val="24"/>
          <w:szCs w:val="24"/>
        </w:rPr>
        <w:t xml:space="preserve">  c/</w:t>
      </w:r>
      <w:r w:rsidR="00EA1B47" w:rsidRPr="00A51BA3">
        <w:rPr>
          <w:rFonts w:ascii="Times New Roman" w:hAnsi="Times New Roman"/>
          <w:b/>
          <w:color w:val="000000" w:themeColor="text1"/>
          <w:sz w:val="24"/>
          <w:szCs w:val="24"/>
        </w:rPr>
        <w:t xml:space="preserve"> kapitálové príjmy: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EA1B47" w:rsidRPr="00A51BA3" w:rsidTr="00025F5E">
        <w:tc>
          <w:tcPr>
            <w:tcW w:w="2962" w:type="dxa"/>
            <w:shd w:val="clear" w:color="auto" w:fill="D9D9D9"/>
          </w:tcPr>
          <w:p w:rsidR="00EA1B47" w:rsidRPr="00A51BA3" w:rsidRDefault="00EA1B47" w:rsidP="00025F5E">
            <w:pPr>
              <w:jc w:val="center"/>
              <w:rPr>
                <w:rFonts w:ascii="Times New Roman" w:hAnsi="Times New Roman"/>
                <w:b/>
                <w:color w:val="000000" w:themeColor="text1"/>
                <w:sz w:val="24"/>
                <w:szCs w:val="24"/>
              </w:rPr>
            </w:pPr>
            <w:r w:rsidRPr="00A51BA3">
              <w:rPr>
                <w:rFonts w:ascii="Times New Roman" w:hAnsi="Times New Roman"/>
                <w:b/>
                <w:color w:val="000000" w:themeColor="text1"/>
                <w:sz w:val="24"/>
                <w:szCs w:val="24"/>
              </w:rPr>
              <w:t>Rozpočet na rok 2019 po poslednej úprave</w:t>
            </w:r>
          </w:p>
        </w:tc>
        <w:tc>
          <w:tcPr>
            <w:tcW w:w="3071" w:type="dxa"/>
            <w:shd w:val="clear" w:color="auto" w:fill="D9D9D9"/>
          </w:tcPr>
          <w:p w:rsidR="00EA1B47" w:rsidRPr="00A51BA3" w:rsidRDefault="00EA1B47" w:rsidP="00025F5E">
            <w:pPr>
              <w:jc w:val="center"/>
              <w:rPr>
                <w:rFonts w:ascii="Times New Roman" w:hAnsi="Times New Roman"/>
                <w:b/>
                <w:color w:val="000000" w:themeColor="text1"/>
                <w:sz w:val="24"/>
                <w:szCs w:val="24"/>
              </w:rPr>
            </w:pPr>
            <w:r w:rsidRPr="00A51BA3">
              <w:rPr>
                <w:rFonts w:ascii="Times New Roman" w:hAnsi="Times New Roman"/>
                <w:b/>
                <w:color w:val="000000" w:themeColor="text1"/>
                <w:sz w:val="24"/>
                <w:szCs w:val="24"/>
              </w:rPr>
              <w:t>Skutočnosť k 31.12.2019</w:t>
            </w:r>
          </w:p>
        </w:tc>
        <w:tc>
          <w:tcPr>
            <w:tcW w:w="3323" w:type="dxa"/>
            <w:shd w:val="clear" w:color="auto" w:fill="D9D9D9"/>
          </w:tcPr>
          <w:p w:rsidR="00EA1B47" w:rsidRPr="00A51BA3" w:rsidRDefault="00EA1B47" w:rsidP="00025F5E">
            <w:pPr>
              <w:jc w:val="center"/>
              <w:rPr>
                <w:rFonts w:ascii="Times New Roman" w:hAnsi="Times New Roman"/>
                <w:b/>
                <w:color w:val="000000" w:themeColor="text1"/>
                <w:sz w:val="24"/>
                <w:szCs w:val="24"/>
              </w:rPr>
            </w:pPr>
            <w:r w:rsidRPr="00A51BA3">
              <w:rPr>
                <w:rFonts w:ascii="Times New Roman" w:hAnsi="Times New Roman"/>
                <w:b/>
                <w:color w:val="000000" w:themeColor="text1"/>
                <w:sz w:val="24"/>
                <w:szCs w:val="24"/>
              </w:rPr>
              <w:t>% plnenia</w:t>
            </w:r>
          </w:p>
        </w:tc>
      </w:tr>
      <w:tr w:rsidR="00EA1B47" w:rsidRPr="00A51BA3" w:rsidTr="00025F5E">
        <w:tc>
          <w:tcPr>
            <w:tcW w:w="2962" w:type="dxa"/>
          </w:tcPr>
          <w:p w:rsidR="00EA1B47" w:rsidRPr="00A51BA3" w:rsidRDefault="00EA1B47" w:rsidP="00025F5E">
            <w:pPr>
              <w:jc w:val="center"/>
              <w:rPr>
                <w:rFonts w:ascii="Times New Roman" w:hAnsi="Times New Roman"/>
                <w:color w:val="000000" w:themeColor="text1"/>
                <w:sz w:val="24"/>
                <w:szCs w:val="24"/>
              </w:rPr>
            </w:pPr>
            <w:r w:rsidRPr="00A51BA3">
              <w:rPr>
                <w:rFonts w:ascii="Times New Roman" w:hAnsi="Times New Roman"/>
                <w:color w:val="000000" w:themeColor="text1"/>
                <w:sz w:val="24"/>
                <w:szCs w:val="24"/>
              </w:rPr>
              <w:t>122 457,00</w:t>
            </w:r>
          </w:p>
        </w:tc>
        <w:tc>
          <w:tcPr>
            <w:tcW w:w="3071" w:type="dxa"/>
          </w:tcPr>
          <w:p w:rsidR="00EA1B47" w:rsidRPr="00A51BA3" w:rsidRDefault="00EA1B47" w:rsidP="00025F5E">
            <w:pPr>
              <w:jc w:val="center"/>
              <w:rPr>
                <w:rFonts w:ascii="Times New Roman" w:hAnsi="Times New Roman"/>
                <w:color w:val="000000" w:themeColor="text1"/>
                <w:sz w:val="24"/>
                <w:szCs w:val="24"/>
              </w:rPr>
            </w:pPr>
            <w:r w:rsidRPr="00A51BA3">
              <w:rPr>
                <w:rFonts w:ascii="Times New Roman" w:hAnsi="Times New Roman"/>
                <w:color w:val="000000" w:themeColor="text1"/>
                <w:sz w:val="24"/>
                <w:szCs w:val="24"/>
              </w:rPr>
              <w:t>122 456,96</w:t>
            </w:r>
          </w:p>
        </w:tc>
        <w:tc>
          <w:tcPr>
            <w:tcW w:w="3323" w:type="dxa"/>
          </w:tcPr>
          <w:p w:rsidR="00EA1B47" w:rsidRPr="00A51BA3" w:rsidRDefault="00EA1B47" w:rsidP="00025F5E">
            <w:pPr>
              <w:jc w:val="center"/>
              <w:rPr>
                <w:rFonts w:ascii="Times New Roman" w:hAnsi="Times New Roman"/>
                <w:color w:val="000000" w:themeColor="text1"/>
                <w:sz w:val="24"/>
                <w:szCs w:val="24"/>
              </w:rPr>
            </w:pPr>
            <w:r w:rsidRPr="00A51BA3">
              <w:rPr>
                <w:rFonts w:ascii="Times New Roman" w:hAnsi="Times New Roman"/>
                <w:color w:val="000000" w:themeColor="text1"/>
                <w:sz w:val="24"/>
                <w:szCs w:val="24"/>
              </w:rPr>
              <w:t>100 %</w:t>
            </w:r>
          </w:p>
        </w:tc>
      </w:tr>
    </w:tbl>
    <w:p w:rsidR="00EA1B47" w:rsidRPr="00A51BA3" w:rsidRDefault="00EA1B47" w:rsidP="00025F5E">
      <w:pPr>
        <w:spacing w:line="240" w:lineRule="auto"/>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 xml:space="preserve">Kapitálové príjmy predstavovali: Dotáciu zo štátneho rozpočtu na projekt odvodňovacie priekopy vo výške 119 991,71 €. Príjem za predaný  mikrobus bol 1.800,- € a pozemok sme predali v rámci usporiadania vlastníckych vzťahoch k užívateľom formou zámennej zmluvy v sume 657,25 €. </w:t>
      </w:r>
    </w:p>
    <w:p w:rsidR="00EA1B47" w:rsidRPr="00A51BA3" w:rsidRDefault="00EA1B47" w:rsidP="00025F5E">
      <w:pPr>
        <w:tabs>
          <w:tab w:val="right" w:pos="284"/>
        </w:tabs>
        <w:spacing w:line="240" w:lineRule="auto"/>
        <w:jc w:val="both"/>
        <w:rPr>
          <w:rFonts w:ascii="Times New Roman" w:hAnsi="Times New Roman"/>
          <w:b/>
          <w:color w:val="000000" w:themeColor="text1"/>
          <w:sz w:val="24"/>
          <w:szCs w:val="24"/>
        </w:rPr>
      </w:pPr>
      <w:r w:rsidRPr="00A51BA3">
        <w:rPr>
          <w:rFonts w:ascii="Times New Roman" w:hAnsi="Times New Roman"/>
          <w:b/>
          <w:color w:val="000000" w:themeColor="text1"/>
          <w:sz w:val="24"/>
          <w:szCs w:val="24"/>
        </w:rPr>
        <w:lastRenderedPageBreak/>
        <w:t>Granty a transfery</w:t>
      </w:r>
    </w:p>
    <w:p w:rsidR="00EA1B47" w:rsidRPr="00A51BA3" w:rsidRDefault="00EA1B47" w:rsidP="00025F5E">
      <w:pPr>
        <w:spacing w:line="240" w:lineRule="auto"/>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 xml:space="preserve">Z rozpočtovaných 444 467,64  EUR bol skutočný príjem k 31.12.2019 v sume 444 427,17 EUR. </w:t>
      </w:r>
    </w:p>
    <w:p w:rsidR="00EA1B47" w:rsidRPr="00A51BA3" w:rsidRDefault="00EA1B47" w:rsidP="00025F5E">
      <w:pPr>
        <w:spacing w:line="240" w:lineRule="auto"/>
        <w:jc w:val="both"/>
        <w:rPr>
          <w:rFonts w:ascii="Times New Roman" w:hAnsi="Times New Roman"/>
          <w:noProof/>
          <w:color w:val="000000" w:themeColor="text1"/>
          <w:sz w:val="24"/>
          <w:szCs w:val="24"/>
        </w:rPr>
      </w:pPr>
      <w:r w:rsidRPr="00A51BA3">
        <w:rPr>
          <w:rFonts w:ascii="Times New Roman" w:hAnsi="Times New Roman"/>
          <w:noProof/>
          <w:color w:val="000000" w:themeColor="text1"/>
          <w:sz w:val="24"/>
          <w:szCs w:val="24"/>
        </w:rPr>
        <w:t>Granty a transfery boli účelovo učené a boli použité v súlade s ich účelom. Sú tu zahrnuté príjmy z dotácii pre školy, za asistent učiteľa, za členov poriadkovej hliadky, z verejno-prospešných prác aj  príjmy na prenesený výkon štátnej správy.</w:t>
      </w:r>
    </w:p>
    <w:p w:rsidR="00EA1B47" w:rsidRPr="00A51BA3" w:rsidRDefault="00EA1B47" w:rsidP="00025F5E">
      <w:pPr>
        <w:spacing w:line="240" w:lineRule="auto"/>
        <w:jc w:val="both"/>
        <w:rPr>
          <w:rFonts w:ascii="Times New Roman" w:hAnsi="Times New Roman"/>
          <w:color w:val="000000" w:themeColor="text1"/>
          <w:sz w:val="24"/>
          <w:szCs w:val="24"/>
          <w:u w:val="single"/>
        </w:rPr>
      </w:pPr>
      <w:r w:rsidRPr="00A51BA3">
        <w:rPr>
          <w:rFonts w:ascii="Times New Roman" w:hAnsi="Times New Roman"/>
          <w:noProof/>
          <w:color w:val="000000" w:themeColor="text1"/>
          <w:sz w:val="24"/>
          <w:szCs w:val="24"/>
        </w:rPr>
        <w:t xml:space="preserve">Poskytnuté granty sú rozpísané v tabuľke </w:t>
      </w:r>
      <w:r w:rsidRPr="00A51BA3">
        <w:rPr>
          <w:rFonts w:ascii="Times New Roman" w:hAnsi="Times New Roman"/>
          <w:color w:val="000000" w:themeColor="text1"/>
          <w:sz w:val="24"/>
          <w:szCs w:val="24"/>
          <w:u w:val="single"/>
        </w:rPr>
        <w:t xml:space="preserve">Finančné usporiadanie voči štátnemu rozpočtu </w:t>
      </w:r>
    </w:p>
    <w:p w:rsidR="00EA1B47" w:rsidRPr="00A51BA3" w:rsidRDefault="00EA1B47" w:rsidP="00025F5E">
      <w:pPr>
        <w:contextualSpacing/>
        <w:rPr>
          <w:b/>
          <w:color w:val="000000" w:themeColor="text1"/>
          <w:sz w:val="24"/>
          <w:szCs w:val="24"/>
        </w:rPr>
      </w:pPr>
      <w:r w:rsidRPr="00A51BA3">
        <w:rPr>
          <w:b/>
          <w:color w:val="000000" w:themeColor="text1"/>
          <w:sz w:val="24"/>
          <w:szCs w:val="24"/>
        </w:rPr>
        <w:t xml:space="preserve">Príjmové finančné operácie: </w:t>
      </w:r>
    </w:p>
    <w:p w:rsidR="00EA1B47" w:rsidRPr="00A51BA3" w:rsidRDefault="00EA1B47" w:rsidP="00025F5E">
      <w:pPr>
        <w:spacing w:line="240" w:lineRule="auto"/>
        <w:rPr>
          <w:rFonts w:ascii="Times New Roman" w:hAnsi="Times New Roman"/>
          <w:color w:val="000000" w:themeColor="text1"/>
          <w:sz w:val="24"/>
          <w:szCs w:val="24"/>
        </w:rPr>
      </w:pPr>
      <w:r w:rsidRPr="00A51BA3">
        <w:rPr>
          <w:rFonts w:ascii="Times New Roman" w:hAnsi="Times New Roman"/>
          <w:color w:val="000000" w:themeColor="text1"/>
          <w:sz w:val="24"/>
          <w:szCs w:val="24"/>
        </w:rPr>
        <w:t>Príjmové finančné operácie predstavovali 10 000,- €. Sú to finančné zábezpeky z dvoch  firiem, ktoré sa uchádzajú o realizácii projektu opravy budovy obecného úradu. Tieto finančné prostriedky bude potrebné vrátiť po výbere dodávateľa stavby.</w:t>
      </w:r>
    </w:p>
    <w:p w:rsidR="00EA1B47" w:rsidRPr="00A51BA3" w:rsidRDefault="00EA1B47" w:rsidP="00025F5E">
      <w:pPr>
        <w:contextualSpacing/>
        <w:rPr>
          <w:b/>
          <w:color w:val="000000" w:themeColor="text1"/>
          <w:sz w:val="24"/>
          <w:szCs w:val="24"/>
          <w:u w:val="single"/>
        </w:rPr>
      </w:pPr>
      <w:r w:rsidRPr="00A51BA3">
        <w:rPr>
          <w:b/>
          <w:color w:val="000000" w:themeColor="text1"/>
          <w:sz w:val="24"/>
          <w:szCs w:val="24"/>
          <w:u w:val="single"/>
        </w:rPr>
        <w:t>Výdavky</w:t>
      </w:r>
    </w:p>
    <w:tbl>
      <w:tblPr>
        <w:tblW w:w="0" w:type="auto"/>
        <w:tblInd w:w="-30" w:type="dxa"/>
        <w:tblLayout w:type="fixed"/>
        <w:tblLook w:val="0000" w:firstRow="0" w:lastRow="0" w:firstColumn="0" w:lastColumn="0" w:noHBand="0" w:noVBand="0"/>
      </w:tblPr>
      <w:tblGrid>
        <w:gridCol w:w="3070"/>
        <w:gridCol w:w="3071"/>
        <w:gridCol w:w="3131"/>
      </w:tblGrid>
      <w:tr w:rsidR="00EA1B47" w:rsidRPr="00A51BA3" w:rsidTr="00025F5E">
        <w:tc>
          <w:tcPr>
            <w:tcW w:w="3070" w:type="dxa"/>
            <w:tcBorders>
              <w:top w:val="single" w:sz="4" w:space="0" w:color="000000"/>
              <w:left w:val="single" w:sz="4" w:space="0" w:color="000000"/>
              <w:bottom w:val="single" w:sz="4" w:space="0" w:color="000000"/>
            </w:tcBorders>
            <w:shd w:val="clear" w:color="auto" w:fill="auto"/>
          </w:tcPr>
          <w:p w:rsidR="00EA1B47" w:rsidRPr="00A51BA3" w:rsidRDefault="00EA1B47" w:rsidP="00025F5E">
            <w:pPr>
              <w:jc w:val="center"/>
              <w:rPr>
                <w:rFonts w:ascii="Times New Roman" w:hAnsi="Times New Roman"/>
                <w:b/>
                <w:color w:val="000000" w:themeColor="text1"/>
                <w:sz w:val="24"/>
                <w:szCs w:val="24"/>
              </w:rPr>
            </w:pPr>
            <w:r w:rsidRPr="00A51BA3">
              <w:rPr>
                <w:rFonts w:ascii="Times New Roman" w:hAnsi="Times New Roman"/>
                <w:b/>
                <w:color w:val="000000" w:themeColor="text1"/>
                <w:sz w:val="24"/>
                <w:szCs w:val="24"/>
              </w:rPr>
              <w:t>Rozpočet na rok po poslednej úprave 2019</w:t>
            </w:r>
          </w:p>
        </w:tc>
        <w:tc>
          <w:tcPr>
            <w:tcW w:w="3071" w:type="dxa"/>
            <w:tcBorders>
              <w:top w:val="single" w:sz="4" w:space="0" w:color="000000"/>
              <w:left w:val="single" w:sz="4" w:space="0" w:color="000000"/>
              <w:bottom w:val="single" w:sz="4" w:space="0" w:color="000000"/>
            </w:tcBorders>
            <w:shd w:val="clear" w:color="auto" w:fill="auto"/>
          </w:tcPr>
          <w:p w:rsidR="00EA1B47" w:rsidRPr="00A51BA3" w:rsidRDefault="00EA1B47" w:rsidP="00025F5E">
            <w:pPr>
              <w:jc w:val="center"/>
              <w:rPr>
                <w:rFonts w:ascii="Times New Roman" w:hAnsi="Times New Roman"/>
                <w:b/>
                <w:color w:val="000000" w:themeColor="text1"/>
                <w:sz w:val="24"/>
                <w:szCs w:val="24"/>
              </w:rPr>
            </w:pPr>
            <w:r w:rsidRPr="00A51BA3">
              <w:rPr>
                <w:rFonts w:ascii="Times New Roman" w:hAnsi="Times New Roman"/>
                <w:b/>
                <w:color w:val="000000" w:themeColor="text1"/>
                <w:sz w:val="24"/>
                <w:szCs w:val="24"/>
              </w:rPr>
              <w:t>Skutočnosť k 31.12.2019</w:t>
            </w:r>
          </w:p>
        </w:tc>
        <w:tc>
          <w:tcPr>
            <w:tcW w:w="3131" w:type="dxa"/>
            <w:tcBorders>
              <w:top w:val="single" w:sz="4" w:space="0" w:color="000000"/>
              <w:left w:val="single" w:sz="4" w:space="0" w:color="000000"/>
              <w:bottom w:val="single" w:sz="4" w:space="0" w:color="000000"/>
              <w:right w:val="single" w:sz="4" w:space="0" w:color="000000"/>
            </w:tcBorders>
            <w:shd w:val="clear" w:color="auto" w:fill="auto"/>
          </w:tcPr>
          <w:p w:rsidR="00EA1B47" w:rsidRPr="00A51BA3" w:rsidRDefault="00EA1B47" w:rsidP="00025F5E">
            <w:pPr>
              <w:jc w:val="center"/>
              <w:rPr>
                <w:rFonts w:ascii="Times New Roman" w:hAnsi="Times New Roman"/>
                <w:b/>
                <w:bCs/>
                <w:color w:val="000000" w:themeColor="text1"/>
                <w:sz w:val="24"/>
                <w:szCs w:val="24"/>
              </w:rPr>
            </w:pPr>
            <w:r w:rsidRPr="00A51BA3">
              <w:rPr>
                <w:rFonts w:ascii="Times New Roman" w:hAnsi="Times New Roman"/>
                <w:b/>
                <w:color w:val="000000" w:themeColor="text1"/>
                <w:sz w:val="24"/>
                <w:szCs w:val="24"/>
              </w:rPr>
              <w:t>% plnenia</w:t>
            </w:r>
          </w:p>
        </w:tc>
      </w:tr>
      <w:tr w:rsidR="00EA1B47" w:rsidRPr="00A51BA3" w:rsidTr="00025F5E">
        <w:tc>
          <w:tcPr>
            <w:tcW w:w="3070" w:type="dxa"/>
            <w:tcBorders>
              <w:top w:val="single" w:sz="4" w:space="0" w:color="000000"/>
              <w:left w:val="single" w:sz="4" w:space="0" w:color="000000"/>
              <w:bottom w:val="single" w:sz="4" w:space="0" w:color="000000"/>
            </w:tcBorders>
            <w:shd w:val="clear" w:color="auto" w:fill="auto"/>
          </w:tcPr>
          <w:p w:rsidR="00EA1B47" w:rsidRPr="00A51BA3" w:rsidRDefault="00EA1B47" w:rsidP="00025F5E">
            <w:pPr>
              <w:snapToGrid w:val="0"/>
              <w:jc w:val="right"/>
              <w:rPr>
                <w:rFonts w:ascii="Times New Roman" w:hAnsi="Times New Roman"/>
                <w:color w:val="000000" w:themeColor="text1"/>
                <w:sz w:val="24"/>
                <w:szCs w:val="24"/>
              </w:rPr>
            </w:pPr>
            <w:r w:rsidRPr="00A51BA3">
              <w:rPr>
                <w:rFonts w:ascii="Times New Roman" w:hAnsi="Times New Roman"/>
                <w:b/>
                <w:bCs/>
                <w:color w:val="000000" w:themeColor="text1"/>
                <w:sz w:val="24"/>
                <w:szCs w:val="24"/>
              </w:rPr>
              <w:t>621 416,4</w:t>
            </w:r>
          </w:p>
        </w:tc>
        <w:tc>
          <w:tcPr>
            <w:tcW w:w="3071" w:type="dxa"/>
            <w:tcBorders>
              <w:top w:val="single" w:sz="4" w:space="0" w:color="000000"/>
              <w:left w:val="single" w:sz="4" w:space="0" w:color="000000"/>
              <w:bottom w:val="single" w:sz="4" w:space="0" w:color="000000"/>
            </w:tcBorders>
            <w:shd w:val="clear" w:color="auto" w:fill="auto"/>
          </w:tcPr>
          <w:p w:rsidR="00EA1B47" w:rsidRPr="00A51BA3" w:rsidRDefault="00EA1B47" w:rsidP="00025F5E">
            <w:pPr>
              <w:snapToGrid w:val="0"/>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621 618,88</w:t>
            </w:r>
          </w:p>
        </w:tc>
        <w:tc>
          <w:tcPr>
            <w:tcW w:w="3131" w:type="dxa"/>
            <w:tcBorders>
              <w:top w:val="single" w:sz="4" w:space="0" w:color="000000"/>
              <w:left w:val="single" w:sz="4" w:space="0" w:color="000000"/>
              <w:bottom w:val="single" w:sz="4" w:space="0" w:color="000000"/>
              <w:right w:val="single" w:sz="4" w:space="0" w:color="000000"/>
            </w:tcBorders>
            <w:shd w:val="clear" w:color="auto" w:fill="auto"/>
          </w:tcPr>
          <w:p w:rsidR="00EA1B47" w:rsidRPr="00A51BA3" w:rsidRDefault="00EA1B47" w:rsidP="00025F5E">
            <w:pPr>
              <w:snapToGrid w:val="0"/>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100 %</w:t>
            </w:r>
          </w:p>
        </w:tc>
      </w:tr>
    </w:tbl>
    <w:p w:rsidR="00EA1B47" w:rsidRPr="00A51BA3" w:rsidRDefault="00EA1B47" w:rsidP="00EA1B47">
      <w:pPr>
        <w:jc w:val="both"/>
        <w:rPr>
          <w:rFonts w:ascii="Times New Roman" w:hAnsi="Times New Roman"/>
          <w:color w:val="FF0000"/>
          <w:sz w:val="24"/>
          <w:szCs w:val="24"/>
        </w:rPr>
      </w:pPr>
    </w:p>
    <w:p w:rsidR="00EA1B47" w:rsidRPr="00A51BA3" w:rsidRDefault="00025F5E" w:rsidP="00EA1B47">
      <w:pPr>
        <w:pStyle w:val="slovanie1"/>
        <w:tabs>
          <w:tab w:val="left" w:pos="0"/>
        </w:tabs>
        <w:spacing w:after="0"/>
        <w:ind w:left="0"/>
        <w:rPr>
          <w:rFonts w:cs="Times New Roman"/>
          <w:b/>
          <w:color w:val="000000" w:themeColor="text1"/>
          <w:u w:val="single"/>
        </w:rPr>
      </w:pPr>
      <w:r w:rsidRPr="00A51BA3">
        <w:rPr>
          <w:rFonts w:cs="Times New Roman"/>
          <w:color w:val="000000" w:themeColor="text1"/>
        </w:rPr>
        <w:t xml:space="preserve">    </w:t>
      </w:r>
      <w:r w:rsidR="00336769" w:rsidRPr="00A51BA3">
        <w:rPr>
          <w:rFonts w:cs="Times New Roman"/>
          <w:color w:val="000000" w:themeColor="text1"/>
        </w:rPr>
        <w:t xml:space="preserve"> </w:t>
      </w:r>
      <w:r w:rsidR="00336769" w:rsidRPr="00A51BA3">
        <w:rPr>
          <w:rFonts w:cs="Times New Roman"/>
          <w:b/>
          <w:color w:val="000000" w:themeColor="text1"/>
          <w:u w:val="single"/>
        </w:rPr>
        <w:t>Bežné výdavky</w:t>
      </w:r>
    </w:p>
    <w:p w:rsidR="006065D0" w:rsidRPr="00A51BA3" w:rsidRDefault="006065D0" w:rsidP="00EA1B47">
      <w:pPr>
        <w:pStyle w:val="slovanie1"/>
        <w:tabs>
          <w:tab w:val="left" w:pos="0"/>
        </w:tabs>
        <w:spacing w:after="0"/>
        <w:ind w:left="0"/>
        <w:rPr>
          <w:rFonts w:cs="Times New Roman"/>
          <w:b/>
          <w:color w:val="000000" w:themeColor="text1"/>
        </w:rPr>
      </w:pPr>
    </w:p>
    <w:tbl>
      <w:tblPr>
        <w:tblW w:w="0" w:type="auto"/>
        <w:tblInd w:w="-30" w:type="dxa"/>
        <w:tblLayout w:type="fixed"/>
        <w:tblLook w:val="0000" w:firstRow="0" w:lastRow="0" w:firstColumn="0" w:lastColumn="0" w:noHBand="0" w:noVBand="0"/>
      </w:tblPr>
      <w:tblGrid>
        <w:gridCol w:w="95"/>
        <w:gridCol w:w="2975"/>
        <w:gridCol w:w="1204"/>
        <w:gridCol w:w="697"/>
        <w:gridCol w:w="1170"/>
        <w:gridCol w:w="1170"/>
        <w:gridCol w:w="1278"/>
        <w:gridCol w:w="683"/>
        <w:gridCol w:w="496"/>
      </w:tblGrid>
      <w:tr w:rsidR="00EA1B47" w:rsidRPr="00A51BA3" w:rsidTr="006065D0">
        <w:trPr>
          <w:gridAfter w:val="1"/>
          <w:wAfter w:w="496" w:type="dxa"/>
        </w:trPr>
        <w:tc>
          <w:tcPr>
            <w:tcW w:w="3070" w:type="dxa"/>
            <w:gridSpan w:val="2"/>
            <w:tcBorders>
              <w:top w:val="single" w:sz="4" w:space="0" w:color="auto"/>
              <w:left w:val="single" w:sz="4" w:space="0" w:color="auto"/>
              <w:bottom w:val="single" w:sz="4" w:space="0" w:color="auto"/>
              <w:right w:val="single" w:sz="4" w:space="0" w:color="auto"/>
            </w:tcBorders>
            <w:shd w:val="clear" w:color="auto" w:fill="auto"/>
          </w:tcPr>
          <w:p w:rsidR="00EA1B47" w:rsidRPr="00A51BA3" w:rsidRDefault="00EA1B47" w:rsidP="00025F5E">
            <w:pPr>
              <w:jc w:val="center"/>
              <w:rPr>
                <w:rFonts w:ascii="Times New Roman" w:hAnsi="Times New Roman"/>
                <w:b/>
                <w:color w:val="000000" w:themeColor="text1"/>
                <w:sz w:val="24"/>
                <w:szCs w:val="24"/>
              </w:rPr>
            </w:pPr>
            <w:r w:rsidRPr="00A51BA3">
              <w:rPr>
                <w:rFonts w:ascii="Times New Roman" w:hAnsi="Times New Roman"/>
                <w:b/>
                <w:color w:val="000000" w:themeColor="text1"/>
                <w:sz w:val="24"/>
                <w:szCs w:val="24"/>
              </w:rPr>
              <w:t>Rozpočet na rok po poslednej úprave 2019</w:t>
            </w:r>
          </w:p>
        </w:tc>
        <w:tc>
          <w:tcPr>
            <w:tcW w:w="3071" w:type="dxa"/>
            <w:gridSpan w:val="3"/>
            <w:tcBorders>
              <w:top w:val="single" w:sz="4" w:space="0" w:color="auto"/>
              <w:left w:val="single" w:sz="4" w:space="0" w:color="auto"/>
              <w:bottom w:val="single" w:sz="4" w:space="0" w:color="auto"/>
              <w:right w:val="single" w:sz="4" w:space="0" w:color="auto"/>
            </w:tcBorders>
            <w:shd w:val="clear" w:color="auto" w:fill="auto"/>
          </w:tcPr>
          <w:p w:rsidR="00EA1B47" w:rsidRPr="00A51BA3" w:rsidRDefault="00EA1B47" w:rsidP="00025F5E">
            <w:pPr>
              <w:jc w:val="center"/>
              <w:rPr>
                <w:rFonts w:ascii="Times New Roman" w:hAnsi="Times New Roman"/>
                <w:b/>
                <w:color w:val="000000" w:themeColor="text1"/>
                <w:sz w:val="24"/>
                <w:szCs w:val="24"/>
              </w:rPr>
            </w:pPr>
            <w:r w:rsidRPr="00A51BA3">
              <w:rPr>
                <w:rFonts w:ascii="Times New Roman" w:hAnsi="Times New Roman"/>
                <w:b/>
                <w:color w:val="000000" w:themeColor="text1"/>
                <w:sz w:val="24"/>
                <w:szCs w:val="24"/>
              </w:rPr>
              <w:t>Skutočnosť k 31.12.2019</w:t>
            </w:r>
          </w:p>
        </w:tc>
        <w:tc>
          <w:tcPr>
            <w:tcW w:w="3131" w:type="dxa"/>
            <w:gridSpan w:val="3"/>
            <w:tcBorders>
              <w:top w:val="single" w:sz="4" w:space="0" w:color="auto"/>
              <w:left w:val="single" w:sz="4" w:space="0" w:color="auto"/>
              <w:bottom w:val="single" w:sz="4" w:space="0" w:color="auto"/>
              <w:right w:val="single" w:sz="4" w:space="0" w:color="auto"/>
            </w:tcBorders>
            <w:shd w:val="clear" w:color="auto" w:fill="auto"/>
          </w:tcPr>
          <w:p w:rsidR="00EA1B47" w:rsidRPr="00A51BA3" w:rsidRDefault="00EA1B47" w:rsidP="00025F5E">
            <w:pPr>
              <w:jc w:val="center"/>
              <w:rPr>
                <w:rFonts w:ascii="Times New Roman" w:hAnsi="Times New Roman"/>
                <w:b/>
                <w:color w:val="000000" w:themeColor="text1"/>
                <w:sz w:val="24"/>
                <w:szCs w:val="24"/>
              </w:rPr>
            </w:pPr>
            <w:r w:rsidRPr="00A51BA3">
              <w:rPr>
                <w:rFonts w:ascii="Times New Roman" w:hAnsi="Times New Roman"/>
                <w:b/>
                <w:color w:val="000000" w:themeColor="text1"/>
                <w:sz w:val="24"/>
                <w:szCs w:val="24"/>
              </w:rPr>
              <w:t>% plnenia</w:t>
            </w:r>
          </w:p>
        </w:tc>
      </w:tr>
      <w:tr w:rsidR="00EA1B47" w:rsidRPr="00A51BA3" w:rsidTr="006065D0">
        <w:trPr>
          <w:gridAfter w:val="1"/>
          <w:wAfter w:w="496" w:type="dxa"/>
        </w:trPr>
        <w:tc>
          <w:tcPr>
            <w:tcW w:w="3070" w:type="dxa"/>
            <w:gridSpan w:val="2"/>
            <w:tcBorders>
              <w:top w:val="single" w:sz="4" w:space="0" w:color="auto"/>
              <w:left w:val="single" w:sz="4" w:space="0" w:color="auto"/>
              <w:bottom w:val="single" w:sz="4" w:space="0" w:color="auto"/>
              <w:right w:val="single" w:sz="4" w:space="0" w:color="auto"/>
            </w:tcBorders>
            <w:shd w:val="clear" w:color="auto" w:fill="auto"/>
          </w:tcPr>
          <w:p w:rsidR="00EA1B47" w:rsidRPr="00A51BA3" w:rsidRDefault="00EA1B47" w:rsidP="00025F5E">
            <w:pPr>
              <w:snapToGrid w:val="0"/>
              <w:jc w:val="right"/>
              <w:rPr>
                <w:rFonts w:ascii="Times New Roman" w:hAnsi="Times New Roman"/>
                <w:color w:val="000000" w:themeColor="text1"/>
                <w:sz w:val="24"/>
                <w:szCs w:val="24"/>
              </w:rPr>
            </w:pPr>
            <w:r w:rsidRPr="00A51BA3">
              <w:rPr>
                <w:rFonts w:ascii="Times New Roman" w:hAnsi="Times New Roman"/>
                <w:b/>
                <w:bCs/>
                <w:color w:val="000000" w:themeColor="text1"/>
                <w:sz w:val="24"/>
                <w:szCs w:val="24"/>
              </w:rPr>
              <w:t>477 386,40</w:t>
            </w:r>
          </w:p>
        </w:tc>
        <w:tc>
          <w:tcPr>
            <w:tcW w:w="3071" w:type="dxa"/>
            <w:gridSpan w:val="3"/>
            <w:tcBorders>
              <w:top w:val="single" w:sz="4" w:space="0" w:color="auto"/>
              <w:left w:val="single" w:sz="4" w:space="0" w:color="auto"/>
              <w:bottom w:val="single" w:sz="4" w:space="0" w:color="auto"/>
              <w:right w:val="single" w:sz="4" w:space="0" w:color="auto"/>
            </w:tcBorders>
            <w:shd w:val="clear" w:color="auto" w:fill="auto"/>
          </w:tcPr>
          <w:p w:rsidR="00EA1B47" w:rsidRPr="00A51BA3" w:rsidRDefault="00EA1B47" w:rsidP="00025F5E">
            <w:pPr>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 xml:space="preserve">477 588,73 </w:t>
            </w:r>
          </w:p>
        </w:tc>
        <w:tc>
          <w:tcPr>
            <w:tcW w:w="3131" w:type="dxa"/>
            <w:gridSpan w:val="3"/>
            <w:tcBorders>
              <w:top w:val="single" w:sz="4" w:space="0" w:color="auto"/>
              <w:left w:val="single" w:sz="4" w:space="0" w:color="auto"/>
              <w:bottom w:val="single" w:sz="4" w:space="0" w:color="auto"/>
              <w:right w:val="single" w:sz="4" w:space="0" w:color="auto"/>
            </w:tcBorders>
            <w:shd w:val="clear" w:color="auto" w:fill="auto"/>
          </w:tcPr>
          <w:p w:rsidR="00EA1B47" w:rsidRPr="00A51BA3" w:rsidRDefault="00EA1B47" w:rsidP="00025F5E">
            <w:pPr>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100 %</w:t>
            </w:r>
          </w:p>
        </w:tc>
      </w:tr>
      <w:tr w:rsidR="00EA1B47" w:rsidRPr="00A51BA3" w:rsidTr="006065D0">
        <w:tblPrEx>
          <w:tblCellMar>
            <w:left w:w="70" w:type="dxa"/>
            <w:right w:w="70" w:type="dxa"/>
          </w:tblCellMar>
          <w:tblLook w:val="04A0" w:firstRow="1" w:lastRow="0" w:firstColumn="1" w:lastColumn="0" w:noHBand="0" w:noVBand="1"/>
        </w:tblPrEx>
        <w:trPr>
          <w:gridBefore w:val="1"/>
          <w:wBefore w:w="95" w:type="dxa"/>
          <w:trHeight w:val="300"/>
        </w:trPr>
        <w:tc>
          <w:tcPr>
            <w:tcW w:w="4179" w:type="dxa"/>
            <w:gridSpan w:val="2"/>
            <w:tcBorders>
              <w:bottom w:val="single" w:sz="4" w:space="0" w:color="auto"/>
            </w:tcBorders>
            <w:shd w:val="clear" w:color="auto" w:fill="auto"/>
            <w:noWrap/>
            <w:vAlign w:val="bottom"/>
            <w:hideMark/>
          </w:tcPr>
          <w:p w:rsidR="006065D0" w:rsidRPr="00A51BA3" w:rsidRDefault="006065D0" w:rsidP="00025F5E">
            <w:pPr>
              <w:spacing w:line="240" w:lineRule="auto"/>
              <w:rPr>
                <w:rFonts w:ascii="Arial" w:eastAsia="Times New Roman" w:hAnsi="Arial" w:cs="Arial"/>
                <w:b/>
                <w:bCs/>
                <w:color w:val="000000"/>
                <w:sz w:val="24"/>
                <w:szCs w:val="24"/>
                <w:lang w:eastAsia="sk-SK"/>
              </w:rPr>
            </w:pPr>
            <w:r w:rsidRPr="00A51BA3">
              <w:rPr>
                <w:rFonts w:ascii="Arial" w:eastAsia="Times New Roman" w:hAnsi="Arial" w:cs="Arial"/>
                <w:b/>
                <w:bCs/>
                <w:color w:val="000000"/>
                <w:sz w:val="24"/>
                <w:szCs w:val="24"/>
                <w:lang w:eastAsia="sk-SK"/>
              </w:rPr>
              <w:t>V tom nasledovné výdavky:</w:t>
            </w:r>
          </w:p>
          <w:p w:rsidR="006065D0" w:rsidRPr="00A51BA3" w:rsidRDefault="006065D0" w:rsidP="00025F5E">
            <w:pPr>
              <w:spacing w:line="240" w:lineRule="auto"/>
              <w:rPr>
                <w:rFonts w:ascii="Arial" w:eastAsia="Times New Roman" w:hAnsi="Arial" w:cs="Arial"/>
                <w:b/>
                <w:bCs/>
                <w:color w:val="000000"/>
                <w:sz w:val="24"/>
                <w:szCs w:val="24"/>
                <w:lang w:eastAsia="sk-SK"/>
              </w:rPr>
            </w:pPr>
          </w:p>
          <w:p w:rsidR="00EA1B47" w:rsidRPr="00A51BA3" w:rsidRDefault="00EA1B47" w:rsidP="00025F5E">
            <w:pPr>
              <w:spacing w:line="240" w:lineRule="auto"/>
              <w:rPr>
                <w:rFonts w:ascii="Arial" w:eastAsia="Times New Roman" w:hAnsi="Arial" w:cs="Arial"/>
                <w:b/>
                <w:bCs/>
                <w:color w:val="000000"/>
                <w:sz w:val="24"/>
                <w:szCs w:val="24"/>
                <w:lang w:eastAsia="sk-SK"/>
              </w:rPr>
            </w:pPr>
            <w:r w:rsidRPr="00A51BA3">
              <w:rPr>
                <w:rFonts w:ascii="Arial" w:eastAsia="Times New Roman" w:hAnsi="Arial" w:cs="Arial"/>
                <w:b/>
                <w:bCs/>
                <w:color w:val="000000"/>
                <w:sz w:val="24"/>
                <w:szCs w:val="24"/>
                <w:lang w:eastAsia="sk-SK"/>
              </w:rPr>
              <w:t>NÁZOV</w:t>
            </w:r>
          </w:p>
        </w:tc>
        <w:tc>
          <w:tcPr>
            <w:tcW w:w="697" w:type="dxa"/>
            <w:tcBorders>
              <w:bottom w:val="single" w:sz="4" w:space="0" w:color="auto"/>
            </w:tcBorders>
            <w:shd w:val="clear" w:color="auto" w:fill="auto"/>
            <w:noWrap/>
            <w:vAlign w:val="bottom"/>
            <w:hideMark/>
          </w:tcPr>
          <w:p w:rsidR="00EA1B47" w:rsidRPr="00A51BA3" w:rsidRDefault="00EA1B47" w:rsidP="00025F5E">
            <w:pPr>
              <w:spacing w:line="240" w:lineRule="auto"/>
              <w:rPr>
                <w:rFonts w:ascii="Arial" w:eastAsia="Times New Roman" w:hAnsi="Arial" w:cs="Arial"/>
                <w:b/>
                <w:bCs/>
                <w:color w:val="000000"/>
                <w:sz w:val="24"/>
                <w:szCs w:val="24"/>
                <w:lang w:eastAsia="sk-SK"/>
              </w:rPr>
            </w:pPr>
            <w:r w:rsidRPr="00A51BA3">
              <w:rPr>
                <w:rFonts w:ascii="Arial" w:eastAsia="Times New Roman" w:hAnsi="Arial" w:cs="Arial"/>
                <w:b/>
                <w:bCs/>
                <w:color w:val="000000"/>
                <w:sz w:val="24"/>
                <w:szCs w:val="24"/>
                <w:lang w:eastAsia="sk-SK"/>
              </w:rPr>
              <w:t>FNC</w:t>
            </w:r>
          </w:p>
        </w:tc>
        <w:tc>
          <w:tcPr>
            <w:tcW w:w="2340" w:type="dxa"/>
            <w:gridSpan w:val="2"/>
            <w:tcBorders>
              <w:bottom w:val="single" w:sz="4" w:space="0" w:color="auto"/>
            </w:tcBorders>
            <w:shd w:val="clear" w:color="auto" w:fill="auto"/>
            <w:noWrap/>
            <w:vAlign w:val="bottom"/>
            <w:hideMark/>
          </w:tcPr>
          <w:p w:rsidR="00EA1B47" w:rsidRPr="00A51BA3" w:rsidRDefault="00EA1B47" w:rsidP="00025F5E">
            <w:pPr>
              <w:spacing w:line="240" w:lineRule="auto"/>
              <w:jc w:val="center"/>
              <w:rPr>
                <w:rFonts w:ascii="Arial" w:eastAsia="Times New Roman" w:hAnsi="Arial" w:cs="Arial"/>
                <w:b/>
                <w:bCs/>
                <w:color w:val="000000"/>
                <w:sz w:val="24"/>
                <w:szCs w:val="24"/>
                <w:lang w:eastAsia="sk-SK"/>
              </w:rPr>
            </w:pPr>
            <w:r w:rsidRPr="00A51BA3">
              <w:rPr>
                <w:rFonts w:ascii="Arial" w:eastAsia="Times New Roman" w:hAnsi="Arial" w:cs="Arial"/>
                <w:b/>
                <w:bCs/>
                <w:color w:val="000000"/>
                <w:sz w:val="24"/>
                <w:szCs w:val="24"/>
                <w:lang w:eastAsia="sk-SK"/>
              </w:rPr>
              <w:t>Rozpočet po úpravách</w:t>
            </w:r>
          </w:p>
        </w:tc>
        <w:tc>
          <w:tcPr>
            <w:tcW w:w="1278" w:type="dxa"/>
            <w:tcBorders>
              <w:bottom w:val="single" w:sz="4" w:space="0" w:color="auto"/>
            </w:tcBorders>
            <w:shd w:val="clear" w:color="auto" w:fill="auto"/>
            <w:noWrap/>
            <w:vAlign w:val="bottom"/>
            <w:hideMark/>
          </w:tcPr>
          <w:p w:rsidR="00EA1B47" w:rsidRPr="00A51BA3" w:rsidRDefault="00EA1B47" w:rsidP="00025F5E">
            <w:pPr>
              <w:spacing w:line="240" w:lineRule="auto"/>
              <w:jc w:val="center"/>
              <w:rPr>
                <w:rFonts w:ascii="Arial" w:eastAsia="Times New Roman" w:hAnsi="Arial" w:cs="Arial"/>
                <w:b/>
                <w:bCs/>
                <w:color w:val="000000"/>
                <w:sz w:val="24"/>
                <w:szCs w:val="24"/>
                <w:lang w:eastAsia="sk-SK"/>
              </w:rPr>
            </w:pPr>
            <w:r w:rsidRPr="00A51BA3">
              <w:rPr>
                <w:rFonts w:ascii="Arial" w:eastAsia="Times New Roman" w:hAnsi="Arial" w:cs="Arial"/>
                <w:b/>
                <w:bCs/>
                <w:color w:val="000000"/>
                <w:sz w:val="24"/>
                <w:szCs w:val="24"/>
                <w:lang w:eastAsia="sk-SK"/>
              </w:rPr>
              <w:t>Čerpanie</w:t>
            </w:r>
          </w:p>
        </w:tc>
        <w:tc>
          <w:tcPr>
            <w:tcW w:w="1179" w:type="dxa"/>
            <w:gridSpan w:val="2"/>
            <w:tcBorders>
              <w:bottom w:val="single" w:sz="4" w:space="0" w:color="auto"/>
            </w:tcBorders>
            <w:shd w:val="clear" w:color="auto" w:fill="auto"/>
            <w:noWrap/>
            <w:vAlign w:val="bottom"/>
            <w:hideMark/>
          </w:tcPr>
          <w:p w:rsidR="00EA1B47" w:rsidRPr="00A51BA3" w:rsidRDefault="00EA1B47" w:rsidP="00025F5E">
            <w:pPr>
              <w:spacing w:line="240" w:lineRule="auto"/>
              <w:rPr>
                <w:rFonts w:eastAsia="Times New Roman"/>
                <w:color w:val="000000"/>
                <w:sz w:val="24"/>
                <w:szCs w:val="24"/>
                <w:lang w:eastAsia="sk-SK"/>
              </w:rPr>
            </w:pPr>
            <w:r w:rsidRPr="00A51BA3">
              <w:rPr>
                <w:rFonts w:eastAsia="Times New Roman"/>
                <w:color w:val="000000"/>
                <w:sz w:val="24"/>
                <w:szCs w:val="24"/>
                <w:lang w:eastAsia="sk-SK"/>
              </w:rPr>
              <w:t>% plnenia</w:t>
            </w:r>
          </w:p>
        </w:tc>
      </w:tr>
      <w:tr w:rsidR="00EA1B47" w:rsidRPr="00A51BA3" w:rsidTr="006065D0">
        <w:tblPrEx>
          <w:tblCellMar>
            <w:left w:w="70" w:type="dxa"/>
            <w:right w:w="70" w:type="dxa"/>
          </w:tblCellMar>
          <w:tblLook w:val="04A0" w:firstRow="1" w:lastRow="0" w:firstColumn="1" w:lastColumn="0" w:noHBand="0" w:noVBand="1"/>
        </w:tblPrEx>
        <w:trPr>
          <w:gridBefore w:val="1"/>
          <w:wBefore w:w="95" w:type="dxa"/>
          <w:trHeight w:val="45"/>
        </w:trPr>
        <w:tc>
          <w:tcPr>
            <w:tcW w:w="4179" w:type="dxa"/>
            <w:gridSpan w:val="2"/>
            <w:tcBorders>
              <w:top w:val="single" w:sz="4" w:space="0" w:color="auto"/>
              <w:left w:val="single" w:sz="4" w:space="0" w:color="auto"/>
              <w:bottom w:val="single" w:sz="4" w:space="0" w:color="auto"/>
              <w:right w:val="single" w:sz="4" w:space="0" w:color="auto"/>
            </w:tcBorders>
            <w:shd w:val="clear" w:color="000000" w:fill="FFFFCC"/>
            <w:noWrap/>
            <w:vAlign w:val="bottom"/>
            <w:hideMark/>
          </w:tcPr>
          <w:p w:rsidR="00EA1B47" w:rsidRPr="00A51BA3" w:rsidRDefault="00EA1B47" w:rsidP="00025F5E">
            <w:pPr>
              <w:spacing w:line="240" w:lineRule="auto"/>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 </w:t>
            </w:r>
          </w:p>
        </w:tc>
        <w:tc>
          <w:tcPr>
            <w:tcW w:w="697" w:type="dxa"/>
            <w:tcBorders>
              <w:top w:val="single" w:sz="4" w:space="0" w:color="auto"/>
              <w:left w:val="single" w:sz="4" w:space="0" w:color="auto"/>
              <w:bottom w:val="single" w:sz="4" w:space="0" w:color="auto"/>
              <w:right w:val="single" w:sz="4" w:space="0" w:color="auto"/>
            </w:tcBorders>
            <w:shd w:val="clear" w:color="000000" w:fill="FFFFCC"/>
            <w:noWrap/>
            <w:vAlign w:val="bottom"/>
            <w:hideMark/>
          </w:tcPr>
          <w:p w:rsidR="00EA1B47" w:rsidRPr="00A51BA3" w:rsidRDefault="00EA1B47" w:rsidP="00025F5E">
            <w:pPr>
              <w:spacing w:line="240" w:lineRule="auto"/>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 </w:t>
            </w:r>
          </w:p>
        </w:tc>
        <w:tc>
          <w:tcPr>
            <w:tcW w:w="23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center"/>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 </w:t>
            </w:r>
          </w:p>
        </w:tc>
        <w:tc>
          <w:tcPr>
            <w:tcW w:w="12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center"/>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 </w:t>
            </w:r>
          </w:p>
        </w:tc>
        <w:tc>
          <w:tcPr>
            <w:tcW w:w="117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rPr>
                <w:rFonts w:eastAsia="Times New Roman"/>
                <w:color w:val="000000"/>
                <w:sz w:val="24"/>
                <w:szCs w:val="24"/>
                <w:lang w:eastAsia="sk-SK"/>
              </w:rPr>
            </w:pPr>
            <w:r w:rsidRPr="00A51BA3">
              <w:rPr>
                <w:rFonts w:eastAsia="Times New Roman"/>
                <w:color w:val="000000"/>
                <w:sz w:val="24"/>
                <w:szCs w:val="24"/>
                <w:lang w:eastAsia="sk-SK"/>
              </w:rPr>
              <w:t> </w:t>
            </w:r>
          </w:p>
        </w:tc>
      </w:tr>
      <w:tr w:rsidR="00EA1B47" w:rsidRPr="00A51BA3" w:rsidTr="006065D0">
        <w:tblPrEx>
          <w:tblCellMar>
            <w:left w:w="70" w:type="dxa"/>
            <w:right w:w="70" w:type="dxa"/>
          </w:tblCellMar>
          <w:tblLook w:val="04A0" w:firstRow="1" w:lastRow="0" w:firstColumn="1" w:lastColumn="0" w:noHBand="0" w:noVBand="1"/>
        </w:tblPrEx>
        <w:trPr>
          <w:gridBefore w:val="1"/>
          <w:wBefore w:w="95" w:type="dxa"/>
          <w:trHeight w:val="300"/>
        </w:trPr>
        <w:tc>
          <w:tcPr>
            <w:tcW w:w="4179" w:type="dxa"/>
            <w:gridSpan w:val="2"/>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A1B47" w:rsidRPr="00A51BA3" w:rsidRDefault="00EA1B47" w:rsidP="00025F5E">
            <w:pPr>
              <w:spacing w:line="240" w:lineRule="auto"/>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Výkonné a zákonodarné orgány</w:t>
            </w:r>
          </w:p>
        </w:tc>
        <w:tc>
          <w:tcPr>
            <w:tcW w:w="697"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A1B47" w:rsidRPr="00A51BA3" w:rsidRDefault="00EA1B47" w:rsidP="00025F5E">
            <w:pPr>
              <w:spacing w:line="240" w:lineRule="auto"/>
              <w:rPr>
                <w:rFonts w:ascii="Arial" w:eastAsia="Times New Roman" w:hAnsi="Arial" w:cs="Arial"/>
                <w:b/>
                <w:bCs/>
                <w:color w:val="000000"/>
                <w:sz w:val="24"/>
                <w:szCs w:val="24"/>
                <w:lang w:eastAsia="sk-SK"/>
              </w:rPr>
            </w:pPr>
            <w:r w:rsidRPr="00A51BA3">
              <w:rPr>
                <w:rFonts w:ascii="Arial" w:eastAsia="Times New Roman" w:hAnsi="Arial" w:cs="Arial"/>
                <w:b/>
                <w:bCs/>
                <w:color w:val="000000"/>
                <w:sz w:val="24"/>
                <w:szCs w:val="24"/>
                <w:lang w:eastAsia="sk-SK"/>
              </w:rPr>
              <w:t>0111</w:t>
            </w:r>
          </w:p>
        </w:tc>
        <w:tc>
          <w:tcPr>
            <w:tcW w:w="23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176 384,62</w:t>
            </w:r>
          </w:p>
        </w:tc>
        <w:tc>
          <w:tcPr>
            <w:tcW w:w="12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176 680,50</w:t>
            </w:r>
          </w:p>
        </w:tc>
        <w:tc>
          <w:tcPr>
            <w:tcW w:w="117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99,83</w:t>
            </w:r>
          </w:p>
        </w:tc>
      </w:tr>
      <w:tr w:rsidR="00EA1B47" w:rsidRPr="00A51BA3" w:rsidTr="006065D0">
        <w:tblPrEx>
          <w:tblCellMar>
            <w:left w:w="70" w:type="dxa"/>
            <w:right w:w="70" w:type="dxa"/>
          </w:tblCellMar>
          <w:tblLook w:val="04A0" w:firstRow="1" w:lastRow="0" w:firstColumn="1" w:lastColumn="0" w:noHBand="0" w:noVBand="1"/>
        </w:tblPrEx>
        <w:trPr>
          <w:gridBefore w:val="1"/>
          <w:wBefore w:w="95" w:type="dxa"/>
          <w:trHeight w:val="300"/>
        </w:trPr>
        <w:tc>
          <w:tcPr>
            <w:tcW w:w="4179" w:type="dxa"/>
            <w:gridSpan w:val="2"/>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A1B47" w:rsidRPr="00A51BA3" w:rsidRDefault="00EA1B47" w:rsidP="00025F5E">
            <w:pPr>
              <w:spacing w:line="240" w:lineRule="auto"/>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Finančné a rozpočtové záležitosti</w:t>
            </w:r>
          </w:p>
        </w:tc>
        <w:tc>
          <w:tcPr>
            <w:tcW w:w="697"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A1B47" w:rsidRPr="00A51BA3" w:rsidRDefault="00EA1B47" w:rsidP="00025F5E">
            <w:pPr>
              <w:spacing w:line="240" w:lineRule="auto"/>
              <w:rPr>
                <w:rFonts w:ascii="Arial" w:eastAsia="Times New Roman" w:hAnsi="Arial" w:cs="Arial"/>
                <w:b/>
                <w:bCs/>
                <w:color w:val="000000"/>
                <w:sz w:val="24"/>
                <w:szCs w:val="24"/>
                <w:lang w:eastAsia="sk-SK"/>
              </w:rPr>
            </w:pPr>
            <w:r w:rsidRPr="00A51BA3">
              <w:rPr>
                <w:rFonts w:ascii="Arial" w:eastAsia="Times New Roman" w:hAnsi="Arial" w:cs="Arial"/>
                <w:b/>
                <w:bCs/>
                <w:color w:val="000000"/>
                <w:sz w:val="24"/>
                <w:szCs w:val="24"/>
                <w:lang w:eastAsia="sk-SK"/>
              </w:rPr>
              <w:t>0112</w:t>
            </w:r>
          </w:p>
        </w:tc>
        <w:tc>
          <w:tcPr>
            <w:tcW w:w="23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6 922,00</w:t>
            </w:r>
          </w:p>
        </w:tc>
        <w:tc>
          <w:tcPr>
            <w:tcW w:w="12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6 921,80</w:t>
            </w:r>
          </w:p>
        </w:tc>
        <w:tc>
          <w:tcPr>
            <w:tcW w:w="117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100</w:t>
            </w:r>
          </w:p>
        </w:tc>
      </w:tr>
      <w:tr w:rsidR="00EA1B47" w:rsidRPr="00A51BA3" w:rsidTr="006065D0">
        <w:tblPrEx>
          <w:tblCellMar>
            <w:left w:w="70" w:type="dxa"/>
            <w:right w:w="70" w:type="dxa"/>
          </w:tblCellMar>
          <w:tblLook w:val="04A0" w:firstRow="1" w:lastRow="0" w:firstColumn="1" w:lastColumn="0" w:noHBand="0" w:noVBand="1"/>
        </w:tblPrEx>
        <w:trPr>
          <w:gridBefore w:val="1"/>
          <w:wBefore w:w="95" w:type="dxa"/>
          <w:trHeight w:val="300"/>
        </w:trPr>
        <w:tc>
          <w:tcPr>
            <w:tcW w:w="4179" w:type="dxa"/>
            <w:gridSpan w:val="2"/>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A1B47" w:rsidRPr="00A51BA3" w:rsidRDefault="00EA1B47" w:rsidP="00025F5E">
            <w:pPr>
              <w:spacing w:line="240" w:lineRule="auto"/>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Iné všeobecné služby</w:t>
            </w:r>
          </w:p>
        </w:tc>
        <w:tc>
          <w:tcPr>
            <w:tcW w:w="697"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A1B47" w:rsidRPr="00A51BA3" w:rsidRDefault="00EA1B47" w:rsidP="00025F5E">
            <w:pPr>
              <w:spacing w:line="240" w:lineRule="auto"/>
              <w:rPr>
                <w:rFonts w:ascii="Arial" w:eastAsia="Times New Roman" w:hAnsi="Arial" w:cs="Arial"/>
                <w:b/>
                <w:bCs/>
                <w:color w:val="000000"/>
                <w:sz w:val="24"/>
                <w:szCs w:val="24"/>
                <w:lang w:eastAsia="sk-SK"/>
              </w:rPr>
            </w:pPr>
            <w:r w:rsidRPr="00A51BA3">
              <w:rPr>
                <w:rFonts w:ascii="Arial" w:eastAsia="Times New Roman" w:hAnsi="Arial" w:cs="Arial"/>
                <w:b/>
                <w:bCs/>
                <w:color w:val="000000"/>
                <w:sz w:val="24"/>
                <w:szCs w:val="24"/>
                <w:lang w:eastAsia="sk-SK"/>
              </w:rPr>
              <w:t>0133</w:t>
            </w:r>
          </w:p>
        </w:tc>
        <w:tc>
          <w:tcPr>
            <w:tcW w:w="23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3 679,00</w:t>
            </w:r>
          </w:p>
        </w:tc>
        <w:tc>
          <w:tcPr>
            <w:tcW w:w="12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3 679,19</w:t>
            </w:r>
          </w:p>
        </w:tc>
        <w:tc>
          <w:tcPr>
            <w:tcW w:w="117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99,99</w:t>
            </w:r>
          </w:p>
        </w:tc>
      </w:tr>
      <w:tr w:rsidR="00EA1B47" w:rsidRPr="00A51BA3" w:rsidTr="006065D0">
        <w:tblPrEx>
          <w:tblCellMar>
            <w:left w:w="70" w:type="dxa"/>
            <w:right w:w="70" w:type="dxa"/>
          </w:tblCellMar>
          <w:tblLook w:val="04A0" w:firstRow="1" w:lastRow="0" w:firstColumn="1" w:lastColumn="0" w:noHBand="0" w:noVBand="1"/>
        </w:tblPrEx>
        <w:trPr>
          <w:gridBefore w:val="1"/>
          <w:wBefore w:w="95" w:type="dxa"/>
          <w:trHeight w:val="300"/>
        </w:trPr>
        <w:tc>
          <w:tcPr>
            <w:tcW w:w="4179" w:type="dxa"/>
            <w:gridSpan w:val="2"/>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A1B47" w:rsidRPr="00A51BA3" w:rsidRDefault="00EA1B47" w:rsidP="00025F5E">
            <w:pPr>
              <w:spacing w:line="240" w:lineRule="auto"/>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Všeobecné verejné služby inde neklasifikované</w:t>
            </w:r>
          </w:p>
        </w:tc>
        <w:tc>
          <w:tcPr>
            <w:tcW w:w="697"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A1B47" w:rsidRPr="00A51BA3" w:rsidRDefault="00EA1B47" w:rsidP="00025F5E">
            <w:pPr>
              <w:spacing w:line="240" w:lineRule="auto"/>
              <w:rPr>
                <w:rFonts w:ascii="Arial" w:eastAsia="Times New Roman" w:hAnsi="Arial" w:cs="Arial"/>
                <w:b/>
                <w:bCs/>
                <w:color w:val="000000"/>
                <w:sz w:val="24"/>
                <w:szCs w:val="24"/>
                <w:lang w:eastAsia="sk-SK"/>
              </w:rPr>
            </w:pPr>
            <w:r w:rsidRPr="00A51BA3">
              <w:rPr>
                <w:rFonts w:ascii="Arial" w:eastAsia="Times New Roman" w:hAnsi="Arial" w:cs="Arial"/>
                <w:b/>
                <w:bCs/>
                <w:color w:val="000000"/>
                <w:sz w:val="24"/>
                <w:szCs w:val="24"/>
                <w:lang w:eastAsia="sk-SK"/>
              </w:rPr>
              <w:t>0160</w:t>
            </w:r>
          </w:p>
        </w:tc>
        <w:tc>
          <w:tcPr>
            <w:tcW w:w="23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1 716,00</w:t>
            </w:r>
          </w:p>
        </w:tc>
        <w:tc>
          <w:tcPr>
            <w:tcW w:w="12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1 715,63</w:t>
            </w:r>
          </w:p>
        </w:tc>
        <w:tc>
          <w:tcPr>
            <w:tcW w:w="117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100,02</w:t>
            </w:r>
          </w:p>
        </w:tc>
      </w:tr>
      <w:tr w:rsidR="00EA1B47" w:rsidRPr="00A51BA3" w:rsidTr="006065D0">
        <w:tblPrEx>
          <w:tblCellMar>
            <w:left w:w="70" w:type="dxa"/>
            <w:right w:w="70" w:type="dxa"/>
          </w:tblCellMar>
          <w:tblLook w:val="04A0" w:firstRow="1" w:lastRow="0" w:firstColumn="1" w:lastColumn="0" w:noHBand="0" w:noVBand="1"/>
        </w:tblPrEx>
        <w:trPr>
          <w:gridBefore w:val="1"/>
          <w:wBefore w:w="95" w:type="dxa"/>
          <w:trHeight w:val="300"/>
        </w:trPr>
        <w:tc>
          <w:tcPr>
            <w:tcW w:w="4179" w:type="dxa"/>
            <w:gridSpan w:val="2"/>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A1B47" w:rsidRPr="00A51BA3" w:rsidRDefault="00EA1B47" w:rsidP="00025F5E">
            <w:pPr>
              <w:spacing w:line="240" w:lineRule="auto"/>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Transakcie verejného dlhu</w:t>
            </w:r>
          </w:p>
        </w:tc>
        <w:tc>
          <w:tcPr>
            <w:tcW w:w="697"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A1B47" w:rsidRPr="00A51BA3" w:rsidRDefault="00EA1B47" w:rsidP="00025F5E">
            <w:pPr>
              <w:spacing w:line="240" w:lineRule="auto"/>
              <w:rPr>
                <w:rFonts w:ascii="Arial" w:eastAsia="Times New Roman" w:hAnsi="Arial" w:cs="Arial"/>
                <w:b/>
                <w:bCs/>
                <w:color w:val="000000"/>
                <w:sz w:val="24"/>
                <w:szCs w:val="24"/>
                <w:lang w:eastAsia="sk-SK"/>
              </w:rPr>
            </w:pPr>
            <w:r w:rsidRPr="00A51BA3">
              <w:rPr>
                <w:rFonts w:ascii="Arial" w:eastAsia="Times New Roman" w:hAnsi="Arial" w:cs="Arial"/>
                <w:b/>
                <w:bCs/>
                <w:color w:val="000000"/>
                <w:sz w:val="24"/>
                <w:szCs w:val="24"/>
                <w:lang w:eastAsia="sk-SK"/>
              </w:rPr>
              <w:t>0170</w:t>
            </w:r>
          </w:p>
        </w:tc>
        <w:tc>
          <w:tcPr>
            <w:tcW w:w="23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0,00</w:t>
            </w:r>
          </w:p>
        </w:tc>
        <w:tc>
          <w:tcPr>
            <w:tcW w:w="12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0,00</w:t>
            </w:r>
          </w:p>
        </w:tc>
        <w:tc>
          <w:tcPr>
            <w:tcW w:w="117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EA1B47" w:rsidRPr="00A51BA3" w:rsidTr="006065D0">
        <w:tblPrEx>
          <w:tblCellMar>
            <w:left w:w="70" w:type="dxa"/>
            <w:right w:w="70" w:type="dxa"/>
          </w:tblCellMar>
          <w:tblLook w:val="04A0" w:firstRow="1" w:lastRow="0" w:firstColumn="1" w:lastColumn="0" w:noHBand="0" w:noVBand="1"/>
        </w:tblPrEx>
        <w:trPr>
          <w:gridBefore w:val="1"/>
          <w:wBefore w:w="95" w:type="dxa"/>
          <w:trHeight w:val="300"/>
        </w:trPr>
        <w:tc>
          <w:tcPr>
            <w:tcW w:w="4179" w:type="dxa"/>
            <w:gridSpan w:val="2"/>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A1B47" w:rsidRPr="00A51BA3" w:rsidRDefault="00EA1B47" w:rsidP="00025F5E">
            <w:pPr>
              <w:spacing w:line="240" w:lineRule="auto"/>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Ochrana pred požiarmi</w:t>
            </w:r>
          </w:p>
        </w:tc>
        <w:tc>
          <w:tcPr>
            <w:tcW w:w="697"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A1B47" w:rsidRPr="00A51BA3" w:rsidRDefault="00EA1B47" w:rsidP="00025F5E">
            <w:pPr>
              <w:spacing w:line="240" w:lineRule="auto"/>
              <w:rPr>
                <w:rFonts w:ascii="Arial" w:eastAsia="Times New Roman" w:hAnsi="Arial" w:cs="Arial"/>
                <w:b/>
                <w:bCs/>
                <w:color w:val="000000"/>
                <w:sz w:val="24"/>
                <w:szCs w:val="24"/>
                <w:lang w:eastAsia="sk-SK"/>
              </w:rPr>
            </w:pPr>
            <w:r w:rsidRPr="00A51BA3">
              <w:rPr>
                <w:rFonts w:ascii="Arial" w:eastAsia="Times New Roman" w:hAnsi="Arial" w:cs="Arial"/>
                <w:b/>
                <w:bCs/>
                <w:color w:val="000000"/>
                <w:sz w:val="24"/>
                <w:szCs w:val="24"/>
                <w:lang w:eastAsia="sk-SK"/>
              </w:rPr>
              <w:t>0320</w:t>
            </w:r>
          </w:p>
        </w:tc>
        <w:tc>
          <w:tcPr>
            <w:tcW w:w="23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0,00</w:t>
            </w:r>
          </w:p>
        </w:tc>
        <w:tc>
          <w:tcPr>
            <w:tcW w:w="12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0,00</w:t>
            </w:r>
          </w:p>
        </w:tc>
        <w:tc>
          <w:tcPr>
            <w:tcW w:w="117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EA1B47" w:rsidRPr="00A51BA3" w:rsidTr="006065D0">
        <w:tblPrEx>
          <w:tblCellMar>
            <w:left w:w="70" w:type="dxa"/>
            <w:right w:w="70" w:type="dxa"/>
          </w:tblCellMar>
          <w:tblLook w:val="04A0" w:firstRow="1" w:lastRow="0" w:firstColumn="1" w:lastColumn="0" w:noHBand="0" w:noVBand="1"/>
        </w:tblPrEx>
        <w:trPr>
          <w:gridBefore w:val="1"/>
          <w:wBefore w:w="95" w:type="dxa"/>
          <w:trHeight w:val="300"/>
        </w:trPr>
        <w:tc>
          <w:tcPr>
            <w:tcW w:w="417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lastRenderedPageBreak/>
              <w:t>Verejný poriadok a bezpečnosť inde neklasifikované</w:t>
            </w:r>
          </w:p>
        </w:tc>
        <w:tc>
          <w:tcPr>
            <w:tcW w:w="6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rPr>
                <w:rFonts w:ascii="Arial" w:eastAsia="Times New Roman" w:hAnsi="Arial" w:cs="Arial"/>
                <w:b/>
                <w:bCs/>
                <w:color w:val="000000"/>
                <w:sz w:val="24"/>
                <w:szCs w:val="24"/>
                <w:lang w:eastAsia="sk-SK"/>
              </w:rPr>
            </w:pPr>
            <w:r w:rsidRPr="00A51BA3">
              <w:rPr>
                <w:rFonts w:ascii="Arial" w:eastAsia="Times New Roman" w:hAnsi="Arial" w:cs="Arial"/>
                <w:b/>
                <w:bCs/>
                <w:color w:val="000000"/>
                <w:sz w:val="24"/>
                <w:szCs w:val="24"/>
                <w:lang w:eastAsia="sk-SK"/>
              </w:rPr>
              <w:t>0360</w:t>
            </w:r>
          </w:p>
        </w:tc>
        <w:tc>
          <w:tcPr>
            <w:tcW w:w="23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17 204,78</w:t>
            </w:r>
          </w:p>
        </w:tc>
        <w:tc>
          <w:tcPr>
            <w:tcW w:w="12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17 196,32</w:t>
            </w:r>
          </w:p>
        </w:tc>
        <w:tc>
          <w:tcPr>
            <w:tcW w:w="117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100,05</w:t>
            </w:r>
          </w:p>
        </w:tc>
      </w:tr>
      <w:tr w:rsidR="00EA1B47" w:rsidRPr="00A51BA3" w:rsidTr="006065D0">
        <w:tblPrEx>
          <w:tblCellMar>
            <w:left w:w="70" w:type="dxa"/>
            <w:right w:w="70" w:type="dxa"/>
          </w:tblCellMar>
          <w:tblLook w:val="04A0" w:firstRow="1" w:lastRow="0" w:firstColumn="1" w:lastColumn="0" w:noHBand="0" w:noVBand="1"/>
        </w:tblPrEx>
        <w:trPr>
          <w:gridBefore w:val="1"/>
          <w:wBefore w:w="95" w:type="dxa"/>
          <w:trHeight w:val="300"/>
        </w:trPr>
        <w:tc>
          <w:tcPr>
            <w:tcW w:w="4179" w:type="dxa"/>
            <w:gridSpan w:val="2"/>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A1B47" w:rsidRPr="00A51BA3" w:rsidRDefault="00EA1B47" w:rsidP="00025F5E">
            <w:pPr>
              <w:spacing w:line="240" w:lineRule="auto"/>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Poľnohospodárstvo</w:t>
            </w:r>
          </w:p>
        </w:tc>
        <w:tc>
          <w:tcPr>
            <w:tcW w:w="697"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A1B47" w:rsidRPr="00A51BA3" w:rsidRDefault="00EA1B47" w:rsidP="00025F5E">
            <w:pPr>
              <w:spacing w:line="240" w:lineRule="auto"/>
              <w:rPr>
                <w:rFonts w:ascii="Arial" w:eastAsia="Times New Roman" w:hAnsi="Arial" w:cs="Arial"/>
                <w:b/>
                <w:bCs/>
                <w:color w:val="000000"/>
                <w:sz w:val="24"/>
                <w:szCs w:val="24"/>
                <w:lang w:eastAsia="sk-SK"/>
              </w:rPr>
            </w:pPr>
            <w:r w:rsidRPr="00A51BA3">
              <w:rPr>
                <w:rFonts w:ascii="Arial" w:eastAsia="Times New Roman" w:hAnsi="Arial" w:cs="Arial"/>
                <w:b/>
                <w:bCs/>
                <w:color w:val="000000"/>
                <w:sz w:val="24"/>
                <w:szCs w:val="24"/>
                <w:lang w:eastAsia="sk-SK"/>
              </w:rPr>
              <w:t>0421</w:t>
            </w:r>
          </w:p>
        </w:tc>
        <w:tc>
          <w:tcPr>
            <w:tcW w:w="23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0,00</w:t>
            </w:r>
          </w:p>
        </w:tc>
        <w:tc>
          <w:tcPr>
            <w:tcW w:w="12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0,00</w:t>
            </w:r>
          </w:p>
        </w:tc>
        <w:tc>
          <w:tcPr>
            <w:tcW w:w="117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EA1B47" w:rsidRPr="00A51BA3" w:rsidTr="006065D0">
        <w:tblPrEx>
          <w:tblCellMar>
            <w:left w:w="70" w:type="dxa"/>
            <w:right w:w="70" w:type="dxa"/>
          </w:tblCellMar>
          <w:tblLook w:val="04A0" w:firstRow="1" w:lastRow="0" w:firstColumn="1" w:lastColumn="0" w:noHBand="0" w:noVBand="1"/>
        </w:tblPrEx>
        <w:trPr>
          <w:gridBefore w:val="1"/>
          <w:wBefore w:w="95" w:type="dxa"/>
          <w:trHeight w:val="300"/>
        </w:trPr>
        <w:tc>
          <w:tcPr>
            <w:tcW w:w="4179" w:type="dxa"/>
            <w:gridSpan w:val="2"/>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A1B47" w:rsidRPr="00A51BA3" w:rsidRDefault="00EA1B47" w:rsidP="00025F5E">
            <w:pPr>
              <w:spacing w:line="240" w:lineRule="auto"/>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Cestná doprava</w:t>
            </w:r>
          </w:p>
        </w:tc>
        <w:tc>
          <w:tcPr>
            <w:tcW w:w="697"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A1B47" w:rsidRPr="00A51BA3" w:rsidRDefault="00EA1B47" w:rsidP="00025F5E">
            <w:pPr>
              <w:spacing w:line="240" w:lineRule="auto"/>
              <w:rPr>
                <w:rFonts w:ascii="Arial" w:eastAsia="Times New Roman" w:hAnsi="Arial" w:cs="Arial"/>
                <w:b/>
                <w:bCs/>
                <w:color w:val="000000"/>
                <w:sz w:val="24"/>
                <w:szCs w:val="24"/>
                <w:lang w:eastAsia="sk-SK"/>
              </w:rPr>
            </w:pPr>
            <w:r w:rsidRPr="00A51BA3">
              <w:rPr>
                <w:rFonts w:ascii="Arial" w:eastAsia="Times New Roman" w:hAnsi="Arial" w:cs="Arial"/>
                <w:b/>
                <w:bCs/>
                <w:color w:val="000000"/>
                <w:sz w:val="24"/>
                <w:szCs w:val="24"/>
                <w:lang w:eastAsia="sk-SK"/>
              </w:rPr>
              <w:t>0451</w:t>
            </w:r>
          </w:p>
        </w:tc>
        <w:tc>
          <w:tcPr>
            <w:tcW w:w="23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137 044,00</w:t>
            </w:r>
          </w:p>
        </w:tc>
        <w:tc>
          <w:tcPr>
            <w:tcW w:w="12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137 043,89</w:t>
            </w:r>
          </w:p>
        </w:tc>
        <w:tc>
          <w:tcPr>
            <w:tcW w:w="117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100</w:t>
            </w:r>
          </w:p>
        </w:tc>
      </w:tr>
      <w:tr w:rsidR="00EA1B47" w:rsidRPr="00A51BA3" w:rsidTr="006065D0">
        <w:tblPrEx>
          <w:tblCellMar>
            <w:left w:w="70" w:type="dxa"/>
            <w:right w:w="70" w:type="dxa"/>
          </w:tblCellMar>
          <w:tblLook w:val="04A0" w:firstRow="1" w:lastRow="0" w:firstColumn="1" w:lastColumn="0" w:noHBand="0" w:noVBand="1"/>
        </w:tblPrEx>
        <w:trPr>
          <w:gridBefore w:val="1"/>
          <w:wBefore w:w="95" w:type="dxa"/>
          <w:trHeight w:val="300"/>
        </w:trPr>
        <w:tc>
          <w:tcPr>
            <w:tcW w:w="4179" w:type="dxa"/>
            <w:gridSpan w:val="2"/>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A1B47" w:rsidRPr="00A51BA3" w:rsidRDefault="00EA1B47" w:rsidP="00025F5E">
            <w:pPr>
              <w:spacing w:line="240" w:lineRule="auto"/>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Nakladanie odpadmi</w:t>
            </w:r>
          </w:p>
        </w:tc>
        <w:tc>
          <w:tcPr>
            <w:tcW w:w="697"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A1B47" w:rsidRPr="00A51BA3" w:rsidRDefault="00EA1B47" w:rsidP="00025F5E">
            <w:pPr>
              <w:spacing w:line="240" w:lineRule="auto"/>
              <w:rPr>
                <w:rFonts w:ascii="Arial" w:eastAsia="Times New Roman" w:hAnsi="Arial" w:cs="Arial"/>
                <w:b/>
                <w:bCs/>
                <w:color w:val="000000"/>
                <w:sz w:val="24"/>
                <w:szCs w:val="24"/>
                <w:lang w:eastAsia="sk-SK"/>
              </w:rPr>
            </w:pPr>
            <w:r w:rsidRPr="00A51BA3">
              <w:rPr>
                <w:rFonts w:ascii="Arial" w:eastAsia="Times New Roman" w:hAnsi="Arial" w:cs="Arial"/>
                <w:b/>
                <w:bCs/>
                <w:color w:val="000000"/>
                <w:sz w:val="24"/>
                <w:szCs w:val="24"/>
                <w:lang w:eastAsia="sk-SK"/>
              </w:rPr>
              <w:t>0510</w:t>
            </w:r>
          </w:p>
        </w:tc>
        <w:tc>
          <w:tcPr>
            <w:tcW w:w="23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16 644,00</w:t>
            </w:r>
          </w:p>
        </w:tc>
        <w:tc>
          <w:tcPr>
            <w:tcW w:w="12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16 643,37</w:t>
            </w:r>
          </w:p>
        </w:tc>
        <w:tc>
          <w:tcPr>
            <w:tcW w:w="117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100</w:t>
            </w:r>
          </w:p>
        </w:tc>
      </w:tr>
      <w:tr w:rsidR="00EA1B47" w:rsidRPr="00A51BA3" w:rsidTr="006065D0">
        <w:tblPrEx>
          <w:tblCellMar>
            <w:left w:w="70" w:type="dxa"/>
            <w:right w:w="70" w:type="dxa"/>
          </w:tblCellMar>
          <w:tblLook w:val="04A0" w:firstRow="1" w:lastRow="0" w:firstColumn="1" w:lastColumn="0" w:noHBand="0" w:noVBand="1"/>
        </w:tblPrEx>
        <w:trPr>
          <w:gridBefore w:val="1"/>
          <w:wBefore w:w="95" w:type="dxa"/>
          <w:trHeight w:val="300"/>
        </w:trPr>
        <w:tc>
          <w:tcPr>
            <w:tcW w:w="4179" w:type="dxa"/>
            <w:gridSpan w:val="2"/>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A1B47" w:rsidRPr="00A51BA3" w:rsidRDefault="00EA1B47" w:rsidP="00025F5E">
            <w:pPr>
              <w:spacing w:line="240" w:lineRule="auto"/>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Ochrana prírody a krajiny</w:t>
            </w:r>
          </w:p>
        </w:tc>
        <w:tc>
          <w:tcPr>
            <w:tcW w:w="697"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A1B47" w:rsidRPr="00A51BA3" w:rsidRDefault="00EA1B47" w:rsidP="00025F5E">
            <w:pPr>
              <w:spacing w:line="240" w:lineRule="auto"/>
              <w:rPr>
                <w:rFonts w:ascii="Arial" w:eastAsia="Times New Roman" w:hAnsi="Arial" w:cs="Arial"/>
                <w:b/>
                <w:bCs/>
                <w:color w:val="000000"/>
                <w:sz w:val="24"/>
                <w:szCs w:val="24"/>
                <w:lang w:eastAsia="sk-SK"/>
              </w:rPr>
            </w:pPr>
            <w:r w:rsidRPr="00A51BA3">
              <w:rPr>
                <w:rFonts w:ascii="Arial" w:eastAsia="Times New Roman" w:hAnsi="Arial" w:cs="Arial"/>
                <w:b/>
                <w:bCs/>
                <w:color w:val="000000"/>
                <w:sz w:val="24"/>
                <w:szCs w:val="24"/>
                <w:lang w:eastAsia="sk-SK"/>
              </w:rPr>
              <w:t>0540</w:t>
            </w:r>
          </w:p>
        </w:tc>
        <w:tc>
          <w:tcPr>
            <w:tcW w:w="23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1 392,00</w:t>
            </w:r>
          </w:p>
        </w:tc>
        <w:tc>
          <w:tcPr>
            <w:tcW w:w="12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1 392,00</w:t>
            </w:r>
          </w:p>
        </w:tc>
        <w:tc>
          <w:tcPr>
            <w:tcW w:w="117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100</w:t>
            </w:r>
          </w:p>
        </w:tc>
      </w:tr>
      <w:tr w:rsidR="00EA1B47" w:rsidRPr="00A51BA3" w:rsidTr="006065D0">
        <w:tblPrEx>
          <w:tblCellMar>
            <w:left w:w="70" w:type="dxa"/>
            <w:right w:w="70" w:type="dxa"/>
          </w:tblCellMar>
          <w:tblLook w:val="04A0" w:firstRow="1" w:lastRow="0" w:firstColumn="1" w:lastColumn="0" w:noHBand="0" w:noVBand="1"/>
        </w:tblPrEx>
        <w:trPr>
          <w:gridBefore w:val="1"/>
          <w:wBefore w:w="95" w:type="dxa"/>
          <w:trHeight w:val="300"/>
        </w:trPr>
        <w:tc>
          <w:tcPr>
            <w:tcW w:w="417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Ochrana životného prostredia inde neklasifikovaná</w:t>
            </w:r>
          </w:p>
        </w:tc>
        <w:tc>
          <w:tcPr>
            <w:tcW w:w="697"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A1B47" w:rsidRPr="00A51BA3" w:rsidRDefault="00EA1B47" w:rsidP="00025F5E">
            <w:pPr>
              <w:spacing w:line="240" w:lineRule="auto"/>
              <w:rPr>
                <w:rFonts w:ascii="Arial" w:eastAsia="Times New Roman" w:hAnsi="Arial" w:cs="Arial"/>
                <w:b/>
                <w:bCs/>
                <w:color w:val="000000"/>
                <w:sz w:val="24"/>
                <w:szCs w:val="24"/>
                <w:lang w:eastAsia="sk-SK"/>
              </w:rPr>
            </w:pPr>
            <w:r w:rsidRPr="00A51BA3">
              <w:rPr>
                <w:rFonts w:ascii="Arial" w:eastAsia="Times New Roman" w:hAnsi="Arial" w:cs="Arial"/>
                <w:b/>
                <w:bCs/>
                <w:color w:val="000000"/>
                <w:sz w:val="24"/>
                <w:szCs w:val="24"/>
                <w:lang w:eastAsia="sk-SK"/>
              </w:rPr>
              <w:t>0560</w:t>
            </w:r>
          </w:p>
        </w:tc>
        <w:tc>
          <w:tcPr>
            <w:tcW w:w="23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26 703,00</w:t>
            </w:r>
          </w:p>
        </w:tc>
        <w:tc>
          <w:tcPr>
            <w:tcW w:w="12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26 721,98</w:t>
            </w:r>
          </w:p>
        </w:tc>
        <w:tc>
          <w:tcPr>
            <w:tcW w:w="117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99,93</w:t>
            </w:r>
          </w:p>
        </w:tc>
      </w:tr>
      <w:tr w:rsidR="00EA1B47" w:rsidRPr="00A51BA3" w:rsidTr="006065D0">
        <w:tblPrEx>
          <w:tblCellMar>
            <w:left w:w="70" w:type="dxa"/>
            <w:right w:w="70" w:type="dxa"/>
          </w:tblCellMar>
          <w:tblLook w:val="04A0" w:firstRow="1" w:lastRow="0" w:firstColumn="1" w:lastColumn="0" w:noHBand="0" w:noVBand="1"/>
        </w:tblPrEx>
        <w:trPr>
          <w:gridBefore w:val="1"/>
          <w:wBefore w:w="95" w:type="dxa"/>
          <w:trHeight w:val="300"/>
        </w:trPr>
        <w:tc>
          <w:tcPr>
            <w:tcW w:w="4179" w:type="dxa"/>
            <w:gridSpan w:val="2"/>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A1B47" w:rsidRPr="00A51BA3" w:rsidRDefault="00EA1B47" w:rsidP="00025F5E">
            <w:pPr>
              <w:spacing w:line="240" w:lineRule="auto"/>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Rozvoj obcí</w:t>
            </w:r>
          </w:p>
        </w:tc>
        <w:tc>
          <w:tcPr>
            <w:tcW w:w="697"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A1B47" w:rsidRPr="00A51BA3" w:rsidRDefault="00EA1B47" w:rsidP="00025F5E">
            <w:pPr>
              <w:spacing w:line="240" w:lineRule="auto"/>
              <w:rPr>
                <w:rFonts w:ascii="Arial" w:eastAsia="Times New Roman" w:hAnsi="Arial" w:cs="Arial"/>
                <w:b/>
                <w:bCs/>
                <w:color w:val="000000"/>
                <w:sz w:val="24"/>
                <w:szCs w:val="24"/>
                <w:lang w:eastAsia="sk-SK"/>
              </w:rPr>
            </w:pPr>
            <w:r w:rsidRPr="00A51BA3">
              <w:rPr>
                <w:rFonts w:ascii="Arial" w:eastAsia="Times New Roman" w:hAnsi="Arial" w:cs="Arial"/>
                <w:b/>
                <w:bCs/>
                <w:color w:val="000000"/>
                <w:sz w:val="24"/>
                <w:szCs w:val="24"/>
                <w:lang w:eastAsia="sk-SK"/>
              </w:rPr>
              <w:t>0620</w:t>
            </w:r>
          </w:p>
        </w:tc>
        <w:tc>
          <w:tcPr>
            <w:tcW w:w="23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37 272,00</w:t>
            </w:r>
          </w:p>
        </w:tc>
        <w:tc>
          <w:tcPr>
            <w:tcW w:w="12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37 272,31</w:t>
            </w:r>
          </w:p>
        </w:tc>
        <w:tc>
          <w:tcPr>
            <w:tcW w:w="117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99,99</w:t>
            </w:r>
          </w:p>
        </w:tc>
      </w:tr>
      <w:tr w:rsidR="00EA1B47" w:rsidRPr="00A51BA3" w:rsidTr="006065D0">
        <w:tblPrEx>
          <w:tblCellMar>
            <w:left w:w="70" w:type="dxa"/>
            <w:right w:w="70" w:type="dxa"/>
          </w:tblCellMar>
          <w:tblLook w:val="04A0" w:firstRow="1" w:lastRow="0" w:firstColumn="1" w:lastColumn="0" w:noHBand="0" w:noVBand="1"/>
        </w:tblPrEx>
        <w:trPr>
          <w:gridBefore w:val="1"/>
          <w:wBefore w:w="95" w:type="dxa"/>
          <w:trHeight w:val="300"/>
        </w:trPr>
        <w:tc>
          <w:tcPr>
            <w:tcW w:w="4179" w:type="dxa"/>
            <w:gridSpan w:val="2"/>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A1B47" w:rsidRPr="00A51BA3" w:rsidRDefault="00EA1B47" w:rsidP="00025F5E">
            <w:pPr>
              <w:spacing w:line="240" w:lineRule="auto"/>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Verejné osvetlenie</w:t>
            </w:r>
          </w:p>
        </w:tc>
        <w:tc>
          <w:tcPr>
            <w:tcW w:w="697"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A1B47" w:rsidRPr="00A51BA3" w:rsidRDefault="00EA1B47" w:rsidP="00025F5E">
            <w:pPr>
              <w:spacing w:line="240" w:lineRule="auto"/>
              <w:rPr>
                <w:rFonts w:ascii="Arial" w:eastAsia="Times New Roman" w:hAnsi="Arial" w:cs="Arial"/>
                <w:b/>
                <w:bCs/>
                <w:color w:val="000000"/>
                <w:sz w:val="24"/>
                <w:szCs w:val="24"/>
                <w:lang w:eastAsia="sk-SK"/>
              </w:rPr>
            </w:pPr>
            <w:r w:rsidRPr="00A51BA3">
              <w:rPr>
                <w:rFonts w:ascii="Arial" w:eastAsia="Times New Roman" w:hAnsi="Arial" w:cs="Arial"/>
                <w:b/>
                <w:bCs/>
                <w:color w:val="000000"/>
                <w:sz w:val="24"/>
                <w:szCs w:val="24"/>
                <w:lang w:eastAsia="sk-SK"/>
              </w:rPr>
              <w:t>0640</w:t>
            </w:r>
          </w:p>
        </w:tc>
        <w:tc>
          <w:tcPr>
            <w:tcW w:w="23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5 562,00</w:t>
            </w:r>
          </w:p>
        </w:tc>
        <w:tc>
          <w:tcPr>
            <w:tcW w:w="12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5 561,57</w:t>
            </w:r>
          </w:p>
        </w:tc>
        <w:tc>
          <w:tcPr>
            <w:tcW w:w="117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100</w:t>
            </w:r>
          </w:p>
        </w:tc>
      </w:tr>
      <w:tr w:rsidR="00EA1B47" w:rsidRPr="00A51BA3" w:rsidTr="006065D0">
        <w:tblPrEx>
          <w:tblCellMar>
            <w:left w:w="70" w:type="dxa"/>
            <w:right w:w="70" w:type="dxa"/>
          </w:tblCellMar>
          <w:tblLook w:val="04A0" w:firstRow="1" w:lastRow="0" w:firstColumn="1" w:lastColumn="0" w:noHBand="0" w:noVBand="1"/>
        </w:tblPrEx>
        <w:trPr>
          <w:gridBefore w:val="1"/>
          <w:wBefore w:w="95" w:type="dxa"/>
          <w:trHeight w:val="300"/>
        </w:trPr>
        <w:tc>
          <w:tcPr>
            <w:tcW w:w="4179" w:type="dxa"/>
            <w:gridSpan w:val="2"/>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A1B47" w:rsidRPr="00A51BA3" w:rsidRDefault="00EA1B47" w:rsidP="00025F5E">
            <w:pPr>
              <w:spacing w:line="240" w:lineRule="auto"/>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Rekreačné a športové služby</w:t>
            </w:r>
          </w:p>
        </w:tc>
        <w:tc>
          <w:tcPr>
            <w:tcW w:w="697"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A1B47" w:rsidRPr="00A51BA3" w:rsidRDefault="00EA1B47" w:rsidP="00025F5E">
            <w:pPr>
              <w:spacing w:line="240" w:lineRule="auto"/>
              <w:rPr>
                <w:rFonts w:ascii="Arial" w:eastAsia="Times New Roman" w:hAnsi="Arial" w:cs="Arial"/>
                <w:b/>
                <w:bCs/>
                <w:color w:val="000000"/>
                <w:sz w:val="24"/>
                <w:szCs w:val="24"/>
                <w:lang w:eastAsia="sk-SK"/>
              </w:rPr>
            </w:pPr>
            <w:r w:rsidRPr="00A51BA3">
              <w:rPr>
                <w:rFonts w:ascii="Arial" w:eastAsia="Times New Roman" w:hAnsi="Arial" w:cs="Arial"/>
                <w:b/>
                <w:bCs/>
                <w:color w:val="000000"/>
                <w:sz w:val="24"/>
                <w:szCs w:val="24"/>
                <w:lang w:eastAsia="sk-SK"/>
              </w:rPr>
              <w:t>0810</w:t>
            </w:r>
          </w:p>
        </w:tc>
        <w:tc>
          <w:tcPr>
            <w:tcW w:w="23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7 545,00</w:t>
            </w:r>
          </w:p>
        </w:tc>
        <w:tc>
          <w:tcPr>
            <w:tcW w:w="12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7 545,32</w:t>
            </w:r>
          </w:p>
        </w:tc>
        <w:tc>
          <w:tcPr>
            <w:tcW w:w="117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99,99</w:t>
            </w:r>
          </w:p>
        </w:tc>
      </w:tr>
      <w:tr w:rsidR="00EA1B47" w:rsidRPr="00A51BA3" w:rsidTr="006065D0">
        <w:tblPrEx>
          <w:tblCellMar>
            <w:left w:w="70" w:type="dxa"/>
            <w:right w:w="70" w:type="dxa"/>
          </w:tblCellMar>
          <w:tblLook w:val="04A0" w:firstRow="1" w:lastRow="0" w:firstColumn="1" w:lastColumn="0" w:noHBand="0" w:noVBand="1"/>
        </w:tblPrEx>
        <w:trPr>
          <w:gridBefore w:val="1"/>
          <w:wBefore w:w="95" w:type="dxa"/>
          <w:trHeight w:val="300"/>
        </w:trPr>
        <w:tc>
          <w:tcPr>
            <w:tcW w:w="4179" w:type="dxa"/>
            <w:gridSpan w:val="2"/>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A1B47" w:rsidRPr="00A51BA3" w:rsidRDefault="00EA1B47" w:rsidP="00025F5E">
            <w:pPr>
              <w:spacing w:line="240" w:lineRule="auto"/>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Kultúrne služby</w:t>
            </w:r>
          </w:p>
        </w:tc>
        <w:tc>
          <w:tcPr>
            <w:tcW w:w="697"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A1B47" w:rsidRPr="00A51BA3" w:rsidRDefault="00EA1B47" w:rsidP="00025F5E">
            <w:pPr>
              <w:spacing w:line="240" w:lineRule="auto"/>
              <w:rPr>
                <w:rFonts w:ascii="Arial" w:eastAsia="Times New Roman" w:hAnsi="Arial" w:cs="Arial"/>
                <w:b/>
                <w:bCs/>
                <w:color w:val="000000"/>
                <w:sz w:val="24"/>
                <w:szCs w:val="24"/>
                <w:lang w:eastAsia="sk-SK"/>
              </w:rPr>
            </w:pPr>
            <w:r w:rsidRPr="00A51BA3">
              <w:rPr>
                <w:rFonts w:ascii="Arial" w:eastAsia="Times New Roman" w:hAnsi="Arial" w:cs="Arial"/>
                <w:b/>
                <w:bCs/>
                <w:color w:val="000000"/>
                <w:sz w:val="24"/>
                <w:szCs w:val="24"/>
                <w:lang w:eastAsia="sk-SK"/>
              </w:rPr>
              <w:t>0820</w:t>
            </w:r>
          </w:p>
        </w:tc>
        <w:tc>
          <w:tcPr>
            <w:tcW w:w="23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17 278,00</w:t>
            </w:r>
          </w:p>
        </w:tc>
        <w:tc>
          <w:tcPr>
            <w:tcW w:w="12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17 278,10</w:t>
            </w:r>
          </w:p>
        </w:tc>
        <w:tc>
          <w:tcPr>
            <w:tcW w:w="117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99,99</w:t>
            </w:r>
          </w:p>
        </w:tc>
      </w:tr>
      <w:tr w:rsidR="00EA1B47" w:rsidRPr="00A51BA3" w:rsidTr="006065D0">
        <w:tblPrEx>
          <w:tblCellMar>
            <w:left w:w="70" w:type="dxa"/>
            <w:right w:w="70" w:type="dxa"/>
          </w:tblCellMar>
          <w:tblLook w:val="04A0" w:firstRow="1" w:lastRow="0" w:firstColumn="1" w:lastColumn="0" w:noHBand="0" w:noVBand="1"/>
        </w:tblPrEx>
        <w:trPr>
          <w:gridBefore w:val="1"/>
          <w:wBefore w:w="95" w:type="dxa"/>
          <w:trHeight w:val="300"/>
        </w:trPr>
        <w:tc>
          <w:tcPr>
            <w:tcW w:w="4179" w:type="dxa"/>
            <w:gridSpan w:val="2"/>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A1B47" w:rsidRPr="00A51BA3" w:rsidRDefault="00EA1B47" w:rsidP="00025F5E">
            <w:pPr>
              <w:spacing w:line="240" w:lineRule="auto"/>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Vysielacie a vydavateľské služby</w:t>
            </w:r>
          </w:p>
        </w:tc>
        <w:tc>
          <w:tcPr>
            <w:tcW w:w="697"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A1B47" w:rsidRPr="00A51BA3" w:rsidRDefault="00EA1B47" w:rsidP="00025F5E">
            <w:pPr>
              <w:spacing w:line="240" w:lineRule="auto"/>
              <w:rPr>
                <w:rFonts w:ascii="Arial" w:eastAsia="Times New Roman" w:hAnsi="Arial" w:cs="Arial"/>
                <w:b/>
                <w:bCs/>
                <w:color w:val="000000"/>
                <w:sz w:val="24"/>
                <w:szCs w:val="24"/>
                <w:lang w:eastAsia="sk-SK"/>
              </w:rPr>
            </w:pPr>
            <w:r w:rsidRPr="00A51BA3">
              <w:rPr>
                <w:rFonts w:ascii="Arial" w:eastAsia="Times New Roman" w:hAnsi="Arial" w:cs="Arial"/>
                <w:b/>
                <w:bCs/>
                <w:color w:val="000000"/>
                <w:sz w:val="24"/>
                <w:szCs w:val="24"/>
                <w:lang w:eastAsia="sk-SK"/>
              </w:rPr>
              <w:t>0830</w:t>
            </w:r>
          </w:p>
        </w:tc>
        <w:tc>
          <w:tcPr>
            <w:tcW w:w="23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257,00</w:t>
            </w:r>
          </w:p>
        </w:tc>
        <w:tc>
          <w:tcPr>
            <w:tcW w:w="12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255,39</w:t>
            </w:r>
          </w:p>
        </w:tc>
        <w:tc>
          <w:tcPr>
            <w:tcW w:w="117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100,63</w:t>
            </w:r>
          </w:p>
        </w:tc>
      </w:tr>
      <w:tr w:rsidR="00EA1B47" w:rsidRPr="00A51BA3" w:rsidTr="006065D0">
        <w:tblPrEx>
          <w:tblCellMar>
            <w:left w:w="70" w:type="dxa"/>
            <w:right w:w="70" w:type="dxa"/>
          </w:tblCellMar>
          <w:tblLook w:val="04A0" w:firstRow="1" w:lastRow="0" w:firstColumn="1" w:lastColumn="0" w:noHBand="0" w:noVBand="1"/>
        </w:tblPrEx>
        <w:trPr>
          <w:gridBefore w:val="1"/>
          <w:wBefore w:w="95" w:type="dxa"/>
          <w:trHeight w:val="300"/>
        </w:trPr>
        <w:tc>
          <w:tcPr>
            <w:tcW w:w="4179" w:type="dxa"/>
            <w:gridSpan w:val="2"/>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A1B47" w:rsidRPr="00A51BA3" w:rsidRDefault="00EA1B47" w:rsidP="00025F5E">
            <w:pPr>
              <w:spacing w:line="240" w:lineRule="auto"/>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Náboženské a iné spoločenské služby</w:t>
            </w:r>
          </w:p>
        </w:tc>
        <w:tc>
          <w:tcPr>
            <w:tcW w:w="697"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A1B47" w:rsidRPr="00A51BA3" w:rsidRDefault="00EA1B47" w:rsidP="00025F5E">
            <w:pPr>
              <w:spacing w:line="240" w:lineRule="auto"/>
              <w:rPr>
                <w:rFonts w:ascii="Arial" w:eastAsia="Times New Roman" w:hAnsi="Arial" w:cs="Arial"/>
                <w:b/>
                <w:bCs/>
                <w:color w:val="000000"/>
                <w:sz w:val="24"/>
                <w:szCs w:val="24"/>
                <w:lang w:eastAsia="sk-SK"/>
              </w:rPr>
            </w:pPr>
            <w:r w:rsidRPr="00A51BA3">
              <w:rPr>
                <w:rFonts w:ascii="Arial" w:eastAsia="Times New Roman" w:hAnsi="Arial" w:cs="Arial"/>
                <w:b/>
                <w:bCs/>
                <w:color w:val="000000"/>
                <w:sz w:val="24"/>
                <w:szCs w:val="24"/>
                <w:lang w:eastAsia="sk-SK"/>
              </w:rPr>
              <w:t>0840</w:t>
            </w:r>
          </w:p>
        </w:tc>
        <w:tc>
          <w:tcPr>
            <w:tcW w:w="23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3 646,00</w:t>
            </w:r>
          </w:p>
        </w:tc>
        <w:tc>
          <w:tcPr>
            <w:tcW w:w="12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3 646,15</w:t>
            </w:r>
          </w:p>
        </w:tc>
        <w:tc>
          <w:tcPr>
            <w:tcW w:w="117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99,99</w:t>
            </w:r>
          </w:p>
        </w:tc>
      </w:tr>
      <w:tr w:rsidR="00EA1B47" w:rsidRPr="00A51BA3" w:rsidTr="006065D0">
        <w:tblPrEx>
          <w:tblCellMar>
            <w:left w:w="70" w:type="dxa"/>
            <w:right w:w="70" w:type="dxa"/>
          </w:tblCellMar>
          <w:tblLook w:val="04A0" w:firstRow="1" w:lastRow="0" w:firstColumn="1" w:lastColumn="0" w:noHBand="0" w:noVBand="1"/>
        </w:tblPrEx>
        <w:trPr>
          <w:gridBefore w:val="1"/>
          <w:wBefore w:w="95" w:type="dxa"/>
          <w:trHeight w:val="300"/>
        </w:trPr>
        <w:tc>
          <w:tcPr>
            <w:tcW w:w="417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rPr>
                <w:rFonts w:ascii="Arial" w:eastAsia="Times New Roman" w:hAnsi="Arial" w:cs="Arial"/>
                <w:color w:val="000000"/>
                <w:sz w:val="24"/>
                <w:szCs w:val="24"/>
                <w:lang w:eastAsia="sk-SK"/>
              </w:rPr>
            </w:pPr>
            <w:proofErr w:type="spellStart"/>
            <w:r w:rsidRPr="00A51BA3">
              <w:rPr>
                <w:rFonts w:ascii="Arial" w:eastAsia="Times New Roman" w:hAnsi="Arial" w:cs="Arial"/>
                <w:color w:val="000000"/>
                <w:sz w:val="24"/>
                <w:szCs w:val="24"/>
                <w:lang w:eastAsia="sk-SK"/>
              </w:rPr>
              <w:t>Predprimárne</w:t>
            </w:r>
            <w:proofErr w:type="spellEnd"/>
            <w:r w:rsidRPr="00A51BA3">
              <w:rPr>
                <w:rFonts w:ascii="Arial" w:eastAsia="Times New Roman" w:hAnsi="Arial" w:cs="Arial"/>
                <w:color w:val="000000"/>
                <w:sz w:val="24"/>
                <w:szCs w:val="24"/>
                <w:lang w:eastAsia="sk-SK"/>
              </w:rPr>
              <w:t xml:space="preserve"> vzdelávanie / MŚ/</w:t>
            </w:r>
          </w:p>
        </w:tc>
        <w:tc>
          <w:tcPr>
            <w:tcW w:w="697"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A1B47" w:rsidRPr="00A51BA3" w:rsidRDefault="00EA1B47" w:rsidP="00025F5E">
            <w:pPr>
              <w:spacing w:line="240" w:lineRule="auto"/>
              <w:rPr>
                <w:rFonts w:ascii="Arial" w:eastAsia="Times New Roman" w:hAnsi="Arial" w:cs="Arial"/>
                <w:b/>
                <w:bCs/>
                <w:color w:val="000000"/>
                <w:sz w:val="24"/>
                <w:szCs w:val="24"/>
                <w:lang w:eastAsia="sk-SK"/>
              </w:rPr>
            </w:pPr>
            <w:r w:rsidRPr="00A51BA3">
              <w:rPr>
                <w:rFonts w:ascii="Arial" w:eastAsia="Times New Roman" w:hAnsi="Arial" w:cs="Arial"/>
                <w:b/>
                <w:bCs/>
                <w:color w:val="000000"/>
                <w:sz w:val="24"/>
                <w:szCs w:val="24"/>
                <w:lang w:eastAsia="sk-SK"/>
              </w:rPr>
              <w:t>09111</w:t>
            </w:r>
          </w:p>
        </w:tc>
        <w:tc>
          <w:tcPr>
            <w:tcW w:w="23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230,00</w:t>
            </w:r>
          </w:p>
        </w:tc>
        <w:tc>
          <w:tcPr>
            <w:tcW w:w="12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230,00</w:t>
            </w:r>
          </w:p>
        </w:tc>
        <w:tc>
          <w:tcPr>
            <w:tcW w:w="117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100</w:t>
            </w:r>
          </w:p>
        </w:tc>
      </w:tr>
      <w:tr w:rsidR="00EA1B47" w:rsidRPr="00A51BA3" w:rsidTr="006065D0">
        <w:tblPrEx>
          <w:tblCellMar>
            <w:left w:w="70" w:type="dxa"/>
            <w:right w:w="70" w:type="dxa"/>
          </w:tblCellMar>
          <w:tblLook w:val="04A0" w:firstRow="1" w:lastRow="0" w:firstColumn="1" w:lastColumn="0" w:noHBand="0" w:noVBand="1"/>
        </w:tblPrEx>
        <w:trPr>
          <w:gridBefore w:val="1"/>
          <w:wBefore w:w="95" w:type="dxa"/>
          <w:trHeight w:val="300"/>
        </w:trPr>
        <w:tc>
          <w:tcPr>
            <w:tcW w:w="4179" w:type="dxa"/>
            <w:gridSpan w:val="2"/>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A1B47" w:rsidRPr="00A51BA3" w:rsidRDefault="00EA1B47" w:rsidP="00025F5E">
            <w:pPr>
              <w:spacing w:line="240" w:lineRule="auto"/>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Primárne vzdelávanie s bežnou starostlivosťou- ZŠ Slov.</w:t>
            </w:r>
          </w:p>
        </w:tc>
        <w:tc>
          <w:tcPr>
            <w:tcW w:w="697"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A1B47" w:rsidRPr="00A51BA3" w:rsidRDefault="00EA1B47" w:rsidP="00025F5E">
            <w:pPr>
              <w:spacing w:line="240" w:lineRule="auto"/>
              <w:rPr>
                <w:rFonts w:ascii="Arial" w:eastAsia="Times New Roman" w:hAnsi="Arial" w:cs="Arial"/>
                <w:b/>
                <w:bCs/>
                <w:color w:val="000000"/>
                <w:sz w:val="24"/>
                <w:szCs w:val="24"/>
                <w:lang w:eastAsia="sk-SK"/>
              </w:rPr>
            </w:pPr>
            <w:r w:rsidRPr="00A51BA3">
              <w:rPr>
                <w:rFonts w:ascii="Arial" w:eastAsia="Times New Roman" w:hAnsi="Arial" w:cs="Arial"/>
                <w:b/>
                <w:bCs/>
                <w:color w:val="000000"/>
                <w:sz w:val="24"/>
                <w:szCs w:val="24"/>
                <w:lang w:eastAsia="sk-SK"/>
              </w:rPr>
              <w:t>09121</w:t>
            </w:r>
          </w:p>
        </w:tc>
        <w:tc>
          <w:tcPr>
            <w:tcW w:w="23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142 007,00</w:t>
            </w:r>
          </w:p>
        </w:tc>
        <w:tc>
          <w:tcPr>
            <w:tcW w:w="12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141 905,41</w:t>
            </w:r>
          </w:p>
        </w:tc>
        <w:tc>
          <w:tcPr>
            <w:tcW w:w="117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100,07</w:t>
            </w:r>
          </w:p>
        </w:tc>
      </w:tr>
      <w:tr w:rsidR="00EA1B47" w:rsidRPr="00A51BA3" w:rsidTr="006065D0">
        <w:tblPrEx>
          <w:tblCellMar>
            <w:left w:w="70" w:type="dxa"/>
            <w:right w:w="70" w:type="dxa"/>
          </w:tblCellMar>
          <w:tblLook w:val="04A0" w:firstRow="1" w:lastRow="0" w:firstColumn="1" w:lastColumn="0" w:noHBand="0" w:noVBand="1"/>
        </w:tblPrEx>
        <w:trPr>
          <w:gridBefore w:val="1"/>
          <w:wBefore w:w="95" w:type="dxa"/>
          <w:trHeight w:val="300"/>
        </w:trPr>
        <w:tc>
          <w:tcPr>
            <w:tcW w:w="4179" w:type="dxa"/>
            <w:gridSpan w:val="2"/>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A1B47" w:rsidRPr="00A51BA3" w:rsidRDefault="00EA1B47" w:rsidP="00025F5E">
            <w:pPr>
              <w:spacing w:line="240" w:lineRule="auto"/>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Vzdelávanie nedefinované podľa úrovne- Š. Klub</w:t>
            </w:r>
          </w:p>
        </w:tc>
        <w:tc>
          <w:tcPr>
            <w:tcW w:w="697"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A1B47" w:rsidRPr="00A51BA3" w:rsidRDefault="00EA1B47" w:rsidP="00025F5E">
            <w:pPr>
              <w:spacing w:line="240" w:lineRule="auto"/>
              <w:rPr>
                <w:rFonts w:ascii="Arial" w:eastAsia="Times New Roman" w:hAnsi="Arial" w:cs="Arial"/>
                <w:b/>
                <w:bCs/>
                <w:color w:val="000000"/>
                <w:sz w:val="24"/>
                <w:szCs w:val="24"/>
                <w:lang w:eastAsia="sk-SK"/>
              </w:rPr>
            </w:pPr>
            <w:r w:rsidRPr="00A51BA3">
              <w:rPr>
                <w:rFonts w:ascii="Arial" w:eastAsia="Times New Roman" w:hAnsi="Arial" w:cs="Arial"/>
                <w:b/>
                <w:bCs/>
                <w:color w:val="000000"/>
                <w:sz w:val="24"/>
                <w:szCs w:val="24"/>
                <w:lang w:eastAsia="sk-SK"/>
              </w:rPr>
              <w:t>0950</w:t>
            </w:r>
          </w:p>
        </w:tc>
        <w:tc>
          <w:tcPr>
            <w:tcW w:w="23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18 490,00</w:t>
            </w:r>
          </w:p>
        </w:tc>
        <w:tc>
          <w:tcPr>
            <w:tcW w:w="12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18 489,89</w:t>
            </w:r>
          </w:p>
        </w:tc>
        <w:tc>
          <w:tcPr>
            <w:tcW w:w="117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100</w:t>
            </w:r>
          </w:p>
        </w:tc>
      </w:tr>
      <w:tr w:rsidR="00EA1B47" w:rsidRPr="00A51BA3" w:rsidTr="006065D0">
        <w:tblPrEx>
          <w:tblCellMar>
            <w:left w:w="70" w:type="dxa"/>
            <w:right w:w="70" w:type="dxa"/>
          </w:tblCellMar>
          <w:tblLook w:val="04A0" w:firstRow="1" w:lastRow="0" w:firstColumn="1" w:lastColumn="0" w:noHBand="0" w:noVBand="1"/>
        </w:tblPrEx>
        <w:trPr>
          <w:gridBefore w:val="1"/>
          <w:wBefore w:w="95" w:type="dxa"/>
          <w:trHeight w:val="300"/>
        </w:trPr>
        <w:tc>
          <w:tcPr>
            <w:tcW w:w="4179" w:type="dxa"/>
            <w:gridSpan w:val="2"/>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A1B47" w:rsidRPr="00A51BA3" w:rsidRDefault="00EA1B47" w:rsidP="00025F5E">
            <w:pPr>
              <w:spacing w:line="240" w:lineRule="auto"/>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Rodina a deti</w:t>
            </w:r>
          </w:p>
        </w:tc>
        <w:tc>
          <w:tcPr>
            <w:tcW w:w="697"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A1B47" w:rsidRPr="00A51BA3" w:rsidRDefault="00EA1B47" w:rsidP="00025F5E">
            <w:pPr>
              <w:spacing w:line="240" w:lineRule="auto"/>
              <w:rPr>
                <w:rFonts w:ascii="Arial" w:eastAsia="Times New Roman" w:hAnsi="Arial" w:cs="Arial"/>
                <w:b/>
                <w:bCs/>
                <w:color w:val="000000"/>
                <w:sz w:val="24"/>
                <w:szCs w:val="24"/>
                <w:lang w:eastAsia="sk-SK"/>
              </w:rPr>
            </w:pPr>
            <w:r w:rsidRPr="00A51BA3">
              <w:rPr>
                <w:rFonts w:ascii="Arial" w:eastAsia="Times New Roman" w:hAnsi="Arial" w:cs="Arial"/>
                <w:b/>
                <w:bCs/>
                <w:color w:val="000000"/>
                <w:sz w:val="24"/>
                <w:szCs w:val="24"/>
                <w:lang w:eastAsia="sk-SK"/>
              </w:rPr>
              <w:t>1040</w:t>
            </w:r>
          </w:p>
        </w:tc>
        <w:tc>
          <w:tcPr>
            <w:tcW w:w="23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984,00</w:t>
            </w:r>
          </w:p>
        </w:tc>
        <w:tc>
          <w:tcPr>
            <w:tcW w:w="12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983,86</w:t>
            </w:r>
          </w:p>
        </w:tc>
        <w:tc>
          <w:tcPr>
            <w:tcW w:w="117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100</w:t>
            </w:r>
          </w:p>
        </w:tc>
      </w:tr>
      <w:tr w:rsidR="00EA1B47" w:rsidRPr="00A51BA3" w:rsidTr="006065D0">
        <w:tblPrEx>
          <w:tblCellMar>
            <w:left w:w="70" w:type="dxa"/>
            <w:right w:w="70" w:type="dxa"/>
          </w:tblCellMar>
          <w:tblLook w:val="04A0" w:firstRow="1" w:lastRow="0" w:firstColumn="1" w:lastColumn="0" w:noHBand="0" w:noVBand="1"/>
        </w:tblPrEx>
        <w:trPr>
          <w:gridBefore w:val="1"/>
          <w:wBefore w:w="95" w:type="dxa"/>
          <w:trHeight w:val="315"/>
        </w:trPr>
        <w:tc>
          <w:tcPr>
            <w:tcW w:w="4179" w:type="dxa"/>
            <w:gridSpan w:val="2"/>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A1B47" w:rsidRPr="00A51BA3" w:rsidRDefault="00EA1B47" w:rsidP="00025F5E">
            <w:pPr>
              <w:spacing w:line="240" w:lineRule="auto"/>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Sociálna pomoc občanom v hmotnej a sociálnej núdzi</w:t>
            </w:r>
          </w:p>
        </w:tc>
        <w:tc>
          <w:tcPr>
            <w:tcW w:w="697"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A1B47" w:rsidRPr="00A51BA3" w:rsidRDefault="00EA1B47" w:rsidP="00025F5E">
            <w:pPr>
              <w:spacing w:line="240" w:lineRule="auto"/>
              <w:rPr>
                <w:rFonts w:ascii="Arial" w:eastAsia="Times New Roman" w:hAnsi="Arial" w:cs="Arial"/>
                <w:b/>
                <w:bCs/>
                <w:color w:val="000000"/>
                <w:sz w:val="24"/>
                <w:szCs w:val="24"/>
                <w:lang w:eastAsia="sk-SK"/>
              </w:rPr>
            </w:pPr>
            <w:r w:rsidRPr="00A51BA3">
              <w:rPr>
                <w:rFonts w:ascii="Arial" w:eastAsia="Times New Roman" w:hAnsi="Arial" w:cs="Arial"/>
                <w:b/>
                <w:bCs/>
                <w:color w:val="000000"/>
                <w:sz w:val="24"/>
                <w:szCs w:val="24"/>
                <w:lang w:eastAsia="sk-SK"/>
              </w:rPr>
              <w:t>1070</w:t>
            </w:r>
          </w:p>
        </w:tc>
        <w:tc>
          <w:tcPr>
            <w:tcW w:w="23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456,00</w:t>
            </w:r>
          </w:p>
        </w:tc>
        <w:tc>
          <w:tcPr>
            <w:tcW w:w="12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ascii="Arial" w:eastAsia="Times New Roman" w:hAnsi="Arial" w:cs="Arial"/>
                <w:color w:val="000000"/>
                <w:sz w:val="24"/>
                <w:szCs w:val="24"/>
                <w:lang w:eastAsia="sk-SK"/>
              </w:rPr>
            </w:pPr>
            <w:r w:rsidRPr="00A51BA3">
              <w:rPr>
                <w:rFonts w:ascii="Arial" w:eastAsia="Times New Roman" w:hAnsi="Arial" w:cs="Arial"/>
                <w:color w:val="000000"/>
                <w:sz w:val="24"/>
                <w:szCs w:val="24"/>
                <w:lang w:eastAsia="sk-SK"/>
              </w:rPr>
              <w:t>456,20</w:t>
            </w:r>
          </w:p>
        </w:tc>
        <w:tc>
          <w:tcPr>
            <w:tcW w:w="117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99,95</w:t>
            </w:r>
          </w:p>
        </w:tc>
      </w:tr>
      <w:tr w:rsidR="00EA1B47" w:rsidRPr="00A51BA3" w:rsidTr="006065D0">
        <w:tblPrEx>
          <w:tblCellMar>
            <w:left w:w="70" w:type="dxa"/>
            <w:right w:w="70" w:type="dxa"/>
          </w:tblCellMar>
          <w:tblLook w:val="04A0" w:firstRow="1" w:lastRow="0" w:firstColumn="1" w:lastColumn="0" w:noHBand="0" w:noVBand="1"/>
        </w:tblPrEx>
        <w:trPr>
          <w:gridBefore w:val="1"/>
          <w:wBefore w:w="95" w:type="dxa"/>
          <w:trHeight w:val="315"/>
        </w:trPr>
        <w:tc>
          <w:tcPr>
            <w:tcW w:w="4179" w:type="dxa"/>
            <w:gridSpan w:val="2"/>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EA1B47" w:rsidRPr="00A51BA3" w:rsidRDefault="00EA1B47" w:rsidP="00025F5E">
            <w:pPr>
              <w:spacing w:line="240" w:lineRule="auto"/>
              <w:rPr>
                <w:rFonts w:ascii="Arial" w:eastAsia="Times New Roman" w:hAnsi="Arial" w:cs="Arial"/>
                <w:b/>
                <w:bCs/>
                <w:color w:val="000000"/>
                <w:sz w:val="24"/>
                <w:szCs w:val="24"/>
                <w:lang w:eastAsia="sk-SK"/>
              </w:rPr>
            </w:pPr>
            <w:r w:rsidRPr="00A51BA3">
              <w:rPr>
                <w:rFonts w:ascii="Arial" w:eastAsia="Times New Roman" w:hAnsi="Arial" w:cs="Arial"/>
                <w:b/>
                <w:bCs/>
                <w:color w:val="000000"/>
                <w:sz w:val="24"/>
                <w:szCs w:val="24"/>
                <w:lang w:eastAsia="sk-SK"/>
              </w:rPr>
              <w:t> Spolu</w:t>
            </w:r>
          </w:p>
        </w:tc>
        <w:tc>
          <w:tcPr>
            <w:tcW w:w="697"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EA1B47" w:rsidRPr="00A51BA3" w:rsidRDefault="00EA1B47" w:rsidP="00025F5E">
            <w:pPr>
              <w:spacing w:line="240" w:lineRule="auto"/>
              <w:rPr>
                <w:rFonts w:ascii="Arial" w:eastAsia="Times New Roman" w:hAnsi="Arial" w:cs="Arial"/>
                <w:b/>
                <w:bCs/>
                <w:color w:val="000000"/>
                <w:sz w:val="24"/>
                <w:szCs w:val="24"/>
                <w:lang w:eastAsia="sk-SK"/>
              </w:rPr>
            </w:pPr>
            <w:r w:rsidRPr="00A51BA3">
              <w:rPr>
                <w:rFonts w:ascii="Arial" w:eastAsia="Times New Roman" w:hAnsi="Arial" w:cs="Arial"/>
                <w:b/>
                <w:bCs/>
                <w:color w:val="000000"/>
                <w:sz w:val="24"/>
                <w:szCs w:val="24"/>
                <w:lang w:eastAsia="sk-SK"/>
              </w:rPr>
              <w:t> </w:t>
            </w:r>
          </w:p>
        </w:tc>
        <w:tc>
          <w:tcPr>
            <w:tcW w:w="23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ascii="Arial" w:eastAsia="Times New Roman" w:hAnsi="Arial" w:cs="Arial"/>
                <w:b/>
                <w:bCs/>
                <w:color w:val="000000"/>
                <w:sz w:val="24"/>
                <w:szCs w:val="24"/>
                <w:lang w:eastAsia="sk-SK"/>
              </w:rPr>
            </w:pPr>
            <w:r w:rsidRPr="00A51BA3">
              <w:rPr>
                <w:rFonts w:ascii="Arial" w:eastAsia="Times New Roman" w:hAnsi="Arial" w:cs="Arial"/>
                <w:b/>
                <w:bCs/>
                <w:color w:val="000000"/>
                <w:sz w:val="24"/>
                <w:szCs w:val="24"/>
                <w:lang w:eastAsia="sk-SK"/>
              </w:rPr>
              <w:t>621 416,40</w:t>
            </w:r>
          </w:p>
        </w:tc>
        <w:tc>
          <w:tcPr>
            <w:tcW w:w="12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ascii="Arial" w:eastAsia="Times New Roman" w:hAnsi="Arial" w:cs="Arial"/>
                <w:b/>
                <w:bCs/>
                <w:color w:val="000000"/>
                <w:sz w:val="24"/>
                <w:szCs w:val="24"/>
                <w:lang w:eastAsia="sk-SK"/>
              </w:rPr>
            </w:pPr>
            <w:r w:rsidRPr="00A51BA3">
              <w:rPr>
                <w:rFonts w:ascii="Arial" w:eastAsia="Times New Roman" w:hAnsi="Arial" w:cs="Arial"/>
                <w:b/>
                <w:bCs/>
                <w:color w:val="000000"/>
                <w:sz w:val="24"/>
                <w:szCs w:val="24"/>
                <w:lang w:eastAsia="sk-SK"/>
              </w:rPr>
              <w:t>621 618,88</w:t>
            </w:r>
          </w:p>
        </w:tc>
        <w:tc>
          <w:tcPr>
            <w:tcW w:w="117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B47" w:rsidRPr="00A51BA3" w:rsidRDefault="00EA1B47" w:rsidP="00025F5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99,97</w:t>
            </w:r>
          </w:p>
        </w:tc>
      </w:tr>
    </w:tbl>
    <w:p w:rsidR="00EA1B47" w:rsidRPr="00A51BA3" w:rsidRDefault="00EA1B47" w:rsidP="00EA1B47">
      <w:pPr>
        <w:rPr>
          <w:rFonts w:ascii="Times New Roman" w:hAnsi="Times New Roman"/>
          <w:color w:val="FF0000"/>
          <w:sz w:val="24"/>
          <w:szCs w:val="24"/>
        </w:rPr>
      </w:pPr>
    </w:p>
    <w:p w:rsidR="00EA1B47" w:rsidRPr="00A51BA3" w:rsidRDefault="00EA1B47" w:rsidP="00EA1B47">
      <w:pPr>
        <w:pStyle w:val="Zkladntext"/>
        <w:rPr>
          <w:color w:val="000000" w:themeColor="text1"/>
        </w:rPr>
      </w:pPr>
      <w:r w:rsidRPr="00A51BA3">
        <w:rPr>
          <w:color w:val="000000" w:themeColor="text1"/>
        </w:rPr>
        <w:t>Rozbor plnenia výdavkovej časti  rozpočtu globálne za obecný úrad:</w:t>
      </w:r>
    </w:p>
    <w:p w:rsidR="00EA1B47" w:rsidRPr="00A51BA3" w:rsidRDefault="00EA1B47" w:rsidP="00EA1B47">
      <w:pPr>
        <w:pStyle w:val="Zkladntext"/>
        <w:rPr>
          <w:color w:val="000000" w:themeColor="text1"/>
        </w:rPr>
      </w:pPr>
    </w:p>
    <w:p w:rsidR="00EA1B47" w:rsidRPr="00A51BA3" w:rsidRDefault="00EA1B47" w:rsidP="00EA1B47">
      <w:pPr>
        <w:pStyle w:val="Zkladntext"/>
        <w:rPr>
          <w:color w:val="000000" w:themeColor="text1"/>
        </w:rPr>
      </w:pPr>
      <w:r w:rsidRPr="00A51BA3">
        <w:rPr>
          <w:color w:val="000000" w:themeColor="text1"/>
        </w:rPr>
        <w:t>a) Mzdy, platy, služobné príjmy a ostatné osobné vyrovnania</w:t>
      </w:r>
    </w:p>
    <w:p w:rsidR="00EA1B47" w:rsidRPr="00A51BA3" w:rsidRDefault="00EA1B47" w:rsidP="00EA1B47">
      <w:pPr>
        <w:pStyle w:val="Zkladntext"/>
        <w:rPr>
          <w:color w:val="000000" w:themeColor="text1"/>
          <w:u w:val="none"/>
        </w:rPr>
      </w:pPr>
      <w:r w:rsidRPr="00A51BA3">
        <w:rPr>
          <w:color w:val="000000" w:themeColor="text1"/>
          <w:u w:val="none"/>
        </w:rPr>
        <w:t xml:space="preserve">Na mzdy všetkých zamestnancov obecného úradu bolo rozpočtovaných 211.899,- € po úprave rozpočtu. Skutočné čerpanie bolo 211.896,79 € , čo predstavuje 99,99 %- </w:t>
      </w:r>
      <w:proofErr w:type="spellStart"/>
      <w:r w:rsidRPr="00A51BA3">
        <w:rPr>
          <w:color w:val="000000" w:themeColor="text1"/>
          <w:u w:val="none"/>
        </w:rPr>
        <w:t>né</w:t>
      </w:r>
      <w:proofErr w:type="spellEnd"/>
      <w:r w:rsidRPr="00A51BA3">
        <w:rPr>
          <w:color w:val="000000" w:themeColor="text1"/>
          <w:u w:val="none"/>
        </w:rPr>
        <w:t xml:space="preserve"> plnenie rozpočtu.. Patria sem mzdové prostriedky pracovníkov obecného úradu, starostu obce, hlavného kontrolóra, organizátora a zamestnancov </w:t>
      </w:r>
      <w:r w:rsidRPr="00A51BA3">
        <w:rPr>
          <w:color w:val="000000" w:themeColor="text1"/>
          <w:u w:val="none"/>
        </w:rPr>
        <w:lastRenderedPageBreak/>
        <w:t xml:space="preserve">aktivačnej činnosti, členom miestnej poriadkovej služby,  zamestnancov základnej školy a školskej družiny s vyuč. jazykom slovenským.      </w:t>
      </w:r>
    </w:p>
    <w:p w:rsidR="00EA1B47" w:rsidRPr="00A51BA3" w:rsidRDefault="00EA1B47" w:rsidP="00EA1B47">
      <w:pPr>
        <w:pStyle w:val="Zkladntext"/>
        <w:rPr>
          <w:color w:val="FF0000"/>
        </w:rPr>
      </w:pPr>
      <w:r w:rsidRPr="00A51BA3">
        <w:rPr>
          <w:color w:val="FF0000"/>
        </w:rPr>
        <w:t xml:space="preserve">                         </w:t>
      </w:r>
    </w:p>
    <w:p w:rsidR="00EA1B47" w:rsidRPr="00A51BA3" w:rsidRDefault="00EA1B47" w:rsidP="00EA1B47">
      <w:pPr>
        <w:pStyle w:val="Zkladntext"/>
        <w:rPr>
          <w:color w:val="000000" w:themeColor="text1"/>
        </w:rPr>
      </w:pPr>
      <w:r w:rsidRPr="00A51BA3">
        <w:rPr>
          <w:color w:val="000000" w:themeColor="text1"/>
        </w:rPr>
        <w:t>b) Poistné a príspevok do poisťovní</w:t>
      </w:r>
    </w:p>
    <w:p w:rsidR="00EA1B47" w:rsidRPr="00A51BA3" w:rsidRDefault="00EA1B47" w:rsidP="00EA1B47">
      <w:pPr>
        <w:pStyle w:val="Zkladntext"/>
        <w:rPr>
          <w:color w:val="000000" w:themeColor="text1"/>
          <w:u w:val="none"/>
        </w:rPr>
      </w:pPr>
      <w:r w:rsidRPr="00A51BA3">
        <w:rPr>
          <w:color w:val="000000" w:themeColor="text1"/>
          <w:u w:val="none"/>
        </w:rPr>
        <w:t>Po úprave rozpočtu bol schválený rozpočet na odvody do zdravotných a sociálnych poisťovní v sume 77.644,78 €, v skutočnosti sa čerpalo k 31.12.2019 77.644,05 €, čo je 100 % plnenie.  69 789,00€ . Sú tu zahrnuté odvody poistného z miezd všetkých pracovníkov za zamestnávateľa.</w:t>
      </w:r>
    </w:p>
    <w:p w:rsidR="00EA1B47" w:rsidRPr="00A51BA3" w:rsidRDefault="00EA1B47" w:rsidP="00EA1B47">
      <w:pPr>
        <w:pStyle w:val="slovanie1"/>
        <w:tabs>
          <w:tab w:val="left" w:pos="0"/>
        </w:tabs>
        <w:spacing w:after="0"/>
        <w:ind w:left="0"/>
        <w:jc w:val="both"/>
        <w:rPr>
          <w:rFonts w:cs="Times New Roman"/>
          <w:color w:val="000000" w:themeColor="text1"/>
        </w:rPr>
      </w:pPr>
    </w:p>
    <w:p w:rsidR="00EA1B47" w:rsidRPr="00A51BA3" w:rsidRDefault="00EA1B47" w:rsidP="00EA1B47">
      <w:pPr>
        <w:pStyle w:val="slovanie1"/>
        <w:tabs>
          <w:tab w:val="left" w:pos="0"/>
        </w:tabs>
        <w:spacing w:after="0"/>
        <w:ind w:left="0" w:firstLine="0"/>
        <w:jc w:val="both"/>
        <w:rPr>
          <w:rFonts w:cs="Times New Roman"/>
          <w:color w:val="000000" w:themeColor="text1"/>
        </w:rPr>
      </w:pPr>
      <w:r w:rsidRPr="00A51BA3">
        <w:rPr>
          <w:rFonts w:cs="Times New Roman"/>
          <w:color w:val="000000" w:themeColor="text1"/>
        </w:rPr>
        <w:t>c) Tovary a služby</w:t>
      </w:r>
    </w:p>
    <w:p w:rsidR="00EA1B47" w:rsidRPr="00A51BA3" w:rsidRDefault="00EA1B47" w:rsidP="00EA1B47">
      <w:pPr>
        <w:pStyle w:val="Zkladntext"/>
        <w:rPr>
          <w:color w:val="000000" w:themeColor="text1"/>
          <w:u w:val="none"/>
        </w:rPr>
      </w:pPr>
      <w:r w:rsidRPr="00A51BA3">
        <w:rPr>
          <w:color w:val="000000" w:themeColor="text1"/>
          <w:u w:val="none"/>
        </w:rPr>
        <w:t>Z rozpočtovaných 177.424,62 € bolo skutočne čerpané k 31.12.2019 v sume  177.630,42 €, čo je 100,11 % -</w:t>
      </w:r>
      <w:proofErr w:type="spellStart"/>
      <w:r w:rsidRPr="00A51BA3">
        <w:rPr>
          <w:color w:val="000000" w:themeColor="text1"/>
          <w:u w:val="none"/>
        </w:rPr>
        <w:t>né</w:t>
      </w:r>
      <w:proofErr w:type="spellEnd"/>
      <w:r w:rsidRPr="00A51BA3">
        <w:rPr>
          <w:color w:val="000000" w:themeColor="text1"/>
          <w:u w:val="none"/>
        </w:rPr>
        <w:t xml:space="preserve"> čerpanie. Ide o prevádzkové výdavky všetkých stredísk OÚ, ako sú cestovné náhrady, energie, materiál, dopravné, rutinná a štandardná údržba, nájomné za nájom a ostatné tovary a služby.</w:t>
      </w:r>
    </w:p>
    <w:p w:rsidR="00EA1B47" w:rsidRPr="00A51BA3" w:rsidRDefault="00EA1B47" w:rsidP="00EA1B47">
      <w:pPr>
        <w:pStyle w:val="slovanie1"/>
        <w:tabs>
          <w:tab w:val="left" w:pos="0"/>
        </w:tabs>
        <w:spacing w:after="0"/>
        <w:ind w:left="0"/>
        <w:jc w:val="both"/>
        <w:rPr>
          <w:rFonts w:cs="Times New Roman"/>
          <w:color w:val="000000" w:themeColor="text1"/>
        </w:rPr>
      </w:pPr>
    </w:p>
    <w:p w:rsidR="00CC4384" w:rsidRPr="00A51BA3" w:rsidRDefault="00CC4384" w:rsidP="00EA1B47">
      <w:pPr>
        <w:pStyle w:val="slovanie1"/>
        <w:tabs>
          <w:tab w:val="left" w:pos="0"/>
        </w:tabs>
        <w:spacing w:after="0"/>
        <w:ind w:left="0"/>
        <w:jc w:val="both"/>
        <w:rPr>
          <w:rFonts w:cs="Times New Roman"/>
          <w:color w:val="000000" w:themeColor="text1"/>
        </w:rPr>
      </w:pPr>
    </w:p>
    <w:p w:rsidR="00CC4384" w:rsidRPr="00A51BA3" w:rsidRDefault="00CC4384" w:rsidP="00EA1B47">
      <w:pPr>
        <w:pStyle w:val="slovanie1"/>
        <w:tabs>
          <w:tab w:val="left" w:pos="0"/>
        </w:tabs>
        <w:spacing w:after="0"/>
        <w:ind w:left="0"/>
        <w:jc w:val="both"/>
        <w:rPr>
          <w:rFonts w:cs="Times New Roman"/>
          <w:color w:val="000000" w:themeColor="text1"/>
        </w:rPr>
      </w:pPr>
    </w:p>
    <w:p w:rsidR="00EA1B47" w:rsidRPr="00A51BA3" w:rsidRDefault="00EA1B47" w:rsidP="00EA1B47">
      <w:pPr>
        <w:pStyle w:val="slovanie1"/>
        <w:tabs>
          <w:tab w:val="left" w:pos="0"/>
        </w:tabs>
        <w:spacing w:after="0"/>
        <w:ind w:left="0" w:firstLine="0"/>
        <w:jc w:val="both"/>
        <w:rPr>
          <w:rFonts w:cs="Times New Roman"/>
          <w:color w:val="000000" w:themeColor="text1"/>
        </w:rPr>
      </w:pPr>
      <w:r w:rsidRPr="00A51BA3">
        <w:rPr>
          <w:rFonts w:cs="Times New Roman"/>
          <w:color w:val="000000" w:themeColor="text1"/>
        </w:rPr>
        <w:t>d) Bežné transfery</w:t>
      </w:r>
    </w:p>
    <w:p w:rsidR="00EA1B47" w:rsidRPr="00A51BA3" w:rsidRDefault="00EA1B47" w:rsidP="00EA1B47">
      <w:pPr>
        <w:pStyle w:val="Zkladntext"/>
        <w:rPr>
          <w:b/>
          <w:color w:val="000000" w:themeColor="text1"/>
          <w:u w:val="none"/>
        </w:rPr>
      </w:pPr>
      <w:r w:rsidRPr="00A51BA3">
        <w:rPr>
          <w:color w:val="000000" w:themeColor="text1"/>
          <w:u w:val="none"/>
        </w:rPr>
        <w:t>Z rozpočtovaných 10.418,- € bolo skutočne čerpané k 31.12.2019 v sume 10.417,47 €, čo predstavuje 99,99 % čerpanie.</w:t>
      </w:r>
      <w:r w:rsidRPr="00A51BA3">
        <w:rPr>
          <w:b/>
          <w:color w:val="000000" w:themeColor="text1"/>
          <w:u w:val="none"/>
        </w:rPr>
        <w:t xml:space="preserve">   </w:t>
      </w:r>
    </w:p>
    <w:p w:rsidR="00EA1B47" w:rsidRPr="00A51BA3" w:rsidRDefault="00EA1B47" w:rsidP="00EA1B47">
      <w:pPr>
        <w:pStyle w:val="Zkladntext"/>
        <w:rPr>
          <w:color w:val="FF0000"/>
        </w:rPr>
      </w:pPr>
    </w:p>
    <w:tbl>
      <w:tblPr>
        <w:tblW w:w="0" w:type="auto"/>
        <w:tblInd w:w="-30" w:type="dxa"/>
        <w:tblLayout w:type="fixed"/>
        <w:tblLook w:val="0000" w:firstRow="0" w:lastRow="0" w:firstColumn="0" w:lastColumn="0" w:noHBand="0" w:noVBand="0"/>
      </w:tblPr>
      <w:tblGrid>
        <w:gridCol w:w="3966"/>
        <w:gridCol w:w="2171"/>
      </w:tblGrid>
      <w:tr w:rsidR="00EA1B47" w:rsidRPr="00A51BA3" w:rsidTr="00025F5E">
        <w:tc>
          <w:tcPr>
            <w:tcW w:w="3966" w:type="dxa"/>
            <w:tcBorders>
              <w:top w:val="single" w:sz="4" w:space="0" w:color="000000"/>
              <w:left w:val="single" w:sz="4" w:space="0" w:color="000000"/>
              <w:bottom w:val="single" w:sz="4" w:space="0" w:color="000000"/>
            </w:tcBorders>
            <w:shd w:val="clear" w:color="auto" w:fill="auto"/>
          </w:tcPr>
          <w:p w:rsidR="00EA1B47" w:rsidRPr="00A51BA3" w:rsidRDefault="00EA1B47" w:rsidP="00025F5E">
            <w:pPr>
              <w:jc w:val="center"/>
              <w:rPr>
                <w:rFonts w:ascii="Times New Roman" w:hAnsi="Times New Roman"/>
                <w:b/>
                <w:color w:val="000000" w:themeColor="text1"/>
                <w:sz w:val="24"/>
                <w:szCs w:val="24"/>
              </w:rPr>
            </w:pPr>
            <w:r w:rsidRPr="00A51BA3">
              <w:rPr>
                <w:rFonts w:ascii="Times New Roman" w:hAnsi="Times New Roman"/>
                <w:b/>
                <w:color w:val="000000" w:themeColor="text1"/>
                <w:sz w:val="24"/>
                <w:szCs w:val="24"/>
              </w:rPr>
              <w:t>Názov</w:t>
            </w:r>
          </w:p>
        </w:tc>
        <w:tc>
          <w:tcPr>
            <w:tcW w:w="2171" w:type="dxa"/>
            <w:tcBorders>
              <w:top w:val="single" w:sz="4" w:space="0" w:color="000000"/>
              <w:left w:val="single" w:sz="4" w:space="0" w:color="000000"/>
              <w:bottom w:val="single" w:sz="4" w:space="0" w:color="000000"/>
              <w:right w:val="single" w:sz="4" w:space="0" w:color="auto"/>
            </w:tcBorders>
            <w:shd w:val="clear" w:color="auto" w:fill="auto"/>
          </w:tcPr>
          <w:p w:rsidR="00EA1B47" w:rsidRPr="00A51BA3" w:rsidRDefault="00EA1B47" w:rsidP="00025F5E">
            <w:pPr>
              <w:rPr>
                <w:rFonts w:ascii="Times New Roman" w:hAnsi="Times New Roman"/>
                <w:b/>
                <w:color w:val="000000" w:themeColor="text1"/>
                <w:sz w:val="24"/>
                <w:szCs w:val="24"/>
              </w:rPr>
            </w:pPr>
            <w:r w:rsidRPr="00A51BA3">
              <w:rPr>
                <w:rFonts w:ascii="Times New Roman" w:hAnsi="Times New Roman"/>
                <w:b/>
                <w:color w:val="000000" w:themeColor="text1"/>
                <w:sz w:val="24"/>
                <w:szCs w:val="24"/>
              </w:rPr>
              <w:t>Poskytnutá suma</w:t>
            </w:r>
          </w:p>
        </w:tc>
      </w:tr>
      <w:tr w:rsidR="00EA1B47" w:rsidRPr="00A51BA3" w:rsidTr="00025F5E">
        <w:tc>
          <w:tcPr>
            <w:tcW w:w="3966" w:type="dxa"/>
            <w:tcBorders>
              <w:top w:val="single" w:sz="4" w:space="0" w:color="000000"/>
              <w:left w:val="single" w:sz="4" w:space="0" w:color="000000"/>
              <w:bottom w:val="single" w:sz="4" w:space="0" w:color="000000"/>
            </w:tcBorders>
            <w:shd w:val="clear" w:color="auto" w:fill="auto"/>
          </w:tcPr>
          <w:p w:rsidR="00EA1B47" w:rsidRPr="00A51BA3" w:rsidRDefault="00EA1B47" w:rsidP="00025F5E">
            <w:pPr>
              <w:snapToGrid w:val="0"/>
              <w:rPr>
                <w:rFonts w:ascii="Times New Roman" w:hAnsi="Times New Roman"/>
                <w:color w:val="000000" w:themeColor="text1"/>
                <w:sz w:val="24"/>
                <w:szCs w:val="24"/>
              </w:rPr>
            </w:pPr>
            <w:r w:rsidRPr="00A51BA3">
              <w:rPr>
                <w:rFonts w:ascii="Times New Roman" w:hAnsi="Times New Roman"/>
                <w:color w:val="000000" w:themeColor="text1"/>
                <w:sz w:val="24"/>
                <w:szCs w:val="24"/>
              </w:rPr>
              <w:t>Stavebný úrad</w:t>
            </w:r>
          </w:p>
        </w:tc>
        <w:tc>
          <w:tcPr>
            <w:tcW w:w="2171" w:type="dxa"/>
            <w:tcBorders>
              <w:top w:val="single" w:sz="4" w:space="0" w:color="000000"/>
              <w:left w:val="single" w:sz="4" w:space="0" w:color="000000"/>
              <w:bottom w:val="single" w:sz="4" w:space="0" w:color="000000"/>
              <w:right w:val="single" w:sz="4" w:space="0" w:color="auto"/>
            </w:tcBorders>
            <w:shd w:val="clear" w:color="auto" w:fill="auto"/>
          </w:tcPr>
          <w:p w:rsidR="00EA1B47" w:rsidRPr="00A51BA3" w:rsidRDefault="00EA1B47" w:rsidP="00025F5E">
            <w:pPr>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 xml:space="preserve">1.817,20 </w:t>
            </w:r>
          </w:p>
        </w:tc>
      </w:tr>
      <w:tr w:rsidR="00EA1B47" w:rsidRPr="00A51BA3" w:rsidTr="00025F5E">
        <w:tc>
          <w:tcPr>
            <w:tcW w:w="3966" w:type="dxa"/>
            <w:tcBorders>
              <w:top w:val="single" w:sz="4" w:space="0" w:color="000000"/>
              <w:left w:val="single" w:sz="4" w:space="0" w:color="000000"/>
              <w:bottom w:val="single" w:sz="4" w:space="0" w:color="000000"/>
            </w:tcBorders>
            <w:shd w:val="clear" w:color="auto" w:fill="auto"/>
          </w:tcPr>
          <w:p w:rsidR="00EA1B47" w:rsidRPr="00A51BA3" w:rsidRDefault="00EA1B47" w:rsidP="00025F5E">
            <w:pPr>
              <w:snapToGrid w:val="0"/>
              <w:rPr>
                <w:rFonts w:ascii="Times New Roman" w:hAnsi="Times New Roman"/>
                <w:color w:val="000000" w:themeColor="text1"/>
                <w:sz w:val="24"/>
                <w:szCs w:val="24"/>
              </w:rPr>
            </w:pPr>
            <w:r w:rsidRPr="00A51BA3">
              <w:rPr>
                <w:rFonts w:ascii="Times New Roman" w:hAnsi="Times New Roman"/>
                <w:color w:val="000000" w:themeColor="text1"/>
                <w:sz w:val="24"/>
                <w:szCs w:val="24"/>
              </w:rPr>
              <w:t>Členské</w:t>
            </w:r>
          </w:p>
        </w:tc>
        <w:tc>
          <w:tcPr>
            <w:tcW w:w="2171" w:type="dxa"/>
            <w:tcBorders>
              <w:top w:val="single" w:sz="4" w:space="0" w:color="000000"/>
              <w:left w:val="single" w:sz="4" w:space="0" w:color="000000"/>
              <w:bottom w:val="single" w:sz="4" w:space="0" w:color="000000"/>
              <w:right w:val="single" w:sz="4" w:space="0" w:color="auto"/>
            </w:tcBorders>
            <w:shd w:val="clear" w:color="auto" w:fill="auto"/>
          </w:tcPr>
          <w:p w:rsidR="00EA1B47" w:rsidRPr="00A51BA3" w:rsidRDefault="00EA1B47" w:rsidP="00025F5E">
            <w:pPr>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1 773,99</w:t>
            </w:r>
          </w:p>
        </w:tc>
      </w:tr>
      <w:tr w:rsidR="00EA1B47" w:rsidRPr="00A51BA3" w:rsidTr="00025F5E">
        <w:tc>
          <w:tcPr>
            <w:tcW w:w="3966" w:type="dxa"/>
            <w:tcBorders>
              <w:top w:val="single" w:sz="4" w:space="0" w:color="000000"/>
              <w:left w:val="single" w:sz="4" w:space="0" w:color="000000"/>
              <w:bottom w:val="single" w:sz="4" w:space="0" w:color="000000"/>
            </w:tcBorders>
            <w:shd w:val="clear" w:color="auto" w:fill="auto"/>
          </w:tcPr>
          <w:p w:rsidR="00EA1B47" w:rsidRPr="00A51BA3" w:rsidRDefault="00EA1B47" w:rsidP="00025F5E">
            <w:pPr>
              <w:snapToGrid w:val="0"/>
              <w:rPr>
                <w:rFonts w:ascii="Times New Roman" w:hAnsi="Times New Roman"/>
                <w:color w:val="000000" w:themeColor="text1"/>
                <w:sz w:val="24"/>
                <w:szCs w:val="24"/>
              </w:rPr>
            </w:pPr>
            <w:r w:rsidRPr="00A51BA3">
              <w:rPr>
                <w:rFonts w:ascii="Times New Roman" w:hAnsi="Times New Roman"/>
                <w:color w:val="000000" w:themeColor="text1"/>
                <w:sz w:val="24"/>
                <w:szCs w:val="24"/>
              </w:rPr>
              <w:t>Dopravné ZŠ</w:t>
            </w:r>
          </w:p>
        </w:tc>
        <w:tc>
          <w:tcPr>
            <w:tcW w:w="2171" w:type="dxa"/>
            <w:tcBorders>
              <w:top w:val="single" w:sz="4" w:space="0" w:color="000000"/>
              <w:left w:val="single" w:sz="4" w:space="0" w:color="000000"/>
              <w:bottom w:val="single" w:sz="4" w:space="0" w:color="000000"/>
              <w:right w:val="single" w:sz="4" w:space="0" w:color="auto"/>
            </w:tcBorders>
            <w:shd w:val="clear" w:color="auto" w:fill="auto"/>
          </w:tcPr>
          <w:p w:rsidR="00EA1B47" w:rsidRPr="00A51BA3" w:rsidRDefault="00EA1B47" w:rsidP="00025F5E">
            <w:pPr>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1 076,20</w:t>
            </w:r>
          </w:p>
        </w:tc>
      </w:tr>
      <w:tr w:rsidR="00EA1B47" w:rsidRPr="00A51BA3" w:rsidTr="00025F5E">
        <w:tc>
          <w:tcPr>
            <w:tcW w:w="3966" w:type="dxa"/>
            <w:tcBorders>
              <w:top w:val="single" w:sz="4" w:space="0" w:color="000000"/>
              <w:left w:val="single" w:sz="4" w:space="0" w:color="000000"/>
              <w:bottom w:val="single" w:sz="4" w:space="0" w:color="000000"/>
            </w:tcBorders>
            <w:shd w:val="clear" w:color="auto" w:fill="auto"/>
          </w:tcPr>
          <w:p w:rsidR="00EA1B47" w:rsidRPr="00A51BA3" w:rsidRDefault="00EA1B47" w:rsidP="00025F5E">
            <w:pPr>
              <w:snapToGrid w:val="0"/>
              <w:ind w:right="-108"/>
              <w:rPr>
                <w:rFonts w:ascii="Times New Roman" w:hAnsi="Times New Roman"/>
                <w:color w:val="000000" w:themeColor="text1"/>
                <w:sz w:val="24"/>
                <w:szCs w:val="24"/>
              </w:rPr>
            </w:pPr>
            <w:r w:rsidRPr="00A51BA3">
              <w:rPr>
                <w:rFonts w:ascii="Times New Roman" w:hAnsi="Times New Roman"/>
                <w:color w:val="000000" w:themeColor="text1"/>
                <w:sz w:val="24"/>
                <w:szCs w:val="24"/>
              </w:rPr>
              <w:t>PN</w:t>
            </w:r>
          </w:p>
        </w:tc>
        <w:tc>
          <w:tcPr>
            <w:tcW w:w="2171" w:type="dxa"/>
            <w:tcBorders>
              <w:top w:val="single" w:sz="4" w:space="0" w:color="000000"/>
              <w:left w:val="single" w:sz="4" w:space="0" w:color="000000"/>
              <w:bottom w:val="single" w:sz="4" w:space="0" w:color="000000"/>
              <w:right w:val="single" w:sz="4" w:space="0" w:color="auto"/>
            </w:tcBorders>
            <w:shd w:val="clear" w:color="auto" w:fill="auto"/>
          </w:tcPr>
          <w:p w:rsidR="00EA1B47" w:rsidRPr="00A51BA3" w:rsidRDefault="00EA1B47" w:rsidP="00025F5E">
            <w:pPr>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450,08</w:t>
            </w:r>
          </w:p>
        </w:tc>
      </w:tr>
      <w:tr w:rsidR="00EA1B47" w:rsidRPr="00A51BA3" w:rsidTr="00025F5E">
        <w:tc>
          <w:tcPr>
            <w:tcW w:w="3966" w:type="dxa"/>
            <w:tcBorders>
              <w:top w:val="single" w:sz="4" w:space="0" w:color="000000"/>
              <w:left w:val="single" w:sz="4" w:space="0" w:color="000000"/>
              <w:bottom w:val="single" w:sz="4" w:space="0" w:color="000000"/>
            </w:tcBorders>
            <w:shd w:val="clear" w:color="auto" w:fill="auto"/>
          </w:tcPr>
          <w:p w:rsidR="00EA1B47" w:rsidRPr="00A51BA3" w:rsidRDefault="00EA1B47" w:rsidP="00025F5E">
            <w:pPr>
              <w:rPr>
                <w:rFonts w:ascii="Times New Roman" w:hAnsi="Times New Roman"/>
                <w:color w:val="000000" w:themeColor="text1"/>
                <w:sz w:val="24"/>
                <w:szCs w:val="24"/>
              </w:rPr>
            </w:pPr>
            <w:r w:rsidRPr="00A51BA3">
              <w:rPr>
                <w:rFonts w:ascii="Times New Roman" w:hAnsi="Times New Roman"/>
                <w:color w:val="000000" w:themeColor="text1"/>
                <w:sz w:val="24"/>
                <w:szCs w:val="24"/>
              </w:rPr>
              <w:t xml:space="preserve">Dotácia Športový klub – futbal  </w:t>
            </w:r>
          </w:p>
        </w:tc>
        <w:tc>
          <w:tcPr>
            <w:tcW w:w="2171" w:type="dxa"/>
            <w:tcBorders>
              <w:top w:val="single" w:sz="4" w:space="0" w:color="000000"/>
              <w:left w:val="single" w:sz="4" w:space="0" w:color="000000"/>
              <w:bottom w:val="single" w:sz="4" w:space="0" w:color="000000"/>
              <w:right w:val="single" w:sz="4" w:space="0" w:color="auto"/>
            </w:tcBorders>
            <w:shd w:val="clear" w:color="auto" w:fill="auto"/>
          </w:tcPr>
          <w:p w:rsidR="00EA1B47" w:rsidRPr="00A51BA3" w:rsidRDefault="00EA1B47" w:rsidP="00025F5E">
            <w:pPr>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4 300,00</w:t>
            </w:r>
          </w:p>
        </w:tc>
      </w:tr>
      <w:tr w:rsidR="00EA1B47" w:rsidRPr="00A51BA3" w:rsidTr="00025F5E">
        <w:tc>
          <w:tcPr>
            <w:tcW w:w="3966" w:type="dxa"/>
            <w:tcBorders>
              <w:top w:val="single" w:sz="4" w:space="0" w:color="000000"/>
              <w:left w:val="single" w:sz="4" w:space="0" w:color="000000"/>
              <w:bottom w:val="single" w:sz="4" w:space="0" w:color="000000"/>
            </w:tcBorders>
            <w:shd w:val="clear" w:color="auto" w:fill="auto"/>
          </w:tcPr>
          <w:p w:rsidR="00EA1B47" w:rsidRPr="00A51BA3" w:rsidRDefault="00EA1B47" w:rsidP="00025F5E">
            <w:pPr>
              <w:rPr>
                <w:rFonts w:ascii="Times New Roman" w:hAnsi="Times New Roman"/>
                <w:color w:val="000000" w:themeColor="text1"/>
                <w:sz w:val="24"/>
                <w:szCs w:val="24"/>
              </w:rPr>
            </w:pPr>
            <w:r w:rsidRPr="00A51BA3">
              <w:rPr>
                <w:rFonts w:ascii="Times New Roman" w:hAnsi="Times New Roman"/>
                <w:color w:val="000000" w:themeColor="text1"/>
                <w:sz w:val="24"/>
                <w:szCs w:val="24"/>
              </w:rPr>
              <w:t xml:space="preserve">Dotácia Stolnotenisový klub </w:t>
            </w:r>
          </w:p>
        </w:tc>
        <w:tc>
          <w:tcPr>
            <w:tcW w:w="2171" w:type="dxa"/>
            <w:tcBorders>
              <w:top w:val="single" w:sz="4" w:space="0" w:color="000000"/>
              <w:left w:val="single" w:sz="4" w:space="0" w:color="000000"/>
              <w:bottom w:val="single" w:sz="4" w:space="0" w:color="000000"/>
              <w:right w:val="single" w:sz="4" w:space="0" w:color="auto"/>
            </w:tcBorders>
            <w:shd w:val="clear" w:color="auto" w:fill="auto"/>
          </w:tcPr>
          <w:p w:rsidR="00EA1B47" w:rsidRPr="00A51BA3" w:rsidRDefault="00EA1B47" w:rsidP="00025F5E">
            <w:pPr>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1 000,00</w:t>
            </w:r>
          </w:p>
        </w:tc>
      </w:tr>
    </w:tbl>
    <w:p w:rsidR="00EA1B47" w:rsidRPr="00A51BA3" w:rsidRDefault="00EA1B47" w:rsidP="00EA1B47">
      <w:pPr>
        <w:pStyle w:val="slovanie1"/>
        <w:tabs>
          <w:tab w:val="left" w:pos="0"/>
        </w:tabs>
        <w:spacing w:after="0"/>
        <w:ind w:left="0" w:firstLine="0"/>
        <w:rPr>
          <w:rFonts w:cs="Times New Roman"/>
          <w:color w:val="000000" w:themeColor="text1"/>
        </w:rPr>
      </w:pPr>
      <w:r w:rsidRPr="00A51BA3">
        <w:rPr>
          <w:rFonts w:cs="Times New Roman"/>
          <w:color w:val="000000" w:themeColor="text1"/>
        </w:rPr>
        <w:t xml:space="preserve"> </w:t>
      </w:r>
    </w:p>
    <w:p w:rsidR="00EA1B47" w:rsidRPr="00A51BA3" w:rsidRDefault="00EA1B47" w:rsidP="00EA1B47">
      <w:pPr>
        <w:pStyle w:val="slovanie1"/>
        <w:tabs>
          <w:tab w:val="left" w:pos="0"/>
        </w:tabs>
        <w:spacing w:after="0"/>
        <w:ind w:left="0" w:firstLine="0"/>
        <w:rPr>
          <w:rFonts w:cs="Times New Roman"/>
          <w:color w:val="FF0000"/>
        </w:rPr>
      </w:pPr>
    </w:p>
    <w:p w:rsidR="00EA1B47" w:rsidRPr="00A51BA3" w:rsidRDefault="00EA1B47" w:rsidP="00EA1B47">
      <w:pPr>
        <w:pStyle w:val="slovanie1"/>
        <w:tabs>
          <w:tab w:val="left" w:pos="0"/>
        </w:tabs>
        <w:spacing w:after="0"/>
        <w:ind w:left="0" w:firstLine="0"/>
        <w:rPr>
          <w:rFonts w:cs="Times New Roman"/>
          <w:b/>
          <w:color w:val="000000" w:themeColor="text1"/>
          <w:u w:val="single"/>
        </w:rPr>
      </w:pPr>
      <w:r w:rsidRPr="00A51BA3">
        <w:rPr>
          <w:rFonts w:cs="Times New Roman"/>
          <w:b/>
          <w:color w:val="000000" w:themeColor="text1"/>
          <w:u w:val="single"/>
        </w:rPr>
        <w:t>Kapitálové výdavky</w:t>
      </w:r>
    </w:p>
    <w:p w:rsidR="00336769" w:rsidRPr="00A51BA3" w:rsidRDefault="00336769" w:rsidP="00EA1B47">
      <w:pPr>
        <w:pStyle w:val="slovanie1"/>
        <w:tabs>
          <w:tab w:val="left" w:pos="0"/>
        </w:tabs>
        <w:spacing w:after="0"/>
        <w:ind w:left="0" w:firstLine="0"/>
        <w:rPr>
          <w:rFonts w:cs="Times New Roman"/>
          <w:b/>
          <w:color w:val="000000" w:themeColor="text1"/>
          <w:u w:val="single"/>
        </w:rPr>
      </w:pPr>
    </w:p>
    <w:p w:rsidR="00EA1B47" w:rsidRPr="00A51BA3" w:rsidRDefault="00EA1B47" w:rsidP="00EA1B47">
      <w:pPr>
        <w:rPr>
          <w:rFonts w:ascii="Times New Roman" w:hAnsi="Times New Roman"/>
          <w:color w:val="000000" w:themeColor="text1"/>
          <w:sz w:val="24"/>
          <w:szCs w:val="24"/>
        </w:rPr>
      </w:pPr>
      <w:r w:rsidRPr="00A51BA3">
        <w:rPr>
          <w:rFonts w:ascii="Times New Roman" w:hAnsi="Times New Roman"/>
          <w:color w:val="000000" w:themeColor="text1"/>
          <w:sz w:val="24"/>
          <w:szCs w:val="24"/>
        </w:rPr>
        <w:t xml:space="preserve">Kapitálové výdavky predstavujú sumu 144.030,15 Eur. </w:t>
      </w:r>
    </w:p>
    <w:p w:rsidR="00EA1B47" w:rsidRPr="00A51BA3" w:rsidRDefault="00EA1B47" w:rsidP="00EA1B47">
      <w:pPr>
        <w:rPr>
          <w:rFonts w:ascii="Times New Roman" w:hAnsi="Times New Roman"/>
          <w:color w:val="000000" w:themeColor="text1"/>
          <w:sz w:val="24"/>
          <w:szCs w:val="24"/>
        </w:rPr>
      </w:pPr>
      <w:r w:rsidRPr="00A51BA3">
        <w:rPr>
          <w:rFonts w:ascii="Times New Roman" w:hAnsi="Times New Roman"/>
          <w:color w:val="000000" w:themeColor="text1"/>
          <w:sz w:val="24"/>
          <w:szCs w:val="24"/>
        </w:rPr>
        <w:t>Boli vynaložené na:</w:t>
      </w:r>
    </w:p>
    <w:p w:rsidR="00EA1B47" w:rsidRPr="00A51BA3" w:rsidRDefault="00EA1B47" w:rsidP="00213A0E">
      <w:pPr>
        <w:pStyle w:val="Odsekzoznamu"/>
        <w:numPr>
          <w:ilvl w:val="2"/>
          <w:numId w:val="9"/>
        </w:numPr>
        <w:suppressAutoHyphens w:val="0"/>
        <w:contextualSpacing/>
        <w:rPr>
          <w:color w:val="000000" w:themeColor="text1"/>
        </w:rPr>
      </w:pPr>
      <w:r w:rsidRPr="00A51BA3">
        <w:rPr>
          <w:color w:val="000000" w:themeColor="text1"/>
        </w:rPr>
        <w:t>Nadobudnutie pozemkov zámennou zmluvou      82,80 €</w:t>
      </w:r>
    </w:p>
    <w:p w:rsidR="00EA1B47" w:rsidRPr="00A51BA3" w:rsidRDefault="00EA1B47" w:rsidP="00213A0E">
      <w:pPr>
        <w:pStyle w:val="Odsekzoznamu"/>
        <w:numPr>
          <w:ilvl w:val="2"/>
          <w:numId w:val="9"/>
        </w:numPr>
        <w:suppressAutoHyphens w:val="0"/>
        <w:contextualSpacing/>
        <w:rPr>
          <w:color w:val="000000" w:themeColor="text1"/>
        </w:rPr>
      </w:pPr>
      <w:r w:rsidRPr="00A51BA3">
        <w:rPr>
          <w:color w:val="000000" w:themeColor="text1"/>
        </w:rPr>
        <w:t xml:space="preserve">Nákup rodinného domu /Horváth Július/  </w:t>
      </w:r>
      <w:r w:rsidRPr="00A51BA3">
        <w:rPr>
          <w:color w:val="000000" w:themeColor="text1"/>
        </w:rPr>
        <w:tab/>
        <w:t xml:space="preserve">    1.000,00 €</w:t>
      </w:r>
    </w:p>
    <w:p w:rsidR="00EA1B47" w:rsidRPr="00A51BA3" w:rsidRDefault="00EA1B47" w:rsidP="00213A0E">
      <w:pPr>
        <w:pStyle w:val="Odsekzoznamu"/>
        <w:numPr>
          <w:ilvl w:val="2"/>
          <w:numId w:val="9"/>
        </w:numPr>
        <w:suppressAutoHyphens w:val="0"/>
        <w:contextualSpacing/>
        <w:rPr>
          <w:color w:val="000000" w:themeColor="text1"/>
        </w:rPr>
      </w:pPr>
      <w:r w:rsidRPr="00A51BA3">
        <w:rPr>
          <w:color w:val="000000" w:themeColor="text1"/>
        </w:rPr>
        <w:t xml:space="preserve">Odvodňovacie priekopy </w:t>
      </w:r>
      <w:proofErr w:type="spellStart"/>
      <w:r w:rsidRPr="00A51BA3">
        <w:rPr>
          <w:color w:val="000000" w:themeColor="text1"/>
        </w:rPr>
        <w:t>II.etapa</w:t>
      </w:r>
      <w:proofErr w:type="spellEnd"/>
      <w:r w:rsidRPr="00A51BA3">
        <w:rPr>
          <w:color w:val="000000" w:themeColor="text1"/>
        </w:rPr>
        <w:t xml:space="preserve">      </w:t>
      </w:r>
      <w:r w:rsidRPr="00A51BA3">
        <w:rPr>
          <w:color w:val="000000" w:themeColor="text1"/>
        </w:rPr>
        <w:tab/>
        <w:t xml:space="preserve">            132.200,15 €</w:t>
      </w:r>
    </w:p>
    <w:p w:rsidR="00EA1B47" w:rsidRPr="00A51BA3" w:rsidRDefault="00EA1B47" w:rsidP="00213A0E">
      <w:pPr>
        <w:pStyle w:val="Odsekzoznamu"/>
        <w:numPr>
          <w:ilvl w:val="2"/>
          <w:numId w:val="9"/>
        </w:numPr>
        <w:suppressAutoHyphens w:val="0"/>
        <w:contextualSpacing/>
        <w:rPr>
          <w:color w:val="000000" w:themeColor="text1"/>
        </w:rPr>
      </w:pPr>
      <w:r w:rsidRPr="00A51BA3">
        <w:rPr>
          <w:color w:val="000000" w:themeColor="text1"/>
        </w:rPr>
        <w:t xml:space="preserve">Nákup 4 ks garáži </w:t>
      </w:r>
      <w:r w:rsidRPr="00A51BA3">
        <w:rPr>
          <w:color w:val="000000" w:themeColor="text1"/>
        </w:rPr>
        <w:tab/>
      </w:r>
      <w:r w:rsidRPr="00A51BA3">
        <w:rPr>
          <w:color w:val="000000" w:themeColor="text1"/>
        </w:rPr>
        <w:tab/>
      </w:r>
      <w:r w:rsidRPr="00A51BA3">
        <w:rPr>
          <w:color w:val="000000" w:themeColor="text1"/>
        </w:rPr>
        <w:tab/>
      </w:r>
      <w:r w:rsidRPr="00A51BA3">
        <w:rPr>
          <w:color w:val="000000" w:themeColor="text1"/>
        </w:rPr>
        <w:tab/>
        <w:t xml:space="preserve">    1.500,00 €</w:t>
      </w:r>
    </w:p>
    <w:p w:rsidR="00EA1B47" w:rsidRPr="00A51BA3" w:rsidRDefault="00EA1B47" w:rsidP="00213A0E">
      <w:pPr>
        <w:pStyle w:val="Odsekzoznamu"/>
        <w:numPr>
          <w:ilvl w:val="2"/>
          <w:numId w:val="9"/>
        </w:numPr>
        <w:suppressAutoHyphens w:val="0"/>
        <w:contextualSpacing/>
        <w:rPr>
          <w:color w:val="000000" w:themeColor="text1"/>
        </w:rPr>
      </w:pPr>
      <w:r w:rsidRPr="00A51BA3">
        <w:rPr>
          <w:color w:val="000000" w:themeColor="text1"/>
        </w:rPr>
        <w:t>Chodníky pred evanjelickým . kostolom          4.267,20 €</w:t>
      </w:r>
    </w:p>
    <w:p w:rsidR="00EA1B47" w:rsidRPr="00A51BA3" w:rsidRDefault="00EA1B47" w:rsidP="00213A0E">
      <w:pPr>
        <w:pStyle w:val="Odsekzoznamu"/>
        <w:numPr>
          <w:ilvl w:val="2"/>
          <w:numId w:val="9"/>
        </w:numPr>
        <w:suppressAutoHyphens w:val="0"/>
        <w:contextualSpacing/>
        <w:rPr>
          <w:color w:val="000000" w:themeColor="text1"/>
        </w:rPr>
      </w:pPr>
      <w:r w:rsidRPr="00A51BA3">
        <w:rPr>
          <w:color w:val="000000" w:themeColor="text1"/>
        </w:rPr>
        <w:t>Projektová dokumentácia kotolňa 2.b.j.</w:t>
      </w:r>
      <w:r w:rsidRPr="00A51BA3">
        <w:rPr>
          <w:color w:val="000000" w:themeColor="text1"/>
        </w:rPr>
        <w:tab/>
        <w:t xml:space="preserve">     1.980,00 €</w:t>
      </w:r>
    </w:p>
    <w:p w:rsidR="00EA1B47" w:rsidRPr="00A51BA3" w:rsidRDefault="00EA1B47" w:rsidP="00213A0E">
      <w:pPr>
        <w:pStyle w:val="Odsekzoznamu"/>
        <w:numPr>
          <w:ilvl w:val="2"/>
          <w:numId w:val="9"/>
        </w:numPr>
        <w:suppressAutoHyphens w:val="0"/>
        <w:contextualSpacing/>
        <w:rPr>
          <w:color w:val="000000" w:themeColor="text1"/>
        </w:rPr>
      </w:pPr>
      <w:r w:rsidRPr="00A51BA3">
        <w:rPr>
          <w:color w:val="000000" w:themeColor="text1"/>
        </w:rPr>
        <w:t>Nákup 9-miestneho osobného vozidla</w:t>
      </w:r>
      <w:r w:rsidRPr="00A51BA3">
        <w:rPr>
          <w:color w:val="000000" w:themeColor="text1"/>
        </w:rPr>
        <w:tab/>
        <w:t xml:space="preserve">     3.000,00 €</w:t>
      </w:r>
    </w:p>
    <w:p w:rsidR="00EA1B47" w:rsidRPr="00A51BA3" w:rsidRDefault="00EA1B47" w:rsidP="00EA1B47">
      <w:pPr>
        <w:pStyle w:val="Odsekzoznamu"/>
        <w:ind w:left="2160"/>
        <w:rPr>
          <w:color w:val="000000" w:themeColor="text1"/>
        </w:rPr>
      </w:pPr>
    </w:p>
    <w:p w:rsidR="00EA1B47" w:rsidRPr="00A51BA3" w:rsidRDefault="00EA1B47" w:rsidP="00EA1B47">
      <w:pPr>
        <w:rPr>
          <w:color w:val="000000" w:themeColor="text1"/>
          <w:sz w:val="24"/>
          <w:szCs w:val="24"/>
        </w:rPr>
      </w:pPr>
      <w:r w:rsidRPr="00A51BA3">
        <w:rPr>
          <w:color w:val="000000" w:themeColor="text1"/>
          <w:sz w:val="24"/>
          <w:szCs w:val="24"/>
        </w:rPr>
        <w:lastRenderedPageBreak/>
        <w:t>Na odvodňovacie priekopy II. etapa sme dostali dotáciu vo výške 119.999,71 €, zvyšok 12.200,44 €  boli hradené z vlastných zdrojov obce.</w:t>
      </w:r>
    </w:p>
    <w:p w:rsidR="00EA1B47" w:rsidRPr="00A51BA3" w:rsidRDefault="00EA1B47" w:rsidP="00EA1B47">
      <w:pPr>
        <w:rPr>
          <w:color w:val="000000" w:themeColor="text1"/>
          <w:sz w:val="24"/>
          <w:szCs w:val="24"/>
        </w:rPr>
      </w:pPr>
      <w:r w:rsidRPr="00A51BA3">
        <w:rPr>
          <w:color w:val="000000" w:themeColor="text1"/>
          <w:sz w:val="24"/>
          <w:szCs w:val="24"/>
        </w:rPr>
        <w:t>Osobné motorové vozidlo 9- miestne sme zakúpili za 3.000,- €,  na jeho opravu sme ešte vyna</w:t>
      </w:r>
      <w:r w:rsidR="001F645F">
        <w:rPr>
          <w:color w:val="000000" w:themeColor="text1"/>
          <w:sz w:val="24"/>
          <w:szCs w:val="24"/>
        </w:rPr>
        <w:t>ložili v roku 2019 1.583,02 €.</w:t>
      </w:r>
    </w:p>
    <w:p w:rsidR="00336769" w:rsidRPr="00A51BA3" w:rsidRDefault="00EA1B47" w:rsidP="00EA1B47">
      <w:pPr>
        <w:rPr>
          <w:color w:val="000000" w:themeColor="text1"/>
          <w:sz w:val="24"/>
          <w:szCs w:val="24"/>
        </w:rPr>
      </w:pPr>
      <w:r w:rsidRPr="00A51BA3">
        <w:rPr>
          <w:color w:val="000000" w:themeColor="text1"/>
          <w:sz w:val="24"/>
          <w:szCs w:val="24"/>
        </w:rPr>
        <w:t xml:space="preserve">Projektová dokumentácia na výstavbu kotolne pri 2 </w:t>
      </w:r>
      <w:proofErr w:type="spellStart"/>
      <w:r w:rsidRPr="00A51BA3">
        <w:rPr>
          <w:color w:val="000000" w:themeColor="text1"/>
          <w:sz w:val="24"/>
          <w:szCs w:val="24"/>
        </w:rPr>
        <w:t>b.j</w:t>
      </w:r>
      <w:proofErr w:type="spellEnd"/>
      <w:r w:rsidRPr="00A51BA3">
        <w:rPr>
          <w:color w:val="000000" w:themeColor="text1"/>
          <w:sz w:val="24"/>
          <w:szCs w:val="24"/>
        </w:rPr>
        <w:t xml:space="preserve">. </w:t>
      </w:r>
      <w:proofErr w:type="spellStart"/>
      <w:r w:rsidRPr="00A51BA3">
        <w:rPr>
          <w:color w:val="000000" w:themeColor="text1"/>
          <w:sz w:val="24"/>
          <w:szCs w:val="24"/>
        </w:rPr>
        <w:t>ObZS</w:t>
      </w:r>
      <w:proofErr w:type="spellEnd"/>
      <w:r w:rsidRPr="00A51BA3">
        <w:rPr>
          <w:color w:val="000000" w:themeColor="text1"/>
          <w:sz w:val="24"/>
          <w:szCs w:val="24"/>
        </w:rPr>
        <w:t xml:space="preserve"> vo výške 1.980,- €  nebola schválená obecným zastupiteľstvom. Z toho dôvodu bola investícia zmarená a starosta obce sa zaviazal, že výdavky na vypracovanie projektovej dokumentácie vo výške 1.980,- € zaplatí sám. Splátka sa mu vykonáva od marca 2020 zrážkami zo mzdy po 100,- € mesačne. </w:t>
      </w:r>
    </w:p>
    <w:p w:rsidR="00EA1B47" w:rsidRPr="00A51BA3" w:rsidRDefault="00EA1B47" w:rsidP="00EA1B47">
      <w:pPr>
        <w:rPr>
          <w:rFonts w:ascii="Times New Roman" w:hAnsi="Times New Roman"/>
          <w:b/>
          <w:color w:val="000000" w:themeColor="text1"/>
          <w:sz w:val="24"/>
          <w:szCs w:val="24"/>
          <w:u w:val="single"/>
        </w:rPr>
      </w:pPr>
      <w:r w:rsidRPr="00A51BA3">
        <w:rPr>
          <w:rFonts w:ascii="Times New Roman" w:hAnsi="Times New Roman"/>
          <w:b/>
          <w:color w:val="000000" w:themeColor="text1"/>
          <w:sz w:val="24"/>
          <w:szCs w:val="24"/>
          <w:u w:val="single"/>
        </w:rPr>
        <w:t>Výda</w:t>
      </w:r>
      <w:r w:rsidR="00336769" w:rsidRPr="00A51BA3">
        <w:rPr>
          <w:rFonts w:ascii="Times New Roman" w:hAnsi="Times New Roman"/>
          <w:b/>
          <w:color w:val="000000" w:themeColor="text1"/>
          <w:sz w:val="24"/>
          <w:szCs w:val="24"/>
          <w:u w:val="single"/>
        </w:rPr>
        <w:t>vkové finančné operácie</w:t>
      </w:r>
    </w:p>
    <w:p w:rsidR="00EA1B47" w:rsidRPr="00A51BA3" w:rsidRDefault="00EA1B47" w:rsidP="00EA1B47">
      <w:pPr>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 xml:space="preserve">Výdavkové finančné operácie v roku 2019 neboli </w:t>
      </w:r>
    </w:p>
    <w:p w:rsidR="006065D0" w:rsidRPr="00A51BA3" w:rsidRDefault="00EA1B47" w:rsidP="00EA1B47">
      <w:pPr>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Rozbor plnenia výdavkovej časti rozpočtu podľa jednotlivých funkčných klasifikácií :</w:t>
      </w:r>
    </w:p>
    <w:p w:rsidR="00EA1B47" w:rsidRPr="00A51BA3" w:rsidRDefault="00EA1B47" w:rsidP="00EA1B47">
      <w:pPr>
        <w:jc w:val="both"/>
        <w:rPr>
          <w:rFonts w:ascii="Times New Roman" w:hAnsi="Times New Roman"/>
          <w:color w:val="000000" w:themeColor="text1"/>
          <w:sz w:val="24"/>
          <w:szCs w:val="24"/>
        </w:rPr>
      </w:pPr>
      <w:r w:rsidRPr="00A51BA3">
        <w:rPr>
          <w:rFonts w:ascii="Times New Roman" w:hAnsi="Times New Roman"/>
          <w:b/>
          <w:color w:val="000000" w:themeColor="text1"/>
          <w:sz w:val="24"/>
          <w:szCs w:val="24"/>
        </w:rPr>
        <w:t>Správa obce</w:t>
      </w:r>
    </w:p>
    <w:p w:rsidR="00EA1B47" w:rsidRPr="00A51BA3" w:rsidRDefault="00EA1B47" w:rsidP="00EA1B47">
      <w:pPr>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Rozpočet výdavkov správy obce bol upravený na sumu 176.384,62 €, v skutočnosti sa čerpalo 176.680,50 €, čo predstavuje 100,16 %.  Z uvedených výdavkov  boli hradené aj výdavky zo štátneho rozpočtu na prenesené kompetencie ako napr. výkon činnosti na úseku stavebníctva, životného prostredia, evidencie obyvateľstva, registra adries, pozemných komunikácií, na ktoré sme dostali dotáciu zo štátneho rozpočtu.</w:t>
      </w:r>
    </w:p>
    <w:p w:rsidR="00EA1B47" w:rsidRPr="00A51BA3" w:rsidRDefault="00EA1B47" w:rsidP="00EA1B47">
      <w:pPr>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Na mzdy a odvody do zdravotných poisťovní a do sociálnej poisťovne starostovi a zamestnancom správy obce boli vynaložené finančné prostriedky v sume 95.484,71  €.</w:t>
      </w:r>
    </w:p>
    <w:p w:rsidR="00EA1B47" w:rsidRPr="00A51BA3" w:rsidRDefault="00EA1B47" w:rsidP="00EA1B47">
      <w:pPr>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Cestovné bolo čerpané v sume 218,72 €. Na energiu sme minuli 12.941,81 €, čo zahŕňa spotrebu elektrickej energie, nákup uhlia a palivového dreva, poštovné a telekomunikačné služby.</w:t>
      </w:r>
    </w:p>
    <w:p w:rsidR="00EA1B47" w:rsidRPr="00A51BA3" w:rsidRDefault="00EA1B47" w:rsidP="00EA1B47">
      <w:pPr>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Materiál sme zakúpili v hodnote 13.144,44 €.</w:t>
      </w:r>
    </w:p>
    <w:p w:rsidR="00EA1B47" w:rsidRPr="00A51BA3" w:rsidRDefault="00EA1B47" w:rsidP="00EA1B47">
      <w:pPr>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Výdavky na dopravné predstavovali sumu 5.189,19 €, čo zahŕňa výdavky na motorové vozidlá v správe a to nákup pohonných hmôt, opravu motorových vozidiel, poistné na autá, parkovacie a diaľničné známky</w:t>
      </w:r>
      <w:r w:rsidR="00351007" w:rsidRPr="00A51BA3">
        <w:rPr>
          <w:rFonts w:ascii="Times New Roman" w:hAnsi="Times New Roman"/>
          <w:color w:val="000000" w:themeColor="text1"/>
          <w:sz w:val="24"/>
          <w:szCs w:val="24"/>
        </w:rPr>
        <w:t xml:space="preserve">, okrem aut v </w:t>
      </w:r>
      <w:proofErr w:type="spellStart"/>
      <w:r w:rsidR="00351007" w:rsidRPr="00A51BA3">
        <w:rPr>
          <w:rFonts w:ascii="Times New Roman" w:hAnsi="Times New Roman"/>
          <w:color w:val="000000" w:themeColor="text1"/>
          <w:sz w:val="24"/>
          <w:szCs w:val="24"/>
        </w:rPr>
        <w:t>pod.čin</w:t>
      </w:r>
      <w:proofErr w:type="spellEnd"/>
      <w:r w:rsidRPr="00A51BA3">
        <w:rPr>
          <w:rFonts w:ascii="Times New Roman" w:hAnsi="Times New Roman"/>
          <w:color w:val="000000" w:themeColor="text1"/>
          <w:sz w:val="24"/>
          <w:szCs w:val="24"/>
        </w:rPr>
        <w:t>.</w:t>
      </w:r>
    </w:p>
    <w:p w:rsidR="00EA1B47" w:rsidRPr="00A51BA3" w:rsidRDefault="00EA1B47" w:rsidP="00EA1B47">
      <w:pPr>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 xml:space="preserve">Oprava na úseku správy predstavuje 16.451,62 €, z toho za výmenu 8 ks okien v budove zdravotného strediska sme zaplatili 4.786,30 € a oprava prízemia dvojbytovej jednotky pri </w:t>
      </w:r>
      <w:proofErr w:type="spellStart"/>
      <w:r w:rsidRPr="00A51BA3">
        <w:rPr>
          <w:rFonts w:ascii="Times New Roman" w:hAnsi="Times New Roman"/>
          <w:color w:val="000000" w:themeColor="text1"/>
          <w:sz w:val="24"/>
          <w:szCs w:val="24"/>
        </w:rPr>
        <w:t>ObZS</w:t>
      </w:r>
      <w:proofErr w:type="spellEnd"/>
      <w:r w:rsidRPr="00A51BA3">
        <w:rPr>
          <w:rFonts w:ascii="Times New Roman" w:hAnsi="Times New Roman"/>
          <w:color w:val="000000" w:themeColor="text1"/>
          <w:sz w:val="24"/>
          <w:szCs w:val="24"/>
        </w:rPr>
        <w:t xml:space="preserve"> stála 10.493,07 € / vykurovací systém, stavebné práce, elektroinštalačné, revízia el. vedenia a pod.</w:t>
      </w:r>
    </w:p>
    <w:p w:rsidR="00EA1B47" w:rsidRPr="00A51BA3" w:rsidRDefault="00EA1B47" w:rsidP="00EA1B47">
      <w:pPr>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Služby na tomto úseku predstavovali 23.870,01 €. Tu sú zahrnuté výdavky na všeobecné a špeciálne služby, školenia, prídel do sociálneho fondu, príspevok na stravovanie zamestnancov správy obce, odmeny za vykonané práce, za odchyt psov  a pod.</w:t>
      </w:r>
    </w:p>
    <w:p w:rsidR="00EA1B47" w:rsidRPr="00A51BA3" w:rsidRDefault="00EA1B47" w:rsidP="00EA1B47">
      <w:pPr>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Transfery na úseku správy obce predstavovali príspevok pre Spoločný stavebný úrad v Šahách vo výške 1.817,20 € za vykonávanie stavebnej agendy a pozemných komunikácií. Tieto finančné prostriedky boli hradené z dotácie zo štátneho rozpočtu vo výške 1.121,19 € a rozdiel bol hradený z vlastných zdrojov obce.</w:t>
      </w:r>
    </w:p>
    <w:p w:rsidR="00EA1B47" w:rsidRPr="00A51BA3" w:rsidRDefault="00EA1B47" w:rsidP="00EA1B47">
      <w:pPr>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lastRenderedPageBreak/>
        <w:t xml:space="preserve">Na úseku správy obce sme mali aj kapitálové výdavky a to : nákup 8-miestneho osobného vozidla, kúpa rodinného domu Júliusa Horvátha, kúpa 4 ks garáži od Ladislava </w:t>
      </w:r>
      <w:proofErr w:type="spellStart"/>
      <w:r w:rsidRPr="00A51BA3">
        <w:rPr>
          <w:rFonts w:ascii="Times New Roman" w:hAnsi="Times New Roman"/>
          <w:color w:val="000000" w:themeColor="text1"/>
          <w:sz w:val="24"/>
          <w:szCs w:val="24"/>
        </w:rPr>
        <w:t>Petržela</w:t>
      </w:r>
      <w:proofErr w:type="spellEnd"/>
      <w:r w:rsidRPr="00A51BA3">
        <w:rPr>
          <w:rFonts w:ascii="Times New Roman" w:hAnsi="Times New Roman"/>
          <w:color w:val="000000" w:themeColor="text1"/>
          <w:sz w:val="24"/>
          <w:szCs w:val="24"/>
        </w:rPr>
        <w:t>, projektová dokumentácia na výstavbu kotolne pre bytovku pri obvodnom zdravotnom stredisku a nadobudnutie pozemkov zámennou zmluvou od Tóthovej Reginy v rozpise, ako je to uvedené pri ka</w:t>
      </w:r>
      <w:r w:rsidR="00351007" w:rsidRPr="00A51BA3">
        <w:rPr>
          <w:rFonts w:ascii="Times New Roman" w:hAnsi="Times New Roman"/>
          <w:color w:val="000000" w:themeColor="text1"/>
          <w:sz w:val="24"/>
          <w:szCs w:val="24"/>
        </w:rPr>
        <w:t>pitálových výdavkov na strane 15.</w:t>
      </w:r>
    </w:p>
    <w:p w:rsidR="00EA1B47" w:rsidRPr="00A51BA3" w:rsidRDefault="00EA1B47" w:rsidP="00EA1B47">
      <w:pPr>
        <w:jc w:val="both"/>
        <w:rPr>
          <w:rFonts w:ascii="Times New Roman" w:hAnsi="Times New Roman"/>
          <w:b/>
          <w:color w:val="000000" w:themeColor="text1"/>
          <w:sz w:val="24"/>
          <w:szCs w:val="24"/>
        </w:rPr>
      </w:pPr>
      <w:r w:rsidRPr="00A51BA3">
        <w:rPr>
          <w:rFonts w:ascii="Times New Roman" w:hAnsi="Times New Roman"/>
          <w:b/>
          <w:color w:val="000000" w:themeColor="text1"/>
          <w:sz w:val="24"/>
          <w:szCs w:val="24"/>
        </w:rPr>
        <w:t>Finančná a rozpočtová oblasť</w:t>
      </w:r>
    </w:p>
    <w:p w:rsidR="00EA1B47" w:rsidRPr="00A51BA3" w:rsidRDefault="00EA1B47" w:rsidP="00EA1B47">
      <w:pPr>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Sú tu zahrnuté výdavky na mzdy a odvody poistného do ZP, SP pre kontrolórku, vykonanie  auditu za účtovnú uzávierku za rok 2018 a  bankové poplatky. Celkové čerpanie výdavkov bolo vo výške 6 921,80 Eur.</w:t>
      </w:r>
    </w:p>
    <w:p w:rsidR="00EA1B47" w:rsidRPr="00A51BA3" w:rsidRDefault="00EA1B47" w:rsidP="00EA1B47">
      <w:pPr>
        <w:jc w:val="both"/>
        <w:rPr>
          <w:rFonts w:ascii="Times New Roman" w:hAnsi="Times New Roman"/>
          <w:b/>
          <w:color w:val="000000" w:themeColor="text1"/>
          <w:sz w:val="24"/>
          <w:szCs w:val="24"/>
        </w:rPr>
      </w:pPr>
      <w:r w:rsidRPr="00A51BA3">
        <w:rPr>
          <w:rFonts w:ascii="Times New Roman" w:hAnsi="Times New Roman"/>
          <w:b/>
          <w:color w:val="000000" w:themeColor="text1"/>
          <w:sz w:val="24"/>
          <w:szCs w:val="24"/>
        </w:rPr>
        <w:t>Iné všeobecné služby - Matričná činnosť</w:t>
      </w:r>
    </w:p>
    <w:p w:rsidR="00EA1B47" w:rsidRPr="00A51BA3" w:rsidRDefault="00EA1B47" w:rsidP="00EA1B47">
      <w:pPr>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Výdavky na matričnú činnosť predstavovali 3.679,19 €. Boli to výdavky na mzdy a odvody pre matrikárku a na ostatné náklady súvisiace s touto činnosťou / telekomunikačné poplatky, rôzny kancelársky materiál, toner,  a pod./.</w:t>
      </w:r>
    </w:p>
    <w:p w:rsidR="00EA1B47" w:rsidRPr="00A51BA3" w:rsidRDefault="00EA1B47" w:rsidP="00EA1B47">
      <w:pPr>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Všetky tieto výdavky boli hradené v plnej miere dotáciou zo štátneho rozpočtu.</w:t>
      </w:r>
    </w:p>
    <w:p w:rsidR="00EA1B47" w:rsidRPr="00A51BA3" w:rsidRDefault="00EA1B47" w:rsidP="00EA1B47">
      <w:pPr>
        <w:jc w:val="both"/>
        <w:rPr>
          <w:rFonts w:ascii="Times New Roman" w:hAnsi="Times New Roman"/>
          <w:b/>
          <w:color w:val="000000" w:themeColor="text1"/>
          <w:sz w:val="24"/>
          <w:szCs w:val="24"/>
        </w:rPr>
      </w:pPr>
      <w:r w:rsidRPr="00A51BA3">
        <w:rPr>
          <w:rFonts w:ascii="Times New Roman" w:hAnsi="Times New Roman"/>
          <w:b/>
          <w:color w:val="000000" w:themeColor="text1"/>
          <w:sz w:val="24"/>
          <w:szCs w:val="24"/>
        </w:rPr>
        <w:t>Všeobecné verejné služby inde neklasifikované</w:t>
      </w:r>
    </w:p>
    <w:p w:rsidR="00351007" w:rsidRPr="00A51BA3" w:rsidRDefault="00EA1B47" w:rsidP="00EA1B47">
      <w:pPr>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Na tomto úseku boli účtované</w:t>
      </w:r>
      <w:r w:rsidRPr="00A51BA3">
        <w:rPr>
          <w:rFonts w:ascii="Times New Roman" w:hAnsi="Times New Roman"/>
          <w:b/>
          <w:color w:val="000000" w:themeColor="text1"/>
          <w:sz w:val="24"/>
          <w:szCs w:val="24"/>
        </w:rPr>
        <w:t xml:space="preserve"> </w:t>
      </w:r>
      <w:r w:rsidRPr="00A51BA3">
        <w:rPr>
          <w:rFonts w:ascii="Times New Roman" w:hAnsi="Times New Roman"/>
          <w:color w:val="000000" w:themeColor="text1"/>
          <w:sz w:val="24"/>
          <w:szCs w:val="24"/>
        </w:rPr>
        <w:t xml:space="preserve">výdavky vo výške 1.715,63 Eur. Boli to výdavky spojené s voľbou prezidenta SR a poslancov do európskeho parlamentu. Všetky tieto výdavky boli dotované zo štátneho rozpočtu. </w:t>
      </w:r>
    </w:p>
    <w:p w:rsidR="00EA1B47" w:rsidRPr="00A51BA3" w:rsidRDefault="00EA1B47" w:rsidP="00EA1B47">
      <w:pPr>
        <w:jc w:val="both"/>
        <w:rPr>
          <w:rFonts w:ascii="Times New Roman" w:hAnsi="Times New Roman"/>
          <w:b/>
          <w:color w:val="000000" w:themeColor="text1"/>
          <w:sz w:val="24"/>
          <w:szCs w:val="24"/>
        </w:rPr>
      </w:pPr>
      <w:r w:rsidRPr="00A51BA3">
        <w:rPr>
          <w:rFonts w:ascii="Times New Roman" w:hAnsi="Times New Roman"/>
          <w:b/>
          <w:color w:val="000000" w:themeColor="text1"/>
          <w:sz w:val="24"/>
          <w:szCs w:val="24"/>
        </w:rPr>
        <w:t>Verejný poriadok</w:t>
      </w:r>
    </w:p>
    <w:p w:rsidR="00EA1B47" w:rsidRPr="00A51BA3" w:rsidRDefault="00EA1B47" w:rsidP="00EA1B47">
      <w:pPr>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 xml:space="preserve">Na tomto úseku sú výdavky na miestnu poriadkovú hliadku. Predstavujú mzdy, odvody a paušálne výdavky vo výške 40 % pre 4 členov poriadkovej hliadky, ktorí sú zamestnaní od 1. júla 2019 na dobu 2 rokov. Tieto výdavky sú financované vo výške 95 % z dotácie. Obec sa </w:t>
      </w:r>
      <w:proofErr w:type="spellStart"/>
      <w:r w:rsidRPr="00A51BA3">
        <w:rPr>
          <w:rFonts w:ascii="Times New Roman" w:hAnsi="Times New Roman"/>
          <w:color w:val="000000" w:themeColor="text1"/>
          <w:sz w:val="24"/>
          <w:szCs w:val="24"/>
        </w:rPr>
        <w:t>podiela</w:t>
      </w:r>
      <w:proofErr w:type="spellEnd"/>
      <w:r w:rsidRPr="00A51BA3">
        <w:rPr>
          <w:rFonts w:ascii="Times New Roman" w:hAnsi="Times New Roman"/>
          <w:color w:val="000000" w:themeColor="text1"/>
          <w:sz w:val="24"/>
          <w:szCs w:val="24"/>
        </w:rPr>
        <w:t xml:space="preserve"> na tomto projekte vo výške  5 % .</w:t>
      </w:r>
    </w:p>
    <w:p w:rsidR="00EA1B47" w:rsidRPr="00A51BA3" w:rsidRDefault="00EA1B47" w:rsidP="00EA1B47">
      <w:pPr>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 xml:space="preserve">Zmluvu o poskytnutí dotácie máme podpísanú s Ministerstvom vnútra SR a celkové náklady predstavujú na 2 roky 98.146,94 €, z čoho 95 %  tvorí dotácia vo výške 93.239,59 €. </w:t>
      </w:r>
    </w:p>
    <w:p w:rsidR="00EA1B47" w:rsidRPr="00A51BA3" w:rsidRDefault="00EA1B47" w:rsidP="00EA1B47">
      <w:pPr>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 xml:space="preserve">V roku 2019 boli výdavky na tomto úseku 17.196,32, z ktorých 7.466,51 € boli preplatené z uvedeného projektu. </w:t>
      </w:r>
    </w:p>
    <w:p w:rsidR="00EA1B47" w:rsidRPr="00A51BA3" w:rsidRDefault="00EA1B47" w:rsidP="00EA1B47">
      <w:pPr>
        <w:jc w:val="both"/>
        <w:rPr>
          <w:rFonts w:ascii="Times New Roman" w:hAnsi="Times New Roman"/>
          <w:b/>
          <w:color w:val="000000" w:themeColor="text1"/>
          <w:sz w:val="24"/>
          <w:szCs w:val="24"/>
        </w:rPr>
      </w:pPr>
      <w:r w:rsidRPr="00A51BA3">
        <w:rPr>
          <w:rFonts w:ascii="Times New Roman" w:hAnsi="Times New Roman"/>
          <w:b/>
          <w:color w:val="000000" w:themeColor="text1"/>
          <w:sz w:val="24"/>
          <w:szCs w:val="24"/>
        </w:rPr>
        <w:t xml:space="preserve">Cestná doprava </w:t>
      </w:r>
    </w:p>
    <w:p w:rsidR="00EA1B47" w:rsidRPr="00A51BA3" w:rsidRDefault="00EA1B47" w:rsidP="00EA1B47">
      <w:pPr>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 xml:space="preserve">Na úseku cestnej dopravy sme mali výdavky  vo výške 137.043,89 €. Najväčšie výdavky na tomto úseku boli kapitálové výdavky  a to Odvodňovanie priekop II. etapa vo výške 132.200,15 €, na ktoré sme dostali dotáciu vo výške 119.999,71 €. Ostatné výdavky na tomto úseku tvoria výdavky na opravu mostov, oprava </w:t>
      </w:r>
      <w:proofErr w:type="spellStart"/>
      <w:r w:rsidRPr="00A51BA3">
        <w:rPr>
          <w:rFonts w:ascii="Times New Roman" w:hAnsi="Times New Roman"/>
          <w:color w:val="000000" w:themeColor="text1"/>
          <w:sz w:val="24"/>
          <w:szCs w:val="24"/>
        </w:rPr>
        <w:t>výtĺkov</w:t>
      </w:r>
      <w:proofErr w:type="spellEnd"/>
      <w:r w:rsidRPr="00A51BA3">
        <w:rPr>
          <w:rFonts w:ascii="Times New Roman" w:hAnsi="Times New Roman"/>
          <w:color w:val="000000" w:themeColor="text1"/>
          <w:sz w:val="24"/>
          <w:szCs w:val="24"/>
        </w:rPr>
        <w:t xml:space="preserve"> na miestnych </w:t>
      </w:r>
      <w:proofErr w:type="spellStart"/>
      <w:r w:rsidRPr="00A51BA3">
        <w:rPr>
          <w:rFonts w:ascii="Times New Roman" w:hAnsi="Times New Roman"/>
          <w:color w:val="000000" w:themeColor="text1"/>
          <w:sz w:val="24"/>
          <w:szCs w:val="24"/>
        </w:rPr>
        <w:t>komunikáciach</w:t>
      </w:r>
      <w:proofErr w:type="spellEnd"/>
      <w:r w:rsidRPr="00A51BA3">
        <w:rPr>
          <w:rFonts w:ascii="Times New Roman" w:hAnsi="Times New Roman"/>
          <w:color w:val="000000" w:themeColor="text1"/>
          <w:sz w:val="24"/>
          <w:szCs w:val="24"/>
        </w:rPr>
        <w:t xml:space="preserve">, nákup posypovej soli pri zimnej údržbe ciest  a nákup dopravného zrkadla.  </w:t>
      </w:r>
    </w:p>
    <w:p w:rsidR="00EA1B47" w:rsidRPr="00A51BA3" w:rsidRDefault="00EA1B47" w:rsidP="00EA1B47">
      <w:pPr>
        <w:jc w:val="both"/>
        <w:rPr>
          <w:rFonts w:ascii="Times New Roman" w:hAnsi="Times New Roman"/>
          <w:b/>
          <w:color w:val="000000" w:themeColor="text1"/>
          <w:sz w:val="24"/>
          <w:szCs w:val="24"/>
        </w:rPr>
      </w:pPr>
      <w:r w:rsidRPr="00A51BA3">
        <w:rPr>
          <w:rFonts w:ascii="Times New Roman" w:hAnsi="Times New Roman"/>
          <w:b/>
          <w:color w:val="000000" w:themeColor="text1"/>
          <w:sz w:val="24"/>
          <w:szCs w:val="24"/>
        </w:rPr>
        <w:t>Nakladanie s odpadmi</w:t>
      </w:r>
    </w:p>
    <w:p w:rsidR="00EA1B47" w:rsidRPr="00A51BA3" w:rsidRDefault="00EA1B47" w:rsidP="00EA1B47">
      <w:pPr>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 xml:space="preserve">Na úseku nakladania s odpadmi boli výdavky vo výške 16.643,37 € . Z týchto výdavkov sme nakúpili </w:t>
      </w:r>
      <w:proofErr w:type="spellStart"/>
      <w:r w:rsidRPr="00A51BA3">
        <w:rPr>
          <w:rFonts w:ascii="Times New Roman" w:hAnsi="Times New Roman"/>
          <w:color w:val="000000" w:themeColor="text1"/>
          <w:sz w:val="24"/>
          <w:szCs w:val="24"/>
        </w:rPr>
        <w:t>kuka</w:t>
      </w:r>
      <w:proofErr w:type="spellEnd"/>
      <w:r w:rsidRPr="00A51BA3">
        <w:rPr>
          <w:rFonts w:ascii="Times New Roman" w:hAnsi="Times New Roman"/>
          <w:color w:val="000000" w:themeColor="text1"/>
          <w:sz w:val="24"/>
          <w:szCs w:val="24"/>
        </w:rPr>
        <w:t xml:space="preserve"> nádoby v hodnote 594,- €. Rozdiel 16.049,37 € predstavujú výdavky za vývoz komunálneho odpadu. Pre porovnanie poznamenávam, že príjmy z poplatkov za vývoz smetí sme mali vo výške 10.606,58 €. Takže obec za vývoz smetí doplatila z vlastných prostriedkov 5.442,79 €. </w:t>
      </w:r>
    </w:p>
    <w:p w:rsidR="00EA1B47" w:rsidRPr="00A51BA3" w:rsidRDefault="00EA1B47" w:rsidP="00EA1B47">
      <w:pPr>
        <w:jc w:val="both"/>
        <w:rPr>
          <w:rFonts w:ascii="Times New Roman" w:hAnsi="Times New Roman"/>
          <w:b/>
          <w:color w:val="000000" w:themeColor="text1"/>
          <w:sz w:val="24"/>
          <w:szCs w:val="24"/>
        </w:rPr>
      </w:pPr>
      <w:r w:rsidRPr="00A51BA3">
        <w:rPr>
          <w:rFonts w:ascii="Times New Roman" w:hAnsi="Times New Roman"/>
          <w:b/>
          <w:color w:val="000000" w:themeColor="text1"/>
          <w:sz w:val="24"/>
          <w:szCs w:val="24"/>
        </w:rPr>
        <w:lastRenderedPageBreak/>
        <w:t>Ochrana prírody a krajiny</w:t>
      </w:r>
    </w:p>
    <w:p w:rsidR="00EA1B47" w:rsidRPr="00A51BA3" w:rsidRDefault="00EA1B47" w:rsidP="00EA1B47">
      <w:pPr>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Na tomto úseku sme mali výdavky vo výške 1.392,- €, ktoré sme zaplatili za postrek proti komárom.</w:t>
      </w:r>
    </w:p>
    <w:p w:rsidR="00EA1B47" w:rsidRPr="00A51BA3" w:rsidRDefault="00EA1B47" w:rsidP="00EA1B47">
      <w:pPr>
        <w:jc w:val="both"/>
        <w:rPr>
          <w:rFonts w:ascii="Times New Roman" w:hAnsi="Times New Roman"/>
          <w:b/>
          <w:color w:val="000000" w:themeColor="text1"/>
          <w:sz w:val="24"/>
          <w:szCs w:val="24"/>
        </w:rPr>
      </w:pPr>
      <w:r w:rsidRPr="00A51BA3">
        <w:rPr>
          <w:rFonts w:ascii="Times New Roman" w:hAnsi="Times New Roman"/>
          <w:b/>
          <w:color w:val="000000" w:themeColor="text1"/>
          <w:sz w:val="24"/>
          <w:szCs w:val="24"/>
        </w:rPr>
        <w:t>Ochrana životného prostredia inde neklasifikovaná</w:t>
      </w:r>
    </w:p>
    <w:p w:rsidR="00EA1B47" w:rsidRPr="00A51BA3" w:rsidRDefault="00EA1B47" w:rsidP="00EA1B47">
      <w:pPr>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 xml:space="preserve">Tu sa vykazujú výdavky za podnikateľskú činnosť a to mzdy, odvody, nákup materiálu, nákup pohonných hmôt, opravy, poistenie motorových vozidiel, cestná daň a menšie  služby . V roku 2019 boli výdavky na tomto úseku vo výške 26.721,98 €. Pre informáciu  príjmy v podnikateľskej činnosti predstavovali  26.974,36 €. </w:t>
      </w:r>
    </w:p>
    <w:p w:rsidR="00EA1B47" w:rsidRPr="00A51BA3" w:rsidRDefault="00EA1B47" w:rsidP="00EA1B47">
      <w:pPr>
        <w:jc w:val="both"/>
        <w:rPr>
          <w:rFonts w:ascii="Times New Roman" w:hAnsi="Times New Roman"/>
          <w:b/>
          <w:color w:val="000000" w:themeColor="text1"/>
          <w:sz w:val="24"/>
          <w:szCs w:val="24"/>
        </w:rPr>
      </w:pPr>
      <w:r w:rsidRPr="00A51BA3">
        <w:rPr>
          <w:rFonts w:ascii="Times New Roman" w:hAnsi="Times New Roman"/>
          <w:b/>
          <w:color w:val="000000" w:themeColor="text1"/>
          <w:sz w:val="24"/>
          <w:szCs w:val="24"/>
        </w:rPr>
        <w:t>Rozvoj obce</w:t>
      </w:r>
    </w:p>
    <w:p w:rsidR="00EA1B47" w:rsidRPr="00A51BA3" w:rsidRDefault="00EA1B47" w:rsidP="00EA1B47">
      <w:pPr>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Celkové výdavky tu predstavujú 37.272,31 €. Sem patria výdavky na mzdy a odvody pre organizátora prác na verejnom priestranstve, ďalej pre  zamestnancov, ktorí boli prijatí cez úrad práce na kosenie a udržiavanie verejného priestranstva. Za týchto zamestnancov nám úrad práce preplatil sumu 8.235,37 €.</w:t>
      </w:r>
    </w:p>
    <w:p w:rsidR="00EA1B47" w:rsidRPr="00A51BA3" w:rsidRDefault="00EA1B47" w:rsidP="00EA1B47">
      <w:pPr>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Ďalej tu boli výdavky spojené s udržiavaním verejného priestranstva ako je nákup kosačiek, náhradné diely na kosačky, nákup pohonných hmôt do kosačiek a ostatný drobný materiál.</w:t>
      </w:r>
    </w:p>
    <w:p w:rsidR="00EA1B47" w:rsidRPr="00A51BA3" w:rsidRDefault="00EA1B47" w:rsidP="00EA1B47">
      <w:pPr>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Tu sú účtované aj kapitálové výdavky na výstavbu chodníka pred evanjelickým kostolom v hodnote 4.267,20 €.</w:t>
      </w:r>
    </w:p>
    <w:p w:rsidR="00EA1B47" w:rsidRPr="00A51BA3" w:rsidRDefault="00EA1B47" w:rsidP="00EA1B47">
      <w:pPr>
        <w:jc w:val="both"/>
        <w:rPr>
          <w:rFonts w:ascii="Times New Roman" w:hAnsi="Times New Roman"/>
          <w:b/>
          <w:color w:val="000000" w:themeColor="text1"/>
          <w:sz w:val="24"/>
          <w:szCs w:val="24"/>
        </w:rPr>
      </w:pPr>
      <w:r w:rsidRPr="00A51BA3">
        <w:rPr>
          <w:rFonts w:ascii="Times New Roman" w:hAnsi="Times New Roman"/>
          <w:b/>
          <w:color w:val="000000" w:themeColor="text1"/>
          <w:sz w:val="24"/>
          <w:szCs w:val="24"/>
        </w:rPr>
        <w:t xml:space="preserve"> Verejné osvetlenie</w:t>
      </w:r>
    </w:p>
    <w:p w:rsidR="00351007" w:rsidRPr="00A51BA3" w:rsidRDefault="00EA1B47" w:rsidP="00EA1B47">
      <w:pPr>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 xml:space="preserve">Výdavky na tomto úseku sú 5.561,57 €. Z toho za spotrebu elektrickej energie na verejnom osvetlení sme zaplatili  5.209,05 € a za opravu verejného osvetlenia sme zaplatili 352,52 €. </w:t>
      </w:r>
    </w:p>
    <w:p w:rsidR="00EA1B47" w:rsidRPr="00A51BA3" w:rsidRDefault="00EA1B47" w:rsidP="00EA1B47">
      <w:pPr>
        <w:jc w:val="both"/>
        <w:rPr>
          <w:rFonts w:ascii="Times New Roman" w:hAnsi="Times New Roman"/>
          <w:b/>
          <w:color w:val="000000" w:themeColor="text1"/>
          <w:sz w:val="24"/>
          <w:szCs w:val="24"/>
        </w:rPr>
      </w:pPr>
      <w:r w:rsidRPr="00A51BA3">
        <w:rPr>
          <w:rFonts w:ascii="Times New Roman" w:hAnsi="Times New Roman"/>
          <w:b/>
          <w:color w:val="000000" w:themeColor="text1"/>
          <w:sz w:val="24"/>
          <w:szCs w:val="24"/>
        </w:rPr>
        <w:t>Športová činnosť</w:t>
      </w:r>
    </w:p>
    <w:p w:rsidR="00EA1B47" w:rsidRPr="00A51BA3" w:rsidRDefault="00EA1B47" w:rsidP="00EA1B47">
      <w:pPr>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 xml:space="preserve">Celkové výdavky na športovú činnosť predstavovali 7.545,32 €. Z toho na elektrickú energiu športových šatní sme zaplatili 971,27 € €. Príspevok pre futbalový zväz bol poskytnutý vo výške 4.300,- € a pre stolnotenisový klub 1 000,- €. Za užívanie motorových vozidiel pre športovcov sme </w:t>
      </w:r>
      <w:proofErr w:type="spellStart"/>
      <w:r w:rsidRPr="00A51BA3">
        <w:rPr>
          <w:rFonts w:ascii="Times New Roman" w:hAnsi="Times New Roman"/>
          <w:color w:val="000000" w:themeColor="text1"/>
          <w:sz w:val="24"/>
          <w:szCs w:val="24"/>
        </w:rPr>
        <w:t>preučtovali</w:t>
      </w:r>
      <w:proofErr w:type="spellEnd"/>
      <w:r w:rsidRPr="00A51BA3">
        <w:rPr>
          <w:rFonts w:ascii="Times New Roman" w:hAnsi="Times New Roman"/>
          <w:color w:val="000000" w:themeColor="text1"/>
          <w:sz w:val="24"/>
          <w:szCs w:val="24"/>
        </w:rPr>
        <w:t xml:space="preserve"> náklady za spotrebu pohonných hmôt, ktoré predstavovali 334,14 €. Výdavky za športovú činnosť vo výške 700,- € boli preplatené z dotácie VÚC Nitra.  Ostatné výdavky predstavovali nákup drobného materiálu a všeobecné služby.</w:t>
      </w:r>
    </w:p>
    <w:p w:rsidR="00EA1B47" w:rsidRPr="00A51BA3" w:rsidRDefault="00EA1B47" w:rsidP="00EA1B47">
      <w:pPr>
        <w:rPr>
          <w:rFonts w:ascii="Times New Roman" w:hAnsi="Times New Roman"/>
          <w:b/>
          <w:bCs/>
          <w:color w:val="000000" w:themeColor="text1"/>
          <w:sz w:val="24"/>
          <w:szCs w:val="24"/>
        </w:rPr>
      </w:pPr>
      <w:r w:rsidRPr="00A51BA3">
        <w:rPr>
          <w:rFonts w:ascii="Times New Roman" w:hAnsi="Times New Roman"/>
          <w:b/>
          <w:bCs/>
          <w:color w:val="000000" w:themeColor="text1"/>
          <w:sz w:val="24"/>
          <w:szCs w:val="24"/>
        </w:rPr>
        <w:t xml:space="preserve">Kultúrne služby </w:t>
      </w:r>
    </w:p>
    <w:p w:rsidR="00EA1B47" w:rsidRPr="00A51BA3" w:rsidRDefault="00EA1B47" w:rsidP="006065D0">
      <w:pPr>
        <w:spacing w:line="240" w:lineRule="auto"/>
        <w:rPr>
          <w:rFonts w:ascii="Times New Roman" w:hAnsi="Times New Roman"/>
          <w:bCs/>
          <w:color w:val="000000" w:themeColor="text1"/>
          <w:sz w:val="24"/>
          <w:szCs w:val="24"/>
        </w:rPr>
      </w:pPr>
      <w:r w:rsidRPr="00A51BA3">
        <w:rPr>
          <w:rFonts w:ascii="Times New Roman" w:hAnsi="Times New Roman"/>
          <w:bCs/>
          <w:color w:val="000000" w:themeColor="text1"/>
          <w:sz w:val="24"/>
          <w:szCs w:val="24"/>
        </w:rPr>
        <w:t xml:space="preserve">Výdavky na úseku kultúrnej činnosti boli v roku 2019 vo výške </w:t>
      </w:r>
      <w:r w:rsidRPr="00A51BA3">
        <w:rPr>
          <w:rFonts w:ascii="Times New Roman" w:hAnsi="Times New Roman"/>
          <w:color w:val="000000" w:themeColor="text1"/>
          <w:sz w:val="24"/>
          <w:szCs w:val="24"/>
        </w:rPr>
        <w:t xml:space="preserve">17.278,10 </w:t>
      </w:r>
      <w:r w:rsidRPr="00A51BA3">
        <w:rPr>
          <w:rFonts w:ascii="Times New Roman" w:hAnsi="Times New Roman"/>
          <w:bCs/>
          <w:color w:val="000000" w:themeColor="text1"/>
          <w:sz w:val="24"/>
          <w:szCs w:val="24"/>
        </w:rPr>
        <w:t xml:space="preserve">€.  Z toho 2.813,44 €  boli výdavky na elektrickú energiu pre kultúrny dom a dom ľudových tradícií. </w:t>
      </w:r>
    </w:p>
    <w:p w:rsidR="00EA1B47" w:rsidRPr="00A51BA3" w:rsidRDefault="00EA1B47" w:rsidP="006065D0">
      <w:pPr>
        <w:spacing w:line="240" w:lineRule="auto"/>
        <w:rPr>
          <w:rFonts w:ascii="Times New Roman" w:hAnsi="Times New Roman"/>
          <w:bCs/>
          <w:color w:val="000000" w:themeColor="text1"/>
          <w:sz w:val="24"/>
          <w:szCs w:val="24"/>
        </w:rPr>
      </w:pPr>
      <w:r w:rsidRPr="00A51BA3">
        <w:rPr>
          <w:rFonts w:ascii="Times New Roman" w:hAnsi="Times New Roman"/>
          <w:bCs/>
          <w:color w:val="000000" w:themeColor="text1"/>
          <w:sz w:val="24"/>
          <w:szCs w:val="24"/>
        </w:rPr>
        <w:t xml:space="preserve">Do kultúrneho domu boli zakúpené kachle 2 ks za 790,- € a namontované </w:t>
      </w:r>
      <w:proofErr w:type="spellStart"/>
      <w:r w:rsidRPr="00A51BA3">
        <w:rPr>
          <w:rFonts w:ascii="Times New Roman" w:hAnsi="Times New Roman"/>
          <w:bCs/>
          <w:color w:val="000000" w:themeColor="text1"/>
          <w:sz w:val="24"/>
          <w:szCs w:val="24"/>
        </w:rPr>
        <w:t>konvektory</w:t>
      </w:r>
      <w:proofErr w:type="spellEnd"/>
      <w:r w:rsidRPr="00A51BA3">
        <w:rPr>
          <w:rFonts w:ascii="Times New Roman" w:hAnsi="Times New Roman"/>
          <w:bCs/>
          <w:color w:val="000000" w:themeColor="text1"/>
          <w:sz w:val="24"/>
          <w:szCs w:val="24"/>
        </w:rPr>
        <w:t xml:space="preserve"> vo výške 3.639,- €. Za lakovanie parkiet v kultúrnom dome sme zaplatili za lak 605,20 € a za lakovacie práce 1.542,50 €. </w:t>
      </w:r>
    </w:p>
    <w:p w:rsidR="00EA1B47" w:rsidRPr="00A51BA3" w:rsidRDefault="00EA1B47" w:rsidP="006065D0">
      <w:pPr>
        <w:spacing w:line="240" w:lineRule="auto"/>
        <w:rPr>
          <w:rFonts w:ascii="Times New Roman" w:hAnsi="Times New Roman"/>
          <w:bCs/>
          <w:color w:val="000000" w:themeColor="text1"/>
          <w:sz w:val="24"/>
          <w:szCs w:val="24"/>
        </w:rPr>
      </w:pPr>
      <w:r w:rsidRPr="00A51BA3">
        <w:rPr>
          <w:rFonts w:ascii="Times New Roman" w:hAnsi="Times New Roman"/>
          <w:bCs/>
          <w:color w:val="000000" w:themeColor="text1"/>
          <w:sz w:val="24"/>
          <w:szCs w:val="24"/>
        </w:rPr>
        <w:t>Ďalej boli výdavky na vodoinštalačný materiál, elektroinštalačný materiál a iné drobnosti do KD.</w:t>
      </w:r>
    </w:p>
    <w:p w:rsidR="00EA1B47" w:rsidRPr="00A51BA3" w:rsidRDefault="00EA1B47" w:rsidP="006065D0">
      <w:pPr>
        <w:spacing w:line="240" w:lineRule="auto"/>
        <w:rPr>
          <w:rFonts w:ascii="Times New Roman" w:hAnsi="Times New Roman"/>
          <w:bCs/>
          <w:color w:val="000000" w:themeColor="text1"/>
          <w:sz w:val="24"/>
          <w:szCs w:val="24"/>
        </w:rPr>
      </w:pPr>
      <w:r w:rsidRPr="00A51BA3">
        <w:rPr>
          <w:rFonts w:ascii="Times New Roman" w:hAnsi="Times New Roman"/>
          <w:bCs/>
          <w:color w:val="000000" w:themeColor="text1"/>
          <w:sz w:val="24"/>
          <w:szCs w:val="24"/>
        </w:rPr>
        <w:t>Do knižnice sme zakúpili knihy v hodnote 192,- €.</w:t>
      </w:r>
    </w:p>
    <w:p w:rsidR="00EA1B47" w:rsidRPr="00A51BA3" w:rsidRDefault="00EA1B47" w:rsidP="006065D0">
      <w:pPr>
        <w:spacing w:line="240" w:lineRule="auto"/>
        <w:rPr>
          <w:rFonts w:ascii="Times New Roman" w:hAnsi="Times New Roman"/>
          <w:bCs/>
          <w:color w:val="000000" w:themeColor="text1"/>
          <w:sz w:val="24"/>
          <w:szCs w:val="24"/>
        </w:rPr>
      </w:pPr>
      <w:r w:rsidRPr="00A51BA3">
        <w:rPr>
          <w:rFonts w:ascii="Times New Roman" w:hAnsi="Times New Roman"/>
          <w:bCs/>
          <w:color w:val="000000" w:themeColor="text1"/>
          <w:sz w:val="24"/>
          <w:szCs w:val="24"/>
        </w:rPr>
        <w:t xml:space="preserve">Poskytli sme sponzorské dary pre tanečné zábavy nákupom tombol v hodnote 184,65 € a za 200,- € sme kúpili ohňostroj na </w:t>
      </w:r>
      <w:proofErr w:type="spellStart"/>
      <w:r w:rsidRPr="00A51BA3">
        <w:rPr>
          <w:rFonts w:ascii="Times New Roman" w:hAnsi="Times New Roman"/>
          <w:bCs/>
          <w:color w:val="000000" w:themeColor="text1"/>
          <w:sz w:val="24"/>
          <w:szCs w:val="24"/>
        </w:rPr>
        <w:t>silvestra</w:t>
      </w:r>
      <w:proofErr w:type="spellEnd"/>
      <w:r w:rsidRPr="00A51BA3">
        <w:rPr>
          <w:rFonts w:ascii="Times New Roman" w:hAnsi="Times New Roman"/>
          <w:bCs/>
          <w:color w:val="000000" w:themeColor="text1"/>
          <w:sz w:val="24"/>
          <w:szCs w:val="24"/>
        </w:rPr>
        <w:t xml:space="preserve">. </w:t>
      </w:r>
    </w:p>
    <w:p w:rsidR="00EA1B47" w:rsidRPr="00A51BA3" w:rsidRDefault="00EA1B47" w:rsidP="006065D0">
      <w:pPr>
        <w:spacing w:line="240" w:lineRule="auto"/>
        <w:rPr>
          <w:rFonts w:ascii="Times New Roman" w:hAnsi="Times New Roman"/>
          <w:bCs/>
          <w:color w:val="000000" w:themeColor="text1"/>
          <w:sz w:val="24"/>
          <w:szCs w:val="24"/>
        </w:rPr>
      </w:pPr>
      <w:r w:rsidRPr="00A51BA3">
        <w:rPr>
          <w:rFonts w:ascii="Times New Roman" w:hAnsi="Times New Roman"/>
          <w:bCs/>
          <w:color w:val="000000" w:themeColor="text1"/>
          <w:sz w:val="24"/>
          <w:szCs w:val="24"/>
        </w:rPr>
        <w:lastRenderedPageBreak/>
        <w:t>Za uskutočnené kultúrne akcie boli výdavky nasledovné:</w:t>
      </w:r>
    </w:p>
    <w:p w:rsidR="00EA1B47" w:rsidRPr="00A51BA3" w:rsidRDefault="00EA1B47" w:rsidP="006065D0">
      <w:pPr>
        <w:spacing w:line="240" w:lineRule="auto"/>
        <w:rPr>
          <w:rFonts w:ascii="Times New Roman" w:hAnsi="Times New Roman"/>
          <w:bCs/>
          <w:color w:val="000000" w:themeColor="text1"/>
          <w:sz w:val="24"/>
          <w:szCs w:val="24"/>
        </w:rPr>
      </w:pPr>
      <w:r w:rsidRPr="00A51BA3">
        <w:rPr>
          <w:rFonts w:ascii="Times New Roman" w:hAnsi="Times New Roman"/>
          <w:bCs/>
          <w:color w:val="000000" w:themeColor="text1"/>
          <w:sz w:val="24"/>
          <w:szCs w:val="24"/>
        </w:rPr>
        <w:t>Varietný program pre deti 120,- €.</w:t>
      </w:r>
    </w:p>
    <w:p w:rsidR="00EA1B47" w:rsidRPr="00A51BA3" w:rsidRDefault="00EA1B47" w:rsidP="006065D0">
      <w:pPr>
        <w:spacing w:line="240" w:lineRule="auto"/>
        <w:rPr>
          <w:rFonts w:ascii="Times New Roman" w:hAnsi="Times New Roman"/>
          <w:bCs/>
          <w:color w:val="000000" w:themeColor="text1"/>
          <w:sz w:val="24"/>
          <w:szCs w:val="24"/>
        </w:rPr>
      </w:pPr>
      <w:r w:rsidRPr="00A51BA3">
        <w:rPr>
          <w:rFonts w:ascii="Times New Roman" w:hAnsi="Times New Roman"/>
          <w:bCs/>
          <w:color w:val="000000" w:themeColor="text1"/>
          <w:sz w:val="24"/>
          <w:szCs w:val="24"/>
        </w:rPr>
        <w:t>Deň detí 42,22 €</w:t>
      </w:r>
      <w:r w:rsidR="00B11850" w:rsidRPr="00A51BA3">
        <w:rPr>
          <w:rFonts w:ascii="Times New Roman" w:hAnsi="Times New Roman"/>
          <w:bCs/>
          <w:color w:val="000000" w:themeColor="text1"/>
          <w:sz w:val="24"/>
          <w:szCs w:val="24"/>
        </w:rPr>
        <w:t xml:space="preserve">. Na túto akciu prispel aj </w:t>
      </w:r>
      <w:proofErr w:type="spellStart"/>
      <w:r w:rsidR="00B11850" w:rsidRPr="00A51BA3">
        <w:rPr>
          <w:rFonts w:ascii="Times New Roman" w:hAnsi="Times New Roman"/>
          <w:bCs/>
          <w:color w:val="000000" w:themeColor="text1"/>
          <w:sz w:val="24"/>
          <w:szCs w:val="24"/>
        </w:rPr>
        <w:t>Csemadok</w:t>
      </w:r>
      <w:proofErr w:type="spellEnd"/>
      <w:r w:rsidR="00B11850" w:rsidRPr="00A51BA3">
        <w:rPr>
          <w:rFonts w:ascii="Times New Roman" w:hAnsi="Times New Roman"/>
          <w:bCs/>
          <w:color w:val="000000" w:themeColor="text1"/>
          <w:sz w:val="24"/>
          <w:szCs w:val="24"/>
        </w:rPr>
        <w:t>, ktorý dostal dotáciu na túto akciu od VÚC Nitra.</w:t>
      </w:r>
    </w:p>
    <w:p w:rsidR="00EA1B47" w:rsidRPr="00A51BA3" w:rsidRDefault="00EA1B47" w:rsidP="006065D0">
      <w:pPr>
        <w:spacing w:line="240" w:lineRule="auto"/>
        <w:rPr>
          <w:rFonts w:ascii="Times New Roman" w:hAnsi="Times New Roman"/>
          <w:bCs/>
          <w:color w:val="000000" w:themeColor="text1"/>
          <w:sz w:val="24"/>
          <w:szCs w:val="24"/>
        </w:rPr>
      </w:pPr>
      <w:r w:rsidRPr="00A51BA3">
        <w:rPr>
          <w:rFonts w:ascii="Times New Roman" w:hAnsi="Times New Roman"/>
          <w:bCs/>
          <w:color w:val="000000" w:themeColor="text1"/>
          <w:sz w:val="24"/>
          <w:szCs w:val="24"/>
        </w:rPr>
        <w:t>Ľudovo-umelecký tábor pre deti  – výdavky boli vo výške 1 829,66 € , z  toho 1 500,- € boli hradené z dotácie, ktoré boli poskytnuté  z Úradu vlády SR.</w:t>
      </w:r>
    </w:p>
    <w:p w:rsidR="00EA1B47" w:rsidRPr="00A51BA3" w:rsidRDefault="00EA1B47" w:rsidP="006065D0">
      <w:pPr>
        <w:spacing w:line="240" w:lineRule="auto"/>
        <w:rPr>
          <w:rFonts w:ascii="Times New Roman" w:hAnsi="Times New Roman"/>
          <w:bCs/>
          <w:color w:val="000000" w:themeColor="text1"/>
          <w:sz w:val="24"/>
          <w:szCs w:val="24"/>
        </w:rPr>
      </w:pPr>
      <w:r w:rsidRPr="00A51BA3">
        <w:rPr>
          <w:rFonts w:ascii="Times New Roman" w:hAnsi="Times New Roman"/>
          <w:bCs/>
          <w:color w:val="000000" w:themeColor="text1"/>
          <w:sz w:val="24"/>
          <w:szCs w:val="24"/>
        </w:rPr>
        <w:t>Oberačkové slávnosti - - výdavky boli vo výške 2.269,41€, z toho 1.000,- € hradené z dotácie VÚC.</w:t>
      </w:r>
    </w:p>
    <w:p w:rsidR="00EA1B47" w:rsidRPr="00A51BA3" w:rsidRDefault="00EA1B47" w:rsidP="006065D0">
      <w:pPr>
        <w:spacing w:line="240" w:lineRule="auto"/>
        <w:rPr>
          <w:rFonts w:ascii="Times New Roman" w:hAnsi="Times New Roman"/>
          <w:bCs/>
          <w:color w:val="000000" w:themeColor="text1"/>
          <w:sz w:val="24"/>
          <w:szCs w:val="24"/>
        </w:rPr>
      </w:pPr>
      <w:r w:rsidRPr="00A51BA3">
        <w:rPr>
          <w:rFonts w:ascii="Times New Roman" w:hAnsi="Times New Roman"/>
          <w:bCs/>
          <w:color w:val="000000" w:themeColor="text1"/>
          <w:sz w:val="24"/>
          <w:szCs w:val="24"/>
        </w:rPr>
        <w:t xml:space="preserve">Predvianočné oslavy – výdavky boli vo výške 487,66 € €, hradené z vlastných zdrojov. </w:t>
      </w:r>
    </w:p>
    <w:p w:rsidR="00EA1B47" w:rsidRPr="00A51BA3" w:rsidRDefault="00EA1B47" w:rsidP="006065D0">
      <w:pPr>
        <w:spacing w:line="240" w:lineRule="auto"/>
        <w:jc w:val="both"/>
        <w:rPr>
          <w:rFonts w:ascii="Times New Roman" w:hAnsi="Times New Roman"/>
          <w:b/>
          <w:color w:val="000000" w:themeColor="text1"/>
          <w:sz w:val="24"/>
          <w:szCs w:val="24"/>
        </w:rPr>
      </w:pPr>
      <w:r w:rsidRPr="00A51BA3">
        <w:rPr>
          <w:rFonts w:ascii="Times New Roman" w:hAnsi="Times New Roman"/>
          <w:b/>
          <w:color w:val="000000" w:themeColor="text1"/>
          <w:sz w:val="24"/>
          <w:szCs w:val="24"/>
        </w:rPr>
        <w:t>Vysielacie služby</w:t>
      </w:r>
    </w:p>
    <w:p w:rsidR="00EA1B47" w:rsidRPr="00A51BA3" w:rsidRDefault="00EA1B47" w:rsidP="006065D0">
      <w:pPr>
        <w:spacing w:line="240" w:lineRule="auto"/>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Na tomto úseku výdavky predstavovali 255,39 €  a to za sprostredkovanie reprodukovanej hudby prostredníctvom miestneho rozhlasu a  koncesionársky poplatok za TV a rádio.</w:t>
      </w:r>
    </w:p>
    <w:p w:rsidR="00EA1B47" w:rsidRPr="00A51BA3" w:rsidRDefault="00EA1B47" w:rsidP="006065D0">
      <w:pPr>
        <w:spacing w:line="240" w:lineRule="auto"/>
        <w:jc w:val="both"/>
        <w:rPr>
          <w:rFonts w:ascii="Times New Roman" w:hAnsi="Times New Roman"/>
          <w:b/>
          <w:color w:val="000000" w:themeColor="text1"/>
          <w:sz w:val="24"/>
          <w:szCs w:val="24"/>
        </w:rPr>
      </w:pPr>
      <w:r w:rsidRPr="00A51BA3">
        <w:rPr>
          <w:rFonts w:ascii="Times New Roman" w:hAnsi="Times New Roman"/>
          <w:b/>
          <w:color w:val="000000" w:themeColor="text1"/>
          <w:sz w:val="24"/>
          <w:szCs w:val="24"/>
        </w:rPr>
        <w:t>Náboženské a iné služby</w:t>
      </w:r>
    </w:p>
    <w:p w:rsidR="00EA1B47" w:rsidRPr="00A51BA3" w:rsidRDefault="00EA1B47" w:rsidP="006065D0">
      <w:pPr>
        <w:spacing w:line="240" w:lineRule="auto"/>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 xml:space="preserve">Na úseku náboženských a iných služieb sme mali výdavky vo výške 3 646,15 €.  Z toho za elektrickú energiu v dome smútku boli výdavky vo výške 468,51 €.  Členské príspevky  vo výške 1.773,99 € boli zaplatené pre rôzne združenia, v ktorých je naša obec členom / </w:t>
      </w:r>
      <w:proofErr w:type="spellStart"/>
      <w:r w:rsidRPr="00A51BA3">
        <w:rPr>
          <w:rFonts w:ascii="Times New Roman" w:hAnsi="Times New Roman"/>
          <w:color w:val="000000" w:themeColor="text1"/>
          <w:sz w:val="24"/>
          <w:szCs w:val="24"/>
        </w:rPr>
        <w:t>Istergranum</w:t>
      </w:r>
      <w:proofErr w:type="spellEnd"/>
      <w:r w:rsidRPr="00A51BA3">
        <w:rPr>
          <w:rFonts w:ascii="Times New Roman" w:hAnsi="Times New Roman"/>
          <w:color w:val="000000" w:themeColor="text1"/>
          <w:sz w:val="24"/>
          <w:szCs w:val="24"/>
        </w:rPr>
        <w:t>, ZMOS, RVC, OZ Ipeľ – Hont, Združenie obcí Hontiansko-</w:t>
      </w:r>
      <w:proofErr w:type="spellStart"/>
      <w:r w:rsidRPr="00A51BA3">
        <w:rPr>
          <w:rFonts w:ascii="Times New Roman" w:hAnsi="Times New Roman"/>
          <w:color w:val="000000" w:themeColor="text1"/>
          <w:sz w:val="24"/>
          <w:szCs w:val="24"/>
        </w:rPr>
        <w:t>Poipeľského</w:t>
      </w:r>
      <w:proofErr w:type="spellEnd"/>
      <w:r w:rsidRPr="00A51BA3">
        <w:rPr>
          <w:rFonts w:ascii="Times New Roman" w:hAnsi="Times New Roman"/>
          <w:color w:val="000000" w:themeColor="text1"/>
          <w:sz w:val="24"/>
          <w:szCs w:val="24"/>
        </w:rPr>
        <w:t xml:space="preserve"> regiónu a pod.</w:t>
      </w:r>
    </w:p>
    <w:p w:rsidR="00EA1B47" w:rsidRPr="00A51BA3" w:rsidRDefault="00EA1B47" w:rsidP="006065D0">
      <w:pPr>
        <w:spacing w:line="240" w:lineRule="auto"/>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Na opravu chladiaceho boxu v dome smútku sme zaplatili 550,- € a za servis mobilných toaliet v cintoríne sme zaplatili 96,- €.</w:t>
      </w:r>
    </w:p>
    <w:p w:rsidR="00EA1B47" w:rsidRPr="00A51BA3" w:rsidRDefault="00EA1B47" w:rsidP="006065D0">
      <w:pPr>
        <w:spacing w:line="240" w:lineRule="auto"/>
        <w:jc w:val="both"/>
        <w:rPr>
          <w:rFonts w:ascii="Times New Roman" w:hAnsi="Times New Roman"/>
          <w:b/>
          <w:color w:val="000000" w:themeColor="text1"/>
          <w:sz w:val="24"/>
          <w:szCs w:val="24"/>
        </w:rPr>
      </w:pPr>
      <w:proofErr w:type="spellStart"/>
      <w:r w:rsidRPr="00A51BA3">
        <w:rPr>
          <w:rFonts w:ascii="Times New Roman" w:hAnsi="Times New Roman"/>
          <w:b/>
          <w:color w:val="000000" w:themeColor="text1"/>
          <w:sz w:val="24"/>
          <w:szCs w:val="24"/>
        </w:rPr>
        <w:t>Predprimárne</w:t>
      </w:r>
      <w:proofErr w:type="spellEnd"/>
      <w:r w:rsidRPr="00A51BA3">
        <w:rPr>
          <w:rFonts w:ascii="Times New Roman" w:hAnsi="Times New Roman"/>
          <w:b/>
          <w:color w:val="000000" w:themeColor="text1"/>
          <w:sz w:val="24"/>
          <w:szCs w:val="24"/>
        </w:rPr>
        <w:t xml:space="preserve"> vzdelávanie /MŠ/</w:t>
      </w:r>
    </w:p>
    <w:p w:rsidR="00EA1B47" w:rsidRPr="00A51BA3" w:rsidRDefault="00EA1B47" w:rsidP="006065D0">
      <w:pPr>
        <w:spacing w:line="240" w:lineRule="auto"/>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Tu sme zaplatili autobus, ktorý prepravil deti z MŠ na výlet vo výške 230,- €.</w:t>
      </w:r>
    </w:p>
    <w:p w:rsidR="00EA1B47" w:rsidRPr="00A51BA3" w:rsidRDefault="00EA1B47" w:rsidP="006065D0">
      <w:pPr>
        <w:spacing w:line="240" w:lineRule="auto"/>
        <w:jc w:val="both"/>
        <w:rPr>
          <w:rFonts w:ascii="Times New Roman" w:hAnsi="Times New Roman"/>
          <w:b/>
          <w:color w:val="000000" w:themeColor="text1"/>
          <w:sz w:val="24"/>
          <w:szCs w:val="24"/>
        </w:rPr>
      </w:pPr>
      <w:r w:rsidRPr="00A51BA3">
        <w:rPr>
          <w:rFonts w:ascii="Times New Roman" w:hAnsi="Times New Roman"/>
          <w:b/>
          <w:color w:val="000000" w:themeColor="text1"/>
          <w:sz w:val="24"/>
          <w:szCs w:val="24"/>
        </w:rPr>
        <w:t xml:space="preserve">Základná škola  </w:t>
      </w:r>
    </w:p>
    <w:p w:rsidR="00EA1B47" w:rsidRPr="00A51BA3" w:rsidRDefault="00EA1B47" w:rsidP="006065D0">
      <w:pPr>
        <w:spacing w:line="240" w:lineRule="auto"/>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Základná škola s vyučovacím jazykom slovenským  mala výdavky v roku 2019 v sume 141.533,51 €.</w:t>
      </w:r>
    </w:p>
    <w:p w:rsidR="00EA1B47" w:rsidRPr="00A51BA3" w:rsidRDefault="00EA1B47" w:rsidP="00EA1B47">
      <w:pPr>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Výdavky tejto školy  boli dotované zo štátneho rozpočtu vo výške 140.734,15 € a to  na bežné výdavky základnej školy, na dopravu žiakov a vzdelávacie poukazy.  Tu  sú zahrnuté aj výdavky pre asistentku učiteľky pre ZŠ, na ktorú sme dostali dotáciu v roku 2019 vo výške 10.847,90 €. Zmluvu o poskytnutí nenávratného finančného príspevku pre asistentku  máme uzatvorenú s Ministerstvom práce, sociálnych vecí a rodiny. Projekt beží od septembra 2018 do augusta 2021.Celkové výdavky na tento projekt sú rozpočtované na tri roky v sume 31.140,- , z ktorých 95 %  a to 25.583,- € sú hradené z uvedenej dotácie a obec má na tomto projekte spoluúčasť  5 %, čo v roku 2019 predstavovali 799,36 €.</w:t>
      </w:r>
    </w:p>
    <w:p w:rsidR="00EA1B47" w:rsidRDefault="00EA1B47" w:rsidP="00EA1B47">
      <w:pPr>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 xml:space="preserve">Pre základnú školu s vyučovaním jazykom maďarským sme z vlastných zdrojov poskytli 371,90 €, z toho 280,- € sme zaplatili faktúru pre Obec Salka, ktorá  istý čas prepravovala žiakov ZŠ do Bieloviec a Pastoviec svojim školským autobusom. Ostatné výdavky základnej školy maďarskej sú vedené v účtovníctve základnej školy, ktorá má svoju právnu subjektivitu.    </w:t>
      </w:r>
    </w:p>
    <w:p w:rsidR="00A51BA3" w:rsidRDefault="00A51BA3" w:rsidP="00EA1B47">
      <w:pPr>
        <w:jc w:val="both"/>
        <w:rPr>
          <w:rFonts w:ascii="Times New Roman" w:hAnsi="Times New Roman"/>
          <w:color w:val="000000" w:themeColor="text1"/>
          <w:sz w:val="24"/>
          <w:szCs w:val="24"/>
        </w:rPr>
      </w:pPr>
    </w:p>
    <w:p w:rsidR="00A51BA3" w:rsidRPr="00A51BA3" w:rsidRDefault="00A51BA3" w:rsidP="00EA1B47">
      <w:pPr>
        <w:jc w:val="both"/>
        <w:rPr>
          <w:rFonts w:ascii="Times New Roman" w:hAnsi="Times New Roman"/>
          <w:color w:val="000000" w:themeColor="text1"/>
          <w:sz w:val="24"/>
          <w:szCs w:val="24"/>
        </w:rPr>
      </w:pPr>
    </w:p>
    <w:p w:rsidR="00EA1B47" w:rsidRPr="00A51BA3" w:rsidRDefault="00EA1B47" w:rsidP="00EA1B47">
      <w:pPr>
        <w:jc w:val="both"/>
        <w:rPr>
          <w:rFonts w:ascii="Times New Roman" w:hAnsi="Times New Roman"/>
          <w:b/>
          <w:color w:val="000000" w:themeColor="text1"/>
          <w:sz w:val="24"/>
          <w:szCs w:val="24"/>
        </w:rPr>
      </w:pPr>
      <w:r w:rsidRPr="00A51BA3">
        <w:rPr>
          <w:rFonts w:ascii="Times New Roman" w:hAnsi="Times New Roman"/>
          <w:b/>
          <w:color w:val="000000" w:themeColor="text1"/>
          <w:sz w:val="24"/>
          <w:szCs w:val="24"/>
        </w:rPr>
        <w:lastRenderedPageBreak/>
        <w:t>Školský klub pri ZŠ s vyuč. jazykom slovenským</w:t>
      </w:r>
    </w:p>
    <w:p w:rsidR="00EA1B47" w:rsidRPr="00A51BA3" w:rsidRDefault="00EA1B47" w:rsidP="00EA1B47">
      <w:pPr>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Výdavky na školský klub pri ZŠ slov. boli vo výške 18.489,89 €. Predstavujú to výdavky na mzdy, odvody pre vychovávateľky školského klubu,  príspevky na stravovanie a prídel do SF. Tieto výdavky boli hradené z vlastných zdrojov a to z výnosu dane z príjmov, ktorý sme prijali  od daňového úradu.</w:t>
      </w:r>
    </w:p>
    <w:p w:rsidR="00EA1B47" w:rsidRPr="00A51BA3" w:rsidRDefault="00EA1B47" w:rsidP="00EA1B47">
      <w:pPr>
        <w:jc w:val="both"/>
        <w:rPr>
          <w:rFonts w:ascii="Times New Roman" w:hAnsi="Times New Roman"/>
          <w:b/>
          <w:color w:val="000000" w:themeColor="text1"/>
          <w:sz w:val="24"/>
          <w:szCs w:val="24"/>
        </w:rPr>
      </w:pPr>
      <w:r w:rsidRPr="00A51BA3">
        <w:rPr>
          <w:rFonts w:ascii="Times New Roman" w:hAnsi="Times New Roman"/>
          <w:b/>
          <w:color w:val="000000" w:themeColor="text1"/>
          <w:sz w:val="24"/>
          <w:szCs w:val="24"/>
        </w:rPr>
        <w:t>Sociálna pomoc</w:t>
      </w:r>
    </w:p>
    <w:p w:rsidR="00E744EA" w:rsidRPr="00A51BA3" w:rsidRDefault="00EA1B47" w:rsidP="00EA1B47">
      <w:pPr>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Výdavky na pomoc pre rodinu a deti a sociálna pomoc v hmotnej núdzi boli v roku 2019 spolu 1.440,06 €.  Z toho mikulášske balíčky v hodnote 619,42 € boli hradené z vlastných prostriedkov.  Z dotácii zo štátneho rozpočtu boli hradené  školské  potreby pre deti v hmotnej núdzi v ZŠ slov. vo výške  448,20 € a výdavky na nákupy z prijatých detský prídavkov na deti vo výške 364,40 €. Detské prídavky  boli odňaté od rodičov detí, ktorí mali veľkú absenciu v školskej dochádzke a tieto boli doručené na účet obce .</w:t>
      </w:r>
    </w:p>
    <w:p w:rsidR="00B2472B" w:rsidRPr="00A51BA3" w:rsidRDefault="006065D0" w:rsidP="006C134A">
      <w:pPr>
        <w:pStyle w:val="Nadpis1"/>
      </w:pPr>
      <w:bookmarkStart w:id="23" w:name="_Toc40965012"/>
      <w:r w:rsidRPr="00A51BA3">
        <w:t xml:space="preserve">7.1.2 </w:t>
      </w:r>
      <w:r w:rsidR="00C55924" w:rsidRPr="00A51BA3">
        <w:t>Rozbor plnenia rozpočtu rozpočtovej organizácie s právnou subjektivitou</w:t>
      </w:r>
      <w:bookmarkEnd w:id="23"/>
    </w:p>
    <w:p w:rsidR="001133A2" w:rsidRDefault="00B2472B" w:rsidP="00A51BA3">
      <w:pPr>
        <w:pStyle w:val="Nadpis1"/>
        <w:numPr>
          <w:ilvl w:val="0"/>
          <w:numId w:val="0"/>
        </w:numPr>
        <w:ind w:left="720"/>
      </w:pPr>
      <w:r w:rsidRPr="00A51BA3">
        <w:t xml:space="preserve">        </w:t>
      </w:r>
      <w:r w:rsidR="00C55924" w:rsidRPr="00A51BA3">
        <w:t xml:space="preserve"> </w:t>
      </w:r>
      <w:bookmarkStart w:id="24" w:name="_Toc40963236"/>
      <w:bookmarkStart w:id="25" w:name="_Toc40965013"/>
      <w:r w:rsidR="00C55924" w:rsidRPr="00A51BA3">
        <w:t>– ZŠ s MŠ VJM</w:t>
      </w:r>
      <w:bookmarkEnd w:id="24"/>
      <w:bookmarkEnd w:id="25"/>
    </w:p>
    <w:p w:rsidR="00A51BA3" w:rsidRPr="00A51BA3" w:rsidRDefault="00A51BA3" w:rsidP="00A51BA3">
      <w:pPr>
        <w:rPr>
          <w:lang w:eastAsia="ar-SA"/>
        </w:rPr>
      </w:pPr>
    </w:p>
    <w:p w:rsidR="00C55924" w:rsidRPr="00A51BA3" w:rsidRDefault="00C55924" w:rsidP="00B2472B">
      <w:pPr>
        <w:contextualSpacing/>
        <w:jc w:val="both"/>
        <w:rPr>
          <w:b/>
          <w:sz w:val="24"/>
          <w:szCs w:val="24"/>
        </w:rPr>
      </w:pPr>
      <w:r w:rsidRPr="00A51BA3">
        <w:rPr>
          <w:b/>
          <w:sz w:val="24"/>
          <w:szCs w:val="24"/>
        </w:rPr>
        <w:t xml:space="preserve">P r  í j m y </w:t>
      </w:r>
    </w:p>
    <w:p w:rsidR="001133A2" w:rsidRPr="00A51BA3" w:rsidRDefault="001133A2" w:rsidP="00B2472B">
      <w:pPr>
        <w:contextualSpacing/>
        <w:jc w:val="both"/>
        <w:rPr>
          <w:b/>
          <w:sz w:val="24"/>
          <w:szCs w:val="24"/>
        </w:rPr>
      </w:pPr>
    </w:p>
    <w:tbl>
      <w:tblPr>
        <w:tblpPr w:leftFromText="141" w:rightFromText="141" w:vertAnchor="text" w:horzAnchor="margin" w:tblpY="183"/>
        <w:tblW w:w="9811" w:type="dxa"/>
        <w:tblCellMar>
          <w:left w:w="70" w:type="dxa"/>
          <w:right w:w="70" w:type="dxa"/>
        </w:tblCellMar>
        <w:tblLook w:val="04A0" w:firstRow="1" w:lastRow="0" w:firstColumn="1" w:lastColumn="0" w:noHBand="0" w:noVBand="1"/>
      </w:tblPr>
      <w:tblGrid>
        <w:gridCol w:w="3292"/>
        <w:gridCol w:w="1434"/>
        <w:gridCol w:w="1340"/>
        <w:gridCol w:w="1340"/>
        <w:gridCol w:w="1340"/>
        <w:gridCol w:w="1340"/>
      </w:tblGrid>
      <w:tr w:rsidR="00E744EA" w:rsidRPr="00A51BA3" w:rsidTr="00E744EA">
        <w:trPr>
          <w:trHeight w:val="330"/>
        </w:trPr>
        <w:tc>
          <w:tcPr>
            <w:tcW w:w="329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E744EA" w:rsidRPr="00A51BA3" w:rsidRDefault="00E744EA" w:rsidP="00E744EA">
            <w:pPr>
              <w:rPr>
                <w:rFonts w:ascii="Times New Roman" w:eastAsia="Times New Roman" w:hAnsi="Times New Roman"/>
                <w:b/>
                <w:bCs/>
                <w:color w:val="000000"/>
                <w:sz w:val="24"/>
                <w:szCs w:val="24"/>
                <w:lang w:eastAsia="sk-SK"/>
              </w:rPr>
            </w:pPr>
            <w:r w:rsidRPr="00A51BA3">
              <w:rPr>
                <w:rFonts w:ascii="Times New Roman" w:eastAsia="Times New Roman" w:hAnsi="Times New Roman"/>
                <w:b/>
                <w:bCs/>
                <w:color w:val="000000"/>
                <w:sz w:val="24"/>
                <w:szCs w:val="24"/>
                <w:lang w:eastAsia="sk-SK"/>
              </w:rPr>
              <w:t>Vlastné príjmy</w:t>
            </w:r>
          </w:p>
        </w:tc>
        <w:tc>
          <w:tcPr>
            <w:tcW w:w="1159" w:type="dxa"/>
            <w:tcBorders>
              <w:top w:val="single" w:sz="8" w:space="0" w:color="auto"/>
              <w:left w:val="nil"/>
              <w:bottom w:val="single" w:sz="8" w:space="0" w:color="auto"/>
              <w:right w:val="single" w:sz="8" w:space="0" w:color="auto"/>
            </w:tcBorders>
            <w:shd w:val="clear" w:color="auto" w:fill="auto"/>
            <w:noWrap/>
            <w:vAlign w:val="bottom"/>
            <w:hideMark/>
          </w:tcPr>
          <w:p w:rsidR="00E744EA" w:rsidRPr="00A51BA3" w:rsidRDefault="00E744EA" w:rsidP="00E744EA">
            <w:pPr>
              <w:jc w:val="center"/>
              <w:rPr>
                <w:rFonts w:ascii="Times New Roman" w:eastAsia="Times New Roman" w:hAnsi="Times New Roman"/>
                <w:b/>
                <w:bCs/>
                <w:color w:val="000000"/>
                <w:sz w:val="24"/>
                <w:szCs w:val="24"/>
                <w:lang w:eastAsia="sk-SK"/>
              </w:rPr>
            </w:pPr>
            <w:r w:rsidRPr="00A51BA3">
              <w:rPr>
                <w:rFonts w:ascii="Times New Roman" w:eastAsia="Times New Roman" w:hAnsi="Times New Roman"/>
                <w:b/>
                <w:bCs/>
                <w:color w:val="000000"/>
                <w:sz w:val="24"/>
                <w:szCs w:val="24"/>
                <w:lang w:eastAsia="sk-SK"/>
              </w:rPr>
              <w:t>ZŠ</w:t>
            </w:r>
          </w:p>
        </w:tc>
        <w:tc>
          <w:tcPr>
            <w:tcW w:w="1340" w:type="dxa"/>
            <w:tcBorders>
              <w:top w:val="single" w:sz="8" w:space="0" w:color="auto"/>
              <w:left w:val="nil"/>
              <w:bottom w:val="single" w:sz="8" w:space="0" w:color="auto"/>
              <w:right w:val="single" w:sz="8" w:space="0" w:color="auto"/>
            </w:tcBorders>
            <w:shd w:val="clear" w:color="auto" w:fill="auto"/>
            <w:noWrap/>
            <w:vAlign w:val="bottom"/>
            <w:hideMark/>
          </w:tcPr>
          <w:p w:rsidR="00E744EA" w:rsidRPr="00A51BA3" w:rsidRDefault="00E744EA" w:rsidP="00E744EA">
            <w:pPr>
              <w:jc w:val="center"/>
              <w:rPr>
                <w:rFonts w:ascii="Times New Roman" w:eastAsia="Times New Roman" w:hAnsi="Times New Roman"/>
                <w:b/>
                <w:bCs/>
                <w:color w:val="000000"/>
                <w:sz w:val="24"/>
                <w:szCs w:val="24"/>
                <w:lang w:eastAsia="sk-SK"/>
              </w:rPr>
            </w:pPr>
            <w:r w:rsidRPr="00A51BA3">
              <w:rPr>
                <w:rFonts w:ascii="Times New Roman" w:eastAsia="Times New Roman" w:hAnsi="Times New Roman"/>
                <w:b/>
                <w:bCs/>
                <w:color w:val="000000"/>
                <w:sz w:val="24"/>
                <w:szCs w:val="24"/>
                <w:lang w:eastAsia="sk-SK"/>
              </w:rPr>
              <w:t>MŠ</w:t>
            </w:r>
          </w:p>
        </w:tc>
        <w:tc>
          <w:tcPr>
            <w:tcW w:w="1340" w:type="dxa"/>
            <w:tcBorders>
              <w:top w:val="single" w:sz="8" w:space="0" w:color="auto"/>
              <w:left w:val="nil"/>
              <w:bottom w:val="single" w:sz="8" w:space="0" w:color="auto"/>
              <w:right w:val="single" w:sz="8" w:space="0" w:color="auto"/>
            </w:tcBorders>
            <w:shd w:val="clear" w:color="auto" w:fill="auto"/>
            <w:noWrap/>
            <w:vAlign w:val="bottom"/>
            <w:hideMark/>
          </w:tcPr>
          <w:p w:rsidR="00E744EA" w:rsidRPr="00A51BA3" w:rsidRDefault="00E744EA" w:rsidP="00E744EA">
            <w:pPr>
              <w:jc w:val="center"/>
              <w:rPr>
                <w:rFonts w:ascii="Times New Roman" w:eastAsia="Times New Roman" w:hAnsi="Times New Roman"/>
                <w:b/>
                <w:bCs/>
                <w:color w:val="000000"/>
                <w:sz w:val="24"/>
                <w:szCs w:val="24"/>
                <w:lang w:eastAsia="sk-SK"/>
              </w:rPr>
            </w:pPr>
            <w:r w:rsidRPr="00A51BA3">
              <w:rPr>
                <w:rFonts w:ascii="Times New Roman" w:eastAsia="Times New Roman" w:hAnsi="Times New Roman"/>
                <w:b/>
                <w:bCs/>
                <w:color w:val="000000"/>
                <w:sz w:val="24"/>
                <w:szCs w:val="24"/>
                <w:lang w:eastAsia="sk-SK"/>
              </w:rPr>
              <w:t>ŠKD</w:t>
            </w:r>
          </w:p>
        </w:tc>
        <w:tc>
          <w:tcPr>
            <w:tcW w:w="1340" w:type="dxa"/>
            <w:tcBorders>
              <w:top w:val="single" w:sz="8" w:space="0" w:color="auto"/>
              <w:left w:val="nil"/>
              <w:bottom w:val="single" w:sz="8" w:space="0" w:color="auto"/>
              <w:right w:val="single" w:sz="8" w:space="0" w:color="auto"/>
            </w:tcBorders>
            <w:shd w:val="clear" w:color="auto" w:fill="auto"/>
            <w:noWrap/>
            <w:vAlign w:val="bottom"/>
            <w:hideMark/>
          </w:tcPr>
          <w:p w:rsidR="00E744EA" w:rsidRPr="00A51BA3" w:rsidRDefault="00E744EA" w:rsidP="00E744EA">
            <w:pPr>
              <w:jc w:val="center"/>
              <w:rPr>
                <w:rFonts w:ascii="Times New Roman" w:eastAsia="Times New Roman" w:hAnsi="Times New Roman"/>
                <w:b/>
                <w:bCs/>
                <w:color w:val="000000"/>
                <w:sz w:val="24"/>
                <w:szCs w:val="24"/>
                <w:lang w:eastAsia="sk-SK"/>
              </w:rPr>
            </w:pPr>
            <w:r w:rsidRPr="00A51BA3">
              <w:rPr>
                <w:rFonts w:ascii="Times New Roman" w:eastAsia="Times New Roman" w:hAnsi="Times New Roman"/>
                <w:b/>
                <w:bCs/>
                <w:color w:val="000000"/>
                <w:sz w:val="24"/>
                <w:szCs w:val="24"/>
                <w:lang w:eastAsia="sk-SK"/>
              </w:rPr>
              <w:t>ŠJ</w:t>
            </w:r>
          </w:p>
        </w:tc>
        <w:tc>
          <w:tcPr>
            <w:tcW w:w="1340" w:type="dxa"/>
            <w:tcBorders>
              <w:top w:val="single" w:sz="8" w:space="0" w:color="auto"/>
              <w:left w:val="nil"/>
              <w:bottom w:val="single" w:sz="8" w:space="0" w:color="auto"/>
              <w:right w:val="single" w:sz="8" w:space="0" w:color="auto"/>
            </w:tcBorders>
            <w:shd w:val="clear" w:color="auto" w:fill="auto"/>
            <w:noWrap/>
            <w:vAlign w:val="bottom"/>
            <w:hideMark/>
          </w:tcPr>
          <w:p w:rsidR="00E744EA" w:rsidRPr="00A51BA3" w:rsidRDefault="00E744EA" w:rsidP="00E744EA">
            <w:pPr>
              <w:jc w:val="center"/>
              <w:rPr>
                <w:rFonts w:ascii="Times New Roman" w:eastAsia="Times New Roman" w:hAnsi="Times New Roman"/>
                <w:b/>
                <w:bCs/>
                <w:color w:val="000000"/>
                <w:sz w:val="24"/>
                <w:szCs w:val="24"/>
                <w:lang w:eastAsia="sk-SK"/>
              </w:rPr>
            </w:pPr>
            <w:r w:rsidRPr="00A51BA3">
              <w:rPr>
                <w:rFonts w:ascii="Times New Roman" w:eastAsia="Times New Roman" w:hAnsi="Times New Roman"/>
                <w:b/>
                <w:bCs/>
                <w:color w:val="000000"/>
                <w:sz w:val="24"/>
                <w:szCs w:val="24"/>
                <w:lang w:eastAsia="sk-SK"/>
              </w:rPr>
              <w:t>Spolu</w:t>
            </w:r>
          </w:p>
        </w:tc>
      </w:tr>
      <w:tr w:rsidR="00E744EA" w:rsidRPr="00A51BA3" w:rsidTr="00E744EA">
        <w:trPr>
          <w:trHeight w:val="315"/>
        </w:trPr>
        <w:tc>
          <w:tcPr>
            <w:tcW w:w="3292" w:type="dxa"/>
            <w:tcBorders>
              <w:top w:val="nil"/>
              <w:left w:val="single" w:sz="8" w:space="0" w:color="auto"/>
              <w:bottom w:val="single" w:sz="8" w:space="0" w:color="auto"/>
              <w:right w:val="single" w:sz="8" w:space="0" w:color="auto"/>
            </w:tcBorders>
            <w:shd w:val="clear" w:color="auto" w:fill="auto"/>
            <w:noWrap/>
            <w:vAlign w:val="bottom"/>
            <w:hideMark/>
          </w:tcPr>
          <w:p w:rsidR="00E744EA" w:rsidRPr="00A51BA3" w:rsidRDefault="00E744EA" w:rsidP="00E744EA">
            <w:pPr>
              <w:rPr>
                <w:rFonts w:ascii="Times New Roman" w:eastAsia="Times New Roman" w:hAnsi="Times New Roman"/>
                <w:b/>
                <w:bCs/>
                <w:color w:val="000000"/>
                <w:sz w:val="24"/>
                <w:szCs w:val="24"/>
                <w:lang w:eastAsia="sk-SK"/>
              </w:rPr>
            </w:pPr>
            <w:r w:rsidRPr="00A51BA3">
              <w:rPr>
                <w:rFonts w:ascii="Times New Roman" w:eastAsia="Times New Roman" w:hAnsi="Times New Roman"/>
                <w:b/>
                <w:bCs/>
                <w:color w:val="000000"/>
                <w:sz w:val="24"/>
                <w:szCs w:val="24"/>
                <w:lang w:eastAsia="sk-SK"/>
              </w:rPr>
              <w:t>Vlastné príjmy</w:t>
            </w:r>
          </w:p>
        </w:tc>
        <w:tc>
          <w:tcPr>
            <w:tcW w:w="1159" w:type="dxa"/>
            <w:tcBorders>
              <w:top w:val="nil"/>
              <w:left w:val="nil"/>
              <w:bottom w:val="single" w:sz="8" w:space="0" w:color="auto"/>
              <w:right w:val="single" w:sz="8" w:space="0" w:color="auto"/>
            </w:tcBorders>
            <w:shd w:val="clear" w:color="auto" w:fill="auto"/>
            <w:noWrap/>
            <w:vAlign w:val="bottom"/>
            <w:hideMark/>
          </w:tcPr>
          <w:p w:rsidR="00E744EA" w:rsidRPr="00A51BA3" w:rsidRDefault="00E744EA" w:rsidP="00E744EA">
            <w:pPr>
              <w:rPr>
                <w:rFonts w:ascii="Times New Roman" w:eastAsia="Times New Roman" w:hAnsi="Times New Roman"/>
                <w:color w:val="000000"/>
                <w:sz w:val="24"/>
                <w:szCs w:val="24"/>
                <w:lang w:eastAsia="sk-SK"/>
              </w:rPr>
            </w:pPr>
            <w:proofErr w:type="spellStart"/>
            <w:r w:rsidRPr="00A51BA3">
              <w:rPr>
                <w:rFonts w:ascii="Times New Roman" w:eastAsia="Times New Roman" w:hAnsi="Times New Roman"/>
                <w:color w:val="000000"/>
                <w:sz w:val="24"/>
                <w:szCs w:val="24"/>
                <w:lang w:eastAsia="sk-SK"/>
              </w:rPr>
              <w:t>prenes.komp</w:t>
            </w:r>
            <w:proofErr w:type="spellEnd"/>
            <w:r w:rsidRPr="00A51BA3">
              <w:rPr>
                <w:rFonts w:ascii="Times New Roman" w:eastAsia="Times New Roman" w:hAnsi="Times New Roman"/>
                <w:color w:val="000000"/>
                <w:sz w:val="24"/>
                <w:szCs w:val="24"/>
                <w:lang w:eastAsia="sk-SK"/>
              </w:rPr>
              <w:t>.</w:t>
            </w:r>
          </w:p>
        </w:tc>
        <w:tc>
          <w:tcPr>
            <w:tcW w:w="1340" w:type="dxa"/>
            <w:tcBorders>
              <w:top w:val="nil"/>
              <w:left w:val="nil"/>
              <w:bottom w:val="single" w:sz="8" w:space="0" w:color="auto"/>
              <w:right w:val="single" w:sz="8" w:space="0" w:color="auto"/>
            </w:tcBorders>
            <w:shd w:val="clear" w:color="auto" w:fill="auto"/>
            <w:noWrap/>
            <w:vAlign w:val="bottom"/>
            <w:hideMark/>
          </w:tcPr>
          <w:p w:rsidR="00E744EA" w:rsidRPr="00A51BA3" w:rsidRDefault="00E744EA" w:rsidP="00E744EA">
            <w:pPr>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 xml:space="preserve">originálne </w:t>
            </w:r>
            <w:proofErr w:type="spellStart"/>
            <w:r w:rsidRPr="00A51BA3">
              <w:rPr>
                <w:rFonts w:ascii="Times New Roman" w:eastAsia="Times New Roman" w:hAnsi="Times New Roman"/>
                <w:color w:val="000000"/>
                <w:sz w:val="24"/>
                <w:szCs w:val="24"/>
                <w:lang w:eastAsia="sk-SK"/>
              </w:rPr>
              <w:t>komp</w:t>
            </w:r>
            <w:proofErr w:type="spellEnd"/>
            <w:r w:rsidRPr="00A51BA3">
              <w:rPr>
                <w:rFonts w:ascii="Times New Roman" w:eastAsia="Times New Roman" w:hAnsi="Times New Roman"/>
                <w:color w:val="000000"/>
                <w:sz w:val="24"/>
                <w:szCs w:val="24"/>
                <w:lang w:eastAsia="sk-SK"/>
              </w:rPr>
              <w:t>.</w:t>
            </w:r>
          </w:p>
        </w:tc>
        <w:tc>
          <w:tcPr>
            <w:tcW w:w="1340" w:type="dxa"/>
            <w:tcBorders>
              <w:top w:val="nil"/>
              <w:left w:val="nil"/>
              <w:bottom w:val="single" w:sz="8" w:space="0" w:color="auto"/>
              <w:right w:val="single" w:sz="8" w:space="0" w:color="auto"/>
            </w:tcBorders>
            <w:shd w:val="clear" w:color="auto" w:fill="auto"/>
            <w:noWrap/>
            <w:vAlign w:val="bottom"/>
            <w:hideMark/>
          </w:tcPr>
          <w:p w:rsidR="00E744EA" w:rsidRPr="00A51BA3" w:rsidRDefault="00E744EA" w:rsidP="00E744EA">
            <w:pPr>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 xml:space="preserve">originálne </w:t>
            </w:r>
            <w:proofErr w:type="spellStart"/>
            <w:r w:rsidRPr="00A51BA3">
              <w:rPr>
                <w:rFonts w:ascii="Times New Roman" w:eastAsia="Times New Roman" w:hAnsi="Times New Roman"/>
                <w:color w:val="000000"/>
                <w:sz w:val="24"/>
                <w:szCs w:val="24"/>
                <w:lang w:eastAsia="sk-SK"/>
              </w:rPr>
              <w:t>komp</w:t>
            </w:r>
            <w:proofErr w:type="spellEnd"/>
            <w:r w:rsidRPr="00A51BA3">
              <w:rPr>
                <w:rFonts w:ascii="Times New Roman" w:eastAsia="Times New Roman" w:hAnsi="Times New Roman"/>
                <w:color w:val="000000"/>
                <w:sz w:val="24"/>
                <w:szCs w:val="24"/>
                <w:lang w:eastAsia="sk-SK"/>
              </w:rPr>
              <w:t>.</w:t>
            </w:r>
          </w:p>
        </w:tc>
        <w:tc>
          <w:tcPr>
            <w:tcW w:w="1340" w:type="dxa"/>
            <w:tcBorders>
              <w:top w:val="nil"/>
              <w:left w:val="nil"/>
              <w:bottom w:val="single" w:sz="8" w:space="0" w:color="auto"/>
              <w:right w:val="single" w:sz="8" w:space="0" w:color="auto"/>
            </w:tcBorders>
            <w:shd w:val="clear" w:color="auto" w:fill="auto"/>
            <w:noWrap/>
            <w:vAlign w:val="bottom"/>
            <w:hideMark/>
          </w:tcPr>
          <w:p w:rsidR="00E744EA" w:rsidRPr="00A51BA3" w:rsidRDefault="00E744EA" w:rsidP="00E744EA">
            <w:pPr>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 xml:space="preserve">originálne </w:t>
            </w:r>
            <w:proofErr w:type="spellStart"/>
            <w:r w:rsidRPr="00A51BA3">
              <w:rPr>
                <w:rFonts w:ascii="Times New Roman" w:eastAsia="Times New Roman" w:hAnsi="Times New Roman"/>
                <w:color w:val="000000"/>
                <w:sz w:val="24"/>
                <w:szCs w:val="24"/>
                <w:lang w:eastAsia="sk-SK"/>
              </w:rPr>
              <w:t>komp</w:t>
            </w:r>
            <w:proofErr w:type="spellEnd"/>
            <w:r w:rsidRPr="00A51BA3">
              <w:rPr>
                <w:rFonts w:ascii="Times New Roman" w:eastAsia="Times New Roman" w:hAnsi="Times New Roman"/>
                <w:color w:val="000000"/>
                <w:sz w:val="24"/>
                <w:szCs w:val="24"/>
                <w:lang w:eastAsia="sk-SK"/>
              </w:rPr>
              <w:t>.</w:t>
            </w:r>
          </w:p>
        </w:tc>
        <w:tc>
          <w:tcPr>
            <w:tcW w:w="1340" w:type="dxa"/>
            <w:tcBorders>
              <w:top w:val="nil"/>
              <w:left w:val="nil"/>
              <w:bottom w:val="single" w:sz="8" w:space="0" w:color="auto"/>
              <w:right w:val="single" w:sz="8" w:space="0" w:color="auto"/>
            </w:tcBorders>
            <w:shd w:val="clear" w:color="auto" w:fill="auto"/>
            <w:noWrap/>
            <w:vAlign w:val="bottom"/>
            <w:hideMark/>
          </w:tcPr>
          <w:p w:rsidR="00E744EA" w:rsidRPr="00A51BA3" w:rsidRDefault="00E744EA" w:rsidP="00E744EA">
            <w:pPr>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 </w:t>
            </w:r>
          </w:p>
        </w:tc>
      </w:tr>
      <w:tr w:rsidR="00E744EA" w:rsidRPr="00A51BA3" w:rsidTr="00E744EA">
        <w:trPr>
          <w:trHeight w:val="315"/>
        </w:trPr>
        <w:tc>
          <w:tcPr>
            <w:tcW w:w="3292" w:type="dxa"/>
            <w:tcBorders>
              <w:top w:val="nil"/>
              <w:left w:val="single" w:sz="8" w:space="0" w:color="auto"/>
              <w:bottom w:val="single" w:sz="8" w:space="0" w:color="auto"/>
              <w:right w:val="single" w:sz="8" w:space="0" w:color="auto"/>
            </w:tcBorders>
            <w:shd w:val="clear" w:color="auto" w:fill="auto"/>
            <w:noWrap/>
            <w:vAlign w:val="bottom"/>
            <w:hideMark/>
          </w:tcPr>
          <w:p w:rsidR="00E744EA" w:rsidRPr="00A51BA3" w:rsidRDefault="00E744EA" w:rsidP="00E744EA">
            <w:pPr>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 xml:space="preserve">Rozpočet </w:t>
            </w:r>
          </w:p>
        </w:tc>
        <w:tc>
          <w:tcPr>
            <w:tcW w:w="1159" w:type="dxa"/>
            <w:tcBorders>
              <w:top w:val="nil"/>
              <w:left w:val="nil"/>
              <w:bottom w:val="single" w:sz="8" w:space="0" w:color="auto"/>
              <w:right w:val="single" w:sz="8" w:space="0" w:color="auto"/>
            </w:tcBorders>
            <w:shd w:val="clear" w:color="auto" w:fill="auto"/>
            <w:noWrap/>
            <w:vAlign w:val="bottom"/>
            <w:hideMark/>
          </w:tcPr>
          <w:p w:rsidR="00E744EA" w:rsidRPr="00A51BA3" w:rsidRDefault="00E744EA" w:rsidP="00E744EA">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1771</w:t>
            </w:r>
          </w:p>
        </w:tc>
        <w:tc>
          <w:tcPr>
            <w:tcW w:w="1340" w:type="dxa"/>
            <w:tcBorders>
              <w:top w:val="nil"/>
              <w:left w:val="nil"/>
              <w:bottom w:val="single" w:sz="8" w:space="0" w:color="auto"/>
              <w:right w:val="single" w:sz="8" w:space="0" w:color="auto"/>
            </w:tcBorders>
            <w:shd w:val="clear" w:color="auto" w:fill="auto"/>
            <w:noWrap/>
            <w:vAlign w:val="bottom"/>
            <w:hideMark/>
          </w:tcPr>
          <w:p w:rsidR="00E744EA" w:rsidRPr="00A51BA3" w:rsidRDefault="00E744EA" w:rsidP="00E744EA">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449</w:t>
            </w:r>
          </w:p>
        </w:tc>
        <w:tc>
          <w:tcPr>
            <w:tcW w:w="1340" w:type="dxa"/>
            <w:tcBorders>
              <w:top w:val="nil"/>
              <w:left w:val="nil"/>
              <w:bottom w:val="single" w:sz="8" w:space="0" w:color="auto"/>
              <w:right w:val="single" w:sz="8" w:space="0" w:color="auto"/>
            </w:tcBorders>
            <w:shd w:val="clear" w:color="auto" w:fill="auto"/>
            <w:noWrap/>
            <w:vAlign w:val="bottom"/>
            <w:hideMark/>
          </w:tcPr>
          <w:p w:rsidR="00E744EA" w:rsidRPr="00A51BA3" w:rsidRDefault="00E744EA" w:rsidP="00E744EA">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1260</w:t>
            </w:r>
          </w:p>
        </w:tc>
        <w:tc>
          <w:tcPr>
            <w:tcW w:w="1340" w:type="dxa"/>
            <w:tcBorders>
              <w:top w:val="nil"/>
              <w:left w:val="nil"/>
              <w:bottom w:val="single" w:sz="8" w:space="0" w:color="auto"/>
              <w:right w:val="single" w:sz="8" w:space="0" w:color="auto"/>
            </w:tcBorders>
            <w:shd w:val="clear" w:color="auto" w:fill="auto"/>
            <w:noWrap/>
            <w:vAlign w:val="bottom"/>
            <w:hideMark/>
          </w:tcPr>
          <w:p w:rsidR="00E744EA" w:rsidRPr="00A51BA3" w:rsidRDefault="00E744EA" w:rsidP="00E744EA">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25692</w:t>
            </w:r>
          </w:p>
        </w:tc>
        <w:tc>
          <w:tcPr>
            <w:tcW w:w="1340" w:type="dxa"/>
            <w:tcBorders>
              <w:top w:val="nil"/>
              <w:left w:val="nil"/>
              <w:bottom w:val="single" w:sz="8" w:space="0" w:color="auto"/>
              <w:right w:val="single" w:sz="8" w:space="0" w:color="auto"/>
            </w:tcBorders>
            <w:shd w:val="clear" w:color="000000" w:fill="DDD9C4"/>
            <w:noWrap/>
            <w:vAlign w:val="bottom"/>
            <w:hideMark/>
          </w:tcPr>
          <w:p w:rsidR="00E744EA" w:rsidRPr="00A51BA3" w:rsidRDefault="00E744EA" w:rsidP="00E744EA">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29172</w:t>
            </w:r>
          </w:p>
        </w:tc>
      </w:tr>
      <w:tr w:rsidR="00E744EA" w:rsidRPr="00A51BA3" w:rsidTr="00E744EA">
        <w:trPr>
          <w:trHeight w:val="315"/>
        </w:trPr>
        <w:tc>
          <w:tcPr>
            <w:tcW w:w="3292" w:type="dxa"/>
            <w:tcBorders>
              <w:top w:val="nil"/>
              <w:left w:val="single" w:sz="8" w:space="0" w:color="auto"/>
              <w:bottom w:val="single" w:sz="8" w:space="0" w:color="auto"/>
              <w:right w:val="single" w:sz="8" w:space="0" w:color="auto"/>
            </w:tcBorders>
            <w:shd w:val="clear" w:color="auto" w:fill="auto"/>
            <w:noWrap/>
            <w:vAlign w:val="bottom"/>
            <w:hideMark/>
          </w:tcPr>
          <w:p w:rsidR="00E744EA" w:rsidRPr="00A51BA3" w:rsidRDefault="00E744EA" w:rsidP="00E744EA">
            <w:pPr>
              <w:rPr>
                <w:rFonts w:ascii="Times New Roman" w:eastAsia="Times New Roman" w:hAnsi="Times New Roman"/>
                <w:b/>
                <w:bCs/>
                <w:color w:val="000000"/>
                <w:sz w:val="24"/>
                <w:szCs w:val="24"/>
                <w:lang w:eastAsia="sk-SK"/>
              </w:rPr>
            </w:pPr>
            <w:r w:rsidRPr="00A51BA3">
              <w:rPr>
                <w:rFonts w:ascii="Times New Roman" w:eastAsia="Times New Roman" w:hAnsi="Times New Roman"/>
                <w:b/>
                <w:bCs/>
                <w:color w:val="000000"/>
                <w:sz w:val="24"/>
                <w:szCs w:val="24"/>
                <w:lang w:eastAsia="sk-SK"/>
              </w:rPr>
              <w:t>Čerpanie</w:t>
            </w:r>
          </w:p>
        </w:tc>
        <w:tc>
          <w:tcPr>
            <w:tcW w:w="1159" w:type="dxa"/>
            <w:tcBorders>
              <w:top w:val="nil"/>
              <w:left w:val="nil"/>
              <w:bottom w:val="single" w:sz="8" w:space="0" w:color="auto"/>
              <w:right w:val="single" w:sz="8" w:space="0" w:color="auto"/>
            </w:tcBorders>
            <w:shd w:val="clear" w:color="auto" w:fill="auto"/>
            <w:noWrap/>
            <w:vAlign w:val="bottom"/>
            <w:hideMark/>
          </w:tcPr>
          <w:p w:rsidR="00E744EA" w:rsidRPr="00A51BA3" w:rsidRDefault="00E744EA" w:rsidP="00E744EA">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1771,06</w:t>
            </w:r>
          </w:p>
        </w:tc>
        <w:tc>
          <w:tcPr>
            <w:tcW w:w="1340" w:type="dxa"/>
            <w:tcBorders>
              <w:top w:val="nil"/>
              <w:left w:val="nil"/>
              <w:bottom w:val="single" w:sz="8" w:space="0" w:color="auto"/>
              <w:right w:val="single" w:sz="8" w:space="0" w:color="auto"/>
            </w:tcBorders>
            <w:shd w:val="clear" w:color="auto" w:fill="auto"/>
            <w:noWrap/>
            <w:vAlign w:val="bottom"/>
            <w:hideMark/>
          </w:tcPr>
          <w:p w:rsidR="00E744EA" w:rsidRPr="00A51BA3" w:rsidRDefault="00E744EA" w:rsidP="00E744EA">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448,99</w:t>
            </w:r>
          </w:p>
        </w:tc>
        <w:tc>
          <w:tcPr>
            <w:tcW w:w="1340" w:type="dxa"/>
            <w:tcBorders>
              <w:top w:val="nil"/>
              <w:left w:val="nil"/>
              <w:bottom w:val="single" w:sz="8" w:space="0" w:color="auto"/>
              <w:right w:val="single" w:sz="8" w:space="0" w:color="auto"/>
            </w:tcBorders>
            <w:shd w:val="clear" w:color="auto" w:fill="auto"/>
            <w:noWrap/>
            <w:vAlign w:val="bottom"/>
            <w:hideMark/>
          </w:tcPr>
          <w:p w:rsidR="00E744EA" w:rsidRPr="00A51BA3" w:rsidRDefault="00E744EA" w:rsidP="00E744EA">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1260,42</w:t>
            </w:r>
          </w:p>
        </w:tc>
        <w:tc>
          <w:tcPr>
            <w:tcW w:w="1340" w:type="dxa"/>
            <w:tcBorders>
              <w:top w:val="nil"/>
              <w:left w:val="nil"/>
              <w:bottom w:val="single" w:sz="8" w:space="0" w:color="auto"/>
              <w:right w:val="single" w:sz="8" w:space="0" w:color="auto"/>
            </w:tcBorders>
            <w:shd w:val="clear" w:color="auto" w:fill="auto"/>
            <w:noWrap/>
            <w:vAlign w:val="bottom"/>
            <w:hideMark/>
          </w:tcPr>
          <w:p w:rsidR="00E744EA" w:rsidRPr="00A51BA3" w:rsidRDefault="00E744EA" w:rsidP="00E744EA">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25691,83</w:t>
            </w:r>
          </w:p>
        </w:tc>
        <w:tc>
          <w:tcPr>
            <w:tcW w:w="1340" w:type="dxa"/>
            <w:tcBorders>
              <w:top w:val="nil"/>
              <w:left w:val="nil"/>
              <w:bottom w:val="single" w:sz="8" w:space="0" w:color="auto"/>
              <w:right w:val="single" w:sz="8" w:space="0" w:color="auto"/>
            </w:tcBorders>
            <w:shd w:val="clear" w:color="auto" w:fill="auto"/>
            <w:noWrap/>
            <w:vAlign w:val="bottom"/>
            <w:hideMark/>
          </w:tcPr>
          <w:p w:rsidR="00E744EA" w:rsidRPr="00A51BA3" w:rsidRDefault="00E744EA" w:rsidP="00E744EA">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29172,3</w:t>
            </w:r>
          </w:p>
        </w:tc>
      </w:tr>
      <w:tr w:rsidR="00E744EA" w:rsidRPr="00A51BA3" w:rsidTr="00E744EA">
        <w:trPr>
          <w:trHeight w:val="300"/>
        </w:trPr>
        <w:tc>
          <w:tcPr>
            <w:tcW w:w="3292" w:type="dxa"/>
            <w:tcBorders>
              <w:top w:val="nil"/>
              <w:left w:val="nil"/>
              <w:bottom w:val="nil"/>
              <w:right w:val="nil"/>
            </w:tcBorders>
            <w:shd w:val="clear" w:color="auto" w:fill="auto"/>
            <w:noWrap/>
            <w:vAlign w:val="bottom"/>
            <w:hideMark/>
          </w:tcPr>
          <w:p w:rsidR="00E744EA" w:rsidRPr="00A51BA3" w:rsidRDefault="00E744EA" w:rsidP="001133A2">
            <w:pPr>
              <w:rPr>
                <w:rFonts w:ascii="Times New Roman" w:eastAsia="Times New Roman" w:hAnsi="Times New Roman"/>
                <w:color w:val="000000"/>
                <w:sz w:val="24"/>
                <w:szCs w:val="24"/>
                <w:lang w:eastAsia="sk-SK"/>
              </w:rPr>
            </w:pPr>
          </w:p>
        </w:tc>
        <w:tc>
          <w:tcPr>
            <w:tcW w:w="1159" w:type="dxa"/>
            <w:tcBorders>
              <w:top w:val="nil"/>
              <w:left w:val="nil"/>
              <w:bottom w:val="nil"/>
              <w:right w:val="nil"/>
            </w:tcBorders>
            <w:shd w:val="clear" w:color="auto" w:fill="auto"/>
            <w:noWrap/>
            <w:vAlign w:val="bottom"/>
            <w:hideMark/>
          </w:tcPr>
          <w:p w:rsidR="00E744EA" w:rsidRPr="00A51BA3" w:rsidRDefault="00E744EA" w:rsidP="00E744EA">
            <w:pPr>
              <w:rPr>
                <w:rFonts w:ascii="Times New Roman" w:eastAsia="Times New Roman" w:hAnsi="Times New Roman"/>
                <w:sz w:val="24"/>
                <w:szCs w:val="24"/>
                <w:lang w:eastAsia="sk-SK"/>
              </w:rPr>
            </w:pPr>
          </w:p>
        </w:tc>
        <w:tc>
          <w:tcPr>
            <w:tcW w:w="1340" w:type="dxa"/>
            <w:tcBorders>
              <w:top w:val="nil"/>
              <w:left w:val="nil"/>
              <w:bottom w:val="nil"/>
              <w:right w:val="nil"/>
            </w:tcBorders>
            <w:shd w:val="clear" w:color="auto" w:fill="auto"/>
            <w:noWrap/>
            <w:vAlign w:val="bottom"/>
            <w:hideMark/>
          </w:tcPr>
          <w:p w:rsidR="00E744EA" w:rsidRPr="00A51BA3" w:rsidRDefault="00E744EA" w:rsidP="00E744EA">
            <w:pPr>
              <w:rPr>
                <w:rFonts w:ascii="Times New Roman" w:eastAsia="Times New Roman" w:hAnsi="Times New Roman"/>
                <w:sz w:val="24"/>
                <w:szCs w:val="24"/>
                <w:lang w:eastAsia="sk-SK"/>
              </w:rPr>
            </w:pPr>
          </w:p>
        </w:tc>
        <w:tc>
          <w:tcPr>
            <w:tcW w:w="1340" w:type="dxa"/>
            <w:tcBorders>
              <w:top w:val="nil"/>
              <w:left w:val="nil"/>
              <w:bottom w:val="nil"/>
              <w:right w:val="nil"/>
            </w:tcBorders>
            <w:shd w:val="clear" w:color="auto" w:fill="auto"/>
            <w:noWrap/>
            <w:vAlign w:val="bottom"/>
            <w:hideMark/>
          </w:tcPr>
          <w:p w:rsidR="00E744EA" w:rsidRPr="00A51BA3" w:rsidRDefault="00E744EA" w:rsidP="00E744EA">
            <w:pPr>
              <w:rPr>
                <w:rFonts w:ascii="Times New Roman" w:eastAsia="Times New Roman" w:hAnsi="Times New Roman"/>
                <w:sz w:val="24"/>
                <w:szCs w:val="24"/>
                <w:lang w:eastAsia="sk-SK"/>
              </w:rPr>
            </w:pPr>
          </w:p>
        </w:tc>
        <w:tc>
          <w:tcPr>
            <w:tcW w:w="1340" w:type="dxa"/>
            <w:tcBorders>
              <w:top w:val="nil"/>
              <w:left w:val="nil"/>
              <w:bottom w:val="nil"/>
              <w:right w:val="nil"/>
            </w:tcBorders>
            <w:shd w:val="clear" w:color="auto" w:fill="auto"/>
            <w:noWrap/>
            <w:vAlign w:val="bottom"/>
            <w:hideMark/>
          </w:tcPr>
          <w:p w:rsidR="00E744EA" w:rsidRPr="00A51BA3" w:rsidRDefault="00E744EA" w:rsidP="00E744EA">
            <w:pPr>
              <w:rPr>
                <w:rFonts w:ascii="Times New Roman" w:eastAsia="Times New Roman" w:hAnsi="Times New Roman"/>
                <w:sz w:val="24"/>
                <w:szCs w:val="24"/>
                <w:lang w:eastAsia="sk-SK"/>
              </w:rPr>
            </w:pPr>
          </w:p>
        </w:tc>
        <w:tc>
          <w:tcPr>
            <w:tcW w:w="1340" w:type="dxa"/>
            <w:tcBorders>
              <w:top w:val="nil"/>
              <w:left w:val="nil"/>
              <w:bottom w:val="nil"/>
              <w:right w:val="nil"/>
            </w:tcBorders>
            <w:shd w:val="clear" w:color="auto" w:fill="auto"/>
            <w:noWrap/>
            <w:vAlign w:val="bottom"/>
            <w:hideMark/>
          </w:tcPr>
          <w:p w:rsidR="00E744EA" w:rsidRPr="00A51BA3" w:rsidRDefault="00E744EA" w:rsidP="00E744EA">
            <w:pPr>
              <w:rPr>
                <w:rFonts w:ascii="Times New Roman" w:eastAsia="Times New Roman" w:hAnsi="Times New Roman"/>
                <w:sz w:val="24"/>
                <w:szCs w:val="24"/>
                <w:lang w:eastAsia="sk-SK"/>
              </w:rPr>
            </w:pPr>
          </w:p>
        </w:tc>
      </w:tr>
      <w:tr w:rsidR="00E744EA" w:rsidRPr="00A51BA3" w:rsidTr="00E744EA">
        <w:trPr>
          <w:trHeight w:val="300"/>
        </w:trPr>
        <w:tc>
          <w:tcPr>
            <w:tcW w:w="4451" w:type="dxa"/>
            <w:gridSpan w:val="2"/>
            <w:tcBorders>
              <w:top w:val="nil"/>
              <w:left w:val="nil"/>
              <w:bottom w:val="nil"/>
              <w:right w:val="nil"/>
            </w:tcBorders>
            <w:shd w:val="clear" w:color="auto" w:fill="auto"/>
            <w:noWrap/>
            <w:vAlign w:val="bottom"/>
            <w:hideMark/>
          </w:tcPr>
          <w:p w:rsidR="00E744EA" w:rsidRPr="00A51BA3" w:rsidRDefault="00E744EA" w:rsidP="00E744EA">
            <w:pPr>
              <w:rPr>
                <w:rFonts w:eastAsia="Times New Roman"/>
                <w:b/>
                <w:bCs/>
                <w:color w:val="000000"/>
                <w:sz w:val="24"/>
                <w:szCs w:val="24"/>
                <w:lang w:eastAsia="sk-SK"/>
              </w:rPr>
            </w:pPr>
          </w:p>
        </w:tc>
        <w:tc>
          <w:tcPr>
            <w:tcW w:w="1340" w:type="dxa"/>
            <w:tcBorders>
              <w:top w:val="nil"/>
              <w:left w:val="nil"/>
              <w:bottom w:val="nil"/>
              <w:right w:val="nil"/>
            </w:tcBorders>
            <w:shd w:val="clear" w:color="auto" w:fill="auto"/>
            <w:noWrap/>
            <w:vAlign w:val="bottom"/>
            <w:hideMark/>
          </w:tcPr>
          <w:p w:rsidR="00E744EA" w:rsidRPr="00A51BA3" w:rsidRDefault="00E744EA" w:rsidP="00E744EA">
            <w:pPr>
              <w:rPr>
                <w:rFonts w:eastAsia="Times New Roman"/>
                <w:b/>
                <w:bCs/>
                <w:color w:val="000000"/>
                <w:sz w:val="24"/>
                <w:szCs w:val="24"/>
                <w:lang w:eastAsia="sk-SK"/>
              </w:rPr>
            </w:pPr>
          </w:p>
        </w:tc>
        <w:tc>
          <w:tcPr>
            <w:tcW w:w="1340" w:type="dxa"/>
            <w:tcBorders>
              <w:top w:val="nil"/>
              <w:left w:val="nil"/>
              <w:bottom w:val="nil"/>
              <w:right w:val="nil"/>
            </w:tcBorders>
            <w:shd w:val="clear" w:color="auto" w:fill="auto"/>
            <w:noWrap/>
            <w:vAlign w:val="bottom"/>
            <w:hideMark/>
          </w:tcPr>
          <w:p w:rsidR="00E744EA" w:rsidRPr="00A51BA3" w:rsidRDefault="00E744EA" w:rsidP="00E744EA">
            <w:pPr>
              <w:rPr>
                <w:rFonts w:ascii="Times New Roman" w:eastAsia="Times New Roman" w:hAnsi="Times New Roman"/>
                <w:sz w:val="24"/>
                <w:szCs w:val="24"/>
                <w:lang w:eastAsia="sk-SK"/>
              </w:rPr>
            </w:pPr>
          </w:p>
        </w:tc>
        <w:tc>
          <w:tcPr>
            <w:tcW w:w="1340" w:type="dxa"/>
            <w:tcBorders>
              <w:top w:val="nil"/>
              <w:left w:val="nil"/>
              <w:bottom w:val="nil"/>
              <w:right w:val="nil"/>
            </w:tcBorders>
            <w:shd w:val="clear" w:color="auto" w:fill="auto"/>
            <w:noWrap/>
            <w:vAlign w:val="bottom"/>
            <w:hideMark/>
          </w:tcPr>
          <w:p w:rsidR="00E744EA" w:rsidRPr="00A51BA3" w:rsidRDefault="00E744EA" w:rsidP="00E744EA">
            <w:pPr>
              <w:rPr>
                <w:rFonts w:ascii="Times New Roman" w:eastAsia="Times New Roman" w:hAnsi="Times New Roman"/>
                <w:sz w:val="24"/>
                <w:szCs w:val="24"/>
                <w:lang w:eastAsia="sk-SK"/>
              </w:rPr>
            </w:pPr>
          </w:p>
        </w:tc>
        <w:tc>
          <w:tcPr>
            <w:tcW w:w="1340" w:type="dxa"/>
            <w:tcBorders>
              <w:top w:val="nil"/>
              <w:left w:val="nil"/>
              <w:bottom w:val="nil"/>
              <w:right w:val="nil"/>
            </w:tcBorders>
            <w:shd w:val="clear" w:color="auto" w:fill="auto"/>
            <w:noWrap/>
            <w:vAlign w:val="bottom"/>
            <w:hideMark/>
          </w:tcPr>
          <w:p w:rsidR="00E744EA" w:rsidRPr="00A51BA3" w:rsidRDefault="00E744EA" w:rsidP="00E744EA">
            <w:pPr>
              <w:rPr>
                <w:rFonts w:ascii="Times New Roman" w:eastAsia="Times New Roman" w:hAnsi="Times New Roman"/>
                <w:sz w:val="24"/>
                <w:szCs w:val="24"/>
                <w:lang w:eastAsia="sk-SK"/>
              </w:rPr>
            </w:pPr>
          </w:p>
        </w:tc>
      </w:tr>
      <w:tr w:rsidR="00E744EA" w:rsidRPr="00A51BA3" w:rsidTr="00E744EA">
        <w:trPr>
          <w:trHeight w:val="300"/>
        </w:trPr>
        <w:tc>
          <w:tcPr>
            <w:tcW w:w="3292" w:type="dxa"/>
            <w:tcBorders>
              <w:top w:val="single" w:sz="4" w:space="0" w:color="auto"/>
              <w:left w:val="single" w:sz="4" w:space="0" w:color="auto"/>
              <w:bottom w:val="single" w:sz="4" w:space="0" w:color="auto"/>
              <w:right w:val="nil"/>
            </w:tcBorders>
            <w:shd w:val="clear" w:color="auto" w:fill="auto"/>
            <w:noWrap/>
            <w:vAlign w:val="bottom"/>
            <w:hideMark/>
          </w:tcPr>
          <w:p w:rsidR="00E744EA" w:rsidRPr="00A51BA3" w:rsidRDefault="00E744EA" w:rsidP="00E744EA">
            <w:pPr>
              <w:rPr>
                <w:rFonts w:eastAsia="Times New Roman"/>
                <w:color w:val="000000"/>
                <w:sz w:val="24"/>
                <w:szCs w:val="24"/>
                <w:lang w:eastAsia="sk-SK"/>
              </w:rPr>
            </w:pPr>
            <w:r w:rsidRPr="00A51BA3">
              <w:rPr>
                <w:rFonts w:eastAsia="Times New Roman"/>
                <w:color w:val="000000"/>
                <w:sz w:val="24"/>
                <w:szCs w:val="24"/>
                <w:lang w:eastAsia="sk-SK"/>
              </w:rPr>
              <w:t> Príjmy od obecného úradu</w:t>
            </w:r>
          </w:p>
        </w:tc>
        <w:tc>
          <w:tcPr>
            <w:tcW w:w="1159" w:type="dxa"/>
            <w:tcBorders>
              <w:top w:val="single" w:sz="4" w:space="0" w:color="auto"/>
              <w:left w:val="nil"/>
              <w:bottom w:val="single" w:sz="4" w:space="0" w:color="auto"/>
              <w:right w:val="single" w:sz="4" w:space="0" w:color="auto"/>
            </w:tcBorders>
            <w:shd w:val="clear" w:color="auto" w:fill="auto"/>
            <w:noWrap/>
            <w:vAlign w:val="bottom"/>
            <w:hideMark/>
          </w:tcPr>
          <w:p w:rsidR="00E744EA" w:rsidRPr="00A51BA3" w:rsidRDefault="00E744EA" w:rsidP="00E744EA">
            <w:pPr>
              <w:rPr>
                <w:rFonts w:eastAsia="Times New Roman"/>
                <w:color w:val="000000"/>
                <w:sz w:val="24"/>
                <w:szCs w:val="24"/>
                <w:lang w:eastAsia="sk-SK"/>
              </w:rPr>
            </w:pPr>
            <w:r w:rsidRPr="00A51BA3">
              <w:rPr>
                <w:rFonts w:eastAsia="Times New Roman"/>
                <w:color w:val="000000"/>
                <w:sz w:val="24"/>
                <w:szCs w:val="24"/>
                <w:lang w:eastAsia="sk-SK"/>
              </w:rPr>
              <w:t> </w:t>
            </w:r>
          </w:p>
        </w:tc>
        <w:tc>
          <w:tcPr>
            <w:tcW w:w="1340" w:type="dxa"/>
            <w:tcBorders>
              <w:top w:val="single" w:sz="4" w:space="0" w:color="auto"/>
              <w:left w:val="nil"/>
              <w:bottom w:val="single" w:sz="4" w:space="0" w:color="auto"/>
              <w:right w:val="single" w:sz="4" w:space="0" w:color="auto"/>
            </w:tcBorders>
            <w:shd w:val="clear" w:color="auto" w:fill="auto"/>
            <w:noWrap/>
            <w:vAlign w:val="bottom"/>
            <w:hideMark/>
          </w:tcPr>
          <w:p w:rsidR="00E744EA" w:rsidRPr="00A51BA3" w:rsidRDefault="00E744EA" w:rsidP="00E744EA">
            <w:pPr>
              <w:rPr>
                <w:rFonts w:eastAsia="Times New Roman"/>
                <w:color w:val="000000"/>
                <w:sz w:val="24"/>
                <w:szCs w:val="24"/>
                <w:lang w:eastAsia="sk-SK"/>
              </w:rPr>
            </w:pPr>
            <w:r w:rsidRPr="00A51BA3">
              <w:rPr>
                <w:rFonts w:eastAsia="Times New Roman"/>
                <w:color w:val="000000"/>
                <w:sz w:val="24"/>
                <w:szCs w:val="24"/>
                <w:lang w:eastAsia="sk-SK"/>
              </w:rPr>
              <w:t>rozpočet</w:t>
            </w:r>
          </w:p>
        </w:tc>
        <w:tc>
          <w:tcPr>
            <w:tcW w:w="1340" w:type="dxa"/>
            <w:tcBorders>
              <w:top w:val="single" w:sz="4" w:space="0" w:color="auto"/>
              <w:left w:val="nil"/>
              <w:bottom w:val="single" w:sz="4" w:space="0" w:color="auto"/>
              <w:right w:val="single" w:sz="4" w:space="0" w:color="auto"/>
            </w:tcBorders>
            <w:shd w:val="clear" w:color="auto" w:fill="auto"/>
            <w:noWrap/>
            <w:vAlign w:val="bottom"/>
            <w:hideMark/>
          </w:tcPr>
          <w:p w:rsidR="00E744EA" w:rsidRPr="00A51BA3" w:rsidRDefault="00E744EA" w:rsidP="00E744EA">
            <w:pPr>
              <w:rPr>
                <w:rFonts w:eastAsia="Times New Roman"/>
                <w:color w:val="000000"/>
                <w:sz w:val="24"/>
                <w:szCs w:val="24"/>
                <w:lang w:eastAsia="sk-SK"/>
              </w:rPr>
            </w:pPr>
            <w:r w:rsidRPr="00A51BA3">
              <w:rPr>
                <w:rFonts w:eastAsia="Times New Roman"/>
                <w:color w:val="000000"/>
                <w:sz w:val="24"/>
                <w:szCs w:val="24"/>
                <w:lang w:eastAsia="sk-SK"/>
              </w:rPr>
              <w:t>plnenie</w:t>
            </w:r>
          </w:p>
        </w:tc>
        <w:tc>
          <w:tcPr>
            <w:tcW w:w="1340" w:type="dxa"/>
            <w:tcBorders>
              <w:top w:val="nil"/>
              <w:left w:val="nil"/>
              <w:bottom w:val="nil"/>
              <w:right w:val="nil"/>
            </w:tcBorders>
            <w:shd w:val="clear" w:color="auto" w:fill="auto"/>
            <w:noWrap/>
            <w:vAlign w:val="bottom"/>
            <w:hideMark/>
          </w:tcPr>
          <w:p w:rsidR="00E744EA" w:rsidRPr="00A51BA3" w:rsidRDefault="00E744EA" w:rsidP="00E744EA">
            <w:pPr>
              <w:rPr>
                <w:rFonts w:eastAsia="Times New Roman"/>
                <w:color w:val="000000"/>
                <w:sz w:val="24"/>
                <w:szCs w:val="24"/>
                <w:lang w:eastAsia="sk-SK"/>
              </w:rPr>
            </w:pPr>
          </w:p>
        </w:tc>
        <w:tc>
          <w:tcPr>
            <w:tcW w:w="1340" w:type="dxa"/>
            <w:tcBorders>
              <w:top w:val="nil"/>
              <w:left w:val="nil"/>
              <w:bottom w:val="nil"/>
              <w:right w:val="nil"/>
            </w:tcBorders>
            <w:shd w:val="clear" w:color="auto" w:fill="auto"/>
            <w:noWrap/>
            <w:vAlign w:val="bottom"/>
            <w:hideMark/>
          </w:tcPr>
          <w:p w:rsidR="00E744EA" w:rsidRPr="00A51BA3" w:rsidRDefault="00E744EA" w:rsidP="00E744EA">
            <w:pPr>
              <w:rPr>
                <w:rFonts w:ascii="Times New Roman" w:eastAsia="Times New Roman" w:hAnsi="Times New Roman"/>
                <w:sz w:val="24"/>
                <w:szCs w:val="24"/>
                <w:lang w:eastAsia="sk-SK"/>
              </w:rPr>
            </w:pPr>
          </w:p>
        </w:tc>
      </w:tr>
      <w:tr w:rsidR="00E744EA" w:rsidRPr="00A51BA3" w:rsidTr="00E744EA">
        <w:trPr>
          <w:trHeight w:val="300"/>
        </w:trPr>
        <w:tc>
          <w:tcPr>
            <w:tcW w:w="3292" w:type="dxa"/>
            <w:tcBorders>
              <w:top w:val="nil"/>
              <w:left w:val="single" w:sz="4" w:space="0" w:color="auto"/>
              <w:bottom w:val="single" w:sz="4" w:space="0" w:color="auto"/>
              <w:right w:val="single" w:sz="4" w:space="0" w:color="auto"/>
            </w:tcBorders>
            <w:shd w:val="clear" w:color="auto" w:fill="auto"/>
            <w:noWrap/>
            <w:vAlign w:val="bottom"/>
            <w:hideMark/>
          </w:tcPr>
          <w:p w:rsidR="00E744EA" w:rsidRPr="00A51BA3" w:rsidRDefault="00E744EA" w:rsidP="00E744EA">
            <w:pPr>
              <w:rPr>
                <w:rFonts w:eastAsia="Times New Roman"/>
                <w:color w:val="000000"/>
                <w:sz w:val="24"/>
                <w:szCs w:val="24"/>
                <w:lang w:eastAsia="sk-SK"/>
              </w:rPr>
            </w:pPr>
            <w:r w:rsidRPr="00A51BA3">
              <w:rPr>
                <w:rFonts w:eastAsia="Times New Roman"/>
                <w:color w:val="000000"/>
                <w:sz w:val="24"/>
                <w:szCs w:val="24"/>
                <w:lang w:eastAsia="sk-SK"/>
              </w:rPr>
              <w:t>originálne kompetencie - bežné príjmy</w:t>
            </w:r>
          </w:p>
        </w:tc>
        <w:tc>
          <w:tcPr>
            <w:tcW w:w="1159" w:type="dxa"/>
            <w:tcBorders>
              <w:top w:val="nil"/>
              <w:left w:val="nil"/>
              <w:bottom w:val="single" w:sz="4" w:space="0" w:color="auto"/>
              <w:right w:val="single" w:sz="4" w:space="0" w:color="auto"/>
            </w:tcBorders>
            <w:shd w:val="clear" w:color="auto" w:fill="auto"/>
            <w:noWrap/>
            <w:vAlign w:val="bottom"/>
            <w:hideMark/>
          </w:tcPr>
          <w:p w:rsidR="00E744EA" w:rsidRPr="00A51BA3" w:rsidRDefault="00E744EA" w:rsidP="00E744EA">
            <w:pPr>
              <w:rPr>
                <w:rFonts w:eastAsia="Times New Roman"/>
                <w:color w:val="000000"/>
                <w:sz w:val="24"/>
                <w:szCs w:val="24"/>
                <w:lang w:eastAsia="sk-SK"/>
              </w:rPr>
            </w:pPr>
            <w:r w:rsidRPr="00A51BA3">
              <w:rPr>
                <w:rFonts w:eastAsia="Times New Roman"/>
                <w:color w:val="000000"/>
                <w:sz w:val="24"/>
                <w:szCs w:val="24"/>
                <w:lang w:eastAsia="sk-SK"/>
              </w:rPr>
              <w:t> </w:t>
            </w:r>
          </w:p>
        </w:tc>
        <w:tc>
          <w:tcPr>
            <w:tcW w:w="1340" w:type="dxa"/>
            <w:tcBorders>
              <w:top w:val="nil"/>
              <w:left w:val="nil"/>
              <w:bottom w:val="single" w:sz="4" w:space="0" w:color="auto"/>
              <w:right w:val="single" w:sz="4" w:space="0" w:color="auto"/>
            </w:tcBorders>
            <w:shd w:val="clear" w:color="auto" w:fill="auto"/>
            <w:noWrap/>
            <w:vAlign w:val="bottom"/>
            <w:hideMark/>
          </w:tcPr>
          <w:p w:rsidR="00E744EA" w:rsidRPr="00A51BA3" w:rsidRDefault="00B11850" w:rsidP="00B11850">
            <w:pPr>
              <w:jc w:val="right"/>
              <w:rPr>
                <w:rFonts w:eastAsia="Times New Roman"/>
                <w:color w:val="000000"/>
                <w:sz w:val="24"/>
                <w:szCs w:val="24"/>
                <w:lang w:eastAsia="sk-SK"/>
              </w:rPr>
            </w:pPr>
            <w:r w:rsidRPr="00A51BA3">
              <w:rPr>
                <w:rFonts w:eastAsia="Times New Roman"/>
                <w:color w:val="000000"/>
                <w:sz w:val="24"/>
                <w:szCs w:val="24"/>
                <w:lang w:eastAsia="sk-SK"/>
              </w:rPr>
              <w:t>113 737</w:t>
            </w:r>
          </w:p>
        </w:tc>
        <w:tc>
          <w:tcPr>
            <w:tcW w:w="1340" w:type="dxa"/>
            <w:tcBorders>
              <w:top w:val="nil"/>
              <w:left w:val="nil"/>
              <w:bottom w:val="single" w:sz="4" w:space="0" w:color="auto"/>
              <w:right w:val="single" w:sz="4" w:space="0" w:color="auto"/>
            </w:tcBorders>
            <w:shd w:val="clear" w:color="auto" w:fill="auto"/>
            <w:noWrap/>
            <w:vAlign w:val="bottom"/>
            <w:hideMark/>
          </w:tcPr>
          <w:p w:rsidR="00E744EA" w:rsidRPr="00A51BA3" w:rsidRDefault="00B11850" w:rsidP="00E744EA">
            <w:pPr>
              <w:jc w:val="right"/>
              <w:rPr>
                <w:rFonts w:eastAsia="Times New Roman"/>
                <w:color w:val="000000"/>
                <w:sz w:val="24"/>
                <w:szCs w:val="24"/>
                <w:lang w:eastAsia="sk-SK"/>
              </w:rPr>
            </w:pPr>
            <w:r w:rsidRPr="00A51BA3">
              <w:rPr>
                <w:rFonts w:eastAsia="Times New Roman"/>
                <w:color w:val="000000"/>
                <w:sz w:val="24"/>
                <w:szCs w:val="24"/>
                <w:lang w:eastAsia="sk-SK"/>
              </w:rPr>
              <w:t>113 737</w:t>
            </w:r>
          </w:p>
        </w:tc>
        <w:tc>
          <w:tcPr>
            <w:tcW w:w="1340" w:type="dxa"/>
            <w:tcBorders>
              <w:top w:val="nil"/>
              <w:left w:val="nil"/>
              <w:bottom w:val="nil"/>
              <w:right w:val="nil"/>
            </w:tcBorders>
            <w:shd w:val="clear" w:color="auto" w:fill="auto"/>
            <w:noWrap/>
            <w:vAlign w:val="bottom"/>
            <w:hideMark/>
          </w:tcPr>
          <w:p w:rsidR="00E744EA" w:rsidRPr="00A51BA3" w:rsidRDefault="00E744EA" w:rsidP="00E744EA">
            <w:pPr>
              <w:jc w:val="right"/>
              <w:rPr>
                <w:rFonts w:eastAsia="Times New Roman"/>
                <w:color w:val="000000"/>
                <w:sz w:val="24"/>
                <w:szCs w:val="24"/>
                <w:lang w:eastAsia="sk-SK"/>
              </w:rPr>
            </w:pPr>
          </w:p>
        </w:tc>
        <w:tc>
          <w:tcPr>
            <w:tcW w:w="1340" w:type="dxa"/>
            <w:tcBorders>
              <w:top w:val="nil"/>
              <w:left w:val="nil"/>
              <w:bottom w:val="nil"/>
              <w:right w:val="nil"/>
            </w:tcBorders>
            <w:shd w:val="clear" w:color="auto" w:fill="auto"/>
            <w:noWrap/>
            <w:vAlign w:val="bottom"/>
            <w:hideMark/>
          </w:tcPr>
          <w:p w:rsidR="00E744EA" w:rsidRPr="00A51BA3" w:rsidRDefault="00E744EA" w:rsidP="00E744EA">
            <w:pPr>
              <w:rPr>
                <w:rFonts w:ascii="Times New Roman" w:eastAsia="Times New Roman" w:hAnsi="Times New Roman"/>
                <w:sz w:val="24"/>
                <w:szCs w:val="24"/>
                <w:lang w:eastAsia="sk-SK"/>
              </w:rPr>
            </w:pPr>
          </w:p>
        </w:tc>
      </w:tr>
      <w:tr w:rsidR="00E744EA" w:rsidRPr="00A51BA3" w:rsidTr="00E744EA">
        <w:trPr>
          <w:trHeight w:val="300"/>
        </w:trPr>
        <w:tc>
          <w:tcPr>
            <w:tcW w:w="3292" w:type="dxa"/>
            <w:tcBorders>
              <w:top w:val="nil"/>
              <w:left w:val="single" w:sz="4" w:space="0" w:color="auto"/>
              <w:bottom w:val="single" w:sz="4" w:space="0" w:color="auto"/>
              <w:right w:val="single" w:sz="4" w:space="0" w:color="auto"/>
            </w:tcBorders>
            <w:shd w:val="clear" w:color="auto" w:fill="auto"/>
            <w:noWrap/>
            <w:vAlign w:val="bottom"/>
            <w:hideMark/>
          </w:tcPr>
          <w:p w:rsidR="00E744EA" w:rsidRPr="00A51BA3" w:rsidRDefault="00E744EA" w:rsidP="00E744EA">
            <w:pPr>
              <w:rPr>
                <w:rFonts w:eastAsia="Times New Roman"/>
                <w:color w:val="000000"/>
                <w:sz w:val="24"/>
                <w:szCs w:val="24"/>
                <w:lang w:eastAsia="sk-SK"/>
              </w:rPr>
            </w:pPr>
            <w:r w:rsidRPr="00A51BA3">
              <w:rPr>
                <w:rFonts w:eastAsia="Times New Roman"/>
                <w:color w:val="000000"/>
                <w:sz w:val="24"/>
                <w:szCs w:val="24"/>
                <w:lang w:eastAsia="sk-SK"/>
              </w:rPr>
              <w:t xml:space="preserve">originálne kompetencie - </w:t>
            </w:r>
            <w:proofErr w:type="spellStart"/>
            <w:r w:rsidRPr="00A51BA3">
              <w:rPr>
                <w:rFonts w:eastAsia="Times New Roman"/>
                <w:color w:val="000000"/>
                <w:sz w:val="24"/>
                <w:szCs w:val="24"/>
                <w:lang w:eastAsia="sk-SK"/>
              </w:rPr>
              <w:t>kapit.príjmy</w:t>
            </w:r>
            <w:proofErr w:type="spellEnd"/>
          </w:p>
        </w:tc>
        <w:tc>
          <w:tcPr>
            <w:tcW w:w="1159" w:type="dxa"/>
            <w:tcBorders>
              <w:top w:val="nil"/>
              <w:left w:val="nil"/>
              <w:bottom w:val="single" w:sz="4" w:space="0" w:color="auto"/>
              <w:right w:val="single" w:sz="4" w:space="0" w:color="auto"/>
            </w:tcBorders>
            <w:shd w:val="clear" w:color="auto" w:fill="auto"/>
            <w:noWrap/>
            <w:vAlign w:val="bottom"/>
            <w:hideMark/>
          </w:tcPr>
          <w:p w:rsidR="00E744EA" w:rsidRPr="00A51BA3" w:rsidRDefault="00E744EA" w:rsidP="00E744EA">
            <w:pPr>
              <w:rPr>
                <w:rFonts w:eastAsia="Times New Roman"/>
                <w:color w:val="000000"/>
                <w:sz w:val="24"/>
                <w:szCs w:val="24"/>
                <w:lang w:eastAsia="sk-SK"/>
              </w:rPr>
            </w:pPr>
            <w:r w:rsidRPr="00A51BA3">
              <w:rPr>
                <w:rFonts w:eastAsia="Times New Roman"/>
                <w:color w:val="000000"/>
                <w:sz w:val="24"/>
                <w:szCs w:val="24"/>
                <w:lang w:eastAsia="sk-SK"/>
              </w:rPr>
              <w:t> </w:t>
            </w:r>
          </w:p>
        </w:tc>
        <w:tc>
          <w:tcPr>
            <w:tcW w:w="1340" w:type="dxa"/>
            <w:tcBorders>
              <w:top w:val="nil"/>
              <w:left w:val="nil"/>
              <w:bottom w:val="single" w:sz="4" w:space="0" w:color="auto"/>
              <w:right w:val="single" w:sz="4" w:space="0" w:color="auto"/>
            </w:tcBorders>
            <w:shd w:val="clear" w:color="auto" w:fill="auto"/>
            <w:noWrap/>
            <w:vAlign w:val="bottom"/>
            <w:hideMark/>
          </w:tcPr>
          <w:p w:rsidR="00E744EA" w:rsidRPr="00A51BA3" w:rsidRDefault="00E744EA" w:rsidP="00E744EA">
            <w:pPr>
              <w:jc w:val="right"/>
              <w:rPr>
                <w:rFonts w:eastAsia="Times New Roman"/>
                <w:color w:val="000000"/>
                <w:sz w:val="24"/>
                <w:szCs w:val="24"/>
                <w:lang w:eastAsia="sk-SK"/>
              </w:rPr>
            </w:pPr>
            <w:r w:rsidRPr="00A51BA3">
              <w:rPr>
                <w:rFonts w:eastAsia="Times New Roman"/>
                <w:color w:val="000000"/>
                <w:sz w:val="24"/>
                <w:szCs w:val="24"/>
                <w:lang w:eastAsia="sk-SK"/>
              </w:rPr>
              <w:t>5000</w:t>
            </w:r>
          </w:p>
        </w:tc>
        <w:tc>
          <w:tcPr>
            <w:tcW w:w="1340" w:type="dxa"/>
            <w:tcBorders>
              <w:top w:val="nil"/>
              <w:left w:val="nil"/>
              <w:bottom w:val="single" w:sz="4" w:space="0" w:color="auto"/>
              <w:right w:val="single" w:sz="4" w:space="0" w:color="auto"/>
            </w:tcBorders>
            <w:shd w:val="clear" w:color="auto" w:fill="auto"/>
            <w:noWrap/>
            <w:vAlign w:val="bottom"/>
            <w:hideMark/>
          </w:tcPr>
          <w:p w:rsidR="00E744EA" w:rsidRPr="00A51BA3" w:rsidRDefault="00E744EA" w:rsidP="00E744EA">
            <w:pPr>
              <w:jc w:val="right"/>
              <w:rPr>
                <w:rFonts w:eastAsia="Times New Roman"/>
                <w:color w:val="000000"/>
                <w:sz w:val="24"/>
                <w:szCs w:val="24"/>
                <w:lang w:eastAsia="sk-SK"/>
              </w:rPr>
            </w:pPr>
            <w:r w:rsidRPr="00A51BA3">
              <w:rPr>
                <w:rFonts w:eastAsia="Times New Roman"/>
                <w:color w:val="000000"/>
                <w:sz w:val="24"/>
                <w:szCs w:val="24"/>
                <w:lang w:eastAsia="sk-SK"/>
              </w:rPr>
              <w:t>4995,32</w:t>
            </w:r>
          </w:p>
        </w:tc>
        <w:tc>
          <w:tcPr>
            <w:tcW w:w="1340" w:type="dxa"/>
            <w:tcBorders>
              <w:top w:val="nil"/>
              <w:left w:val="nil"/>
              <w:bottom w:val="nil"/>
              <w:right w:val="nil"/>
            </w:tcBorders>
            <w:shd w:val="clear" w:color="auto" w:fill="auto"/>
            <w:noWrap/>
            <w:vAlign w:val="bottom"/>
            <w:hideMark/>
          </w:tcPr>
          <w:p w:rsidR="00E744EA" w:rsidRPr="00A51BA3" w:rsidRDefault="00E744EA" w:rsidP="00E744EA">
            <w:pPr>
              <w:jc w:val="right"/>
              <w:rPr>
                <w:rFonts w:eastAsia="Times New Roman"/>
                <w:color w:val="000000"/>
                <w:sz w:val="24"/>
                <w:szCs w:val="24"/>
                <w:lang w:eastAsia="sk-SK"/>
              </w:rPr>
            </w:pPr>
          </w:p>
        </w:tc>
        <w:tc>
          <w:tcPr>
            <w:tcW w:w="1340" w:type="dxa"/>
            <w:tcBorders>
              <w:top w:val="nil"/>
              <w:left w:val="nil"/>
              <w:bottom w:val="nil"/>
              <w:right w:val="nil"/>
            </w:tcBorders>
            <w:shd w:val="clear" w:color="auto" w:fill="auto"/>
            <w:noWrap/>
            <w:vAlign w:val="bottom"/>
            <w:hideMark/>
          </w:tcPr>
          <w:p w:rsidR="00E744EA" w:rsidRPr="00A51BA3" w:rsidRDefault="00E744EA" w:rsidP="00E744EA">
            <w:pPr>
              <w:rPr>
                <w:rFonts w:ascii="Times New Roman" w:eastAsia="Times New Roman" w:hAnsi="Times New Roman"/>
                <w:sz w:val="24"/>
                <w:szCs w:val="24"/>
                <w:lang w:eastAsia="sk-SK"/>
              </w:rPr>
            </w:pPr>
          </w:p>
        </w:tc>
      </w:tr>
      <w:tr w:rsidR="00E744EA" w:rsidRPr="00A51BA3" w:rsidTr="00E744EA">
        <w:trPr>
          <w:trHeight w:val="300"/>
        </w:trPr>
        <w:tc>
          <w:tcPr>
            <w:tcW w:w="3292" w:type="dxa"/>
            <w:tcBorders>
              <w:top w:val="nil"/>
              <w:left w:val="single" w:sz="4" w:space="0" w:color="auto"/>
              <w:bottom w:val="single" w:sz="4" w:space="0" w:color="auto"/>
              <w:right w:val="single" w:sz="4" w:space="0" w:color="auto"/>
            </w:tcBorders>
            <w:shd w:val="clear" w:color="auto" w:fill="auto"/>
            <w:noWrap/>
            <w:vAlign w:val="bottom"/>
            <w:hideMark/>
          </w:tcPr>
          <w:p w:rsidR="00E744EA" w:rsidRPr="00A51BA3" w:rsidRDefault="00E744EA" w:rsidP="00E744EA">
            <w:pPr>
              <w:rPr>
                <w:rFonts w:eastAsia="Times New Roman"/>
                <w:color w:val="000000"/>
                <w:sz w:val="24"/>
                <w:szCs w:val="24"/>
                <w:lang w:eastAsia="sk-SK"/>
              </w:rPr>
            </w:pPr>
            <w:r w:rsidRPr="00A51BA3">
              <w:rPr>
                <w:rFonts w:eastAsia="Times New Roman"/>
                <w:color w:val="000000"/>
                <w:sz w:val="24"/>
                <w:szCs w:val="24"/>
                <w:lang w:eastAsia="sk-SK"/>
              </w:rPr>
              <w:t>prenesené kompetencie  - bežné  príjmy</w:t>
            </w:r>
          </w:p>
        </w:tc>
        <w:tc>
          <w:tcPr>
            <w:tcW w:w="1159" w:type="dxa"/>
            <w:tcBorders>
              <w:top w:val="nil"/>
              <w:left w:val="nil"/>
              <w:bottom w:val="single" w:sz="4" w:space="0" w:color="auto"/>
              <w:right w:val="single" w:sz="4" w:space="0" w:color="auto"/>
            </w:tcBorders>
            <w:shd w:val="clear" w:color="auto" w:fill="auto"/>
            <w:noWrap/>
            <w:vAlign w:val="bottom"/>
            <w:hideMark/>
          </w:tcPr>
          <w:p w:rsidR="00E744EA" w:rsidRPr="00A51BA3" w:rsidRDefault="00E744EA" w:rsidP="00E744EA">
            <w:pPr>
              <w:rPr>
                <w:rFonts w:eastAsia="Times New Roman"/>
                <w:color w:val="000000"/>
                <w:sz w:val="24"/>
                <w:szCs w:val="24"/>
                <w:lang w:eastAsia="sk-SK"/>
              </w:rPr>
            </w:pPr>
            <w:r w:rsidRPr="00A51BA3">
              <w:rPr>
                <w:rFonts w:eastAsia="Times New Roman"/>
                <w:color w:val="000000"/>
                <w:sz w:val="24"/>
                <w:szCs w:val="24"/>
                <w:lang w:eastAsia="sk-SK"/>
              </w:rPr>
              <w:t> </w:t>
            </w:r>
          </w:p>
        </w:tc>
        <w:tc>
          <w:tcPr>
            <w:tcW w:w="1340" w:type="dxa"/>
            <w:tcBorders>
              <w:top w:val="nil"/>
              <w:left w:val="nil"/>
              <w:bottom w:val="single" w:sz="4" w:space="0" w:color="auto"/>
              <w:right w:val="single" w:sz="4" w:space="0" w:color="auto"/>
            </w:tcBorders>
            <w:shd w:val="clear" w:color="auto" w:fill="auto"/>
            <w:noWrap/>
            <w:vAlign w:val="bottom"/>
            <w:hideMark/>
          </w:tcPr>
          <w:p w:rsidR="00E744EA" w:rsidRPr="00A51BA3" w:rsidRDefault="00E744EA" w:rsidP="00E744EA">
            <w:pPr>
              <w:jc w:val="right"/>
              <w:rPr>
                <w:rFonts w:eastAsia="Times New Roman"/>
                <w:color w:val="000000"/>
                <w:sz w:val="24"/>
                <w:szCs w:val="24"/>
                <w:lang w:eastAsia="sk-SK"/>
              </w:rPr>
            </w:pPr>
            <w:r w:rsidRPr="00A51BA3">
              <w:rPr>
                <w:rFonts w:eastAsia="Times New Roman"/>
                <w:color w:val="000000"/>
                <w:sz w:val="24"/>
                <w:szCs w:val="24"/>
                <w:lang w:eastAsia="sk-SK"/>
              </w:rPr>
              <w:t>277</w:t>
            </w:r>
            <w:r w:rsidR="00B11850" w:rsidRPr="00A51BA3">
              <w:rPr>
                <w:rFonts w:eastAsia="Times New Roman"/>
                <w:color w:val="000000"/>
                <w:sz w:val="24"/>
                <w:szCs w:val="24"/>
                <w:lang w:eastAsia="sk-SK"/>
              </w:rPr>
              <w:t xml:space="preserve"> </w:t>
            </w:r>
            <w:r w:rsidRPr="00A51BA3">
              <w:rPr>
                <w:rFonts w:eastAsia="Times New Roman"/>
                <w:color w:val="000000"/>
                <w:sz w:val="24"/>
                <w:szCs w:val="24"/>
                <w:lang w:eastAsia="sk-SK"/>
              </w:rPr>
              <w:t>721</w:t>
            </w:r>
          </w:p>
        </w:tc>
        <w:tc>
          <w:tcPr>
            <w:tcW w:w="1340" w:type="dxa"/>
            <w:tcBorders>
              <w:top w:val="nil"/>
              <w:left w:val="nil"/>
              <w:bottom w:val="single" w:sz="4" w:space="0" w:color="auto"/>
              <w:right w:val="single" w:sz="4" w:space="0" w:color="auto"/>
            </w:tcBorders>
            <w:shd w:val="clear" w:color="auto" w:fill="auto"/>
            <w:noWrap/>
            <w:vAlign w:val="bottom"/>
            <w:hideMark/>
          </w:tcPr>
          <w:p w:rsidR="00E744EA" w:rsidRPr="00A51BA3" w:rsidRDefault="00E744EA" w:rsidP="00E744EA">
            <w:pPr>
              <w:jc w:val="right"/>
              <w:rPr>
                <w:rFonts w:eastAsia="Times New Roman"/>
                <w:color w:val="000000"/>
                <w:sz w:val="24"/>
                <w:szCs w:val="24"/>
                <w:lang w:eastAsia="sk-SK"/>
              </w:rPr>
            </w:pPr>
            <w:r w:rsidRPr="00A51BA3">
              <w:rPr>
                <w:rFonts w:eastAsia="Times New Roman"/>
                <w:color w:val="000000"/>
                <w:sz w:val="24"/>
                <w:szCs w:val="24"/>
                <w:lang w:eastAsia="sk-SK"/>
              </w:rPr>
              <w:t>277271,3</w:t>
            </w:r>
          </w:p>
        </w:tc>
        <w:tc>
          <w:tcPr>
            <w:tcW w:w="1340" w:type="dxa"/>
            <w:tcBorders>
              <w:top w:val="nil"/>
              <w:left w:val="nil"/>
              <w:bottom w:val="nil"/>
              <w:right w:val="nil"/>
            </w:tcBorders>
            <w:shd w:val="clear" w:color="auto" w:fill="auto"/>
            <w:noWrap/>
            <w:vAlign w:val="bottom"/>
            <w:hideMark/>
          </w:tcPr>
          <w:p w:rsidR="00E744EA" w:rsidRPr="00A51BA3" w:rsidRDefault="00E744EA" w:rsidP="00E744EA">
            <w:pPr>
              <w:jc w:val="right"/>
              <w:rPr>
                <w:rFonts w:eastAsia="Times New Roman"/>
                <w:color w:val="000000"/>
                <w:sz w:val="24"/>
                <w:szCs w:val="24"/>
                <w:lang w:eastAsia="sk-SK"/>
              </w:rPr>
            </w:pPr>
          </w:p>
        </w:tc>
        <w:tc>
          <w:tcPr>
            <w:tcW w:w="1340" w:type="dxa"/>
            <w:tcBorders>
              <w:top w:val="nil"/>
              <w:left w:val="nil"/>
              <w:bottom w:val="nil"/>
              <w:right w:val="nil"/>
            </w:tcBorders>
            <w:shd w:val="clear" w:color="auto" w:fill="auto"/>
            <w:noWrap/>
            <w:vAlign w:val="bottom"/>
            <w:hideMark/>
          </w:tcPr>
          <w:p w:rsidR="00E744EA" w:rsidRPr="00A51BA3" w:rsidRDefault="00E744EA" w:rsidP="00E744EA">
            <w:pPr>
              <w:rPr>
                <w:rFonts w:ascii="Times New Roman" w:eastAsia="Times New Roman" w:hAnsi="Times New Roman"/>
                <w:sz w:val="24"/>
                <w:szCs w:val="24"/>
                <w:lang w:eastAsia="sk-SK"/>
              </w:rPr>
            </w:pPr>
          </w:p>
        </w:tc>
      </w:tr>
      <w:tr w:rsidR="00E744EA" w:rsidRPr="00A51BA3" w:rsidTr="00E744EA">
        <w:trPr>
          <w:trHeight w:val="300"/>
        </w:trPr>
        <w:tc>
          <w:tcPr>
            <w:tcW w:w="3292" w:type="dxa"/>
            <w:tcBorders>
              <w:top w:val="nil"/>
              <w:left w:val="single" w:sz="4" w:space="0" w:color="auto"/>
              <w:bottom w:val="single" w:sz="4" w:space="0" w:color="auto"/>
              <w:right w:val="nil"/>
            </w:tcBorders>
            <w:shd w:val="clear" w:color="auto" w:fill="auto"/>
            <w:noWrap/>
            <w:vAlign w:val="bottom"/>
            <w:hideMark/>
          </w:tcPr>
          <w:p w:rsidR="00E744EA" w:rsidRPr="00A51BA3" w:rsidRDefault="00E744EA" w:rsidP="00E744EA">
            <w:pPr>
              <w:rPr>
                <w:rFonts w:eastAsia="Times New Roman"/>
                <w:color w:val="000000"/>
                <w:sz w:val="24"/>
                <w:szCs w:val="24"/>
                <w:lang w:eastAsia="sk-SK"/>
              </w:rPr>
            </w:pPr>
            <w:r w:rsidRPr="00A51BA3">
              <w:rPr>
                <w:rFonts w:eastAsia="Times New Roman"/>
                <w:color w:val="000000"/>
                <w:sz w:val="24"/>
                <w:szCs w:val="24"/>
                <w:lang w:eastAsia="sk-SK"/>
              </w:rPr>
              <w:t>spolu</w:t>
            </w:r>
          </w:p>
        </w:tc>
        <w:tc>
          <w:tcPr>
            <w:tcW w:w="1159" w:type="dxa"/>
            <w:tcBorders>
              <w:top w:val="nil"/>
              <w:left w:val="nil"/>
              <w:bottom w:val="single" w:sz="4" w:space="0" w:color="auto"/>
              <w:right w:val="single" w:sz="4" w:space="0" w:color="auto"/>
            </w:tcBorders>
            <w:shd w:val="clear" w:color="auto" w:fill="auto"/>
            <w:noWrap/>
            <w:vAlign w:val="bottom"/>
            <w:hideMark/>
          </w:tcPr>
          <w:p w:rsidR="00E744EA" w:rsidRPr="00A51BA3" w:rsidRDefault="00E744EA" w:rsidP="00E744EA">
            <w:pPr>
              <w:rPr>
                <w:rFonts w:eastAsia="Times New Roman"/>
                <w:color w:val="000000"/>
                <w:sz w:val="24"/>
                <w:szCs w:val="24"/>
                <w:lang w:eastAsia="sk-SK"/>
              </w:rPr>
            </w:pPr>
            <w:r w:rsidRPr="00A51BA3">
              <w:rPr>
                <w:rFonts w:eastAsia="Times New Roman"/>
                <w:color w:val="000000"/>
                <w:sz w:val="24"/>
                <w:szCs w:val="24"/>
                <w:lang w:eastAsia="sk-SK"/>
              </w:rPr>
              <w:t> </w:t>
            </w:r>
          </w:p>
        </w:tc>
        <w:tc>
          <w:tcPr>
            <w:tcW w:w="1340" w:type="dxa"/>
            <w:tcBorders>
              <w:top w:val="nil"/>
              <w:left w:val="nil"/>
              <w:bottom w:val="single" w:sz="4" w:space="0" w:color="auto"/>
              <w:right w:val="single" w:sz="4" w:space="0" w:color="auto"/>
            </w:tcBorders>
            <w:shd w:val="clear" w:color="auto" w:fill="auto"/>
            <w:noWrap/>
            <w:vAlign w:val="bottom"/>
            <w:hideMark/>
          </w:tcPr>
          <w:p w:rsidR="00E744EA" w:rsidRPr="00A51BA3" w:rsidRDefault="00B11850" w:rsidP="00E744EA">
            <w:pPr>
              <w:jc w:val="right"/>
              <w:rPr>
                <w:rFonts w:eastAsia="Times New Roman"/>
                <w:color w:val="000000"/>
                <w:sz w:val="24"/>
                <w:szCs w:val="24"/>
                <w:lang w:eastAsia="sk-SK"/>
              </w:rPr>
            </w:pPr>
            <w:r w:rsidRPr="00A51BA3">
              <w:rPr>
                <w:rFonts w:eastAsia="Times New Roman"/>
                <w:color w:val="000000"/>
                <w:sz w:val="24"/>
                <w:szCs w:val="24"/>
                <w:lang w:eastAsia="sk-SK"/>
              </w:rPr>
              <w:t xml:space="preserve">396 </w:t>
            </w:r>
            <w:r w:rsidR="00E744EA" w:rsidRPr="00A51BA3">
              <w:rPr>
                <w:rFonts w:eastAsia="Times New Roman"/>
                <w:color w:val="000000"/>
                <w:sz w:val="24"/>
                <w:szCs w:val="24"/>
                <w:lang w:eastAsia="sk-SK"/>
              </w:rPr>
              <w:t>458</w:t>
            </w:r>
          </w:p>
        </w:tc>
        <w:tc>
          <w:tcPr>
            <w:tcW w:w="1340" w:type="dxa"/>
            <w:tcBorders>
              <w:top w:val="nil"/>
              <w:left w:val="nil"/>
              <w:bottom w:val="single" w:sz="4" w:space="0" w:color="auto"/>
              <w:right w:val="single" w:sz="4" w:space="0" w:color="auto"/>
            </w:tcBorders>
            <w:shd w:val="clear" w:color="auto" w:fill="auto"/>
            <w:noWrap/>
            <w:vAlign w:val="bottom"/>
            <w:hideMark/>
          </w:tcPr>
          <w:p w:rsidR="00E744EA" w:rsidRPr="00A51BA3" w:rsidRDefault="00B11850" w:rsidP="00E744EA">
            <w:pPr>
              <w:jc w:val="right"/>
              <w:rPr>
                <w:rFonts w:eastAsia="Times New Roman"/>
                <w:color w:val="000000"/>
                <w:sz w:val="24"/>
                <w:szCs w:val="24"/>
                <w:lang w:eastAsia="sk-SK"/>
              </w:rPr>
            </w:pPr>
            <w:r w:rsidRPr="00A51BA3">
              <w:rPr>
                <w:rFonts w:eastAsia="Times New Roman"/>
                <w:color w:val="000000"/>
                <w:sz w:val="24"/>
                <w:szCs w:val="24"/>
                <w:lang w:eastAsia="sk-SK"/>
              </w:rPr>
              <w:t>396 003,62</w:t>
            </w:r>
          </w:p>
        </w:tc>
        <w:tc>
          <w:tcPr>
            <w:tcW w:w="1340" w:type="dxa"/>
            <w:tcBorders>
              <w:top w:val="nil"/>
              <w:left w:val="nil"/>
              <w:bottom w:val="nil"/>
              <w:right w:val="nil"/>
            </w:tcBorders>
            <w:shd w:val="clear" w:color="auto" w:fill="auto"/>
            <w:noWrap/>
            <w:vAlign w:val="bottom"/>
            <w:hideMark/>
          </w:tcPr>
          <w:p w:rsidR="00E744EA" w:rsidRPr="00A51BA3" w:rsidRDefault="00E744EA" w:rsidP="00E744EA">
            <w:pPr>
              <w:jc w:val="right"/>
              <w:rPr>
                <w:rFonts w:eastAsia="Times New Roman"/>
                <w:color w:val="000000"/>
                <w:sz w:val="24"/>
                <w:szCs w:val="24"/>
                <w:lang w:eastAsia="sk-SK"/>
              </w:rPr>
            </w:pPr>
          </w:p>
        </w:tc>
        <w:tc>
          <w:tcPr>
            <w:tcW w:w="1340" w:type="dxa"/>
            <w:tcBorders>
              <w:top w:val="nil"/>
              <w:left w:val="nil"/>
              <w:bottom w:val="nil"/>
              <w:right w:val="nil"/>
            </w:tcBorders>
            <w:shd w:val="clear" w:color="auto" w:fill="auto"/>
            <w:noWrap/>
            <w:vAlign w:val="bottom"/>
            <w:hideMark/>
          </w:tcPr>
          <w:p w:rsidR="001133A2" w:rsidRPr="00A51BA3" w:rsidRDefault="001133A2" w:rsidP="00E744EA">
            <w:pPr>
              <w:rPr>
                <w:rFonts w:ascii="Times New Roman" w:eastAsia="Times New Roman" w:hAnsi="Times New Roman"/>
                <w:sz w:val="24"/>
                <w:szCs w:val="24"/>
                <w:lang w:eastAsia="sk-SK"/>
              </w:rPr>
            </w:pPr>
          </w:p>
        </w:tc>
      </w:tr>
    </w:tbl>
    <w:p w:rsidR="00C55924" w:rsidRPr="00A51BA3" w:rsidRDefault="00C55924" w:rsidP="00C55924">
      <w:pPr>
        <w:jc w:val="both"/>
        <w:rPr>
          <w:rFonts w:ascii="Times New Roman" w:hAnsi="Times New Roman"/>
          <w:color w:val="000000" w:themeColor="text1"/>
          <w:sz w:val="24"/>
          <w:szCs w:val="24"/>
        </w:rPr>
      </w:pPr>
    </w:p>
    <w:p w:rsidR="001133A2" w:rsidRPr="00A51BA3" w:rsidRDefault="001133A2" w:rsidP="00C55924">
      <w:pPr>
        <w:ind w:firstLine="708"/>
        <w:jc w:val="both"/>
        <w:rPr>
          <w:rFonts w:ascii="Times New Roman" w:hAnsi="Times New Roman"/>
          <w:color w:val="000000" w:themeColor="text1"/>
          <w:sz w:val="24"/>
          <w:szCs w:val="24"/>
        </w:rPr>
      </w:pPr>
    </w:p>
    <w:p w:rsidR="00C55924" w:rsidRPr="00A51BA3" w:rsidRDefault="00C55924" w:rsidP="00C55924">
      <w:pPr>
        <w:ind w:firstLine="708"/>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lastRenderedPageBreak/>
        <w:t xml:space="preserve">Vlastné príjmy ZŠ predstavujú dotáciu od nadácie Gábora </w:t>
      </w:r>
      <w:proofErr w:type="spellStart"/>
      <w:r w:rsidRPr="00A51BA3">
        <w:rPr>
          <w:rFonts w:ascii="Times New Roman" w:hAnsi="Times New Roman"/>
          <w:color w:val="000000" w:themeColor="text1"/>
          <w:sz w:val="24"/>
          <w:szCs w:val="24"/>
        </w:rPr>
        <w:t>Bethlema</w:t>
      </w:r>
      <w:proofErr w:type="spellEnd"/>
      <w:r w:rsidRPr="00A51BA3">
        <w:rPr>
          <w:rFonts w:ascii="Times New Roman" w:hAnsi="Times New Roman"/>
          <w:color w:val="000000" w:themeColor="text1"/>
          <w:sz w:val="24"/>
          <w:szCs w:val="24"/>
        </w:rPr>
        <w:t xml:space="preserve"> 459,16 € na nákup výpočtovej techniky, príspevok od  ZRPŠ na úrazové poistenie detí vo výške 219,- €, príspevky na lyžiarsky kurz, príspevok na </w:t>
      </w:r>
      <w:proofErr w:type="spellStart"/>
      <w:r w:rsidRPr="00A51BA3">
        <w:rPr>
          <w:rFonts w:ascii="Times New Roman" w:hAnsi="Times New Roman"/>
          <w:color w:val="000000" w:themeColor="text1"/>
          <w:sz w:val="24"/>
          <w:szCs w:val="24"/>
        </w:rPr>
        <w:t>ďaľšie</w:t>
      </w:r>
      <w:proofErr w:type="spellEnd"/>
      <w:r w:rsidRPr="00A51BA3">
        <w:rPr>
          <w:rFonts w:ascii="Times New Roman" w:hAnsi="Times New Roman"/>
          <w:color w:val="000000" w:themeColor="text1"/>
          <w:sz w:val="24"/>
          <w:szCs w:val="24"/>
        </w:rPr>
        <w:t xml:space="preserve"> vzdelávanie učiteľov a </w:t>
      </w:r>
      <w:proofErr w:type="spellStart"/>
      <w:r w:rsidRPr="00A51BA3">
        <w:rPr>
          <w:rFonts w:ascii="Times New Roman" w:hAnsi="Times New Roman"/>
          <w:color w:val="000000" w:themeColor="text1"/>
          <w:sz w:val="24"/>
          <w:szCs w:val="24"/>
        </w:rPr>
        <w:t>vratky</w:t>
      </w:r>
      <w:proofErr w:type="spellEnd"/>
      <w:r w:rsidRPr="00A51BA3">
        <w:rPr>
          <w:rFonts w:ascii="Times New Roman" w:hAnsi="Times New Roman"/>
          <w:color w:val="000000" w:themeColor="text1"/>
          <w:sz w:val="24"/>
          <w:szCs w:val="24"/>
        </w:rPr>
        <w:t xml:space="preserve"> zo zdravotných poisťovní.</w:t>
      </w:r>
    </w:p>
    <w:p w:rsidR="00C55924" w:rsidRPr="00A51BA3" w:rsidRDefault="00C55924" w:rsidP="00C55924">
      <w:pPr>
        <w:ind w:firstLine="708"/>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Vlastné príjmy materskej školy, školského klubu predstavovali školné a </w:t>
      </w:r>
      <w:proofErr w:type="spellStart"/>
      <w:r w:rsidRPr="00A51BA3">
        <w:rPr>
          <w:rFonts w:ascii="Times New Roman" w:hAnsi="Times New Roman"/>
          <w:color w:val="000000" w:themeColor="text1"/>
          <w:sz w:val="24"/>
          <w:szCs w:val="24"/>
        </w:rPr>
        <w:t>vratky</w:t>
      </w:r>
      <w:proofErr w:type="spellEnd"/>
      <w:r w:rsidRPr="00A51BA3">
        <w:rPr>
          <w:rFonts w:ascii="Times New Roman" w:hAnsi="Times New Roman"/>
          <w:color w:val="000000" w:themeColor="text1"/>
          <w:sz w:val="24"/>
          <w:szCs w:val="24"/>
        </w:rPr>
        <w:t xml:space="preserve"> zo zdravotných poisťovní. Na úseku školskej jedálne boli príjmy za stravné, za réžiu v školskej jedálni a </w:t>
      </w:r>
      <w:proofErr w:type="spellStart"/>
      <w:r w:rsidRPr="00A51BA3">
        <w:rPr>
          <w:rFonts w:ascii="Times New Roman" w:hAnsi="Times New Roman"/>
          <w:color w:val="000000" w:themeColor="text1"/>
          <w:sz w:val="24"/>
          <w:szCs w:val="24"/>
        </w:rPr>
        <w:t>vratky</w:t>
      </w:r>
      <w:proofErr w:type="spellEnd"/>
      <w:r w:rsidRPr="00A51BA3">
        <w:rPr>
          <w:rFonts w:ascii="Times New Roman" w:hAnsi="Times New Roman"/>
          <w:color w:val="000000" w:themeColor="text1"/>
          <w:sz w:val="24"/>
          <w:szCs w:val="24"/>
        </w:rPr>
        <w:t xml:space="preserve"> od zdravotných poisťovní.</w:t>
      </w:r>
    </w:p>
    <w:p w:rsidR="00C55924" w:rsidRPr="00A51BA3" w:rsidRDefault="00C55924" w:rsidP="00C55924">
      <w:pPr>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ab/>
        <w:t>Od obecného úradu boli bežné príjmy na originálne kompetencie na mzdy, odvody a na prevádzku materskej školy, školskej družiny a školskej jedálne na základe všeobecného záväzného nariadenia obce.</w:t>
      </w:r>
    </w:p>
    <w:p w:rsidR="00C55924" w:rsidRPr="00A51BA3" w:rsidRDefault="00C55924" w:rsidP="00C55924">
      <w:pPr>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 xml:space="preserve">Kapitálové príjmy boli od obecného úradu na nákup </w:t>
      </w:r>
      <w:proofErr w:type="spellStart"/>
      <w:r w:rsidRPr="00A51BA3">
        <w:rPr>
          <w:rFonts w:ascii="Times New Roman" w:hAnsi="Times New Roman"/>
          <w:color w:val="000000" w:themeColor="text1"/>
          <w:sz w:val="24"/>
          <w:szCs w:val="24"/>
        </w:rPr>
        <w:t>konvektomatu</w:t>
      </w:r>
      <w:proofErr w:type="spellEnd"/>
      <w:r w:rsidRPr="00A51BA3">
        <w:rPr>
          <w:rFonts w:ascii="Times New Roman" w:hAnsi="Times New Roman"/>
          <w:color w:val="000000" w:themeColor="text1"/>
          <w:sz w:val="24"/>
          <w:szCs w:val="24"/>
        </w:rPr>
        <w:t xml:space="preserve"> do školskej jedálne.</w:t>
      </w:r>
    </w:p>
    <w:p w:rsidR="00C55924" w:rsidRPr="00A51BA3" w:rsidRDefault="00C55924" w:rsidP="00C55924">
      <w:pPr>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 xml:space="preserve">Na prenesené kompetencie obec previedla dotácie, ktoré dostala od Okresného úradu, odboru školstva Nitra a od Úradu práce </w:t>
      </w:r>
      <w:proofErr w:type="spellStart"/>
      <w:r w:rsidRPr="00A51BA3">
        <w:rPr>
          <w:rFonts w:ascii="Times New Roman" w:hAnsi="Times New Roman"/>
          <w:color w:val="000000" w:themeColor="text1"/>
          <w:sz w:val="24"/>
          <w:szCs w:val="24"/>
        </w:rPr>
        <w:t>soc.vecí</w:t>
      </w:r>
      <w:proofErr w:type="spellEnd"/>
      <w:r w:rsidRPr="00A51BA3">
        <w:rPr>
          <w:rFonts w:ascii="Times New Roman" w:hAnsi="Times New Roman"/>
          <w:color w:val="000000" w:themeColor="text1"/>
          <w:sz w:val="24"/>
          <w:szCs w:val="24"/>
        </w:rPr>
        <w:t xml:space="preserve"> a rodiny Levice na mzdy, odvody do poisťovní  a na prevádzku školy /normatív, učebnice, vzdelávacie poukazy, školské potreby, dotácia na stravu, na lyžiarsky kurz a pod/. </w:t>
      </w:r>
    </w:p>
    <w:p w:rsidR="00C55924" w:rsidRPr="00A51BA3" w:rsidRDefault="00C55924" w:rsidP="00C55924">
      <w:pPr>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ab/>
        <w:t>Kapitálové príjmy na ZŠ s MŠ VJM v roku 2019 neboli.</w:t>
      </w:r>
    </w:p>
    <w:p w:rsidR="00C55924" w:rsidRPr="00A51BA3" w:rsidRDefault="00C55924" w:rsidP="00C55924">
      <w:pPr>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ab/>
        <w:t>Príjmové finančné operácie vo výške 2 921,47 € predstavujú zostatok finančných prostriedkov na účte školskej jedálne k 1.1.2019.</w:t>
      </w:r>
    </w:p>
    <w:p w:rsidR="00C55924" w:rsidRPr="00A51BA3" w:rsidRDefault="00C55924" w:rsidP="00C55924">
      <w:pPr>
        <w:jc w:val="both"/>
        <w:rPr>
          <w:rFonts w:ascii="Times New Roman" w:hAnsi="Times New Roman"/>
          <w:color w:val="000000" w:themeColor="text1"/>
          <w:sz w:val="24"/>
          <w:szCs w:val="24"/>
        </w:rPr>
      </w:pPr>
    </w:p>
    <w:p w:rsidR="00C55924" w:rsidRPr="00A51BA3" w:rsidRDefault="00C55924" w:rsidP="00C55924">
      <w:pPr>
        <w:jc w:val="both"/>
        <w:rPr>
          <w:rFonts w:ascii="Times New Roman" w:hAnsi="Times New Roman"/>
          <w:b/>
          <w:color w:val="000000" w:themeColor="text1"/>
          <w:sz w:val="24"/>
          <w:szCs w:val="24"/>
          <w:u w:val="single"/>
        </w:rPr>
      </w:pPr>
      <w:r w:rsidRPr="00A51BA3">
        <w:rPr>
          <w:rFonts w:ascii="Times New Roman" w:hAnsi="Times New Roman"/>
          <w:b/>
          <w:color w:val="000000" w:themeColor="text1"/>
          <w:sz w:val="24"/>
          <w:szCs w:val="24"/>
          <w:u w:val="single"/>
        </w:rPr>
        <w:t>Výdavky</w:t>
      </w:r>
    </w:p>
    <w:p w:rsidR="001133A2" w:rsidRPr="00A51BA3" w:rsidRDefault="001133A2" w:rsidP="00C55924">
      <w:pPr>
        <w:jc w:val="both"/>
        <w:rPr>
          <w:rFonts w:ascii="Times New Roman" w:hAnsi="Times New Roman"/>
          <w:b/>
          <w:color w:val="000000" w:themeColor="text1"/>
          <w:sz w:val="24"/>
          <w:szCs w:val="24"/>
          <w:u w:val="single"/>
        </w:rPr>
      </w:pPr>
    </w:p>
    <w:tbl>
      <w:tblPr>
        <w:tblW w:w="8600" w:type="dxa"/>
        <w:tblInd w:w="80" w:type="dxa"/>
        <w:tblCellMar>
          <w:left w:w="70" w:type="dxa"/>
          <w:right w:w="70" w:type="dxa"/>
        </w:tblCellMar>
        <w:tblLook w:val="04A0" w:firstRow="1" w:lastRow="0" w:firstColumn="1" w:lastColumn="0" w:noHBand="0" w:noVBand="1"/>
      </w:tblPr>
      <w:tblGrid>
        <w:gridCol w:w="2080"/>
        <w:gridCol w:w="1434"/>
        <w:gridCol w:w="1340"/>
        <w:gridCol w:w="1340"/>
        <w:gridCol w:w="1340"/>
        <w:gridCol w:w="1340"/>
      </w:tblGrid>
      <w:tr w:rsidR="00C55924" w:rsidRPr="00A51BA3" w:rsidTr="00025F5E">
        <w:trPr>
          <w:trHeight w:val="330"/>
        </w:trPr>
        <w:tc>
          <w:tcPr>
            <w:tcW w:w="208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C55924" w:rsidRPr="00A51BA3" w:rsidRDefault="00C55924" w:rsidP="00025F5E">
            <w:pPr>
              <w:rPr>
                <w:rFonts w:ascii="Times New Roman" w:eastAsia="Times New Roman" w:hAnsi="Times New Roman"/>
                <w:b/>
                <w:bCs/>
                <w:color w:val="000000"/>
                <w:sz w:val="24"/>
                <w:szCs w:val="24"/>
                <w:lang w:eastAsia="sk-SK"/>
              </w:rPr>
            </w:pPr>
            <w:r w:rsidRPr="00A51BA3">
              <w:rPr>
                <w:rFonts w:ascii="Times New Roman" w:eastAsia="Times New Roman" w:hAnsi="Times New Roman"/>
                <w:b/>
                <w:bCs/>
                <w:color w:val="000000"/>
                <w:sz w:val="24"/>
                <w:szCs w:val="24"/>
                <w:lang w:eastAsia="sk-SK"/>
              </w:rPr>
              <w:t>bežné výdavky</w:t>
            </w:r>
          </w:p>
        </w:tc>
        <w:tc>
          <w:tcPr>
            <w:tcW w:w="1160" w:type="dxa"/>
            <w:tcBorders>
              <w:top w:val="single" w:sz="8" w:space="0" w:color="auto"/>
              <w:left w:val="nil"/>
              <w:bottom w:val="single" w:sz="8" w:space="0" w:color="auto"/>
              <w:right w:val="single" w:sz="8" w:space="0" w:color="auto"/>
            </w:tcBorders>
            <w:shd w:val="clear" w:color="auto" w:fill="auto"/>
            <w:noWrap/>
            <w:vAlign w:val="bottom"/>
            <w:hideMark/>
          </w:tcPr>
          <w:p w:rsidR="00C55924" w:rsidRPr="00A51BA3" w:rsidRDefault="00C55924" w:rsidP="00025F5E">
            <w:pPr>
              <w:jc w:val="center"/>
              <w:rPr>
                <w:rFonts w:ascii="Times New Roman" w:eastAsia="Times New Roman" w:hAnsi="Times New Roman"/>
                <w:b/>
                <w:bCs/>
                <w:color w:val="000000"/>
                <w:sz w:val="24"/>
                <w:szCs w:val="24"/>
                <w:lang w:eastAsia="sk-SK"/>
              </w:rPr>
            </w:pPr>
            <w:r w:rsidRPr="00A51BA3">
              <w:rPr>
                <w:rFonts w:ascii="Times New Roman" w:eastAsia="Times New Roman" w:hAnsi="Times New Roman"/>
                <w:b/>
                <w:bCs/>
                <w:color w:val="000000"/>
                <w:sz w:val="24"/>
                <w:szCs w:val="24"/>
                <w:lang w:eastAsia="sk-SK"/>
              </w:rPr>
              <w:t>ZŠ</w:t>
            </w:r>
          </w:p>
        </w:tc>
        <w:tc>
          <w:tcPr>
            <w:tcW w:w="1340" w:type="dxa"/>
            <w:tcBorders>
              <w:top w:val="single" w:sz="8" w:space="0" w:color="auto"/>
              <w:left w:val="nil"/>
              <w:bottom w:val="single" w:sz="8" w:space="0" w:color="auto"/>
              <w:right w:val="single" w:sz="8" w:space="0" w:color="auto"/>
            </w:tcBorders>
            <w:shd w:val="clear" w:color="auto" w:fill="auto"/>
            <w:noWrap/>
            <w:vAlign w:val="bottom"/>
            <w:hideMark/>
          </w:tcPr>
          <w:p w:rsidR="00C55924" w:rsidRPr="00A51BA3" w:rsidRDefault="00C55924" w:rsidP="00025F5E">
            <w:pPr>
              <w:jc w:val="center"/>
              <w:rPr>
                <w:rFonts w:ascii="Times New Roman" w:eastAsia="Times New Roman" w:hAnsi="Times New Roman"/>
                <w:b/>
                <w:bCs/>
                <w:color w:val="000000"/>
                <w:sz w:val="24"/>
                <w:szCs w:val="24"/>
                <w:lang w:eastAsia="sk-SK"/>
              </w:rPr>
            </w:pPr>
            <w:r w:rsidRPr="00A51BA3">
              <w:rPr>
                <w:rFonts w:ascii="Times New Roman" w:eastAsia="Times New Roman" w:hAnsi="Times New Roman"/>
                <w:b/>
                <w:bCs/>
                <w:color w:val="000000"/>
                <w:sz w:val="24"/>
                <w:szCs w:val="24"/>
                <w:lang w:eastAsia="sk-SK"/>
              </w:rPr>
              <w:t>MŠ</w:t>
            </w:r>
          </w:p>
        </w:tc>
        <w:tc>
          <w:tcPr>
            <w:tcW w:w="1340" w:type="dxa"/>
            <w:tcBorders>
              <w:top w:val="single" w:sz="8" w:space="0" w:color="auto"/>
              <w:left w:val="nil"/>
              <w:bottom w:val="single" w:sz="8" w:space="0" w:color="auto"/>
              <w:right w:val="single" w:sz="8" w:space="0" w:color="auto"/>
            </w:tcBorders>
            <w:shd w:val="clear" w:color="auto" w:fill="auto"/>
            <w:noWrap/>
            <w:vAlign w:val="bottom"/>
            <w:hideMark/>
          </w:tcPr>
          <w:p w:rsidR="00C55924" w:rsidRPr="00A51BA3" w:rsidRDefault="00C55924" w:rsidP="00025F5E">
            <w:pPr>
              <w:jc w:val="center"/>
              <w:rPr>
                <w:rFonts w:ascii="Times New Roman" w:eastAsia="Times New Roman" w:hAnsi="Times New Roman"/>
                <w:b/>
                <w:bCs/>
                <w:color w:val="000000"/>
                <w:sz w:val="24"/>
                <w:szCs w:val="24"/>
                <w:lang w:eastAsia="sk-SK"/>
              </w:rPr>
            </w:pPr>
            <w:r w:rsidRPr="00A51BA3">
              <w:rPr>
                <w:rFonts w:ascii="Times New Roman" w:eastAsia="Times New Roman" w:hAnsi="Times New Roman"/>
                <w:b/>
                <w:bCs/>
                <w:color w:val="000000"/>
                <w:sz w:val="24"/>
                <w:szCs w:val="24"/>
                <w:lang w:eastAsia="sk-SK"/>
              </w:rPr>
              <w:t>ŠKD</w:t>
            </w:r>
          </w:p>
        </w:tc>
        <w:tc>
          <w:tcPr>
            <w:tcW w:w="1340" w:type="dxa"/>
            <w:tcBorders>
              <w:top w:val="single" w:sz="8" w:space="0" w:color="auto"/>
              <w:left w:val="nil"/>
              <w:bottom w:val="single" w:sz="8" w:space="0" w:color="auto"/>
              <w:right w:val="single" w:sz="8" w:space="0" w:color="auto"/>
            </w:tcBorders>
            <w:shd w:val="clear" w:color="auto" w:fill="auto"/>
            <w:noWrap/>
            <w:vAlign w:val="bottom"/>
            <w:hideMark/>
          </w:tcPr>
          <w:p w:rsidR="00C55924" w:rsidRPr="00A51BA3" w:rsidRDefault="00C55924" w:rsidP="00025F5E">
            <w:pPr>
              <w:jc w:val="center"/>
              <w:rPr>
                <w:rFonts w:ascii="Times New Roman" w:eastAsia="Times New Roman" w:hAnsi="Times New Roman"/>
                <w:b/>
                <w:bCs/>
                <w:color w:val="000000"/>
                <w:sz w:val="24"/>
                <w:szCs w:val="24"/>
                <w:lang w:eastAsia="sk-SK"/>
              </w:rPr>
            </w:pPr>
            <w:r w:rsidRPr="00A51BA3">
              <w:rPr>
                <w:rFonts w:ascii="Times New Roman" w:eastAsia="Times New Roman" w:hAnsi="Times New Roman"/>
                <w:b/>
                <w:bCs/>
                <w:color w:val="000000"/>
                <w:sz w:val="24"/>
                <w:szCs w:val="24"/>
                <w:lang w:eastAsia="sk-SK"/>
              </w:rPr>
              <w:t>ŠJ</w:t>
            </w:r>
          </w:p>
        </w:tc>
        <w:tc>
          <w:tcPr>
            <w:tcW w:w="1340" w:type="dxa"/>
            <w:tcBorders>
              <w:top w:val="single" w:sz="8" w:space="0" w:color="auto"/>
              <w:left w:val="nil"/>
              <w:bottom w:val="single" w:sz="8" w:space="0" w:color="auto"/>
              <w:right w:val="single" w:sz="8" w:space="0" w:color="auto"/>
            </w:tcBorders>
            <w:shd w:val="clear" w:color="auto" w:fill="auto"/>
            <w:noWrap/>
            <w:vAlign w:val="bottom"/>
            <w:hideMark/>
          </w:tcPr>
          <w:p w:rsidR="00C55924" w:rsidRPr="00A51BA3" w:rsidRDefault="00C55924" w:rsidP="00025F5E">
            <w:pPr>
              <w:jc w:val="center"/>
              <w:rPr>
                <w:rFonts w:ascii="Times New Roman" w:eastAsia="Times New Roman" w:hAnsi="Times New Roman"/>
                <w:b/>
                <w:bCs/>
                <w:color w:val="000000"/>
                <w:sz w:val="24"/>
                <w:szCs w:val="24"/>
                <w:lang w:eastAsia="sk-SK"/>
              </w:rPr>
            </w:pPr>
            <w:r w:rsidRPr="00A51BA3">
              <w:rPr>
                <w:rFonts w:ascii="Times New Roman" w:eastAsia="Times New Roman" w:hAnsi="Times New Roman"/>
                <w:b/>
                <w:bCs/>
                <w:color w:val="000000"/>
                <w:sz w:val="24"/>
                <w:szCs w:val="24"/>
                <w:lang w:eastAsia="sk-SK"/>
              </w:rPr>
              <w:t>Spolu</w:t>
            </w:r>
          </w:p>
        </w:tc>
      </w:tr>
      <w:tr w:rsidR="00C55924" w:rsidRPr="00A51BA3" w:rsidTr="00025F5E">
        <w:trPr>
          <w:trHeight w:val="315"/>
        </w:trPr>
        <w:tc>
          <w:tcPr>
            <w:tcW w:w="2080" w:type="dxa"/>
            <w:tcBorders>
              <w:top w:val="nil"/>
              <w:left w:val="single" w:sz="8" w:space="0" w:color="auto"/>
              <w:bottom w:val="single" w:sz="8" w:space="0" w:color="auto"/>
              <w:right w:val="single" w:sz="8" w:space="0" w:color="auto"/>
            </w:tcBorders>
            <w:shd w:val="clear" w:color="auto" w:fill="auto"/>
            <w:noWrap/>
            <w:vAlign w:val="bottom"/>
            <w:hideMark/>
          </w:tcPr>
          <w:p w:rsidR="00C55924" w:rsidRPr="00A51BA3" w:rsidRDefault="00C55924" w:rsidP="00025F5E">
            <w:pPr>
              <w:rPr>
                <w:rFonts w:ascii="Times New Roman" w:eastAsia="Times New Roman" w:hAnsi="Times New Roman"/>
                <w:b/>
                <w:bCs/>
                <w:color w:val="000000"/>
                <w:sz w:val="24"/>
                <w:szCs w:val="24"/>
                <w:lang w:eastAsia="sk-SK"/>
              </w:rPr>
            </w:pPr>
            <w:r w:rsidRPr="00A51BA3">
              <w:rPr>
                <w:rFonts w:ascii="Times New Roman" w:eastAsia="Times New Roman" w:hAnsi="Times New Roman"/>
                <w:b/>
                <w:bCs/>
                <w:color w:val="000000"/>
                <w:sz w:val="24"/>
                <w:szCs w:val="24"/>
                <w:lang w:eastAsia="sk-SK"/>
              </w:rPr>
              <w:t>Bežné výdavky</w:t>
            </w:r>
          </w:p>
        </w:tc>
        <w:tc>
          <w:tcPr>
            <w:tcW w:w="1160" w:type="dxa"/>
            <w:tcBorders>
              <w:top w:val="nil"/>
              <w:left w:val="nil"/>
              <w:bottom w:val="single" w:sz="8" w:space="0" w:color="auto"/>
              <w:right w:val="single" w:sz="8" w:space="0" w:color="auto"/>
            </w:tcBorders>
            <w:shd w:val="clear" w:color="auto" w:fill="auto"/>
            <w:noWrap/>
            <w:vAlign w:val="bottom"/>
            <w:hideMark/>
          </w:tcPr>
          <w:p w:rsidR="00C55924" w:rsidRPr="00A51BA3" w:rsidRDefault="00C55924" w:rsidP="00025F5E">
            <w:pPr>
              <w:rPr>
                <w:rFonts w:ascii="Times New Roman" w:eastAsia="Times New Roman" w:hAnsi="Times New Roman"/>
                <w:color w:val="000000"/>
                <w:sz w:val="24"/>
                <w:szCs w:val="24"/>
                <w:lang w:eastAsia="sk-SK"/>
              </w:rPr>
            </w:pPr>
            <w:proofErr w:type="spellStart"/>
            <w:r w:rsidRPr="00A51BA3">
              <w:rPr>
                <w:rFonts w:ascii="Times New Roman" w:eastAsia="Times New Roman" w:hAnsi="Times New Roman"/>
                <w:color w:val="000000"/>
                <w:sz w:val="24"/>
                <w:szCs w:val="24"/>
                <w:lang w:eastAsia="sk-SK"/>
              </w:rPr>
              <w:t>prenes.komp</w:t>
            </w:r>
            <w:proofErr w:type="spellEnd"/>
            <w:r w:rsidRPr="00A51BA3">
              <w:rPr>
                <w:rFonts w:ascii="Times New Roman" w:eastAsia="Times New Roman" w:hAnsi="Times New Roman"/>
                <w:color w:val="000000"/>
                <w:sz w:val="24"/>
                <w:szCs w:val="24"/>
                <w:lang w:eastAsia="sk-SK"/>
              </w:rPr>
              <w:t>.</w:t>
            </w:r>
          </w:p>
        </w:tc>
        <w:tc>
          <w:tcPr>
            <w:tcW w:w="1340" w:type="dxa"/>
            <w:tcBorders>
              <w:top w:val="nil"/>
              <w:left w:val="nil"/>
              <w:bottom w:val="single" w:sz="8" w:space="0" w:color="auto"/>
              <w:right w:val="single" w:sz="8" w:space="0" w:color="auto"/>
            </w:tcBorders>
            <w:shd w:val="clear" w:color="auto" w:fill="auto"/>
            <w:noWrap/>
            <w:vAlign w:val="bottom"/>
            <w:hideMark/>
          </w:tcPr>
          <w:p w:rsidR="00C55924" w:rsidRPr="00A51BA3" w:rsidRDefault="00C55924" w:rsidP="00025F5E">
            <w:pPr>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 xml:space="preserve">originálne </w:t>
            </w:r>
            <w:proofErr w:type="spellStart"/>
            <w:r w:rsidRPr="00A51BA3">
              <w:rPr>
                <w:rFonts w:ascii="Times New Roman" w:eastAsia="Times New Roman" w:hAnsi="Times New Roman"/>
                <w:color w:val="000000"/>
                <w:sz w:val="24"/>
                <w:szCs w:val="24"/>
                <w:lang w:eastAsia="sk-SK"/>
              </w:rPr>
              <w:t>komp</w:t>
            </w:r>
            <w:proofErr w:type="spellEnd"/>
            <w:r w:rsidRPr="00A51BA3">
              <w:rPr>
                <w:rFonts w:ascii="Times New Roman" w:eastAsia="Times New Roman" w:hAnsi="Times New Roman"/>
                <w:color w:val="000000"/>
                <w:sz w:val="24"/>
                <w:szCs w:val="24"/>
                <w:lang w:eastAsia="sk-SK"/>
              </w:rPr>
              <w:t>.</w:t>
            </w:r>
          </w:p>
        </w:tc>
        <w:tc>
          <w:tcPr>
            <w:tcW w:w="1340" w:type="dxa"/>
            <w:tcBorders>
              <w:top w:val="nil"/>
              <w:left w:val="nil"/>
              <w:bottom w:val="single" w:sz="8" w:space="0" w:color="auto"/>
              <w:right w:val="single" w:sz="8" w:space="0" w:color="auto"/>
            </w:tcBorders>
            <w:shd w:val="clear" w:color="auto" w:fill="auto"/>
            <w:noWrap/>
            <w:vAlign w:val="bottom"/>
            <w:hideMark/>
          </w:tcPr>
          <w:p w:rsidR="00C55924" w:rsidRPr="00A51BA3" w:rsidRDefault="00C55924" w:rsidP="00025F5E">
            <w:pPr>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 xml:space="preserve">originálne </w:t>
            </w:r>
            <w:proofErr w:type="spellStart"/>
            <w:r w:rsidRPr="00A51BA3">
              <w:rPr>
                <w:rFonts w:ascii="Times New Roman" w:eastAsia="Times New Roman" w:hAnsi="Times New Roman"/>
                <w:color w:val="000000"/>
                <w:sz w:val="24"/>
                <w:szCs w:val="24"/>
                <w:lang w:eastAsia="sk-SK"/>
              </w:rPr>
              <w:t>komp</w:t>
            </w:r>
            <w:proofErr w:type="spellEnd"/>
            <w:r w:rsidRPr="00A51BA3">
              <w:rPr>
                <w:rFonts w:ascii="Times New Roman" w:eastAsia="Times New Roman" w:hAnsi="Times New Roman"/>
                <w:color w:val="000000"/>
                <w:sz w:val="24"/>
                <w:szCs w:val="24"/>
                <w:lang w:eastAsia="sk-SK"/>
              </w:rPr>
              <w:t>.</w:t>
            </w:r>
          </w:p>
        </w:tc>
        <w:tc>
          <w:tcPr>
            <w:tcW w:w="1340" w:type="dxa"/>
            <w:tcBorders>
              <w:top w:val="nil"/>
              <w:left w:val="nil"/>
              <w:bottom w:val="single" w:sz="8" w:space="0" w:color="auto"/>
              <w:right w:val="single" w:sz="8" w:space="0" w:color="auto"/>
            </w:tcBorders>
            <w:shd w:val="clear" w:color="auto" w:fill="auto"/>
            <w:noWrap/>
            <w:vAlign w:val="bottom"/>
            <w:hideMark/>
          </w:tcPr>
          <w:p w:rsidR="00C55924" w:rsidRPr="00A51BA3" w:rsidRDefault="00C55924" w:rsidP="00025F5E">
            <w:pPr>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 xml:space="preserve">originálne </w:t>
            </w:r>
            <w:proofErr w:type="spellStart"/>
            <w:r w:rsidRPr="00A51BA3">
              <w:rPr>
                <w:rFonts w:ascii="Times New Roman" w:eastAsia="Times New Roman" w:hAnsi="Times New Roman"/>
                <w:color w:val="000000"/>
                <w:sz w:val="24"/>
                <w:szCs w:val="24"/>
                <w:lang w:eastAsia="sk-SK"/>
              </w:rPr>
              <w:t>komp</w:t>
            </w:r>
            <w:proofErr w:type="spellEnd"/>
            <w:r w:rsidRPr="00A51BA3">
              <w:rPr>
                <w:rFonts w:ascii="Times New Roman" w:eastAsia="Times New Roman" w:hAnsi="Times New Roman"/>
                <w:color w:val="000000"/>
                <w:sz w:val="24"/>
                <w:szCs w:val="24"/>
                <w:lang w:eastAsia="sk-SK"/>
              </w:rPr>
              <w:t>.</w:t>
            </w:r>
          </w:p>
        </w:tc>
        <w:tc>
          <w:tcPr>
            <w:tcW w:w="1340" w:type="dxa"/>
            <w:tcBorders>
              <w:top w:val="nil"/>
              <w:left w:val="nil"/>
              <w:bottom w:val="single" w:sz="8" w:space="0" w:color="auto"/>
              <w:right w:val="single" w:sz="8" w:space="0" w:color="auto"/>
            </w:tcBorders>
            <w:shd w:val="clear" w:color="auto" w:fill="auto"/>
            <w:noWrap/>
            <w:vAlign w:val="bottom"/>
            <w:hideMark/>
          </w:tcPr>
          <w:p w:rsidR="00C55924" w:rsidRPr="00A51BA3" w:rsidRDefault="00C55924" w:rsidP="00025F5E">
            <w:pPr>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 </w:t>
            </w:r>
          </w:p>
        </w:tc>
      </w:tr>
      <w:tr w:rsidR="00C55924" w:rsidRPr="00A51BA3" w:rsidTr="00025F5E">
        <w:trPr>
          <w:trHeight w:val="315"/>
        </w:trPr>
        <w:tc>
          <w:tcPr>
            <w:tcW w:w="2080" w:type="dxa"/>
            <w:tcBorders>
              <w:top w:val="nil"/>
              <w:left w:val="single" w:sz="8" w:space="0" w:color="auto"/>
              <w:bottom w:val="single" w:sz="8" w:space="0" w:color="auto"/>
              <w:right w:val="single" w:sz="8" w:space="0" w:color="auto"/>
            </w:tcBorders>
            <w:shd w:val="clear" w:color="000000" w:fill="DDD9C4"/>
            <w:noWrap/>
            <w:vAlign w:val="bottom"/>
            <w:hideMark/>
          </w:tcPr>
          <w:p w:rsidR="00C55924" w:rsidRPr="00A51BA3" w:rsidRDefault="00C55924" w:rsidP="00025F5E">
            <w:pPr>
              <w:rPr>
                <w:rFonts w:ascii="Times New Roman" w:eastAsia="Times New Roman" w:hAnsi="Times New Roman"/>
                <w:b/>
                <w:bCs/>
                <w:color w:val="000000"/>
                <w:sz w:val="24"/>
                <w:szCs w:val="24"/>
                <w:lang w:eastAsia="sk-SK"/>
              </w:rPr>
            </w:pPr>
            <w:r w:rsidRPr="00A51BA3">
              <w:rPr>
                <w:rFonts w:ascii="Times New Roman" w:eastAsia="Times New Roman" w:hAnsi="Times New Roman"/>
                <w:b/>
                <w:bCs/>
                <w:color w:val="000000"/>
                <w:sz w:val="24"/>
                <w:szCs w:val="24"/>
                <w:lang w:eastAsia="sk-SK"/>
              </w:rPr>
              <w:t xml:space="preserve">Rozpočet </w:t>
            </w:r>
          </w:p>
        </w:tc>
        <w:tc>
          <w:tcPr>
            <w:tcW w:w="1160" w:type="dxa"/>
            <w:tcBorders>
              <w:top w:val="nil"/>
              <w:left w:val="nil"/>
              <w:bottom w:val="single" w:sz="8" w:space="0" w:color="auto"/>
              <w:right w:val="single" w:sz="8" w:space="0" w:color="auto"/>
            </w:tcBorders>
            <w:shd w:val="clear" w:color="000000" w:fill="DDD9C4"/>
            <w:noWrap/>
            <w:vAlign w:val="bottom"/>
            <w:hideMark/>
          </w:tcPr>
          <w:p w:rsidR="00C55924" w:rsidRPr="00A51BA3" w:rsidRDefault="00C55924" w:rsidP="00025F5E">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275039</w:t>
            </w:r>
          </w:p>
        </w:tc>
        <w:tc>
          <w:tcPr>
            <w:tcW w:w="1340" w:type="dxa"/>
            <w:tcBorders>
              <w:top w:val="nil"/>
              <w:left w:val="nil"/>
              <w:bottom w:val="single" w:sz="8" w:space="0" w:color="auto"/>
              <w:right w:val="single" w:sz="8" w:space="0" w:color="auto"/>
            </w:tcBorders>
            <w:shd w:val="clear" w:color="000000" w:fill="DDD9C4"/>
            <w:noWrap/>
            <w:vAlign w:val="bottom"/>
            <w:hideMark/>
          </w:tcPr>
          <w:p w:rsidR="00C55924" w:rsidRPr="00A51BA3" w:rsidRDefault="00C55924" w:rsidP="00025F5E">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46291</w:t>
            </w:r>
          </w:p>
        </w:tc>
        <w:tc>
          <w:tcPr>
            <w:tcW w:w="1340" w:type="dxa"/>
            <w:tcBorders>
              <w:top w:val="nil"/>
              <w:left w:val="nil"/>
              <w:bottom w:val="single" w:sz="8" w:space="0" w:color="auto"/>
              <w:right w:val="single" w:sz="8" w:space="0" w:color="auto"/>
            </w:tcBorders>
            <w:shd w:val="clear" w:color="000000" w:fill="DDD9C4"/>
            <w:noWrap/>
            <w:vAlign w:val="bottom"/>
            <w:hideMark/>
          </w:tcPr>
          <w:p w:rsidR="00C55924" w:rsidRPr="00A51BA3" w:rsidRDefault="00C55924" w:rsidP="00025F5E">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20802</w:t>
            </w:r>
          </w:p>
        </w:tc>
        <w:tc>
          <w:tcPr>
            <w:tcW w:w="1340" w:type="dxa"/>
            <w:tcBorders>
              <w:top w:val="nil"/>
              <w:left w:val="nil"/>
              <w:bottom w:val="single" w:sz="8" w:space="0" w:color="auto"/>
              <w:right w:val="single" w:sz="8" w:space="0" w:color="auto"/>
            </w:tcBorders>
            <w:shd w:val="clear" w:color="000000" w:fill="DDD9C4"/>
            <w:noWrap/>
            <w:vAlign w:val="bottom"/>
            <w:hideMark/>
          </w:tcPr>
          <w:p w:rsidR="00C55924" w:rsidRPr="00A51BA3" w:rsidRDefault="00C55924" w:rsidP="00025F5E">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75409</w:t>
            </w:r>
          </w:p>
        </w:tc>
        <w:tc>
          <w:tcPr>
            <w:tcW w:w="1340" w:type="dxa"/>
            <w:tcBorders>
              <w:top w:val="nil"/>
              <w:left w:val="nil"/>
              <w:bottom w:val="single" w:sz="8" w:space="0" w:color="auto"/>
              <w:right w:val="single" w:sz="8" w:space="0" w:color="auto"/>
            </w:tcBorders>
            <w:shd w:val="clear" w:color="000000" w:fill="DDD9C4"/>
            <w:noWrap/>
            <w:vAlign w:val="bottom"/>
            <w:hideMark/>
          </w:tcPr>
          <w:p w:rsidR="00C55924" w:rsidRPr="00A51BA3" w:rsidRDefault="00C55924" w:rsidP="00025F5E">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417541</w:t>
            </w:r>
          </w:p>
        </w:tc>
      </w:tr>
      <w:tr w:rsidR="00C55924" w:rsidRPr="00A51BA3" w:rsidTr="00025F5E">
        <w:trPr>
          <w:trHeight w:val="315"/>
        </w:trPr>
        <w:tc>
          <w:tcPr>
            <w:tcW w:w="2080" w:type="dxa"/>
            <w:tcBorders>
              <w:top w:val="nil"/>
              <w:left w:val="single" w:sz="8" w:space="0" w:color="auto"/>
              <w:bottom w:val="single" w:sz="8" w:space="0" w:color="auto"/>
              <w:right w:val="single" w:sz="8" w:space="0" w:color="auto"/>
            </w:tcBorders>
            <w:shd w:val="clear" w:color="auto" w:fill="auto"/>
            <w:noWrap/>
            <w:vAlign w:val="bottom"/>
            <w:hideMark/>
          </w:tcPr>
          <w:p w:rsidR="00C55924" w:rsidRPr="00A51BA3" w:rsidRDefault="00C55924" w:rsidP="00025F5E">
            <w:pPr>
              <w:rPr>
                <w:rFonts w:ascii="Times New Roman" w:eastAsia="Times New Roman" w:hAnsi="Times New Roman"/>
                <w:b/>
                <w:bCs/>
                <w:color w:val="000000"/>
                <w:sz w:val="24"/>
                <w:szCs w:val="24"/>
                <w:lang w:eastAsia="sk-SK"/>
              </w:rPr>
            </w:pPr>
            <w:r w:rsidRPr="00A51BA3">
              <w:rPr>
                <w:rFonts w:ascii="Times New Roman" w:eastAsia="Times New Roman" w:hAnsi="Times New Roman"/>
                <w:b/>
                <w:bCs/>
                <w:color w:val="000000"/>
                <w:sz w:val="24"/>
                <w:szCs w:val="24"/>
                <w:lang w:eastAsia="sk-SK"/>
              </w:rPr>
              <w:t>Čerpanie</w:t>
            </w:r>
          </w:p>
        </w:tc>
        <w:tc>
          <w:tcPr>
            <w:tcW w:w="1160" w:type="dxa"/>
            <w:tcBorders>
              <w:top w:val="nil"/>
              <w:left w:val="nil"/>
              <w:bottom w:val="single" w:sz="8" w:space="0" w:color="auto"/>
              <w:right w:val="single" w:sz="8" w:space="0" w:color="auto"/>
            </w:tcBorders>
            <w:shd w:val="clear" w:color="auto" w:fill="auto"/>
            <w:noWrap/>
            <w:vAlign w:val="bottom"/>
            <w:hideMark/>
          </w:tcPr>
          <w:p w:rsidR="00C55924" w:rsidRPr="00A51BA3" w:rsidRDefault="00C55924" w:rsidP="00025F5E">
            <w:pPr>
              <w:jc w:val="right"/>
              <w:rPr>
                <w:rFonts w:ascii="Times New Roman" w:eastAsia="Times New Roman" w:hAnsi="Times New Roman"/>
                <w:b/>
                <w:bCs/>
                <w:color w:val="000000"/>
                <w:sz w:val="24"/>
                <w:szCs w:val="24"/>
                <w:lang w:eastAsia="sk-SK"/>
              </w:rPr>
            </w:pPr>
            <w:r w:rsidRPr="00A51BA3">
              <w:rPr>
                <w:rFonts w:ascii="Times New Roman" w:eastAsia="Times New Roman" w:hAnsi="Times New Roman"/>
                <w:b/>
                <w:bCs/>
                <w:color w:val="000000"/>
                <w:sz w:val="24"/>
                <w:szCs w:val="24"/>
                <w:lang w:eastAsia="sk-SK"/>
              </w:rPr>
              <w:t>275037,65</w:t>
            </w:r>
          </w:p>
        </w:tc>
        <w:tc>
          <w:tcPr>
            <w:tcW w:w="1340" w:type="dxa"/>
            <w:tcBorders>
              <w:top w:val="nil"/>
              <w:left w:val="nil"/>
              <w:bottom w:val="single" w:sz="8" w:space="0" w:color="auto"/>
              <w:right w:val="single" w:sz="8" w:space="0" w:color="auto"/>
            </w:tcBorders>
            <w:shd w:val="clear" w:color="auto" w:fill="auto"/>
            <w:noWrap/>
            <w:vAlign w:val="bottom"/>
            <w:hideMark/>
          </w:tcPr>
          <w:p w:rsidR="00C55924" w:rsidRPr="00A51BA3" w:rsidRDefault="00C55924" w:rsidP="00025F5E">
            <w:pPr>
              <w:jc w:val="right"/>
              <w:rPr>
                <w:rFonts w:ascii="Times New Roman" w:eastAsia="Times New Roman" w:hAnsi="Times New Roman"/>
                <w:b/>
                <w:bCs/>
                <w:color w:val="000000"/>
                <w:sz w:val="24"/>
                <w:szCs w:val="24"/>
                <w:lang w:eastAsia="sk-SK"/>
              </w:rPr>
            </w:pPr>
            <w:r w:rsidRPr="00A51BA3">
              <w:rPr>
                <w:rFonts w:ascii="Times New Roman" w:eastAsia="Times New Roman" w:hAnsi="Times New Roman"/>
                <w:b/>
                <w:bCs/>
                <w:color w:val="000000"/>
                <w:sz w:val="24"/>
                <w:szCs w:val="24"/>
                <w:lang w:eastAsia="sk-SK"/>
              </w:rPr>
              <w:t>46291,47</w:t>
            </w:r>
          </w:p>
        </w:tc>
        <w:tc>
          <w:tcPr>
            <w:tcW w:w="1340" w:type="dxa"/>
            <w:tcBorders>
              <w:top w:val="nil"/>
              <w:left w:val="nil"/>
              <w:bottom w:val="single" w:sz="8" w:space="0" w:color="auto"/>
              <w:right w:val="single" w:sz="8" w:space="0" w:color="auto"/>
            </w:tcBorders>
            <w:shd w:val="clear" w:color="auto" w:fill="auto"/>
            <w:noWrap/>
            <w:vAlign w:val="bottom"/>
            <w:hideMark/>
          </w:tcPr>
          <w:p w:rsidR="00C55924" w:rsidRPr="00A51BA3" w:rsidRDefault="00C55924" w:rsidP="00025F5E">
            <w:pPr>
              <w:jc w:val="right"/>
              <w:rPr>
                <w:rFonts w:ascii="Times New Roman" w:eastAsia="Times New Roman" w:hAnsi="Times New Roman"/>
                <w:b/>
                <w:bCs/>
                <w:color w:val="000000"/>
                <w:sz w:val="24"/>
                <w:szCs w:val="24"/>
                <w:lang w:eastAsia="sk-SK"/>
              </w:rPr>
            </w:pPr>
            <w:r w:rsidRPr="00A51BA3">
              <w:rPr>
                <w:rFonts w:ascii="Times New Roman" w:eastAsia="Times New Roman" w:hAnsi="Times New Roman"/>
                <w:b/>
                <w:bCs/>
                <w:color w:val="000000"/>
                <w:sz w:val="24"/>
                <w:szCs w:val="24"/>
                <w:lang w:eastAsia="sk-SK"/>
              </w:rPr>
              <w:t>20802,73</w:t>
            </w:r>
          </w:p>
        </w:tc>
        <w:tc>
          <w:tcPr>
            <w:tcW w:w="1340" w:type="dxa"/>
            <w:tcBorders>
              <w:top w:val="nil"/>
              <w:left w:val="nil"/>
              <w:bottom w:val="single" w:sz="8" w:space="0" w:color="auto"/>
              <w:right w:val="single" w:sz="8" w:space="0" w:color="auto"/>
            </w:tcBorders>
            <w:shd w:val="clear" w:color="auto" w:fill="auto"/>
            <w:noWrap/>
            <w:vAlign w:val="bottom"/>
            <w:hideMark/>
          </w:tcPr>
          <w:p w:rsidR="00C55924" w:rsidRPr="00A51BA3" w:rsidRDefault="00C55924" w:rsidP="00025F5E">
            <w:pPr>
              <w:jc w:val="right"/>
              <w:rPr>
                <w:rFonts w:ascii="Times New Roman" w:eastAsia="Times New Roman" w:hAnsi="Times New Roman"/>
                <w:b/>
                <w:bCs/>
                <w:color w:val="000000"/>
                <w:sz w:val="24"/>
                <w:szCs w:val="24"/>
                <w:lang w:eastAsia="sk-SK"/>
              </w:rPr>
            </w:pPr>
            <w:r w:rsidRPr="00A51BA3">
              <w:rPr>
                <w:rFonts w:ascii="Times New Roman" w:eastAsia="Times New Roman" w:hAnsi="Times New Roman"/>
                <w:b/>
                <w:bCs/>
                <w:color w:val="000000"/>
                <w:sz w:val="24"/>
                <w:szCs w:val="24"/>
                <w:lang w:eastAsia="sk-SK"/>
              </w:rPr>
              <w:t>75409,24</w:t>
            </w:r>
          </w:p>
        </w:tc>
        <w:tc>
          <w:tcPr>
            <w:tcW w:w="1340" w:type="dxa"/>
            <w:tcBorders>
              <w:top w:val="nil"/>
              <w:left w:val="nil"/>
              <w:bottom w:val="single" w:sz="8" w:space="0" w:color="auto"/>
              <w:right w:val="single" w:sz="8" w:space="0" w:color="auto"/>
            </w:tcBorders>
            <w:shd w:val="clear" w:color="auto" w:fill="auto"/>
            <w:noWrap/>
            <w:vAlign w:val="bottom"/>
            <w:hideMark/>
          </w:tcPr>
          <w:p w:rsidR="00C55924" w:rsidRPr="00A51BA3" w:rsidRDefault="00C55924" w:rsidP="00025F5E">
            <w:pPr>
              <w:jc w:val="right"/>
              <w:rPr>
                <w:rFonts w:ascii="Times New Roman" w:eastAsia="Times New Roman" w:hAnsi="Times New Roman"/>
                <w:b/>
                <w:bCs/>
                <w:color w:val="000000"/>
                <w:sz w:val="24"/>
                <w:szCs w:val="24"/>
                <w:lang w:eastAsia="sk-SK"/>
              </w:rPr>
            </w:pPr>
            <w:r w:rsidRPr="00A51BA3">
              <w:rPr>
                <w:rFonts w:ascii="Times New Roman" w:eastAsia="Times New Roman" w:hAnsi="Times New Roman"/>
                <w:b/>
                <w:bCs/>
                <w:color w:val="000000"/>
                <w:sz w:val="24"/>
                <w:szCs w:val="24"/>
                <w:lang w:eastAsia="sk-SK"/>
              </w:rPr>
              <w:t>417541,09</w:t>
            </w:r>
          </w:p>
        </w:tc>
      </w:tr>
      <w:tr w:rsidR="00C55924" w:rsidRPr="00A51BA3" w:rsidTr="00025F5E">
        <w:trPr>
          <w:trHeight w:val="315"/>
        </w:trPr>
        <w:tc>
          <w:tcPr>
            <w:tcW w:w="2080" w:type="dxa"/>
            <w:tcBorders>
              <w:top w:val="nil"/>
              <w:left w:val="single" w:sz="8" w:space="0" w:color="auto"/>
              <w:bottom w:val="single" w:sz="8" w:space="0" w:color="auto"/>
              <w:right w:val="single" w:sz="8" w:space="0" w:color="auto"/>
            </w:tcBorders>
            <w:shd w:val="clear" w:color="auto" w:fill="auto"/>
            <w:noWrap/>
            <w:vAlign w:val="bottom"/>
            <w:hideMark/>
          </w:tcPr>
          <w:p w:rsidR="00C55924" w:rsidRPr="00A51BA3" w:rsidRDefault="00C55924" w:rsidP="00025F5E">
            <w:pPr>
              <w:rPr>
                <w:rFonts w:ascii="Times New Roman" w:eastAsia="Times New Roman" w:hAnsi="Times New Roman"/>
                <w:b/>
                <w:bCs/>
                <w:color w:val="000000"/>
                <w:sz w:val="24"/>
                <w:szCs w:val="24"/>
                <w:lang w:eastAsia="sk-SK"/>
              </w:rPr>
            </w:pPr>
            <w:r w:rsidRPr="00A51BA3">
              <w:rPr>
                <w:rFonts w:ascii="Times New Roman" w:eastAsia="Times New Roman" w:hAnsi="Times New Roman"/>
                <w:b/>
                <w:bCs/>
                <w:color w:val="000000"/>
                <w:sz w:val="24"/>
                <w:szCs w:val="24"/>
                <w:lang w:eastAsia="sk-SK"/>
              </w:rPr>
              <w:t>z toho :</w:t>
            </w:r>
          </w:p>
        </w:tc>
        <w:tc>
          <w:tcPr>
            <w:tcW w:w="1160" w:type="dxa"/>
            <w:tcBorders>
              <w:top w:val="nil"/>
              <w:left w:val="nil"/>
              <w:bottom w:val="single" w:sz="8" w:space="0" w:color="auto"/>
              <w:right w:val="single" w:sz="8" w:space="0" w:color="auto"/>
            </w:tcBorders>
            <w:shd w:val="clear" w:color="auto" w:fill="auto"/>
            <w:noWrap/>
            <w:vAlign w:val="bottom"/>
            <w:hideMark/>
          </w:tcPr>
          <w:p w:rsidR="00C55924" w:rsidRPr="00A51BA3" w:rsidRDefault="00C55924" w:rsidP="00025F5E">
            <w:pPr>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 </w:t>
            </w:r>
          </w:p>
        </w:tc>
        <w:tc>
          <w:tcPr>
            <w:tcW w:w="1340" w:type="dxa"/>
            <w:tcBorders>
              <w:top w:val="nil"/>
              <w:left w:val="nil"/>
              <w:bottom w:val="single" w:sz="8" w:space="0" w:color="auto"/>
              <w:right w:val="single" w:sz="8" w:space="0" w:color="auto"/>
            </w:tcBorders>
            <w:shd w:val="clear" w:color="auto" w:fill="auto"/>
            <w:noWrap/>
            <w:vAlign w:val="bottom"/>
            <w:hideMark/>
          </w:tcPr>
          <w:p w:rsidR="00C55924" w:rsidRPr="00A51BA3" w:rsidRDefault="00C55924" w:rsidP="00025F5E">
            <w:pPr>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 </w:t>
            </w:r>
          </w:p>
        </w:tc>
        <w:tc>
          <w:tcPr>
            <w:tcW w:w="1340" w:type="dxa"/>
            <w:tcBorders>
              <w:top w:val="nil"/>
              <w:left w:val="nil"/>
              <w:bottom w:val="single" w:sz="8" w:space="0" w:color="auto"/>
              <w:right w:val="single" w:sz="8" w:space="0" w:color="auto"/>
            </w:tcBorders>
            <w:shd w:val="clear" w:color="auto" w:fill="auto"/>
            <w:noWrap/>
            <w:vAlign w:val="bottom"/>
            <w:hideMark/>
          </w:tcPr>
          <w:p w:rsidR="00C55924" w:rsidRPr="00A51BA3" w:rsidRDefault="00C55924" w:rsidP="00025F5E">
            <w:pPr>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 </w:t>
            </w:r>
          </w:p>
        </w:tc>
        <w:tc>
          <w:tcPr>
            <w:tcW w:w="1340" w:type="dxa"/>
            <w:tcBorders>
              <w:top w:val="nil"/>
              <w:left w:val="nil"/>
              <w:bottom w:val="single" w:sz="8" w:space="0" w:color="auto"/>
              <w:right w:val="single" w:sz="8" w:space="0" w:color="auto"/>
            </w:tcBorders>
            <w:shd w:val="clear" w:color="auto" w:fill="auto"/>
            <w:noWrap/>
            <w:vAlign w:val="bottom"/>
            <w:hideMark/>
          </w:tcPr>
          <w:p w:rsidR="00C55924" w:rsidRPr="00A51BA3" w:rsidRDefault="00C55924" w:rsidP="00025F5E">
            <w:pPr>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 </w:t>
            </w:r>
          </w:p>
        </w:tc>
        <w:tc>
          <w:tcPr>
            <w:tcW w:w="1340" w:type="dxa"/>
            <w:tcBorders>
              <w:top w:val="nil"/>
              <w:left w:val="nil"/>
              <w:bottom w:val="single" w:sz="8" w:space="0" w:color="auto"/>
              <w:right w:val="single" w:sz="8" w:space="0" w:color="auto"/>
            </w:tcBorders>
            <w:shd w:val="clear" w:color="auto" w:fill="auto"/>
            <w:noWrap/>
            <w:vAlign w:val="bottom"/>
            <w:hideMark/>
          </w:tcPr>
          <w:p w:rsidR="00C55924" w:rsidRPr="00A51BA3" w:rsidRDefault="00C55924" w:rsidP="00025F5E">
            <w:pPr>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 </w:t>
            </w:r>
          </w:p>
        </w:tc>
      </w:tr>
      <w:tr w:rsidR="00C55924" w:rsidRPr="00A51BA3" w:rsidTr="00025F5E">
        <w:trPr>
          <w:trHeight w:val="315"/>
        </w:trPr>
        <w:tc>
          <w:tcPr>
            <w:tcW w:w="2080" w:type="dxa"/>
            <w:tcBorders>
              <w:top w:val="nil"/>
              <w:left w:val="single" w:sz="8" w:space="0" w:color="auto"/>
              <w:bottom w:val="single" w:sz="8" w:space="0" w:color="auto"/>
              <w:right w:val="single" w:sz="8" w:space="0" w:color="auto"/>
            </w:tcBorders>
            <w:shd w:val="clear" w:color="000000" w:fill="FFFFFF"/>
            <w:noWrap/>
            <w:vAlign w:val="bottom"/>
            <w:hideMark/>
          </w:tcPr>
          <w:p w:rsidR="00C55924" w:rsidRPr="00A51BA3" w:rsidRDefault="00C55924" w:rsidP="00025F5E">
            <w:pPr>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Mzdy</w:t>
            </w:r>
          </w:p>
        </w:tc>
        <w:tc>
          <w:tcPr>
            <w:tcW w:w="1160" w:type="dxa"/>
            <w:tcBorders>
              <w:top w:val="nil"/>
              <w:left w:val="nil"/>
              <w:bottom w:val="single" w:sz="8" w:space="0" w:color="auto"/>
              <w:right w:val="single" w:sz="8" w:space="0" w:color="auto"/>
            </w:tcBorders>
            <w:shd w:val="clear" w:color="000000" w:fill="FFFFFF"/>
            <w:noWrap/>
            <w:vAlign w:val="bottom"/>
            <w:hideMark/>
          </w:tcPr>
          <w:p w:rsidR="00C55924" w:rsidRPr="00A51BA3" w:rsidRDefault="00C55924" w:rsidP="00025F5E">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170449,08</w:t>
            </w:r>
          </w:p>
        </w:tc>
        <w:tc>
          <w:tcPr>
            <w:tcW w:w="1340" w:type="dxa"/>
            <w:tcBorders>
              <w:top w:val="nil"/>
              <w:left w:val="nil"/>
              <w:bottom w:val="single" w:sz="8" w:space="0" w:color="auto"/>
              <w:right w:val="single" w:sz="8" w:space="0" w:color="auto"/>
            </w:tcBorders>
            <w:shd w:val="clear" w:color="000000" w:fill="FFFFFF"/>
            <w:noWrap/>
            <w:vAlign w:val="bottom"/>
            <w:hideMark/>
          </w:tcPr>
          <w:p w:rsidR="00C55924" w:rsidRPr="00A51BA3" w:rsidRDefault="00C55924" w:rsidP="00025F5E">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31065,75</w:t>
            </w:r>
          </w:p>
        </w:tc>
        <w:tc>
          <w:tcPr>
            <w:tcW w:w="1340" w:type="dxa"/>
            <w:tcBorders>
              <w:top w:val="nil"/>
              <w:left w:val="nil"/>
              <w:bottom w:val="single" w:sz="8" w:space="0" w:color="auto"/>
              <w:right w:val="single" w:sz="8" w:space="0" w:color="auto"/>
            </w:tcBorders>
            <w:shd w:val="clear" w:color="000000" w:fill="FFFFFF"/>
            <w:noWrap/>
            <w:vAlign w:val="bottom"/>
            <w:hideMark/>
          </w:tcPr>
          <w:p w:rsidR="00C55924" w:rsidRPr="00A51BA3" w:rsidRDefault="00C55924" w:rsidP="00025F5E">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15 108,57</w:t>
            </w:r>
          </w:p>
        </w:tc>
        <w:tc>
          <w:tcPr>
            <w:tcW w:w="1340" w:type="dxa"/>
            <w:tcBorders>
              <w:top w:val="nil"/>
              <w:left w:val="nil"/>
              <w:bottom w:val="single" w:sz="8" w:space="0" w:color="auto"/>
              <w:right w:val="single" w:sz="8" w:space="0" w:color="auto"/>
            </w:tcBorders>
            <w:shd w:val="clear" w:color="000000" w:fill="FFFFFF"/>
            <w:noWrap/>
            <w:vAlign w:val="bottom"/>
            <w:hideMark/>
          </w:tcPr>
          <w:p w:rsidR="00C55924" w:rsidRPr="00A51BA3" w:rsidRDefault="00C55924" w:rsidP="00025F5E">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31555,98</w:t>
            </w:r>
          </w:p>
        </w:tc>
        <w:tc>
          <w:tcPr>
            <w:tcW w:w="1340" w:type="dxa"/>
            <w:tcBorders>
              <w:top w:val="nil"/>
              <w:left w:val="nil"/>
              <w:bottom w:val="single" w:sz="8" w:space="0" w:color="auto"/>
              <w:right w:val="single" w:sz="8" w:space="0" w:color="auto"/>
            </w:tcBorders>
            <w:shd w:val="clear" w:color="000000" w:fill="FFFFFF"/>
            <w:noWrap/>
            <w:vAlign w:val="bottom"/>
            <w:hideMark/>
          </w:tcPr>
          <w:p w:rsidR="00C55924" w:rsidRPr="00A51BA3" w:rsidRDefault="00C55924" w:rsidP="00025F5E">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248179,38</w:t>
            </w:r>
          </w:p>
        </w:tc>
      </w:tr>
      <w:tr w:rsidR="00C55924" w:rsidRPr="00A51BA3" w:rsidTr="00025F5E">
        <w:trPr>
          <w:trHeight w:val="315"/>
        </w:trPr>
        <w:tc>
          <w:tcPr>
            <w:tcW w:w="2080" w:type="dxa"/>
            <w:tcBorders>
              <w:top w:val="nil"/>
              <w:left w:val="single" w:sz="8" w:space="0" w:color="auto"/>
              <w:bottom w:val="single" w:sz="8" w:space="0" w:color="auto"/>
              <w:right w:val="single" w:sz="8" w:space="0" w:color="auto"/>
            </w:tcBorders>
            <w:shd w:val="clear" w:color="auto" w:fill="auto"/>
            <w:noWrap/>
            <w:vAlign w:val="bottom"/>
            <w:hideMark/>
          </w:tcPr>
          <w:p w:rsidR="00C55924" w:rsidRPr="00A51BA3" w:rsidRDefault="00C55924" w:rsidP="00025F5E">
            <w:pPr>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Odvody z miezd</w:t>
            </w:r>
          </w:p>
        </w:tc>
        <w:tc>
          <w:tcPr>
            <w:tcW w:w="1160" w:type="dxa"/>
            <w:tcBorders>
              <w:top w:val="nil"/>
              <w:left w:val="nil"/>
              <w:bottom w:val="single" w:sz="8" w:space="0" w:color="auto"/>
              <w:right w:val="single" w:sz="8" w:space="0" w:color="auto"/>
            </w:tcBorders>
            <w:shd w:val="clear" w:color="auto" w:fill="auto"/>
            <w:noWrap/>
            <w:vAlign w:val="bottom"/>
            <w:hideMark/>
          </w:tcPr>
          <w:p w:rsidR="00C55924" w:rsidRPr="00A51BA3" w:rsidRDefault="00C55924" w:rsidP="00025F5E">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59894,23</w:t>
            </w:r>
          </w:p>
        </w:tc>
        <w:tc>
          <w:tcPr>
            <w:tcW w:w="1340" w:type="dxa"/>
            <w:tcBorders>
              <w:top w:val="nil"/>
              <w:left w:val="nil"/>
              <w:bottom w:val="single" w:sz="8" w:space="0" w:color="auto"/>
              <w:right w:val="single" w:sz="8" w:space="0" w:color="auto"/>
            </w:tcBorders>
            <w:shd w:val="clear" w:color="auto" w:fill="auto"/>
            <w:noWrap/>
            <w:vAlign w:val="bottom"/>
            <w:hideMark/>
          </w:tcPr>
          <w:p w:rsidR="00C55924" w:rsidRPr="00A51BA3" w:rsidRDefault="00C55924" w:rsidP="00025F5E">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10 702,96</w:t>
            </w:r>
          </w:p>
        </w:tc>
        <w:tc>
          <w:tcPr>
            <w:tcW w:w="1340" w:type="dxa"/>
            <w:tcBorders>
              <w:top w:val="nil"/>
              <w:left w:val="nil"/>
              <w:bottom w:val="single" w:sz="8" w:space="0" w:color="auto"/>
              <w:right w:val="single" w:sz="8" w:space="0" w:color="auto"/>
            </w:tcBorders>
            <w:shd w:val="clear" w:color="auto" w:fill="auto"/>
            <w:noWrap/>
            <w:vAlign w:val="bottom"/>
            <w:hideMark/>
          </w:tcPr>
          <w:p w:rsidR="00C55924" w:rsidRPr="00A51BA3" w:rsidRDefault="00C55924" w:rsidP="00025F5E">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4867,74</w:t>
            </w:r>
          </w:p>
        </w:tc>
        <w:tc>
          <w:tcPr>
            <w:tcW w:w="1340" w:type="dxa"/>
            <w:tcBorders>
              <w:top w:val="nil"/>
              <w:left w:val="nil"/>
              <w:bottom w:val="single" w:sz="8" w:space="0" w:color="auto"/>
              <w:right w:val="single" w:sz="8" w:space="0" w:color="auto"/>
            </w:tcBorders>
            <w:shd w:val="clear" w:color="auto" w:fill="auto"/>
            <w:noWrap/>
            <w:vAlign w:val="bottom"/>
            <w:hideMark/>
          </w:tcPr>
          <w:p w:rsidR="00C55924" w:rsidRPr="00A51BA3" w:rsidRDefault="00C55924" w:rsidP="00025F5E">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10108,71</w:t>
            </w:r>
          </w:p>
        </w:tc>
        <w:tc>
          <w:tcPr>
            <w:tcW w:w="1340" w:type="dxa"/>
            <w:tcBorders>
              <w:top w:val="nil"/>
              <w:left w:val="nil"/>
              <w:bottom w:val="single" w:sz="8" w:space="0" w:color="auto"/>
              <w:right w:val="single" w:sz="8" w:space="0" w:color="auto"/>
            </w:tcBorders>
            <w:shd w:val="clear" w:color="auto" w:fill="auto"/>
            <w:noWrap/>
            <w:vAlign w:val="bottom"/>
            <w:hideMark/>
          </w:tcPr>
          <w:p w:rsidR="00C55924" w:rsidRPr="00A51BA3" w:rsidRDefault="00C55924" w:rsidP="00025F5E">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85573,64</w:t>
            </w:r>
          </w:p>
        </w:tc>
      </w:tr>
      <w:tr w:rsidR="00C55924" w:rsidRPr="00A51BA3" w:rsidTr="00025F5E">
        <w:trPr>
          <w:trHeight w:val="315"/>
        </w:trPr>
        <w:tc>
          <w:tcPr>
            <w:tcW w:w="2080" w:type="dxa"/>
            <w:tcBorders>
              <w:top w:val="nil"/>
              <w:left w:val="single" w:sz="8" w:space="0" w:color="auto"/>
              <w:bottom w:val="single" w:sz="8" w:space="0" w:color="auto"/>
              <w:right w:val="single" w:sz="8" w:space="0" w:color="auto"/>
            </w:tcBorders>
            <w:shd w:val="clear" w:color="auto" w:fill="auto"/>
            <w:noWrap/>
            <w:vAlign w:val="bottom"/>
            <w:hideMark/>
          </w:tcPr>
          <w:p w:rsidR="00C55924" w:rsidRPr="00A51BA3" w:rsidRDefault="00C55924" w:rsidP="00025F5E">
            <w:pPr>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Cestovné</w:t>
            </w:r>
          </w:p>
        </w:tc>
        <w:tc>
          <w:tcPr>
            <w:tcW w:w="1160" w:type="dxa"/>
            <w:tcBorders>
              <w:top w:val="nil"/>
              <w:left w:val="nil"/>
              <w:bottom w:val="single" w:sz="8" w:space="0" w:color="auto"/>
              <w:right w:val="single" w:sz="8" w:space="0" w:color="auto"/>
            </w:tcBorders>
            <w:shd w:val="clear" w:color="auto" w:fill="auto"/>
            <w:noWrap/>
            <w:vAlign w:val="bottom"/>
            <w:hideMark/>
          </w:tcPr>
          <w:p w:rsidR="00C55924" w:rsidRPr="00A51BA3" w:rsidRDefault="00C55924" w:rsidP="00025F5E">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553,26</w:t>
            </w:r>
          </w:p>
        </w:tc>
        <w:tc>
          <w:tcPr>
            <w:tcW w:w="1340" w:type="dxa"/>
            <w:tcBorders>
              <w:top w:val="nil"/>
              <w:left w:val="nil"/>
              <w:bottom w:val="single" w:sz="8" w:space="0" w:color="auto"/>
              <w:right w:val="single" w:sz="8" w:space="0" w:color="auto"/>
            </w:tcBorders>
            <w:shd w:val="clear" w:color="auto" w:fill="auto"/>
            <w:noWrap/>
            <w:vAlign w:val="bottom"/>
            <w:hideMark/>
          </w:tcPr>
          <w:p w:rsidR="00C55924" w:rsidRPr="00A51BA3" w:rsidRDefault="00C55924" w:rsidP="00025F5E">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 </w:t>
            </w:r>
          </w:p>
        </w:tc>
        <w:tc>
          <w:tcPr>
            <w:tcW w:w="1340" w:type="dxa"/>
            <w:tcBorders>
              <w:top w:val="nil"/>
              <w:left w:val="nil"/>
              <w:bottom w:val="single" w:sz="8" w:space="0" w:color="auto"/>
              <w:right w:val="single" w:sz="8" w:space="0" w:color="auto"/>
            </w:tcBorders>
            <w:shd w:val="clear" w:color="auto" w:fill="auto"/>
            <w:noWrap/>
            <w:vAlign w:val="bottom"/>
            <w:hideMark/>
          </w:tcPr>
          <w:p w:rsidR="00C55924" w:rsidRPr="00A51BA3" w:rsidRDefault="00C55924" w:rsidP="00025F5E">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 </w:t>
            </w:r>
          </w:p>
        </w:tc>
        <w:tc>
          <w:tcPr>
            <w:tcW w:w="1340" w:type="dxa"/>
            <w:tcBorders>
              <w:top w:val="nil"/>
              <w:left w:val="nil"/>
              <w:bottom w:val="single" w:sz="8" w:space="0" w:color="auto"/>
              <w:right w:val="single" w:sz="8" w:space="0" w:color="auto"/>
            </w:tcBorders>
            <w:shd w:val="clear" w:color="auto" w:fill="auto"/>
            <w:noWrap/>
            <w:vAlign w:val="bottom"/>
            <w:hideMark/>
          </w:tcPr>
          <w:p w:rsidR="00C55924" w:rsidRPr="00A51BA3" w:rsidRDefault="00C55924" w:rsidP="00025F5E">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 </w:t>
            </w:r>
          </w:p>
        </w:tc>
        <w:tc>
          <w:tcPr>
            <w:tcW w:w="1340" w:type="dxa"/>
            <w:tcBorders>
              <w:top w:val="nil"/>
              <w:left w:val="nil"/>
              <w:bottom w:val="single" w:sz="8" w:space="0" w:color="auto"/>
              <w:right w:val="single" w:sz="8" w:space="0" w:color="auto"/>
            </w:tcBorders>
            <w:shd w:val="clear" w:color="auto" w:fill="auto"/>
            <w:noWrap/>
            <w:vAlign w:val="bottom"/>
            <w:hideMark/>
          </w:tcPr>
          <w:p w:rsidR="00C55924" w:rsidRPr="00A51BA3" w:rsidRDefault="00C55924" w:rsidP="00025F5E">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553,26</w:t>
            </w:r>
          </w:p>
        </w:tc>
      </w:tr>
      <w:tr w:rsidR="00C55924" w:rsidRPr="00A51BA3" w:rsidTr="00025F5E">
        <w:trPr>
          <w:trHeight w:val="315"/>
        </w:trPr>
        <w:tc>
          <w:tcPr>
            <w:tcW w:w="2080" w:type="dxa"/>
            <w:tcBorders>
              <w:top w:val="nil"/>
              <w:left w:val="single" w:sz="8" w:space="0" w:color="auto"/>
              <w:bottom w:val="single" w:sz="8" w:space="0" w:color="auto"/>
              <w:right w:val="single" w:sz="8" w:space="0" w:color="auto"/>
            </w:tcBorders>
            <w:shd w:val="clear" w:color="auto" w:fill="auto"/>
            <w:noWrap/>
            <w:vAlign w:val="bottom"/>
            <w:hideMark/>
          </w:tcPr>
          <w:p w:rsidR="00C55924" w:rsidRPr="00A51BA3" w:rsidRDefault="00C55924" w:rsidP="00025F5E">
            <w:pPr>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Materiál</w:t>
            </w:r>
          </w:p>
        </w:tc>
        <w:tc>
          <w:tcPr>
            <w:tcW w:w="1160" w:type="dxa"/>
            <w:tcBorders>
              <w:top w:val="nil"/>
              <w:left w:val="nil"/>
              <w:bottom w:val="single" w:sz="8" w:space="0" w:color="auto"/>
              <w:right w:val="single" w:sz="8" w:space="0" w:color="auto"/>
            </w:tcBorders>
            <w:shd w:val="clear" w:color="auto" w:fill="auto"/>
            <w:noWrap/>
            <w:vAlign w:val="bottom"/>
            <w:hideMark/>
          </w:tcPr>
          <w:p w:rsidR="00C55924" w:rsidRPr="00A51BA3" w:rsidRDefault="00C55924" w:rsidP="00025F5E">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5126,53</w:t>
            </w:r>
          </w:p>
        </w:tc>
        <w:tc>
          <w:tcPr>
            <w:tcW w:w="1340" w:type="dxa"/>
            <w:tcBorders>
              <w:top w:val="nil"/>
              <w:left w:val="nil"/>
              <w:bottom w:val="single" w:sz="8" w:space="0" w:color="auto"/>
              <w:right w:val="single" w:sz="8" w:space="0" w:color="auto"/>
            </w:tcBorders>
            <w:shd w:val="clear" w:color="auto" w:fill="auto"/>
            <w:noWrap/>
            <w:vAlign w:val="bottom"/>
            <w:hideMark/>
          </w:tcPr>
          <w:p w:rsidR="00C55924" w:rsidRPr="00A51BA3" w:rsidRDefault="00C55924" w:rsidP="00025F5E">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1 924,24</w:t>
            </w:r>
          </w:p>
        </w:tc>
        <w:tc>
          <w:tcPr>
            <w:tcW w:w="1340" w:type="dxa"/>
            <w:tcBorders>
              <w:top w:val="nil"/>
              <w:left w:val="nil"/>
              <w:bottom w:val="single" w:sz="8" w:space="0" w:color="auto"/>
              <w:right w:val="single" w:sz="8" w:space="0" w:color="auto"/>
            </w:tcBorders>
            <w:shd w:val="clear" w:color="auto" w:fill="auto"/>
            <w:noWrap/>
            <w:vAlign w:val="bottom"/>
            <w:hideMark/>
          </w:tcPr>
          <w:p w:rsidR="00C55924" w:rsidRPr="00A51BA3" w:rsidRDefault="00C55924" w:rsidP="00025F5E">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 </w:t>
            </w:r>
          </w:p>
        </w:tc>
        <w:tc>
          <w:tcPr>
            <w:tcW w:w="1340" w:type="dxa"/>
            <w:tcBorders>
              <w:top w:val="nil"/>
              <w:left w:val="nil"/>
              <w:bottom w:val="single" w:sz="8" w:space="0" w:color="auto"/>
              <w:right w:val="single" w:sz="8" w:space="0" w:color="auto"/>
            </w:tcBorders>
            <w:shd w:val="clear" w:color="auto" w:fill="auto"/>
            <w:noWrap/>
            <w:vAlign w:val="bottom"/>
            <w:hideMark/>
          </w:tcPr>
          <w:p w:rsidR="00C55924" w:rsidRPr="00A51BA3" w:rsidRDefault="00C55924" w:rsidP="00025F5E">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21452,08</w:t>
            </w:r>
          </w:p>
        </w:tc>
        <w:tc>
          <w:tcPr>
            <w:tcW w:w="1340" w:type="dxa"/>
            <w:tcBorders>
              <w:top w:val="nil"/>
              <w:left w:val="nil"/>
              <w:bottom w:val="single" w:sz="8" w:space="0" w:color="auto"/>
              <w:right w:val="single" w:sz="8" w:space="0" w:color="auto"/>
            </w:tcBorders>
            <w:shd w:val="clear" w:color="auto" w:fill="auto"/>
            <w:noWrap/>
            <w:vAlign w:val="bottom"/>
            <w:hideMark/>
          </w:tcPr>
          <w:p w:rsidR="00C55924" w:rsidRPr="00A51BA3" w:rsidRDefault="00C55924" w:rsidP="00025F5E">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28502,85</w:t>
            </w:r>
          </w:p>
        </w:tc>
      </w:tr>
      <w:tr w:rsidR="00C55924" w:rsidRPr="00A51BA3" w:rsidTr="00025F5E">
        <w:trPr>
          <w:trHeight w:val="315"/>
        </w:trPr>
        <w:tc>
          <w:tcPr>
            <w:tcW w:w="2080" w:type="dxa"/>
            <w:tcBorders>
              <w:top w:val="nil"/>
              <w:left w:val="single" w:sz="8" w:space="0" w:color="auto"/>
              <w:bottom w:val="single" w:sz="8" w:space="0" w:color="auto"/>
              <w:right w:val="single" w:sz="8" w:space="0" w:color="auto"/>
            </w:tcBorders>
            <w:shd w:val="clear" w:color="auto" w:fill="auto"/>
            <w:noWrap/>
            <w:vAlign w:val="bottom"/>
            <w:hideMark/>
          </w:tcPr>
          <w:p w:rsidR="00C55924" w:rsidRPr="00A51BA3" w:rsidRDefault="00C55924" w:rsidP="00025F5E">
            <w:pPr>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Energie, komunikácie</w:t>
            </w:r>
          </w:p>
        </w:tc>
        <w:tc>
          <w:tcPr>
            <w:tcW w:w="1160" w:type="dxa"/>
            <w:tcBorders>
              <w:top w:val="nil"/>
              <w:left w:val="nil"/>
              <w:bottom w:val="single" w:sz="8" w:space="0" w:color="auto"/>
              <w:right w:val="single" w:sz="8" w:space="0" w:color="auto"/>
            </w:tcBorders>
            <w:shd w:val="clear" w:color="auto" w:fill="auto"/>
            <w:noWrap/>
            <w:vAlign w:val="bottom"/>
            <w:hideMark/>
          </w:tcPr>
          <w:p w:rsidR="00C55924" w:rsidRPr="00A51BA3" w:rsidRDefault="00C55924" w:rsidP="00025F5E">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6790,72</w:t>
            </w:r>
          </w:p>
        </w:tc>
        <w:tc>
          <w:tcPr>
            <w:tcW w:w="1340" w:type="dxa"/>
            <w:tcBorders>
              <w:top w:val="nil"/>
              <w:left w:val="nil"/>
              <w:bottom w:val="single" w:sz="8" w:space="0" w:color="auto"/>
              <w:right w:val="single" w:sz="8" w:space="0" w:color="auto"/>
            </w:tcBorders>
            <w:shd w:val="clear" w:color="auto" w:fill="auto"/>
            <w:noWrap/>
            <w:vAlign w:val="bottom"/>
            <w:hideMark/>
          </w:tcPr>
          <w:p w:rsidR="00C55924" w:rsidRPr="00A51BA3" w:rsidRDefault="00C55924" w:rsidP="00025F5E">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391,76</w:t>
            </w:r>
          </w:p>
        </w:tc>
        <w:tc>
          <w:tcPr>
            <w:tcW w:w="1340" w:type="dxa"/>
            <w:tcBorders>
              <w:top w:val="nil"/>
              <w:left w:val="nil"/>
              <w:bottom w:val="single" w:sz="8" w:space="0" w:color="auto"/>
              <w:right w:val="single" w:sz="8" w:space="0" w:color="auto"/>
            </w:tcBorders>
            <w:shd w:val="clear" w:color="auto" w:fill="auto"/>
            <w:noWrap/>
            <w:vAlign w:val="bottom"/>
            <w:hideMark/>
          </w:tcPr>
          <w:p w:rsidR="00C55924" w:rsidRPr="00A51BA3" w:rsidRDefault="00C55924" w:rsidP="00025F5E">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 </w:t>
            </w:r>
          </w:p>
        </w:tc>
        <w:tc>
          <w:tcPr>
            <w:tcW w:w="1340" w:type="dxa"/>
            <w:tcBorders>
              <w:top w:val="nil"/>
              <w:left w:val="nil"/>
              <w:bottom w:val="single" w:sz="8" w:space="0" w:color="auto"/>
              <w:right w:val="single" w:sz="8" w:space="0" w:color="auto"/>
            </w:tcBorders>
            <w:shd w:val="clear" w:color="auto" w:fill="auto"/>
            <w:noWrap/>
            <w:vAlign w:val="bottom"/>
            <w:hideMark/>
          </w:tcPr>
          <w:p w:rsidR="00C55924" w:rsidRPr="00A51BA3" w:rsidRDefault="00C55924" w:rsidP="00025F5E">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2982,27</w:t>
            </w:r>
          </w:p>
        </w:tc>
        <w:tc>
          <w:tcPr>
            <w:tcW w:w="1340" w:type="dxa"/>
            <w:tcBorders>
              <w:top w:val="nil"/>
              <w:left w:val="nil"/>
              <w:bottom w:val="single" w:sz="8" w:space="0" w:color="auto"/>
              <w:right w:val="single" w:sz="8" w:space="0" w:color="auto"/>
            </w:tcBorders>
            <w:shd w:val="clear" w:color="auto" w:fill="auto"/>
            <w:noWrap/>
            <w:vAlign w:val="bottom"/>
            <w:hideMark/>
          </w:tcPr>
          <w:p w:rsidR="00C55924" w:rsidRPr="00A51BA3" w:rsidRDefault="00C55924" w:rsidP="00025F5E">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10164,75</w:t>
            </w:r>
          </w:p>
        </w:tc>
      </w:tr>
      <w:tr w:rsidR="00C55924" w:rsidRPr="00A51BA3" w:rsidTr="00025F5E">
        <w:trPr>
          <w:trHeight w:val="315"/>
        </w:trPr>
        <w:tc>
          <w:tcPr>
            <w:tcW w:w="2080" w:type="dxa"/>
            <w:tcBorders>
              <w:top w:val="nil"/>
              <w:left w:val="single" w:sz="8" w:space="0" w:color="auto"/>
              <w:bottom w:val="single" w:sz="8" w:space="0" w:color="auto"/>
              <w:right w:val="single" w:sz="8" w:space="0" w:color="auto"/>
            </w:tcBorders>
            <w:shd w:val="clear" w:color="auto" w:fill="auto"/>
            <w:noWrap/>
            <w:vAlign w:val="bottom"/>
            <w:hideMark/>
          </w:tcPr>
          <w:p w:rsidR="00C55924" w:rsidRPr="00A51BA3" w:rsidRDefault="00C55924" w:rsidP="00025F5E">
            <w:pPr>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lastRenderedPageBreak/>
              <w:t>Údržba a oprava</w:t>
            </w:r>
          </w:p>
        </w:tc>
        <w:tc>
          <w:tcPr>
            <w:tcW w:w="1160" w:type="dxa"/>
            <w:tcBorders>
              <w:top w:val="nil"/>
              <w:left w:val="nil"/>
              <w:bottom w:val="single" w:sz="8" w:space="0" w:color="auto"/>
              <w:right w:val="single" w:sz="8" w:space="0" w:color="auto"/>
            </w:tcBorders>
            <w:shd w:val="clear" w:color="auto" w:fill="auto"/>
            <w:noWrap/>
            <w:vAlign w:val="bottom"/>
            <w:hideMark/>
          </w:tcPr>
          <w:p w:rsidR="00C55924" w:rsidRPr="00A51BA3" w:rsidRDefault="00C55924" w:rsidP="00025F5E">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492,5</w:t>
            </w:r>
          </w:p>
        </w:tc>
        <w:tc>
          <w:tcPr>
            <w:tcW w:w="1340" w:type="dxa"/>
            <w:tcBorders>
              <w:top w:val="nil"/>
              <w:left w:val="nil"/>
              <w:bottom w:val="single" w:sz="8" w:space="0" w:color="auto"/>
              <w:right w:val="single" w:sz="8" w:space="0" w:color="auto"/>
            </w:tcBorders>
            <w:shd w:val="clear" w:color="auto" w:fill="auto"/>
            <w:noWrap/>
            <w:vAlign w:val="bottom"/>
            <w:hideMark/>
          </w:tcPr>
          <w:p w:rsidR="00C55924" w:rsidRPr="00A51BA3" w:rsidRDefault="00C55924" w:rsidP="00025F5E">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 </w:t>
            </w:r>
          </w:p>
        </w:tc>
        <w:tc>
          <w:tcPr>
            <w:tcW w:w="1340" w:type="dxa"/>
            <w:tcBorders>
              <w:top w:val="nil"/>
              <w:left w:val="nil"/>
              <w:bottom w:val="single" w:sz="8" w:space="0" w:color="auto"/>
              <w:right w:val="single" w:sz="8" w:space="0" w:color="auto"/>
            </w:tcBorders>
            <w:shd w:val="clear" w:color="auto" w:fill="auto"/>
            <w:noWrap/>
            <w:vAlign w:val="bottom"/>
            <w:hideMark/>
          </w:tcPr>
          <w:p w:rsidR="00C55924" w:rsidRPr="00A51BA3" w:rsidRDefault="00C55924" w:rsidP="00025F5E">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 </w:t>
            </w:r>
          </w:p>
        </w:tc>
        <w:tc>
          <w:tcPr>
            <w:tcW w:w="1340" w:type="dxa"/>
            <w:tcBorders>
              <w:top w:val="nil"/>
              <w:left w:val="nil"/>
              <w:bottom w:val="single" w:sz="8" w:space="0" w:color="auto"/>
              <w:right w:val="single" w:sz="8" w:space="0" w:color="auto"/>
            </w:tcBorders>
            <w:shd w:val="clear" w:color="auto" w:fill="auto"/>
            <w:noWrap/>
            <w:vAlign w:val="bottom"/>
            <w:hideMark/>
          </w:tcPr>
          <w:p w:rsidR="00C55924" w:rsidRPr="00A51BA3" w:rsidRDefault="00C55924" w:rsidP="00025F5E">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2291,36</w:t>
            </w:r>
          </w:p>
        </w:tc>
        <w:tc>
          <w:tcPr>
            <w:tcW w:w="1340" w:type="dxa"/>
            <w:tcBorders>
              <w:top w:val="nil"/>
              <w:left w:val="nil"/>
              <w:bottom w:val="single" w:sz="8" w:space="0" w:color="auto"/>
              <w:right w:val="single" w:sz="8" w:space="0" w:color="auto"/>
            </w:tcBorders>
            <w:shd w:val="clear" w:color="auto" w:fill="auto"/>
            <w:noWrap/>
            <w:vAlign w:val="bottom"/>
            <w:hideMark/>
          </w:tcPr>
          <w:p w:rsidR="00C55924" w:rsidRPr="00A51BA3" w:rsidRDefault="00C55924" w:rsidP="00025F5E">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2783,86</w:t>
            </w:r>
          </w:p>
        </w:tc>
      </w:tr>
      <w:tr w:rsidR="00C55924" w:rsidRPr="00A51BA3" w:rsidTr="00025F5E">
        <w:trPr>
          <w:trHeight w:val="315"/>
        </w:trPr>
        <w:tc>
          <w:tcPr>
            <w:tcW w:w="2080" w:type="dxa"/>
            <w:tcBorders>
              <w:top w:val="nil"/>
              <w:left w:val="single" w:sz="8" w:space="0" w:color="auto"/>
              <w:bottom w:val="single" w:sz="8" w:space="0" w:color="auto"/>
              <w:right w:val="single" w:sz="8" w:space="0" w:color="auto"/>
            </w:tcBorders>
            <w:shd w:val="clear" w:color="auto" w:fill="auto"/>
            <w:noWrap/>
            <w:vAlign w:val="bottom"/>
            <w:hideMark/>
          </w:tcPr>
          <w:p w:rsidR="00C55924" w:rsidRPr="00A51BA3" w:rsidRDefault="00C55924" w:rsidP="00025F5E">
            <w:pPr>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Služby</w:t>
            </w:r>
          </w:p>
        </w:tc>
        <w:tc>
          <w:tcPr>
            <w:tcW w:w="1160" w:type="dxa"/>
            <w:tcBorders>
              <w:top w:val="nil"/>
              <w:left w:val="nil"/>
              <w:bottom w:val="single" w:sz="8" w:space="0" w:color="auto"/>
              <w:right w:val="single" w:sz="8" w:space="0" w:color="auto"/>
            </w:tcBorders>
            <w:shd w:val="clear" w:color="auto" w:fill="auto"/>
            <w:noWrap/>
            <w:vAlign w:val="bottom"/>
            <w:hideMark/>
          </w:tcPr>
          <w:p w:rsidR="00C55924" w:rsidRPr="00A51BA3" w:rsidRDefault="00C55924" w:rsidP="00025F5E">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23967</w:t>
            </w:r>
          </w:p>
        </w:tc>
        <w:tc>
          <w:tcPr>
            <w:tcW w:w="1340" w:type="dxa"/>
            <w:tcBorders>
              <w:top w:val="nil"/>
              <w:left w:val="nil"/>
              <w:bottom w:val="single" w:sz="8" w:space="0" w:color="auto"/>
              <w:right w:val="single" w:sz="8" w:space="0" w:color="auto"/>
            </w:tcBorders>
            <w:shd w:val="clear" w:color="auto" w:fill="auto"/>
            <w:noWrap/>
            <w:vAlign w:val="bottom"/>
            <w:hideMark/>
          </w:tcPr>
          <w:p w:rsidR="00C55924" w:rsidRPr="00A51BA3" w:rsidRDefault="00C55924" w:rsidP="00025F5E">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766,76</w:t>
            </w:r>
          </w:p>
        </w:tc>
        <w:tc>
          <w:tcPr>
            <w:tcW w:w="1340" w:type="dxa"/>
            <w:tcBorders>
              <w:top w:val="nil"/>
              <w:left w:val="nil"/>
              <w:bottom w:val="single" w:sz="8" w:space="0" w:color="auto"/>
              <w:right w:val="single" w:sz="8" w:space="0" w:color="auto"/>
            </w:tcBorders>
            <w:shd w:val="clear" w:color="auto" w:fill="auto"/>
            <w:noWrap/>
            <w:vAlign w:val="bottom"/>
            <w:hideMark/>
          </w:tcPr>
          <w:p w:rsidR="00C55924" w:rsidRPr="00A51BA3" w:rsidRDefault="00C55924" w:rsidP="00025F5E">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732,33</w:t>
            </w:r>
          </w:p>
        </w:tc>
        <w:tc>
          <w:tcPr>
            <w:tcW w:w="1340" w:type="dxa"/>
            <w:tcBorders>
              <w:top w:val="nil"/>
              <w:left w:val="nil"/>
              <w:bottom w:val="single" w:sz="8" w:space="0" w:color="auto"/>
              <w:right w:val="single" w:sz="8" w:space="0" w:color="auto"/>
            </w:tcBorders>
            <w:shd w:val="clear" w:color="auto" w:fill="auto"/>
            <w:noWrap/>
            <w:vAlign w:val="bottom"/>
            <w:hideMark/>
          </w:tcPr>
          <w:p w:rsidR="00C55924" w:rsidRPr="00A51BA3" w:rsidRDefault="00C55924" w:rsidP="00025F5E">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2023,52</w:t>
            </w:r>
          </w:p>
        </w:tc>
        <w:tc>
          <w:tcPr>
            <w:tcW w:w="1340" w:type="dxa"/>
            <w:tcBorders>
              <w:top w:val="nil"/>
              <w:left w:val="nil"/>
              <w:bottom w:val="single" w:sz="8" w:space="0" w:color="auto"/>
              <w:right w:val="single" w:sz="8" w:space="0" w:color="auto"/>
            </w:tcBorders>
            <w:shd w:val="clear" w:color="auto" w:fill="auto"/>
            <w:noWrap/>
            <w:vAlign w:val="bottom"/>
            <w:hideMark/>
          </w:tcPr>
          <w:p w:rsidR="00C55924" w:rsidRPr="00A51BA3" w:rsidRDefault="00C55924" w:rsidP="00025F5E">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27489,61</w:t>
            </w:r>
          </w:p>
        </w:tc>
      </w:tr>
      <w:tr w:rsidR="00C55924" w:rsidRPr="00A51BA3" w:rsidTr="00025F5E">
        <w:trPr>
          <w:trHeight w:val="315"/>
        </w:trPr>
        <w:tc>
          <w:tcPr>
            <w:tcW w:w="2080" w:type="dxa"/>
            <w:tcBorders>
              <w:top w:val="nil"/>
              <w:left w:val="single" w:sz="8" w:space="0" w:color="auto"/>
              <w:bottom w:val="single" w:sz="8" w:space="0" w:color="auto"/>
              <w:right w:val="single" w:sz="8" w:space="0" w:color="auto"/>
            </w:tcBorders>
            <w:shd w:val="clear" w:color="auto" w:fill="auto"/>
            <w:noWrap/>
            <w:vAlign w:val="bottom"/>
            <w:hideMark/>
          </w:tcPr>
          <w:p w:rsidR="00C55924" w:rsidRPr="00A51BA3" w:rsidRDefault="00C55924" w:rsidP="00025F5E">
            <w:pPr>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Bežné transfery</w:t>
            </w:r>
          </w:p>
        </w:tc>
        <w:tc>
          <w:tcPr>
            <w:tcW w:w="1160" w:type="dxa"/>
            <w:tcBorders>
              <w:top w:val="nil"/>
              <w:left w:val="nil"/>
              <w:bottom w:val="single" w:sz="8" w:space="0" w:color="auto"/>
              <w:right w:val="single" w:sz="8" w:space="0" w:color="auto"/>
            </w:tcBorders>
            <w:shd w:val="clear" w:color="auto" w:fill="auto"/>
            <w:noWrap/>
            <w:vAlign w:val="bottom"/>
            <w:hideMark/>
          </w:tcPr>
          <w:p w:rsidR="00C55924" w:rsidRPr="00A51BA3" w:rsidRDefault="00C55924" w:rsidP="00025F5E">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4390,98</w:t>
            </w:r>
          </w:p>
        </w:tc>
        <w:tc>
          <w:tcPr>
            <w:tcW w:w="1340" w:type="dxa"/>
            <w:tcBorders>
              <w:top w:val="nil"/>
              <w:left w:val="nil"/>
              <w:bottom w:val="single" w:sz="8" w:space="0" w:color="auto"/>
              <w:right w:val="single" w:sz="8" w:space="0" w:color="auto"/>
            </w:tcBorders>
            <w:shd w:val="clear" w:color="auto" w:fill="auto"/>
            <w:noWrap/>
            <w:vAlign w:val="bottom"/>
            <w:hideMark/>
          </w:tcPr>
          <w:p w:rsidR="00C55924" w:rsidRPr="00A51BA3" w:rsidRDefault="00C55924" w:rsidP="00025F5E">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1440</w:t>
            </w:r>
          </w:p>
        </w:tc>
        <w:tc>
          <w:tcPr>
            <w:tcW w:w="1340" w:type="dxa"/>
            <w:tcBorders>
              <w:top w:val="nil"/>
              <w:left w:val="nil"/>
              <w:bottom w:val="single" w:sz="8" w:space="0" w:color="auto"/>
              <w:right w:val="single" w:sz="8" w:space="0" w:color="auto"/>
            </w:tcBorders>
            <w:shd w:val="clear" w:color="auto" w:fill="auto"/>
            <w:noWrap/>
            <w:vAlign w:val="bottom"/>
            <w:hideMark/>
          </w:tcPr>
          <w:p w:rsidR="00C55924" w:rsidRPr="00A51BA3" w:rsidRDefault="00C55924" w:rsidP="00025F5E">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94,09</w:t>
            </w:r>
          </w:p>
        </w:tc>
        <w:tc>
          <w:tcPr>
            <w:tcW w:w="1340" w:type="dxa"/>
            <w:tcBorders>
              <w:top w:val="nil"/>
              <w:left w:val="nil"/>
              <w:bottom w:val="single" w:sz="8" w:space="0" w:color="auto"/>
              <w:right w:val="single" w:sz="8" w:space="0" w:color="auto"/>
            </w:tcBorders>
            <w:shd w:val="clear" w:color="auto" w:fill="auto"/>
            <w:noWrap/>
            <w:vAlign w:val="bottom"/>
            <w:hideMark/>
          </w:tcPr>
          <w:p w:rsidR="00C55924" w:rsidRPr="00A51BA3" w:rsidRDefault="00C55924" w:rsidP="00025F5E">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 </w:t>
            </w:r>
          </w:p>
        </w:tc>
        <w:tc>
          <w:tcPr>
            <w:tcW w:w="1340" w:type="dxa"/>
            <w:tcBorders>
              <w:top w:val="nil"/>
              <w:left w:val="nil"/>
              <w:bottom w:val="single" w:sz="8" w:space="0" w:color="auto"/>
              <w:right w:val="single" w:sz="8" w:space="0" w:color="auto"/>
            </w:tcBorders>
            <w:shd w:val="clear" w:color="auto" w:fill="auto"/>
            <w:noWrap/>
            <w:vAlign w:val="bottom"/>
            <w:hideMark/>
          </w:tcPr>
          <w:p w:rsidR="00C55924" w:rsidRPr="00A51BA3" w:rsidRDefault="00C55924" w:rsidP="00025F5E">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5925,07</w:t>
            </w:r>
          </w:p>
        </w:tc>
      </w:tr>
      <w:tr w:rsidR="00C55924" w:rsidRPr="00A51BA3" w:rsidTr="00025F5E">
        <w:trPr>
          <w:trHeight w:val="300"/>
        </w:trPr>
        <w:tc>
          <w:tcPr>
            <w:tcW w:w="2080" w:type="dxa"/>
            <w:tcBorders>
              <w:top w:val="nil"/>
              <w:left w:val="single" w:sz="8" w:space="0" w:color="auto"/>
              <w:bottom w:val="nil"/>
              <w:right w:val="single" w:sz="8" w:space="0" w:color="auto"/>
            </w:tcBorders>
            <w:shd w:val="clear" w:color="auto" w:fill="auto"/>
            <w:noWrap/>
            <w:vAlign w:val="bottom"/>
            <w:hideMark/>
          </w:tcPr>
          <w:p w:rsidR="00C55924" w:rsidRPr="00A51BA3" w:rsidRDefault="00C55924" w:rsidP="00025F5E">
            <w:pPr>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Sociálna pomoc</w:t>
            </w:r>
          </w:p>
        </w:tc>
        <w:tc>
          <w:tcPr>
            <w:tcW w:w="1160" w:type="dxa"/>
            <w:tcBorders>
              <w:top w:val="nil"/>
              <w:left w:val="nil"/>
              <w:bottom w:val="nil"/>
              <w:right w:val="single" w:sz="8" w:space="0" w:color="auto"/>
            </w:tcBorders>
            <w:shd w:val="clear" w:color="auto" w:fill="auto"/>
            <w:noWrap/>
            <w:vAlign w:val="bottom"/>
            <w:hideMark/>
          </w:tcPr>
          <w:p w:rsidR="00C55924" w:rsidRPr="00A51BA3" w:rsidRDefault="00C55924" w:rsidP="00025F5E">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3373,35</w:t>
            </w:r>
          </w:p>
        </w:tc>
        <w:tc>
          <w:tcPr>
            <w:tcW w:w="1340" w:type="dxa"/>
            <w:tcBorders>
              <w:top w:val="nil"/>
              <w:left w:val="nil"/>
              <w:bottom w:val="nil"/>
              <w:right w:val="single" w:sz="8" w:space="0" w:color="auto"/>
            </w:tcBorders>
            <w:shd w:val="clear" w:color="auto" w:fill="auto"/>
            <w:noWrap/>
            <w:vAlign w:val="bottom"/>
            <w:hideMark/>
          </w:tcPr>
          <w:p w:rsidR="00C55924" w:rsidRPr="00A51BA3" w:rsidRDefault="00C55924" w:rsidP="00025F5E">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 </w:t>
            </w:r>
          </w:p>
        </w:tc>
        <w:tc>
          <w:tcPr>
            <w:tcW w:w="1340" w:type="dxa"/>
            <w:tcBorders>
              <w:top w:val="nil"/>
              <w:left w:val="nil"/>
              <w:bottom w:val="nil"/>
              <w:right w:val="single" w:sz="8" w:space="0" w:color="auto"/>
            </w:tcBorders>
            <w:shd w:val="clear" w:color="auto" w:fill="auto"/>
            <w:noWrap/>
            <w:vAlign w:val="bottom"/>
            <w:hideMark/>
          </w:tcPr>
          <w:p w:rsidR="00C55924" w:rsidRPr="00A51BA3" w:rsidRDefault="00C55924" w:rsidP="00025F5E">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 </w:t>
            </w:r>
          </w:p>
        </w:tc>
        <w:tc>
          <w:tcPr>
            <w:tcW w:w="1340" w:type="dxa"/>
            <w:tcBorders>
              <w:top w:val="nil"/>
              <w:left w:val="nil"/>
              <w:bottom w:val="nil"/>
              <w:right w:val="single" w:sz="8" w:space="0" w:color="auto"/>
            </w:tcBorders>
            <w:shd w:val="clear" w:color="auto" w:fill="auto"/>
            <w:noWrap/>
            <w:vAlign w:val="bottom"/>
            <w:hideMark/>
          </w:tcPr>
          <w:p w:rsidR="00C55924" w:rsidRPr="00A51BA3" w:rsidRDefault="00C55924" w:rsidP="00025F5E">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 </w:t>
            </w:r>
          </w:p>
        </w:tc>
        <w:tc>
          <w:tcPr>
            <w:tcW w:w="1340" w:type="dxa"/>
            <w:tcBorders>
              <w:top w:val="nil"/>
              <w:left w:val="nil"/>
              <w:bottom w:val="nil"/>
              <w:right w:val="single" w:sz="8" w:space="0" w:color="auto"/>
            </w:tcBorders>
            <w:shd w:val="clear" w:color="auto" w:fill="auto"/>
            <w:noWrap/>
            <w:vAlign w:val="bottom"/>
            <w:hideMark/>
          </w:tcPr>
          <w:p w:rsidR="00C55924" w:rsidRPr="00A51BA3" w:rsidRDefault="00C55924" w:rsidP="00025F5E">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 </w:t>
            </w:r>
          </w:p>
        </w:tc>
      </w:tr>
      <w:tr w:rsidR="00C55924" w:rsidRPr="00A51BA3" w:rsidTr="00025F5E">
        <w:trPr>
          <w:trHeight w:val="315"/>
        </w:trPr>
        <w:tc>
          <w:tcPr>
            <w:tcW w:w="2080" w:type="dxa"/>
            <w:tcBorders>
              <w:top w:val="nil"/>
              <w:left w:val="single" w:sz="8" w:space="0" w:color="auto"/>
              <w:bottom w:val="nil"/>
              <w:right w:val="single" w:sz="8" w:space="0" w:color="auto"/>
            </w:tcBorders>
            <w:shd w:val="clear" w:color="auto" w:fill="auto"/>
            <w:noWrap/>
            <w:vAlign w:val="bottom"/>
            <w:hideMark/>
          </w:tcPr>
          <w:p w:rsidR="00C55924" w:rsidRPr="00A51BA3" w:rsidRDefault="00C55924" w:rsidP="00025F5E">
            <w:pPr>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 </w:t>
            </w:r>
          </w:p>
        </w:tc>
        <w:tc>
          <w:tcPr>
            <w:tcW w:w="1160" w:type="dxa"/>
            <w:tcBorders>
              <w:top w:val="nil"/>
              <w:left w:val="nil"/>
              <w:bottom w:val="nil"/>
              <w:right w:val="single" w:sz="8" w:space="0" w:color="auto"/>
            </w:tcBorders>
            <w:shd w:val="clear" w:color="auto" w:fill="auto"/>
            <w:noWrap/>
            <w:vAlign w:val="bottom"/>
            <w:hideMark/>
          </w:tcPr>
          <w:p w:rsidR="00C55924" w:rsidRPr="00A51BA3" w:rsidRDefault="00C55924" w:rsidP="00025F5E">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 </w:t>
            </w:r>
          </w:p>
        </w:tc>
        <w:tc>
          <w:tcPr>
            <w:tcW w:w="1340" w:type="dxa"/>
            <w:tcBorders>
              <w:top w:val="nil"/>
              <w:left w:val="nil"/>
              <w:bottom w:val="nil"/>
              <w:right w:val="single" w:sz="8" w:space="0" w:color="auto"/>
            </w:tcBorders>
            <w:shd w:val="clear" w:color="auto" w:fill="auto"/>
            <w:noWrap/>
            <w:vAlign w:val="bottom"/>
            <w:hideMark/>
          </w:tcPr>
          <w:p w:rsidR="00C55924" w:rsidRPr="00A51BA3" w:rsidRDefault="00C55924" w:rsidP="00025F5E">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 </w:t>
            </w:r>
          </w:p>
        </w:tc>
        <w:tc>
          <w:tcPr>
            <w:tcW w:w="1340" w:type="dxa"/>
            <w:tcBorders>
              <w:top w:val="nil"/>
              <w:left w:val="nil"/>
              <w:bottom w:val="nil"/>
              <w:right w:val="single" w:sz="8" w:space="0" w:color="auto"/>
            </w:tcBorders>
            <w:shd w:val="clear" w:color="auto" w:fill="auto"/>
            <w:noWrap/>
            <w:vAlign w:val="bottom"/>
            <w:hideMark/>
          </w:tcPr>
          <w:p w:rsidR="00C55924" w:rsidRPr="00A51BA3" w:rsidRDefault="00C55924" w:rsidP="00025F5E">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 </w:t>
            </w:r>
          </w:p>
        </w:tc>
        <w:tc>
          <w:tcPr>
            <w:tcW w:w="1340" w:type="dxa"/>
            <w:tcBorders>
              <w:top w:val="nil"/>
              <w:left w:val="nil"/>
              <w:bottom w:val="nil"/>
              <w:right w:val="single" w:sz="8" w:space="0" w:color="auto"/>
            </w:tcBorders>
            <w:shd w:val="clear" w:color="auto" w:fill="auto"/>
            <w:noWrap/>
            <w:vAlign w:val="bottom"/>
            <w:hideMark/>
          </w:tcPr>
          <w:p w:rsidR="00C55924" w:rsidRPr="00A51BA3" w:rsidRDefault="00C55924" w:rsidP="00025F5E">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 </w:t>
            </w:r>
          </w:p>
        </w:tc>
        <w:tc>
          <w:tcPr>
            <w:tcW w:w="1340" w:type="dxa"/>
            <w:tcBorders>
              <w:top w:val="nil"/>
              <w:left w:val="nil"/>
              <w:bottom w:val="nil"/>
              <w:right w:val="single" w:sz="8" w:space="0" w:color="auto"/>
            </w:tcBorders>
            <w:shd w:val="clear" w:color="auto" w:fill="auto"/>
            <w:noWrap/>
            <w:vAlign w:val="bottom"/>
            <w:hideMark/>
          </w:tcPr>
          <w:p w:rsidR="00C55924" w:rsidRPr="00A51BA3" w:rsidRDefault="00C55924" w:rsidP="00025F5E">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 </w:t>
            </w:r>
          </w:p>
        </w:tc>
      </w:tr>
      <w:tr w:rsidR="00C55924" w:rsidRPr="00A51BA3" w:rsidTr="00025F5E">
        <w:trPr>
          <w:trHeight w:val="315"/>
        </w:trPr>
        <w:tc>
          <w:tcPr>
            <w:tcW w:w="208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C55924" w:rsidRPr="00A51BA3" w:rsidRDefault="00C55924" w:rsidP="00025F5E">
            <w:pPr>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Kapitálové výdavky</w:t>
            </w:r>
          </w:p>
        </w:tc>
        <w:tc>
          <w:tcPr>
            <w:tcW w:w="1160" w:type="dxa"/>
            <w:tcBorders>
              <w:top w:val="single" w:sz="8" w:space="0" w:color="auto"/>
              <w:left w:val="nil"/>
              <w:bottom w:val="single" w:sz="8" w:space="0" w:color="auto"/>
              <w:right w:val="single" w:sz="8" w:space="0" w:color="auto"/>
            </w:tcBorders>
            <w:shd w:val="clear" w:color="auto" w:fill="auto"/>
            <w:noWrap/>
            <w:vAlign w:val="bottom"/>
            <w:hideMark/>
          </w:tcPr>
          <w:p w:rsidR="00C55924" w:rsidRPr="00A51BA3" w:rsidRDefault="00C55924" w:rsidP="00025F5E">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0</w:t>
            </w:r>
          </w:p>
        </w:tc>
        <w:tc>
          <w:tcPr>
            <w:tcW w:w="1340" w:type="dxa"/>
            <w:tcBorders>
              <w:top w:val="single" w:sz="8" w:space="0" w:color="auto"/>
              <w:left w:val="nil"/>
              <w:bottom w:val="single" w:sz="8" w:space="0" w:color="auto"/>
              <w:right w:val="single" w:sz="8" w:space="0" w:color="auto"/>
            </w:tcBorders>
            <w:shd w:val="clear" w:color="auto" w:fill="auto"/>
            <w:noWrap/>
            <w:vAlign w:val="bottom"/>
            <w:hideMark/>
          </w:tcPr>
          <w:p w:rsidR="00C55924" w:rsidRPr="00A51BA3" w:rsidRDefault="00C55924" w:rsidP="00025F5E">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0</w:t>
            </w:r>
          </w:p>
        </w:tc>
        <w:tc>
          <w:tcPr>
            <w:tcW w:w="1340" w:type="dxa"/>
            <w:tcBorders>
              <w:top w:val="single" w:sz="8" w:space="0" w:color="auto"/>
              <w:left w:val="nil"/>
              <w:bottom w:val="single" w:sz="8" w:space="0" w:color="auto"/>
              <w:right w:val="single" w:sz="8" w:space="0" w:color="auto"/>
            </w:tcBorders>
            <w:shd w:val="clear" w:color="auto" w:fill="auto"/>
            <w:noWrap/>
            <w:vAlign w:val="bottom"/>
            <w:hideMark/>
          </w:tcPr>
          <w:p w:rsidR="00C55924" w:rsidRPr="00A51BA3" w:rsidRDefault="00C55924" w:rsidP="00025F5E">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0,00</w:t>
            </w:r>
          </w:p>
        </w:tc>
        <w:tc>
          <w:tcPr>
            <w:tcW w:w="1340" w:type="dxa"/>
            <w:tcBorders>
              <w:top w:val="single" w:sz="8" w:space="0" w:color="auto"/>
              <w:left w:val="nil"/>
              <w:bottom w:val="single" w:sz="8" w:space="0" w:color="auto"/>
              <w:right w:val="single" w:sz="8" w:space="0" w:color="auto"/>
            </w:tcBorders>
            <w:shd w:val="clear" w:color="auto" w:fill="auto"/>
            <w:noWrap/>
            <w:vAlign w:val="bottom"/>
            <w:hideMark/>
          </w:tcPr>
          <w:p w:rsidR="00C55924" w:rsidRPr="00A51BA3" w:rsidRDefault="00C55924" w:rsidP="00025F5E">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4 995,32</w:t>
            </w:r>
          </w:p>
        </w:tc>
        <w:tc>
          <w:tcPr>
            <w:tcW w:w="1340" w:type="dxa"/>
            <w:tcBorders>
              <w:top w:val="single" w:sz="8" w:space="0" w:color="auto"/>
              <w:left w:val="nil"/>
              <w:bottom w:val="single" w:sz="8" w:space="0" w:color="auto"/>
              <w:right w:val="single" w:sz="8" w:space="0" w:color="auto"/>
            </w:tcBorders>
            <w:shd w:val="clear" w:color="auto" w:fill="auto"/>
            <w:noWrap/>
            <w:vAlign w:val="bottom"/>
            <w:hideMark/>
          </w:tcPr>
          <w:p w:rsidR="00C55924" w:rsidRPr="00A51BA3" w:rsidRDefault="00C55924" w:rsidP="00025F5E">
            <w:pPr>
              <w:jc w:val="right"/>
              <w:rPr>
                <w:rFonts w:ascii="Times New Roman" w:eastAsia="Times New Roman" w:hAnsi="Times New Roman"/>
                <w:color w:val="000000"/>
                <w:sz w:val="24"/>
                <w:szCs w:val="24"/>
                <w:lang w:eastAsia="sk-SK"/>
              </w:rPr>
            </w:pPr>
            <w:r w:rsidRPr="00A51BA3">
              <w:rPr>
                <w:rFonts w:ascii="Times New Roman" w:eastAsia="Times New Roman" w:hAnsi="Times New Roman"/>
                <w:color w:val="000000"/>
                <w:sz w:val="24"/>
                <w:szCs w:val="24"/>
                <w:lang w:eastAsia="sk-SK"/>
              </w:rPr>
              <w:t>4995,32</w:t>
            </w:r>
          </w:p>
        </w:tc>
      </w:tr>
    </w:tbl>
    <w:p w:rsidR="00C55924" w:rsidRPr="00A51BA3" w:rsidRDefault="00C55924" w:rsidP="00C55924">
      <w:pPr>
        <w:jc w:val="both"/>
        <w:rPr>
          <w:rFonts w:ascii="Times New Roman" w:hAnsi="Times New Roman"/>
          <w:color w:val="000000" w:themeColor="text1"/>
          <w:sz w:val="24"/>
          <w:szCs w:val="24"/>
        </w:rPr>
      </w:pPr>
    </w:p>
    <w:p w:rsidR="00C55924" w:rsidRPr="00A51BA3" w:rsidRDefault="00C55924" w:rsidP="00C55924">
      <w:pPr>
        <w:pStyle w:val="slovanie1"/>
        <w:tabs>
          <w:tab w:val="left" w:pos="0"/>
        </w:tabs>
        <w:spacing w:after="0"/>
        <w:ind w:left="0"/>
        <w:rPr>
          <w:rFonts w:cs="Times New Roman"/>
          <w:color w:val="000000" w:themeColor="text1"/>
        </w:rPr>
      </w:pPr>
      <w:bookmarkStart w:id="26" w:name="OLE_LINK2"/>
      <w:r w:rsidRPr="00A51BA3">
        <w:rPr>
          <w:rFonts w:cs="Times New Roman"/>
          <w:color w:val="000000" w:themeColor="text1"/>
        </w:rPr>
        <w:t xml:space="preserve">     Výdavkové finančné operácie v roku 2019 škola nemala.</w:t>
      </w:r>
    </w:p>
    <w:p w:rsidR="001133A2" w:rsidRPr="00A51BA3" w:rsidRDefault="001133A2" w:rsidP="00C55924">
      <w:pPr>
        <w:pStyle w:val="slovanie1"/>
        <w:tabs>
          <w:tab w:val="left" w:pos="0"/>
        </w:tabs>
        <w:spacing w:after="0"/>
        <w:ind w:left="0"/>
        <w:rPr>
          <w:rFonts w:cs="Times New Roman"/>
          <w:color w:val="000000" w:themeColor="text1"/>
        </w:rPr>
      </w:pPr>
    </w:p>
    <w:p w:rsidR="00CC4384" w:rsidRPr="00A51BA3" w:rsidRDefault="00CC4384" w:rsidP="00C55924">
      <w:pPr>
        <w:pStyle w:val="slovanie1"/>
        <w:tabs>
          <w:tab w:val="left" w:pos="0"/>
        </w:tabs>
        <w:spacing w:after="0"/>
        <w:ind w:left="0"/>
        <w:rPr>
          <w:rFonts w:cs="Times New Roman"/>
          <w:color w:val="000000" w:themeColor="text1"/>
        </w:rPr>
      </w:pPr>
    </w:p>
    <w:p w:rsidR="00C55924" w:rsidRPr="00A51BA3" w:rsidRDefault="0030483A" w:rsidP="00895252">
      <w:pPr>
        <w:pStyle w:val="Nadpis1"/>
      </w:pPr>
      <w:bookmarkStart w:id="27" w:name="_Toc40965014"/>
      <w:r w:rsidRPr="00A51BA3">
        <w:t>7</w:t>
      </w:r>
      <w:r w:rsidR="00B2472B" w:rsidRPr="00A51BA3">
        <w:t xml:space="preserve">.2. </w:t>
      </w:r>
      <w:r w:rsidR="00C55924" w:rsidRPr="00A51BA3">
        <w:t>Výsledok rozpočtového hospodárenia za rok 2019 spolu za OCU a ZŠ s MŠ VJM</w:t>
      </w:r>
      <w:bookmarkEnd w:id="27"/>
    </w:p>
    <w:p w:rsidR="001133A2" w:rsidRPr="00A51BA3" w:rsidRDefault="001133A2" w:rsidP="001133A2">
      <w:pPr>
        <w:rPr>
          <w:sz w:val="24"/>
          <w:szCs w:val="24"/>
          <w:lang w:eastAsia="ar-SA"/>
        </w:rPr>
      </w:pPr>
    </w:p>
    <w:tbl>
      <w:tblPr>
        <w:tblW w:w="10915" w:type="dxa"/>
        <w:tblInd w:w="-5" w:type="dxa"/>
        <w:tblLayout w:type="fixed"/>
        <w:tblLook w:val="0000" w:firstRow="0" w:lastRow="0" w:firstColumn="0" w:lastColumn="0" w:noHBand="0" w:noVBand="0"/>
      </w:tblPr>
      <w:tblGrid>
        <w:gridCol w:w="1985"/>
        <w:gridCol w:w="1701"/>
        <w:gridCol w:w="1701"/>
        <w:gridCol w:w="425"/>
        <w:gridCol w:w="1701"/>
        <w:gridCol w:w="1701"/>
        <w:gridCol w:w="1701"/>
      </w:tblGrid>
      <w:tr w:rsidR="00C55924" w:rsidRPr="00A51BA3" w:rsidTr="00B2472B">
        <w:tc>
          <w:tcPr>
            <w:tcW w:w="1985" w:type="dxa"/>
            <w:tcBorders>
              <w:top w:val="single" w:sz="4" w:space="0" w:color="000000"/>
              <w:left w:val="single" w:sz="4" w:space="0" w:color="000000"/>
              <w:bottom w:val="single" w:sz="4" w:space="0" w:color="000000"/>
            </w:tcBorders>
            <w:shd w:val="clear" w:color="auto" w:fill="auto"/>
          </w:tcPr>
          <w:p w:rsidR="00C55924" w:rsidRPr="00A51BA3" w:rsidRDefault="00C55924" w:rsidP="00025F5E">
            <w:pPr>
              <w:tabs>
                <w:tab w:val="right" w:pos="8460"/>
              </w:tabs>
              <w:snapToGrid w:val="0"/>
              <w:jc w:val="both"/>
              <w:rPr>
                <w:rFonts w:ascii="Times New Roman" w:hAnsi="Times New Roman"/>
                <w:b/>
                <w:color w:val="FF0000"/>
                <w:sz w:val="24"/>
                <w:szCs w:val="24"/>
              </w:rPr>
            </w:pPr>
          </w:p>
        </w:tc>
        <w:tc>
          <w:tcPr>
            <w:tcW w:w="1701" w:type="dxa"/>
            <w:tcBorders>
              <w:top w:val="single" w:sz="4" w:space="0" w:color="000000"/>
              <w:left w:val="single" w:sz="4" w:space="0" w:color="000000"/>
              <w:bottom w:val="single" w:sz="4" w:space="0" w:color="000000"/>
            </w:tcBorders>
            <w:shd w:val="clear" w:color="auto" w:fill="auto"/>
          </w:tcPr>
          <w:p w:rsidR="00C55924" w:rsidRPr="00A51BA3" w:rsidRDefault="00C55924" w:rsidP="00025F5E">
            <w:pPr>
              <w:tabs>
                <w:tab w:val="right" w:pos="8820"/>
              </w:tabs>
              <w:jc w:val="center"/>
              <w:rPr>
                <w:rFonts w:ascii="Times New Roman" w:hAnsi="Times New Roman"/>
                <w:b/>
                <w:color w:val="000000" w:themeColor="text1"/>
                <w:sz w:val="24"/>
                <w:szCs w:val="24"/>
              </w:rPr>
            </w:pPr>
            <w:r w:rsidRPr="00A51BA3">
              <w:rPr>
                <w:rFonts w:ascii="Times New Roman" w:hAnsi="Times New Roman"/>
                <w:b/>
                <w:color w:val="000000" w:themeColor="text1"/>
                <w:sz w:val="24"/>
                <w:szCs w:val="24"/>
              </w:rPr>
              <w:t>Rozpočet po zmenách 2019</w:t>
            </w:r>
          </w:p>
          <w:p w:rsidR="00C55924" w:rsidRPr="00A51BA3" w:rsidRDefault="00C55924" w:rsidP="00025F5E">
            <w:pPr>
              <w:tabs>
                <w:tab w:val="right" w:pos="8460"/>
              </w:tabs>
              <w:jc w:val="center"/>
              <w:rPr>
                <w:rFonts w:ascii="Times New Roman" w:hAnsi="Times New Roman"/>
                <w:b/>
                <w:color w:val="000000" w:themeColor="text1"/>
                <w:sz w:val="24"/>
                <w:szCs w:val="24"/>
              </w:rPr>
            </w:pPr>
            <w:r w:rsidRPr="00A51BA3">
              <w:rPr>
                <w:rFonts w:ascii="Times New Roman" w:hAnsi="Times New Roman"/>
                <w:b/>
                <w:color w:val="000000" w:themeColor="text1"/>
                <w:sz w:val="24"/>
                <w:szCs w:val="24"/>
              </w:rPr>
              <w:t>v celých € obec</w:t>
            </w:r>
          </w:p>
        </w:tc>
        <w:tc>
          <w:tcPr>
            <w:tcW w:w="1701" w:type="dxa"/>
            <w:tcBorders>
              <w:top w:val="single" w:sz="4" w:space="0" w:color="000000"/>
              <w:left w:val="single" w:sz="4" w:space="0" w:color="000000"/>
              <w:bottom w:val="single" w:sz="4" w:space="0" w:color="000000"/>
            </w:tcBorders>
          </w:tcPr>
          <w:p w:rsidR="00C55924" w:rsidRPr="00A51BA3" w:rsidRDefault="00C55924" w:rsidP="00025F5E">
            <w:pPr>
              <w:tabs>
                <w:tab w:val="right" w:pos="8820"/>
              </w:tabs>
              <w:jc w:val="center"/>
              <w:rPr>
                <w:rFonts w:ascii="Times New Roman" w:hAnsi="Times New Roman"/>
                <w:b/>
                <w:color w:val="000000" w:themeColor="text1"/>
                <w:sz w:val="24"/>
                <w:szCs w:val="24"/>
              </w:rPr>
            </w:pPr>
            <w:r w:rsidRPr="00A51BA3">
              <w:rPr>
                <w:rFonts w:ascii="Times New Roman" w:hAnsi="Times New Roman"/>
                <w:b/>
                <w:color w:val="000000" w:themeColor="text1"/>
                <w:sz w:val="24"/>
                <w:szCs w:val="24"/>
              </w:rPr>
              <w:t>Rozpočet po zmenách 2019 v celých €</w:t>
            </w:r>
          </w:p>
          <w:p w:rsidR="00C55924" w:rsidRPr="00A51BA3" w:rsidRDefault="00C55924" w:rsidP="00025F5E">
            <w:pPr>
              <w:tabs>
                <w:tab w:val="right" w:pos="8820"/>
              </w:tabs>
              <w:jc w:val="center"/>
              <w:rPr>
                <w:rFonts w:ascii="Times New Roman" w:hAnsi="Times New Roman"/>
                <w:b/>
                <w:color w:val="000000" w:themeColor="text1"/>
                <w:sz w:val="24"/>
                <w:szCs w:val="24"/>
              </w:rPr>
            </w:pPr>
            <w:r w:rsidRPr="00A51BA3">
              <w:rPr>
                <w:rFonts w:ascii="Times New Roman" w:hAnsi="Times New Roman"/>
                <w:b/>
                <w:color w:val="000000" w:themeColor="text1"/>
                <w:sz w:val="24"/>
                <w:szCs w:val="24"/>
              </w:rPr>
              <w:t>ZŠ s VJM</w:t>
            </w:r>
          </w:p>
        </w:tc>
        <w:tc>
          <w:tcPr>
            <w:tcW w:w="425" w:type="dxa"/>
            <w:tcBorders>
              <w:top w:val="single" w:sz="4" w:space="0" w:color="000000"/>
              <w:left w:val="single" w:sz="4" w:space="0" w:color="000000"/>
              <w:bottom w:val="single" w:sz="4" w:space="0" w:color="000000"/>
            </w:tcBorders>
            <w:shd w:val="clear" w:color="auto" w:fill="808080" w:themeFill="background1" w:themeFillShade="80"/>
          </w:tcPr>
          <w:p w:rsidR="00C55924" w:rsidRPr="00A51BA3" w:rsidRDefault="00C55924" w:rsidP="00025F5E">
            <w:pPr>
              <w:tabs>
                <w:tab w:val="right" w:pos="8820"/>
              </w:tabs>
              <w:ind w:right="314"/>
              <w:jc w:val="center"/>
              <w:rPr>
                <w:rFonts w:ascii="Times New Roman" w:hAnsi="Times New Roman"/>
                <w:b/>
                <w:color w:val="000000" w:themeColor="text1"/>
                <w:sz w:val="24"/>
                <w:szCs w:val="24"/>
              </w:rPr>
            </w:pPr>
          </w:p>
        </w:tc>
        <w:tc>
          <w:tcPr>
            <w:tcW w:w="1701"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C55924" w:rsidRPr="00A51BA3" w:rsidRDefault="00C55924" w:rsidP="00025F5E">
            <w:pPr>
              <w:tabs>
                <w:tab w:val="right" w:pos="8820"/>
              </w:tabs>
              <w:jc w:val="center"/>
              <w:rPr>
                <w:rFonts w:ascii="Times New Roman" w:hAnsi="Times New Roman"/>
                <w:b/>
                <w:color w:val="000000" w:themeColor="text1"/>
                <w:sz w:val="24"/>
                <w:szCs w:val="24"/>
              </w:rPr>
            </w:pPr>
            <w:r w:rsidRPr="00A51BA3">
              <w:rPr>
                <w:rFonts w:ascii="Times New Roman" w:hAnsi="Times New Roman"/>
                <w:b/>
                <w:color w:val="000000" w:themeColor="text1"/>
                <w:sz w:val="24"/>
                <w:szCs w:val="24"/>
              </w:rPr>
              <w:t>Skutočnosť</w:t>
            </w:r>
          </w:p>
          <w:p w:rsidR="00C55924" w:rsidRPr="00A51BA3" w:rsidRDefault="00C55924" w:rsidP="00025F5E">
            <w:pPr>
              <w:tabs>
                <w:tab w:val="right" w:pos="8820"/>
              </w:tabs>
              <w:jc w:val="center"/>
              <w:rPr>
                <w:rFonts w:ascii="Times New Roman" w:hAnsi="Times New Roman"/>
                <w:b/>
                <w:color w:val="000000" w:themeColor="text1"/>
                <w:sz w:val="24"/>
                <w:szCs w:val="24"/>
              </w:rPr>
            </w:pPr>
            <w:r w:rsidRPr="00A51BA3">
              <w:rPr>
                <w:rFonts w:ascii="Times New Roman" w:hAnsi="Times New Roman"/>
                <w:b/>
                <w:color w:val="000000" w:themeColor="text1"/>
                <w:sz w:val="24"/>
                <w:szCs w:val="24"/>
              </w:rPr>
              <w:t>k 31.12.2019</w:t>
            </w:r>
          </w:p>
          <w:p w:rsidR="00C55924" w:rsidRPr="00A51BA3" w:rsidRDefault="00C55924" w:rsidP="00025F5E">
            <w:pPr>
              <w:tabs>
                <w:tab w:val="right" w:pos="8460"/>
              </w:tabs>
              <w:jc w:val="center"/>
              <w:rPr>
                <w:rFonts w:ascii="Times New Roman" w:hAnsi="Times New Roman"/>
                <w:b/>
                <w:color w:val="000000" w:themeColor="text1"/>
                <w:sz w:val="24"/>
                <w:szCs w:val="24"/>
              </w:rPr>
            </w:pPr>
            <w:r w:rsidRPr="00A51BA3">
              <w:rPr>
                <w:rFonts w:ascii="Times New Roman" w:hAnsi="Times New Roman"/>
                <w:b/>
                <w:color w:val="000000" w:themeColor="text1"/>
                <w:sz w:val="24"/>
                <w:szCs w:val="24"/>
              </w:rPr>
              <w:t>v celých € obec</w:t>
            </w:r>
          </w:p>
        </w:tc>
        <w:tc>
          <w:tcPr>
            <w:tcW w:w="1701"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C55924" w:rsidRPr="00A51BA3" w:rsidRDefault="00C55924" w:rsidP="00025F5E">
            <w:pPr>
              <w:tabs>
                <w:tab w:val="right" w:pos="8820"/>
              </w:tabs>
              <w:jc w:val="center"/>
              <w:rPr>
                <w:rFonts w:ascii="Times New Roman" w:hAnsi="Times New Roman"/>
                <w:b/>
                <w:color w:val="000000" w:themeColor="text1"/>
                <w:sz w:val="24"/>
                <w:szCs w:val="24"/>
              </w:rPr>
            </w:pPr>
            <w:r w:rsidRPr="00A51BA3">
              <w:rPr>
                <w:rFonts w:ascii="Times New Roman" w:hAnsi="Times New Roman"/>
                <w:b/>
                <w:color w:val="000000" w:themeColor="text1"/>
                <w:sz w:val="24"/>
                <w:szCs w:val="24"/>
              </w:rPr>
              <w:t>Skutočnosť</w:t>
            </w:r>
          </w:p>
          <w:p w:rsidR="00C55924" w:rsidRPr="00A51BA3" w:rsidRDefault="00C55924" w:rsidP="00025F5E">
            <w:pPr>
              <w:tabs>
                <w:tab w:val="right" w:pos="8820"/>
              </w:tabs>
              <w:jc w:val="center"/>
              <w:rPr>
                <w:rFonts w:ascii="Times New Roman" w:hAnsi="Times New Roman"/>
                <w:b/>
                <w:color w:val="000000" w:themeColor="text1"/>
                <w:sz w:val="24"/>
                <w:szCs w:val="24"/>
              </w:rPr>
            </w:pPr>
            <w:r w:rsidRPr="00A51BA3">
              <w:rPr>
                <w:rFonts w:ascii="Times New Roman" w:hAnsi="Times New Roman"/>
                <w:b/>
                <w:color w:val="000000" w:themeColor="text1"/>
                <w:sz w:val="24"/>
                <w:szCs w:val="24"/>
              </w:rPr>
              <w:t>k 31.12.2019</w:t>
            </w:r>
          </w:p>
          <w:p w:rsidR="00C55924" w:rsidRPr="00A51BA3" w:rsidRDefault="00C55924" w:rsidP="00025F5E">
            <w:pPr>
              <w:tabs>
                <w:tab w:val="right" w:pos="8820"/>
              </w:tabs>
              <w:jc w:val="center"/>
              <w:rPr>
                <w:rFonts w:ascii="Times New Roman" w:hAnsi="Times New Roman"/>
                <w:b/>
                <w:color w:val="000000" w:themeColor="text1"/>
                <w:sz w:val="24"/>
                <w:szCs w:val="24"/>
              </w:rPr>
            </w:pPr>
            <w:r w:rsidRPr="00A51BA3">
              <w:rPr>
                <w:rFonts w:ascii="Times New Roman" w:hAnsi="Times New Roman"/>
                <w:b/>
                <w:color w:val="000000" w:themeColor="text1"/>
                <w:sz w:val="24"/>
                <w:szCs w:val="24"/>
              </w:rPr>
              <w:t xml:space="preserve">v celých €  </w:t>
            </w:r>
          </w:p>
          <w:p w:rsidR="00C55924" w:rsidRPr="00A51BA3" w:rsidRDefault="00C55924" w:rsidP="00025F5E">
            <w:pPr>
              <w:tabs>
                <w:tab w:val="right" w:pos="8820"/>
              </w:tabs>
              <w:jc w:val="center"/>
              <w:rPr>
                <w:rFonts w:ascii="Times New Roman" w:hAnsi="Times New Roman"/>
                <w:b/>
                <w:color w:val="000000" w:themeColor="text1"/>
                <w:sz w:val="24"/>
                <w:szCs w:val="24"/>
              </w:rPr>
            </w:pPr>
            <w:r w:rsidRPr="00A51BA3">
              <w:rPr>
                <w:rFonts w:ascii="Times New Roman" w:hAnsi="Times New Roman"/>
                <w:b/>
                <w:color w:val="000000" w:themeColor="text1"/>
                <w:sz w:val="24"/>
                <w:szCs w:val="24"/>
              </w:rPr>
              <w:t>ZŠ s VJM</w:t>
            </w:r>
          </w:p>
        </w:tc>
        <w:tc>
          <w:tcPr>
            <w:tcW w:w="1701"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C55924" w:rsidRPr="00A51BA3" w:rsidRDefault="00C55924" w:rsidP="00025F5E">
            <w:pPr>
              <w:tabs>
                <w:tab w:val="right" w:pos="8820"/>
              </w:tabs>
              <w:jc w:val="center"/>
              <w:rPr>
                <w:rFonts w:ascii="Times New Roman" w:hAnsi="Times New Roman"/>
                <w:b/>
                <w:color w:val="000000" w:themeColor="text1"/>
                <w:sz w:val="24"/>
                <w:szCs w:val="24"/>
              </w:rPr>
            </w:pPr>
            <w:r w:rsidRPr="00A51BA3">
              <w:rPr>
                <w:rFonts w:ascii="Times New Roman" w:hAnsi="Times New Roman"/>
                <w:b/>
                <w:color w:val="000000" w:themeColor="text1"/>
                <w:sz w:val="24"/>
                <w:szCs w:val="24"/>
              </w:rPr>
              <w:t>Spolu skutočnosť</w:t>
            </w:r>
          </w:p>
          <w:p w:rsidR="00C55924" w:rsidRPr="00A51BA3" w:rsidRDefault="00C55924" w:rsidP="00025F5E">
            <w:pPr>
              <w:tabs>
                <w:tab w:val="right" w:pos="8820"/>
              </w:tabs>
              <w:jc w:val="center"/>
              <w:rPr>
                <w:rFonts w:ascii="Times New Roman" w:hAnsi="Times New Roman"/>
                <w:b/>
                <w:color w:val="000000" w:themeColor="text1"/>
                <w:sz w:val="24"/>
                <w:szCs w:val="24"/>
              </w:rPr>
            </w:pPr>
            <w:r w:rsidRPr="00A51BA3">
              <w:rPr>
                <w:rFonts w:ascii="Times New Roman" w:hAnsi="Times New Roman"/>
                <w:b/>
                <w:color w:val="000000" w:themeColor="text1"/>
                <w:sz w:val="24"/>
                <w:szCs w:val="24"/>
              </w:rPr>
              <w:t xml:space="preserve"> obec + </w:t>
            </w:r>
          </w:p>
          <w:p w:rsidR="00C55924" w:rsidRPr="00A51BA3" w:rsidRDefault="00C55924" w:rsidP="00025F5E">
            <w:pPr>
              <w:tabs>
                <w:tab w:val="right" w:pos="8820"/>
              </w:tabs>
              <w:jc w:val="center"/>
              <w:rPr>
                <w:rFonts w:ascii="Times New Roman" w:hAnsi="Times New Roman"/>
                <w:b/>
                <w:color w:val="000000" w:themeColor="text1"/>
                <w:sz w:val="24"/>
                <w:szCs w:val="24"/>
              </w:rPr>
            </w:pPr>
            <w:r w:rsidRPr="00A51BA3">
              <w:rPr>
                <w:rFonts w:ascii="Times New Roman" w:hAnsi="Times New Roman"/>
                <w:b/>
                <w:color w:val="000000" w:themeColor="text1"/>
                <w:sz w:val="24"/>
                <w:szCs w:val="24"/>
              </w:rPr>
              <w:t>ZŠ s VJM</w:t>
            </w:r>
          </w:p>
        </w:tc>
      </w:tr>
      <w:tr w:rsidR="00C55924" w:rsidRPr="00A51BA3" w:rsidTr="00B2472B">
        <w:tc>
          <w:tcPr>
            <w:tcW w:w="1985" w:type="dxa"/>
            <w:tcBorders>
              <w:top w:val="single" w:sz="4" w:space="0" w:color="000000"/>
              <w:left w:val="single" w:sz="4" w:space="0" w:color="000000"/>
              <w:bottom w:val="single" w:sz="4" w:space="0" w:color="000000"/>
            </w:tcBorders>
            <w:shd w:val="clear" w:color="auto" w:fill="auto"/>
          </w:tcPr>
          <w:p w:rsidR="00C55924" w:rsidRPr="00A51BA3" w:rsidRDefault="00C55924" w:rsidP="00025F5E">
            <w:pPr>
              <w:tabs>
                <w:tab w:val="right" w:pos="8460"/>
              </w:tabs>
              <w:jc w:val="both"/>
              <w:rPr>
                <w:rFonts w:ascii="Times New Roman" w:hAnsi="Times New Roman"/>
                <w:b/>
                <w:color w:val="000000" w:themeColor="text1"/>
                <w:sz w:val="24"/>
                <w:szCs w:val="24"/>
              </w:rPr>
            </w:pPr>
            <w:r w:rsidRPr="00A51BA3">
              <w:rPr>
                <w:rFonts w:ascii="Times New Roman" w:hAnsi="Times New Roman"/>
                <w:b/>
                <w:color w:val="000000" w:themeColor="text1"/>
                <w:sz w:val="24"/>
                <w:szCs w:val="24"/>
              </w:rPr>
              <w:t>Príjmy celkom</w:t>
            </w:r>
          </w:p>
        </w:tc>
        <w:tc>
          <w:tcPr>
            <w:tcW w:w="1701" w:type="dxa"/>
            <w:tcBorders>
              <w:top w:val="single" w:sz="4" w:space="0" w:color="000000"/>
              <w:left w:val="single" w:sz="4" w:space="0" w:color="000000"/>
              <w:bottom w:val="single" w:sz="4" w:space="0" w:color="000000"/>
            </w:tcBorders>
            <w:shd w:val="clear" w:color="auto" w:fill="auto"/>
          </w:tcPr>
          <w:p w:rsidR="00C55924" w:rsidRPr="00A51BA3" w:rsidRDefault="00C55924" w:rsidP="00025F5E">
            <w:pPr>
              <w:tabs>
                <w:tab w:val="right" w:pos="8460"/>
              </w:tabs>
              <w:jc w:val="right"/>
              <w:rPr>
                <w:rFonts w:ascii="Times New Roman" w:hAnsi="Times New Roman"/>
                <w:b/>
                <w:color w:val="000000" w:themeColor="text1"/>
                <w:sz w:val="24"/>
                <w:szCs w:val="24"/>
              </w:rPr>
            </w:pPr>
            <w:r w:rsidRPr="00A51BA3">
              <w:rPr>
                <w:rFonts w:ascii="Times New Roman" w:hAnsi="Times New Roman"/>
                <w:b/>
                <w:color w:val="000000" w:themeColor="text1"/>
                <w:sz w:val="24"/>
                <w:szCs w:val="24"/>
              </w:rPr>
              <w:t>1 046 730,00</w:t>
            </w:r>
          </w:p>
        </w:tc>
        <w:tc>
          <w:tcPr>
            <w:tcW w:w="1701" w:type="dxa"/>
            <w:tcBorders>
              <w:top w:val="single" w:sz="4" w:space="0" w:color="000000"/>
              <w:left w:val="single" w:sz="4" w:space="0" w:color="000000"/>
              <w:bottom w:val="single" w:sz="4" w:space="0" w:color="000000"/>
            </w:tcBorders>
          </w:tcPr>
          <w:p w:rsidR="00C55924" w:rsidRPr="00A51BA3" w:rsidRDefault="00C55924" w:rsidP="00025F5E">
            <w:pPr>
              <w:tabs>
                <w:tab w:val="right" w:pos="8460"/>
              </w:tabs>
              <w:jc w:val="right"/>
              <w:rPr>
                <w:rFonts w:ascii="Times New Roman" w:hAnsi="Times New Roman"/>
                <w:b/>
                <w:color w:val="FF0000"/>
                <w:sz w:val="24"/>
                <w:szCs w:val="24"/>
              </w:rPr>
            </w:pPr>
            <w:r w:rsidRPr="00A51BA3">
              <w:rPr>
                <w:rFonts w:ascii="Times New Roman" w:hAnsi="Times New Roman"/>
                <w:b/>
                <w:color w:val="000000" w:themeColor="text1"/>
                <w:sz w:val="24"/>
                <w:szCs w:val="24"/>
              </w:rPr>
              <w:t>29360,00</w:t>
            </w:r>
          </w:p>
        </w:tc>
        <w:tc>
          <w:tcPr>
            <w:tcW w:w="425" w:type="dxa"/>
            <w:tcBorders>
              <w:top w:val="single" w:sz="4" w:space="0" w:color="000000"/>
              <w:left w:val="single" w:sz="4" w:space="0" w:color="000000"/>
              <w:bottom w:val="single" w:sz="4" w:space="0" w:color="000000"/>
            </w:tcBorders>
            <w:shd w:val="clear" w:color="auto" w:fill="808080" w:themeFill="background1" w:themeFillShade="80"/>
          </w:tcPr>
          <w:p w:rsidR="00C55924" w:rsidRPr="00A51BA3" w:rsidRDefault="00C55924" w:rsidP="00025F5E">
            <w:pPr>
              <w:tabs>
                <w:tab w:val="right" w:pos="8460"/>
              </w:tabs>
              <w:ind w:right="314"/>
              <w:jc w:val="right"/>
              <w:rPr>
                <w:rFonts w:ascii="Times New Roman" w:hAnsi="Times New Roman"/>
                <w:b/>
                <w:color w:val="FF0000"/>
                <w:sz w:val="24"/>
                <w:szCs w:val="24"/>
              </w:rPr>
            </w:pPr>
          </w:p>
        </w:tc>
        <w:tc>
          <w:tcPr>
            <w:tcW w:w="1701"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C55924" w:rsidRPr="00A51BA3" w:rsidRDefault="00C55924" w:rsidP="00025F5E">
            <w:pPr>
              <w:tabs>
                <w:tab w:val="right" w:pos="8460"/>
              </w:tabs>
              <w:jc w:val="right"/>
              <w:rPr>
                <w:rFonts w:ascii="Times New Roman" w:hAnsi="Times New Roman"/>
                <w:b/>
                <w:color w:val="000000" w:themeColor="text1"/>
                <w:sz w:val="24"/>
                <w:szCs w:val="24"/>
              </w:rPr>
            </w:pPr>
            <w:r w:rsidRPr="00A51BA3">
              <w:rPr>
                <w:rFonts w:ascii="Times New Roman" w:hAnsi="Times New Roman"/>
                <w:b/>
                <w:color w:val="000000" w:themeColor="text1"/>
                <w:sz w:val="24"/>
                <w:szCs w:val="24"/>
              </w:rPr>
              <w:t>1 046 769,32</w:t>
            </w:r>
          </w:p>
        </w:tc>
        <w:tc>
          <w:tcPr>
            <w:tcW w:w="1701"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C55924" w:rsidRPr="00A51BA3" w:rsidRDefault="00C55924" w:rsidP="00025F5E">
            <w:pPr>
              <w:tabs>
                <w:tab w:val="right" w:pos="8460"/>
              </w:tabs>
              <w:jc w:val="right"/>
              <w:rPr>
                <w:rFonts w:ascii="Times New Roman" w:hAnsi="Times New Roman"/>
                <w:b/>
                <w:color w:val="000000" w:themeColor="text1"/>
                <w:sz w:val="24"/>
                <w:szCs w:val="24"/>
              </w:rPr>
            </w:pPr>
            <w:r w:rsidRPr="00A51BA3">
              <w:rPr>
                <w:rFonts w:ascii="Times New Roman" w:hAnsi="Times New Roman"/>
                <w:b/>
                <w:color w:val="000000" w:themeColor="text1"/>
                <w:sz w:val="24"/>
                <w:szCs w:val="24"/>
              </w:rPr>
              <w:t>32 093,25</w:t>
            </w:r>
          </w:p>
        </w:tc>
        <w:tc>
          <w:tcPr>
            <w:tcW w:w="1701"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C55924" w:rsidRPr="00A51BA3" w:rsidRDefault="00C55924" w:rsidP="00025F5E">
            <w:pPr>
              <w:tabs>
                <w:tab w:val="right" w:pos="8460"/>
              </w:tabs>
              <w:jc w:val="right"/>
              <w:rPr>
                <w:rFonts w:ascii="Times New Roman" w:hAnsi="Times New Roman"/>
                <w:b/>
                <w:color w:val="000000" w:themeColor="text1"/>
                <w:sz w:val="24"/>
                <w:szCs w:val="24"/>
              </w:rPr>
            </w:pPr>
            <w:r w:rsidRPr="00A51BA3">
              <w:rPr>
                <w:rFonts w:ascii="Times New Roman" w:hAnsi="Times New Roman"/>
                <w:b/>
                <w:color w:val="000000" w:themeColor="text1"/>
                <w:sz w:val="24"/>
                <w:szCs w:val="24"/>
              </w:rPr>
              <w:t>1 078 862,57</w:t>
            </w:r>
          </w:p>
        </w:tc>
      </w:tr>
      <w:tr w:rsidR="00C55924" w:rsidRPr="00A51BA3" w:rsidTr="00B2472B">
        <w:tc>
          <w:tcPr>
            <w:tcW w:w="1985" w:type="dxa"/>
            <w:tcBorders>
              <w:top w:val="single" w:sz="4" w:space="0" w:color="000000"/>
              <w:left w:val="single" w:sz="4" w:space="0" w:color="000000"/>
              <w:bottom w:val="single" w:sz="4" w:space="0" w:color="000000"/>
            </w:tcBorders>
            <w:shd w:val="clear" w:color="auto" w:fill="auto"/>
          </w:tcPr>
          <w:p w:rsidR="00C55924" w:rsidRPr="00A51BA3" w:rsidRDefault="00C55924" w:rsidP="00025F5E">
            <w:pPr>
              <w:tabs>
                <w:tab w:val="right" w:pos="8460"/>
              </w:tabs>
              <w:jc w:val="both"/>
              <w:rPr>
                <w:rFonts w:ascii="Times New Roman" w:hAnsi="Times New Roman"/>
                <w:b/>
                <w:color w:val="000000" w:themeColor="text1"/>
                <w:sz w:val="24"/>
                <w:szCs w:val="24"/>
              </w:rPr>
            </w:pPr>
            <w:r w:rsidRPr="00A51BA3">
              <w:rPr>
                <w:rFonts w:ascii="Times New Roman" w:hAnsi="Times New Roman"/>
                <w:color w:val="000000" w:themeColor="text1"/>
                <w:sz w:val="24"/>
                <w:szCs w:val="24"/>
              </w:rPr>
              <w:t>z toho :</w:t>
            </w:r>
          </w:p>
        </w:tc>
        <w:tc>
          <w:tcPr>
            <w:tcW w:w="1701" w:type="dxa"/>
            <w:tcBorders>
              <w:top w:val="single" w:sz="4" w:space="0" w:color="000000"/>
              <w:left w:val="single" w:sz="4" w:space="0" w:color="000000"/>
              <w:bottom w:val="single" w:sz="4" w:space="0" w:color="000000"/>
            </w:tcBorders>
            <w:shd w:val="clear" w:color="auto" w:fill="auto"/>
          </w:tcPr>
          <w:p w:rsidR="00C55924" w:rsidRPr="00A51BA3" w:rsidRDefault="00C55924" w:rsidP="00025F5E">
            <w:pPr>
              <w:tabs>
                <w:tab w:val="right" w:pos="8460"/>
              </w:tabs>
              <w:snapToGrid w:val="0"/>
              <w:jc w:val="right"/>
              <w:rPr>
                <w:rFonts w:ascii="Times New Roman" w:hAnsi="Times New Roman"/>
                <w:b/>
                <w:color w:val="000000" w:themeColor="text1"/>
                <w:sz w:val="24"/>
                <w:szCs w:val="24"/>
              </w:rPr>
            </w:pPr>
          </w:p>
        </w:tc>
        <w:tc>
          <w:tcPr>
            <w:tcW w:w="1701" w:type="dxa"/>
            <w:tcBorders>
              <w:top w:val="single" w:sz="4" w:space="0" w:color="000000"/>
              <w:left w:val="single" w:sz="4" w:space="0" w:color="000000"/>
              <w:bottom w:val="single" w:sz="4" w:space="0" w:color="000000"/>
            </w:tcBorders>
          </w:tcPr>
          <w:p w:rsidR="00C55924" w:rsidRPr="00A51BA3" w:rsidRDefault="00C55924" w:rsidP="00025F5E">
            <w:pPr>
              <w:tabs>
                <w:tab w:val="right" w:pos="8460"/>
              </w:tabs>
              <w:snapToGrid w:val="0"/>
              <w:jc w:val="right"/>
              <w:rPr>
                <w:rFonts w:ascii="Times New Roman" w:hAnsi="Times New Roman"/>
                <w:b/>
                <w:color w:val="FF0000"/>
                <w:sz w:val="24"/>
                <w:szCs w:val="24"/>
              </w:rPr>
            </w:pPr>
          </w:p>
        </w:tc>
        <w:tc>
          <w:tcPr>
            <w:tcW w:w="425" w:type="dxa"/>
            <w:tcBorders>
              <w:top w:val="single" w:sz="4" w:space="0" w:color="000000"/>
              <w:left w:val="single" w:sz="4" w:space="0" w:color="000000"/>
              <w:bottom w:val="single" w:sz="4" w:space="0" w:color="000000"/>
            </w:tcBorders>
            <w:shd w:val="clear" w:color="auto" w:fill="808080" w:themeFill="background1" w:themeFillShade="80"/>
          </w:tcPr>
          <w:p w:rsidR="00C55924" w:rsidRPr="00A51BA3" w:rsidRDefault="00C55924" w:rsidP="00025F5E">
            <w:pPr>
              <w:tabs>
                <w:tab w:val="right" w:pos="8460"/>
              </w:tabs>
              <w:snapToGrid w:val="0"/>
              <w:ind w:right="314"/>
              <w:jc w:val="right"/>
              <w:rPr>
                <w:rFonts w:ascii="Times New Roman" w:hAnsi="Times New Roman"/>
                <w:b/>
                <w:color w:val="FF0000"/>
                <w:sz w:val="24"/>
                <w:szCs w:val="24"/>
              </w:rPr>
            </w:pPr>
          </w:p>
        </w:tc>
        <w:tc>
          <w:tcPr>
            <w:tcW w:w="1701"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C55924" w:rsidRPr="00A51BA3" w:rsidRDefault="00C55924" w:rsidP="00025F5E">
            <w:pPr>
              <w:tabs>
                <w:tab w:val="right" w:pos="8460"/>
              </w:tabs>
              <w:snapToGrid w:val="0"/>
              <w:jc w:val="right"/>
              <w:rPr>
                <w:rFonts w:ascii="Times New Roman" w:hAnsi="Times New Roman"/>
                <w:b/>
                <w:color w:val="000000" w:themeColor="text1"/>
                <w:sz w:val="24"/>
                <w:szCs w:val="24"/>
              </w:rPr>
            </w:pPr>
          </w:p>
        </w:tc>
        <w:tc>
          <w:tcPr>
            <w:tcW w:w="1701"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C55924" w:rsidRPr="00A51BA3" w:rsidRDefault="00C55924" w:rsidP="00025F5E">
            <w:pPr>
              <w:tabs>
                <w:tab w:val="right" w:pos="8460"/>
              </w:tabs>
              <w:snapToGrid w:val="0"/>
              <w:jc w:val="right"/>
              <w:rPr>
                <w:rFonts w:ascii="Times New Roman" w:hAnsi="Times New Roman"/>
                <w:b/>
                <w:color w:val="000000" w:themeColor="text1"/>
                <w:sz w:val="24"/>
                <w:szCs w:val="24"/>
              </w:rPr>
            </w:pPr>
          </w:p>
        </w:tc>
        <w:tc>
          <w:tcPr>
            <w:tcW w:w="1701"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C55924" w:rsidRPr="00A51BA3" w:rsidRDefault="00C55924" w:rsidP="00025F5E">
            <w:pPr>
              <w:tabs>
                <w:tab w:val="right" w:pos="8460"/>
              </w:tabs>
              <w:snapToGrid w:val="0"/>
              <w:jc w:val="right"/>
              <w:rPr>
                <w:rFonts w:ascii="Times New Roman" w:hAnsi="Times New Roman"/>
                <w:b/>
                <w:color w:val="000000" w:themeColor="text1"/>
                <w:sz w:val="24"/>
                <w:szCs w:val="24"/>
              </w:rPr>
            </w:pPr>
          </w:p>
        </w:tc>
      </w:tr>
      <w:tr w:rsidR="00C55924" w:rsidRPr="00A51BA3" w:rsidTr="00B2472B">
        <w:tc>
          <w:tcPr>
            <w:tcW w:w="1985" w:type="dxa"/>
            <w:tcBorders>
              <w:top w:val="single" w:sz="4" w:space="0" w:color="000000"/>
              <w:left w:val="single" w:sz="4" w:space="0" w:color="000000"/>
              <w:bottom w:val="single" w:sz="4" w:space="0" w:color="000000"/>
            </w:tcBorders>
            <w:shd w:val="clear" w:color="auto" w:fill="auto"/>
          </w:tcPr>
          <w:p w:rsidR="00C55924" w:rsidRPr="00A51BA3" w:rsidRDefault="00C55924" w:rsidP="00025F5E">
            <w:pPr>
              <w:tabs>
                <w:tab w:val="right" w:pos="8460"/>
              </w:tabs>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Bežné príjmy</w:t>
            </w:r>
          </w:p>
        </w:tc>
        <w:tc>
          <w:tcPr>
            <w:tcW w:w="1701" w:type="dxa"/>
            <w:tcBorders>
              <w:top w:val="single" w:sz="4" w:space="0" w:color="000000"/>
              <w:left w:val="single" w:sz="4" w:space="0" w:color="000000"/>
              <w:bottom w:val="single" w:sz="4" w:space="0" w:color="000000"/>
            </w:tcBorders>
            <w:shd w:val="clear" w:color="auto" w:fill="auto"/>
            <w:vAlign w:val="bottom"/>
          </w:tcPr>
          <w:p w:rsidR="00C55924" w:rsidRPr="00A51BA3" w:rsidRDefault="00C55924" w:rsidP="00025F5E">
            <w:pPr>
              <w:jc w:val="center"/>
              <w:rPr>
                <w:rFonts w:ascii="Times New Roman" w:hAnsi="Times New Roman"/>
                <w:color w:val="000000" w:themeColor="text1"/>
                <w:sz w:val="24"/>
                <w:szCs w:val="24"/>
              </w:rPr>
            </w:pPr>
            <w:r w:rsidRPr="00A51BA3">
              <w:rPr>
                <w:rFonts w:ascii="Times New Roman" w:hAnsi="Times New Roman"/>
                <w:color w:val="000000" w:themeColor="text1"/>
                <w:sz w:val="24"/>
                <w:szCs w:val="24"/>
              </w:rPr>
              <w:t>914 273,00</w:t>
            </w:r>
          </w:p>
        </w:tc>
        <w:tc>
          <w:tcPr>
            <w:tcW w:w="1701" w:type="dxa"/>
            <w:tcBorders>
              <w:top w:val="single" w:sz="4" w:space="0" w:color="000000"/>
              <w:left w:val="single" w:sz="4" w:space="0" w:color="000000"/>
              <w:bottom w:val="single" w:sz="4" w:space="0" w:color="000000"/>
            </w:tcBorders>
          </w:tcPr>
          <w:p w:rsidR="00C55924" w:rsidRPr="00A51BA3" w:rsidRDefault="00C55924" w:rsidP="00025F5E">
            <w:pPr>
              <w:tabs>
                <w:tab w:val="right" w:pos="8460"/>
              </w:tabs>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29 360,00</w:t>
            </w:r>
          </w:p>
        </w:tc>
        <w:tc>
          <w:tcPr>
            <w:tcW w:w="425" w:type="dxa"/>
            <w:tcBorders>
              <w:top w:val="single" w:sz="4" w:space="0" w:color="000000"/>
              <w:left w:val="single" w:sz="4" w:space="0" w:color="000000"/>
              <w:bottom w:val="single" w:sz="4" w:space="0" w:color="000000"/>
            </w:tcBorders>
            <w:shd w:val="clear" w:color="auto" w:fill="808080" w:themeFill="background1" w:themeFillShade="80"/>
          </w:tcPr>
          <w:p w:rsidR="00C55924" w:rsidRPr="00A51BA3" w:rsidRDefault="00C55924" w:rsidP="00025F5E">
            <w:pPr>
              <w:tabs>
                <w:tab w:val="right" w:pos="8460"/>
              </w:tabs>
              <w:ind w:right="314"/>
              <w:jc w:val="right"/>
              <w:rPr>
                <w:rFonts w:ascii="Times New Roman" w:hAnsi="Times New Roman"/>
                <w:color w:val="000000" w:themeColor="text1"/>
                <w:sz w:val="24"/>
                <w:szCs w:val="24"/>
              </w:rPr>
            </w:pPr>
          </w:p>
        </w:tc>
        <w:tc>
          <w:tcPr>
            <w:tcW w:w="1701"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C55924" w:rsidRPr="00A51BA3" w:rsidRDefault="00C55924" w:rsidP="00025F5E">
            <w:pPr>
              <w:tabs>
                <w:tab w:val="right" w:pos="8460"/>
              </w:tabs>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914 312,36</w:t>
            </w:r>
          </w:p>
        </w:tc>
        <w:tc>
          <w:tcPr>
            <w:tcW w:w="1701"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C55924" w:rsidRPr="00A51BA3" w:rsidRDefault="00C55924" w:rsidP="00025F5E">
            <w:pPr>
              <w:tabs>
                <w:tab w:val="right" w:pos="8460"/>
              </w:tabs>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29 171,78</w:t>
            </w:r>
          </w:p>
        </w:tc>
        <w:tc>
          <w:tcPr>
            <w:tcW w:w="1701"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C55924" w:rsidRPr="00A51BA3" w:rsidRDefault="00C55924" w:rsidP="00025F5E">
            <w:pPr>
              <w:tabs>
                <w:tab w:val="right" w:pos="8460"/>
              </w:tabs>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943 484,14</w:t>
            </w:r>
          </w:p>
        </w:tc>
      </w:tr>
      <w:tr w:rsidR="00C55924" w:rsidRPr="00A51BA3" w:rsidTr="00B2472B">
        <w:tc>
          <w:tcPr>
            <w:tcW w:w="1985" w:type="dxa"/>
            <w:tcBorders>
              <w:top w:val="single" w:sz="4" w:space="0" w:color="000000"/>
              <w:left w:val="single" w:sz="4" w:space="0" w:color="000000"/>
              <w:bottom w:val="single" w:sz="4" w:space="0" w:color="000000"/>
            </w:tcBorders>
            <w:shd w:val="clear" w:color="auto" w:fill="auto"/>
          </w:tcPr>
          <w:p w:rsidR="00C55924" w:rsidRPr="00A51BA3" w:rsidRDefault="00C55924" w:rsidP="00025F5E">
            <w:pPr>
              <w:tabs>
                <w:tab w:val="right" w:pos="8460"/>
              </w:tabs>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Kapitálové príjmy</w:t>
            </w:r>
          </w:p>
        </w:tc>
        <w:tc>
          <w:tcPr>
            <w:tcW w:w="1701" w:type="dxa"/>
            <w:tcBorders>
              <w:top w:val="single" w:sz="4" w:space="0" w:color="000000"/>
              <w:left w:val="single" w:sz="4" w:space="0" w:color="000000"/>
              <w:bottom w:val="single" w:sz="4" w:space="0" w:color="000000"/>
            </w:tcBorders>
            <w:shd w:val="clear" w:color="auto" w:fill="auto"/>
            <w:vAlign w:val="bottom"/>
          </w:tcPr>
          <w:p w:rsidR="00C55924" w:rsidRPr="00A51BA3" w:rsidRDefault="00C55924" w:rsidP="00025F5E">
            <w:pPr>
              <w:jc w:val="center"/>
              <w:rPr>
                <w:rFonts w:ascii="Times New Roman" w:hAnsi="Times New Roman"/>
                <w:color w:val="000000" w:themeColor="text1"/>
                <w:sz w:val="24"/>
                <w:szCs w:val="24"/>
              </w:rPr>
            </w:pPr>
            <w:r w:rsidRPr="00A51BA3">
              <w:rPr>
                <w:rFonts w:ascii="Times New Roman" w:hAnsi="Times New Roman"/>
                <w:color w:val="000000" w:themeColor="text1"/>
                <w:sz w:val="24"/>
                <w:szCs w:val="24"/>
              </w:rPr>
              <w:t>122 457,00</w:t>
            </w:r>
          </w:p>
        </w:tc>
        <w:tc>
          <w:tcPr>
            <w:tcW w:w="1701" w:type="dxa"/>
            <w:tcBorders>
              <w:top w:val="single" w:sz="4" w:space="0" w:color="000000"/>
              <w:left w:val="single" w:sz="4" w:space="0" w:color="000000"/>
              <w:bottom w:val="single" w:sz="4" w:space="0" w:color="000000"/>
            </w:tcBorders>
          </w:tcPr>
          <w:p w:rsidR="00C55924" w:rsidRPr="00A51BA3" w:rsidRDefault="00C55924" w:rsidP="00025F5E">
            <w:pPr>
              <w:tabs>
                <w:tab w:val="right" w:pos="8460"/>
              </w:tabs>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0,00</w:t>
            </w:r>
          </w:p>
        </w:tc>
        <w:tc>
          <w:tcPr>
            <w:tcW w:w="425" w:type="dxa"/>
            <w:tcBorders>
              <w:top w:val="single" w:sz="4" w:space="0" w:color="000000"/>
              <w:left w:val="single" w:sz="4" w:space="0" w:color="000000"/>
              <w:bottom w:val="single" w:sz="4" w:space="0" w:color="000000"/>
            </w:tcBorders>
            <w:shd w:val="clear" w:color="auto" w:fill="808080" w:themeFill="background1" w:themeFillShade="80"/>
          </w:tcPr>
          <w:p w:rsidR="00C55924" w:rsidRPr="00A51BA3" w:rsidRDefault="00C55924" w:rsidP="00025F5E">
            <w:pPr>
              <w:tabs>
                <w:tab w:val="right" w:pos="8460"/>
              </w:tabs>
              <w:ind w:right="314"/>
              <w:jc w:val="right"/>
              <w:rPr>
                <w:rFonts w:ascii="Times New Roman" w:hAnsi="Times New Roman"/>
                <w:color w:val="000000" w:themeColor="text1"/>
                <w:sz w:val="24"/>
                <w:szCs w:val="24"/>
              </w:rPr>
            </w:pPr>
          </w:p>
        </w:tc>
        <w:tc>
          <w:tcPr>
            <w:tcW w:w="1701"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C55924" w:rsidRPr="00A51BA3" w:rsidRDefault="00C55924" w:rsidP="00025F5E">
            <w:pPr>
              <w:tabs>
                <w:tab w:val="right" w:pos="8460"/>
              </w:tabs>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122 456,96</w:t>
            </w:r>
          </w:p>
        </w:tc>
        <w:tc>
          <w:tcPr>
            <w:tcW w:w="1701"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C55924" w:rsidRPr="00A51BA3" w:rsidRDefault="00C55924" w:rsidP="00025F5E">
            <w:pPr>
              <w:tabs>
                <w:tab w:val="right" w:pos="8460"/>
              </w:tabs>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0,00</w:t>
            </w:r>
          </w:p>
        </w:tc>
        <w:tc>
          <w:tcPr>
            <w:tcW w:w="1701"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C55924" w:rsidRPr="00A51BA3" w:rsidRDefault="00C55924" w:rsidP="00025F5E">
            <w:pPr>
              <w:tabs>
                <w:tab w:val="right" w:pos="8460"/>
              </w:tabs>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122 456,96</w:t>
            </w:r>
          </w:p>
        </w:tc>
      </w:tr>
      <w:tr w:rsidR="00C55924" w:rsidRPr="00A51BA3" w:rsidTr="00B2472B">
        <w:tc>
          <w:tcPr>
            <w:tcW w:w="1985" w:type="dxa"/>
            <w:tcBorders>
              <w:top w:val="single" w:sz="4" w:space="0" w:color="000000"/>
              <w:left w:val="single" w:sz="4" w:space="0" w:color="000000"/>
              <w:bottom w:val="single" w:sz="4" w:space="0" w:color="000000"/>
            </w:tcBorders>
            <w:shd w:val="clear" w:color="auto" w:fill="auto"/>
          </w:tcPr>
          <w:p w:rsidR="00C55924" w:rsidRPr="00A51BA3" w:rsidRDefault="00C55924" w:rsidP="00025F5E">
            <w:pPr>
              <w:tabs>
                <w:tab w:val="right" w:pos="8460"/>
              </w:tabs>
              <w:snapToGrid w:val="0"/>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Finančné príjmy</w:t>
            </w:r>
          </w:p>
        </w:tc>
        <w:tc>
          <w:tcPr>
            <w:tcW w:w="1701" w:type="dxa"/>
            <w:tcBorders>
              <w:top w:val="single" w:sz="4" w:space="0" w:color="000000"/>
              <w:left w:val="single" w:sz="4" w:space="0" w:color="000000"/>
              <w:bottom w:val="single" w:sz="4" w:space="0" w:color="000000"/>
            </w:tcBorders>
            <w:shd w:val="clear" w:color="auto" w:fill="auto"/>
          </w:tcPr>
          <w:p w:rsidR="00C55924" w:rsidRPr="00A51BA3" w:rsidRDefault="00C55924" w:rsidP="00025F5E">
            <w:pPr>
              <w:tabs>
                <w:tab w:val="right" w:pos="8460"/>
              </w:tabs>
              <w:snapToGrid w:val="0"/>
              <w:jc w:val="center"/>
              <w:rPr>
                <w:rFonts w:ascii="Times New Roman" w:hAnsi="Times New Roman"/>
                <w:color w:val="000000" w:themeColor="text1"/>
                <w:sz w:val="24"/>
                <w:szCs w:val="24"/>
              </w:rPr>
            </w:pPr>
            <w:r w:rsidRPr="00A51BA3">
              <w:rPr>
                <w:rFonts w:ascii="Times New Roman" w:hAnsi="Times New Roman"/>
                <w:color w:val="000000" w:themeColor="text1"/>
                <w:sz w:val="24"/>
                <w:szCs w:val="24"/>
              </w:rPr>
              <w:t>10 000,00</w:t>
            </w:r>
          </w:p>
        </w:tc>
        <w:tc>
          <w:tcPr>
            <w:tcW w:w="1701" w:type="dxa"/>
            <w:tcBorders>
              <w:top w:val="single" w:sz="4" w:space="0" w:color="000000"/>
              <w:left w:val="single" w:sz="4" w:space="0" w:color="000000"/>
              <w:bottom w:val="single" w:sz="4" w:space="0" w:color="000000"/>
            </w:tcBorders>
          </w:tcPr>
          <w:p w:rsidR="00C55924" w:rsidRPr="00A51BA3" w:rsidRDefault="00C55924" w:rsidP="00025F5E">
            <w:pPr>
              <w:tabs>
                <w:tab w:val="right" w:pos="8460"/>
              </w:tabs>
              <w:snapToGrid w:val="0"/>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0,00</w:t>
            </w:r>
          </w:p>
        </w:tc>
        <w:tc>
          <w:tcPr>
            <w:tcW w:w="425" w:type="dxa"/>
            <w:tcBorders>
              <w:top w:val="single" w:sz="4" w:space="0" w:color="000000"/>
              <w:left w:val="single" w:sz="4" w:space="0" w:color="000000"/>
              <w:bottom w:val="single" w:sz="4" w:space="0" w:color="000000"/>
            </w:tcBorders>
            <w:shd w:val="clear" w:color="auto" w:fill="808080" w:themeFill="background1" w:themeFillShade="80"/>
          </w:tcPr>
          <w:p w:rsidR="00C55924" w:rsidRPr="00A51BA3" w:rsidRDefault="00C55924" w:rsidP="00025F5E">
            <w:pPr>
              <w:tabs>
                <w:tab w:val="right" w:pos="8460"/>
              </w:tabs>
              <w:snapToGrid w:val="0"/>
              <w:ind w:right="314"/>
              <w:jc w:val="right"/>
              <w:rPr>
                <w:rFonts w:ascii="Times New Roman" w:hAnsi="Times New Roman"/>
                <w:color w:val="000000" w:themeColor="text1"/>
                <w:sz w:val="24"/>
                <w:szCs w:val="24"/>
              </w:rPr>
            </w:pPr>
          </w:p>
        </w:tc>
        <w:tc>
          <w:tcPr>
            <w:tcW w:w="1701"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C55924" w:rsidRPr="00A51BA3" w:rsidRDefault="00C55924" w:rsidP="00025F5E">
            <w:pPr>
              <w:tabs>
                <w:tab w:val="right" w:pos="8460"/>
              </w:tabs>
              <w:snapToGrid w:val="0"/>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10 000,00</w:t>
            </w:r>
          </w:p>
        </w:tc>
        <w:tc>
          <w:tcPr>
            <w:tcW w:w="1701"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C55924" w:rsidRPr="00A51BA3" w:rsidRDefault="00C55924" w:rsidP="00025F5E">
            <w:pPr>
              <w:tabs>
                <w:tab w:val="right" w:pos="8460"/>
              </w:tabs>
              <w:snapToGrid w:val="0"/>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2 921,47</w:t>
            </w:r>
          </w:p>
        </w:tc>
        <w:tc>
          <w:tcPr>
            <w:tcW w:w="1701"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C55924" w:rsidRPr="00A51BA3" w:rsidRDefault="00C55924" w:rsidP="00025F5E">
            <w:pPr>
              <w:tabs>
                <w:tab w:val="right" w:pos="8460"/>
              </w:tabs>
              <w:snapToGrid w:val="0"/>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12 921,47</w:t>
            </w:r>
          </w:p>
        </w:tc>
      </w:tr>
      <w:tr w:rsidR="00C55924" w:rsidRPr="00A51BA3" w:rsidTr="00B2472B">
        <w:tc>
          <w:tcPr>
            <w:tcW w:w="1985" w:type="dxa"/>
            <w:tcBorders>
              <w:top w:val="single" w:sz="4" w:space="0" w:color="000000"/>
              <w:left w:val="single" w:sz="4" w:space="0" w:color="000000"/>
              <w:bottom w:val="single" w:sz="4" w:space="0" w:color="000000"/>
            </w:tcBorders>
            <w:shd w:val="clear" w:color="auto" w:fill="auto"/>
          </w:tcPr>
          <w:p w:rsidR="00C55924" w:rsidRPr="00A51BA3" w:rsidRDefault="00C55924" w:rsidP="00025F5E">
            <w:pPr>
              <w:tabs>
                <w:tab w:val="right" w:pos="8460"/>
              </w:tabs>
              <w:jc w:val="both"/>
              <w:rPr>
                <w:rFonts w:ascii="Times New Roman" w:hAnsi="Times New Roman"/>
                <w:b/>
                <w:color w:val="000000" w:themeColor="text1"/>
                <w:sz w:val="24"/>
                <w:szCs w:val="24"/>
              </w:rPr>
            </w:pPr>
          </w:p>
        </w:tc>
        <w:tc>
          <w:tcPr>
            <w:tcW w:w="1701" w:type="dxa"/>
            <w:tcBorders>
              <w:top w:val="single" w:sz="4" w:space="0" w:color="000000"/>
              <w:left w:val="single" w:sz="4" w:space="0" w:color="000000"/>
              <w:bottom w:val="single" w:sz="4" w:space="0" w:color="000000"/>
            </w:tcBorders>
            <w:shd w:val="clear" w:color="auto" w:fill="auto"/>
          </w:tcPr>
          <w:p w:rsidR="00C55924" w:rsidRPr="00A51BA3" w:rsidRDefault="00C55924" w:rsidP="00025F5E">
            <w:pPr>
              <w:tabs>
                <w:tab w:val="right" w:pos="8460"/>
              </w:tabs>
              <w:jc w:val="right"/>
              <w:rPr>
                <w:rFonts w:ascii="Times New Roman" w:hAnsi="Times New Roman"/>
                <w:b/>
                <w:color w:val="FF0000"/>
                <w:sz w:val="24"/>
                <w:szCs w:val="24"/>
              </w:rPr>
            </w:pPr>
          </w:p>
        </w:tc>
        <w:tc>
          <w:tcPr>
            <w:tcW w:w="1701" w:type="dxa"/>
            <w:tcBorders>
              <w:top w:val="single" w:sz="4" w:space="0" w:color="000000"/>
              <w:left w:val="single" w:sz="4" w:space="0" w:color="000000"/>
              <w:bottom w:val="single" w:sz="4" w:space="0" w:color="000000"/>
            </w:tcBorders>
          </w:tcPr>
          <w:p w:rsidR="00C55924" w:rsidRPr="00A51BA3" w:rsidRDefault="00C55924" w:rsidP="00025F5E">
            <w:pPr>
              <w:tabs>
                <w:tab w:val="right" w:pos="8460"/>
              </w:tabs>
              <w:jc w:val="right"/>
              <w:rPr>
                <w:rFonts w:ascii="Times New Roman" w:hAnsi="Times New Roman"/>
                <w:b/>
                <w:color w:val="FF0000"/>
                <w:sz w:val="24"/>
                <w:szCs w:val="24"/>
              </w:rPr>
            </w:pPr>
          </w:p>
        </w:tc>
        <w:tc>
          <w:tcPr>
            <w:tcW w:w="425" w:type="dxa"/>
            <w:tcBorders>
              <w:top w:val="single" w:sz="4" w:space="0" w:color="000000"/>
              <w:left w:val="single" w:sz="4" w:space="0" w:color="000000"/>
              <w:bottom w:val="single" w:sz="4" w:space="0" w:color="000000"/>
            </w:tcBorders>
            <w:shd w:val="clear" w:color="auto" w:fill="808080" w:themeFill="background1" w:themeFillShade="80"/>
          </w:tcPr>
          <w:p w:rsidR="00C55924" w:rsidRPr="00A51BA3" w:rsidRDefault="00C55924" w:rsidP="00025F5E">
            <w:pPr>
              <w:tabs>
                <w:tab w:val="right" w:pos="8460"/>
              </w:tabs>
              <w:ind w:right="314"/>
              <w:jc w:val="right"/>
              <w:rPr>
                <w:rFonts w:ascii="Times New Roman" w:hAnsi="Times New Roman"/>
                <w:b/>
                <w:color w:val="FF0000"/>
                <w:sz w:val="24"/>
                <w:szCs w:val="24"/>
              </w:rPr>
            </w:pPr>
          </w:p>
        </w:tc>
        <w:tc>
          <w:tcPr>
            <w:tcW w:w="1701"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C55924" w:rsidRPr="00A51BA3" w:rsidRDefault="00C55924" w:rsidP="00025F5E">
            <w:pPr>
              <w:tabs>
                <w:tab w:val="right" w:pos="8460"/>
              </w:tabs>
              <w:jc w:val="right"/>
              <w:rPr>
                <w:rFonts w:ascii="Times New Roman" w:hAnsi="Times New Roman"/>
                <w:b/>
                <w:color w:val="FF0000"/>
                <w:sz w:val="24"/>
                <w:szCs w:val="24"/>
              </w:rPr>
            </w:pPr>
          </w:p>
        </w:tc>
        <w:tc>
          <w:tcPr>
            <w:tcW w:w="1701"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C55924" w:rsidRPr="00A51BA3" w:rsidRDefault="00C55924" w:rsidP="00025F5E">
            <w:pPr>
              <w:tabs>
                <w:tab w:val="right" w:pos="8460"/>
              </w:tabs>
              <w:jc w:val="right"/>
              <w:rPr>
                <w:rFonts w:ascii="Times New Roman" w:hAnsi="Times New Roman"/>
                <w:b/>
                <w:color w:val="000000" w:themeColor="text1"/>
                <w:sz w:val="24"/>
                <w:szCs w:val="24"/>
              </w:rPr>
            </w:pPr>
          </w:p>
        </w:tc>
        <w:tc>
          <w:tcPr>
            <w:tcW w:w="1701"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C55924" w:rsidRPr="00A51BA3" w:rsidRDefault="00C55924" w:rsidP="00025F5E">
            <w:pPr>
              <w:tabs>
                <w:tab w:val="right" w:pos="8460"/>
              </w:tabs>
              <w:jc w:val="right"/>
              <w:rPr>
                <w:rFonts w:ascii="Times New Roman" w:hAnsi="Times New Roman"/>
                <w:b/>
                <w:color w:val="000000" w:themeColor="text1"/>
                <w:sz w:val="24"/>
                <w:szCs w:val="24"/>
              </w:rPr>
            </w:pPr>
          </w:p>
        </w:tc>
      </w:tr>
      <w:tr w:rsidR="00C55924" w:rsidRPr="00A51BA3" w:rsidTr="00B2472B">
        <w:tc>
          <w:tcPr>
            <w:tcW w:w="1985" w:type="dxa"/>
            <w:tcBorders>
              <w:top w:val="single" w:sz="4" w:space="0" w:color="000000"/>
              <w:left w:val="single" w:sz="4" w:space="0" w:color="000000"/>
              <w:bottom w:val="single" w:sz="4" w:space="0" w:color="000000"/>
            </w:tcBorders>
            <w:shd w:val="clear" w:color="auto" w:fill="auto"/>
          </w:tcPr>
          <w:p w:rsidR="00C55924" w:rsidRPr="00A51BA3" w:rsidRDefault="00C55924" w:rsidP="00025F5E">
            <w:pPr>
              <w:tabs>
                <w:tab w:val="right" w:pos="8460"/>
              </w:tabs>
              <w:jc w:val="both"/>
              <w:rPr>
                <w:rFonts w:ascii="Times New Roman" w:hAnsi="Times New Roman"/>
                <w:b/>
                <w:color w:val="000000" w:themeColor="text1"/>
                <w:sz w:val="24"/>
                <w:szCs w:val="24"/>
              </w:rPr>
            </w:pPr>
            <w:r w:rsidRPr="00A51BA3">
              <w:rPr>
                <w:rFonts w:ascii="Times New Roman" w:hAnsi="Times New Roman"/>
                <w:b/>
                <w:color w:val="000000" w:themeColor="text1"/>
                <w:sz w:val="24"/>
                <w:szCs w:val="24"/>
              </w:rPr>
              <w:t>Výdavky celkom</w:t>
            </w:r>
          </w:p>
        </w:tc>
        <w:tc>
          <w:tcPr>
            <w:tcW w:w="1701" w:type="dxa"/>
            <w:tcBorders>
              <w:top w:val="single" w:sz="4" w:space="0" w:color="000000"/>
              <w:left w:val="single" w:sz="4" w:space="0" w:color="000000"/>
              <w:bottom w:val="single" w:sz="4" w:space="0" w:color="000000"/>
            </w:tcBorders>
            <w:shd w:val="clear" w:color="auto" w:fill="auto"/>
          </w:tcPr>
          <w:p w:rsidR="00C55924" w:rsidRPr="00A51BA3" w:rsidRDefault="00C55924" w:rsidP="00025F5E">
            <w:pPr>
              <w:tabs>
                <w:tab w:val="right" w:pos="8460"/>
              </w:tabs>
              <w:jc w:val="right"/>
              <w:rPr>
                <w:rFonts w:ascii="Times New Roman" w:hAnsi="Times New Roman"/>
                <w:b/>
                <w:color w:val="000000" w:themeColor="text1"/>
                <w:sz w:val="24"/>
                <w:szCs w:val="24"/>
              </w:rPr>
            </w:pPr>
            <w:r w:rsidRPr="00A51BA3">
              <w:rPr>
                <w:rFonts w:ascii="Times New Roman" w:hAnsi="Times New Roman"/>
                <w:b/>
                <w:color w:val="000000" w:themeColor="text1"/>
                <w:sz w:val="24"/>
                <w:szCs w:val="24"/>
              </w:rPr>
              <w:t>621 417,00</w:t>
            </w:r>
          </w:p>
        </w:tc>
        <w:tc>
          <w:tcPr>
            <w:tcW w:w="1701" w:type="dxa"/>
            <w:tcBorders>
              <w:top w:val="single" w:sz="4" w:space="0" w:color="000000"/>
              <w:left w:val="single" w:sz="4" w:space="0" w:color="000000"/>
              <w:bottom w:val="single" w:sz="4" w:space="0" w:color="000000"/>
            </w:tcBorders>
          </w:tcPr>
          <w:p w:rsidR="00C55924" w:rsidRPr="00A51BA3" w:rsidRDefault="00C55924" w:rsidP="00025F5E">
            <w:pPr>
              <w:tabs>
                <w:tab w:val="right" w:pos="8460"/>
              </w:tabs>
              <w:jc w:val="right"/>
              <w:rPr>
                <w:rFonts w:ascii="Times New Roman" w:hAnsi="Times New Roman"/>
                <w:b/>
                <w:color w:val="000000" w:themeColor="text1"/>
                <w:sz w:val="24"/>
                <w:szCs w:val="24"/>
              </w:rPr>
            </w:pPr>
            <w:r w:rsidRPr="00A51BA3">
              <w:rPr>
                <w:rFonts w:ascii="Times New Roman" w:hAnsi="Times New Roman"/>
                <w:b/>
                <w:color w:val="000000" w:themeColor="text1"/>
                <w:sz w:val="24"/>
                <w:szCs w:val="24"/>
              </w:rPr>
              <w:t>426 412,00</w:t>
            </w:r>
          </w:p>
        </w:tc>
        <w:tc>
          <w:tcPr>
            <w:tcW w:w="425" w:type="dxa"/>
            <w:tcBorders>
              <w:top w:val="single" w:sz="4" w:space="0" w:color="000000"/>
              <w:left w:val="single" w:sz="4" w:space="0" w:color="000000"/>
              <w:bottom w:val="single" w:sz="4" w:space="0" w:color="000000"/>
            </w:tcBorders>
            <w:shd w:val="clear" w:color="auto" w:fill="808080" w:themeFill="background1" w:themeFillShade="80"/>
          </w:tcPr>
          <w:p w:rsidR="00C55924" w:rsidRPr="00A51BA3" w:rsidRDefault="00C55924" w:rsidP="00025F5E">
            <w:pPr>
              <w:tabs>
                <w:tab w:val="right" w:pos="8460"/>
              </w:tabs>
              <w:ind w:right="314"/>
              <w:jc w:val="right"/>
              <w:rPr>
                <w:rFonts w:ascii="Times New Roman" w:hAnsi="Times New Roman"/>
                <w:b/>
                <w:color w:val="FF0000"/>
                <w:sz w:val="24"/>
                <w:szCs w:val="24"/>
              </w:rPr>
            </w:pPr>
          </w:p>
        </w:tc>
        <w:tc>
          <w:tcPr>
            <w:tcW w:w="1701"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C55924" w:rsidRPr="00A51BA3" w:rsidRDefault="00C55924" w:rsidP="00025F5E">
            <w:pPr>
              <w:tabs>
                <w:tab w:val="right" w:pos="8460"/>
              </w:tabs>
              <w:jc w:val="right"/>
              <w:rPr>
                <w:rFonts w:ascii="Times New Roman" w:hAnsi="Times New Roman"/>
                <w:b/>
                <w:color w:val="000000" w:themeColor="text1"/>
                <w:sz w:val="24"/>
                <w:szCs w:val="24"/>
              </w:rPr>
            </w:pPr>
            <w:r w:rsidRPr="00A51BA3">
              <w:rPr>
                <w:rFonts w:ascii="Times New Roman" w:hAnsi="Times New Roman"/>
                <w:b/>
                <w:color w:val="000000" w:themeColor="text1"/>
                <w:sz w:val="24"/>
                <w:szCs w:val="24"/>
              </w:rPr>
              <w:t>621 618,88</w:t>
            </w:r>
          </w:p>
        </w:tc>
        <w:tc>
          <w:tcPr>
            <w:tcW w:w="1701"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C55924" w:rsidRPr="00A51BA3" w:rsidRDefault="00C55924" w:rsidP="00025F5E">
            <w:pPr>
              <w:tabs>
                <w:tab w:val="right" w:pos="8460"/>
              </w:tabs>
              <w:jc w:val="right"/>
              <w:rPr>
                <w:rFonts w:ascii="Times New Roman" w:hAnsi="Times New Roman"/>
                <w:b/>
                <w:color w:val="000000" w:themeColor="text1"/>
                <w:sz w:val="24"/>
                <w:szCs w:val="24"/>
              </w:rPr>
            </w:pPr>
            <w:r w:rsidRPr="00A51BA3">
              <w:rPr>
                <w:rFonts w:ascii="Times New Roman" w:hAnsi="Times New Roman"/>
                <w:b/>
                <w:color w:val="000000" w:themeColor="text1"/>
                <w:sz w:val="24"/>
                <w:szCs w:val="24"/>
              </w:rPr>
              <w:t>417 541,09</w:t>
            </w:r>
          </w:p>
        </w:tc>
        <w:tc>
          <w:tcPr>
            <w:tcW w:w="1701"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C55924" w:rsidRPr="00A51BA3" w:rsidRDefault="00C55924" w:rsidP="00025F5E">
            <w:pPr>
              <w:tabs>
                <w:tab w:val="right" w:pos="8460"/>
              </w:tabs>
              <w:jc w:val="right"/>
              <w:rPr>
                <w:rFonts w:ascii="Times New Roman" w:hAnsi="Times New Roman"/>
                <w:b/>
                <w:color w:val="000000" w:themeColor="text1"/>
                <w:sz w:val="24"/>
                <w:szCs w:val="24"/>
              </w:rPr>
            </w:pPr>
            <w:r w:rsidRPr="00A51BA3">
              <w:rPr>
                <w:rFonts w:ascii="Times New Roman" w:hAnsi="Times New Roman"/>
                <w:b/>
                <w:color w:val="000000" w:themeColor="text1"/>
                <w:sz w:val="24"/>
                <w:szCs w:val="24"/>
              </w:rPr>
              <w:t>1 039 159,97</w:t>
            </w:r>
          </w:p>
        </w:tc>
      </w:tr>
      <w:tr w:rsidR="00C55924" w:rsidRPr="00A51BA3" w:rsidTr="00B2472B">
        <w:tc>
          <w:tcPr>
            <w:tcW w:w="1985" w:type="dxa"/>
            <w:tcBorders>
              <w:top w:val="single" w:sz="4" w:space="0" w:color="000000"/>
              <w:left w:val="single" w:sz="4" w:space="0" w:color="000000"/>
              <w:bottom w:val="single" w:sz="4" w:space="0" w:color="000000"/>
            </w:tcBorders>
            <w:shd w:val="clear" w:color="auto" w:fill="auto"/>
          </w:tcPr>
          <w:p w:rsidR="00C55924" w:rsidRPr="00A51BA3" w:rsidRDefault="00C55924" w:rsidP="00025F5E">
            <w:pPr>
              <w:tabs>
                <w:tab w:val="right" w:pos="8460"/>
              </w:tabs>
              <w:jc w:val="both"/>
              <w:rPr>
                <w:rFonts w:ascii="Times New Roman" w:hAnsi="Times New Roman"/>
                <w:b/>
                <w:color w:val="000000" w:themeColor="text1"/>
                <w:sz w:val="24"/>
                <w:szCs w:val="24"/>
              </w:rPr>
            </w:pPr>
            <w:r w:rsidRPr="00A51BA3">
              <w:rPr>
                <w:rFonts w:ascii="Times New Roman" w:hAnsi="Times New Roman"/>
                <w:color w:val="000000" w:themeColor="text1"/>
                <w:sz w:val="24"/>
                <w:szCs w:val="24"/>
              </w:rPr>
              <w:t>z toho :</w:t>
            </w:r>
          </w:p>
        </w:tc>
        <w:tc>
          <w:tcPr>
            <w:tcW w:w="1701" w:type="dxa"/>
            <w:tcBorders>
              <w:top w:val="single" w:sz="4" w:space="0" w:color="000000"/>
              <w:left w:val="single" w:sz="4" w:space="0" w:color="000000"/>
              <w:bottom w:val="single" w:sz="4" w:space="0" w:color="000000"/>
            </w:tcBorders>
            <w:shd w:val="clear" w:color="auto" w:fill="auto"/>
          </w:tcPr>
          <w:p w:rsidR="00C55924" w:rsidRPr="00A51BA3" w:rsidRDefault="00C55924" w:rsidP="00025F5E">
            <w:pPr>
              <w:tabs>
                <w:tab w:val="right" w:pos="8460"/>
              </w:tabs>
              <w:snapToGrid w:val="0"/>
              <w:jc w:val="right"/>
              <w:rPr>
                <w:rFonts w:ascii="Times New Roman" w:hAnsi="Times New Roman"/>
                <w:b/>
                <w:color w:val="000000" w:themeColor="text1"/>
                <w:sz w:val="24"/>
                <w:szCs w:val="24"/>
              </w:rPr>
            </w:pPr>
          </w:p>
        </w:tc>
        <w:tc>
          <w:tcPr>
            <w:tcW w:w="1701" w:type="dxa"/>
            <w:tcBorders>
              <w:top w:val="single" w:sz="4" w:space="0" w:color="000000"/>
              <w:left w:val="single" w:sz="4" w:space="0" w:color="000000"/>
              <w:bottom w:val="single" w:sz="4" w:space="0" w:color="000000"/>
            </w:tcBorders>
          </w:tcPr>
          <w:p w:rsidR="00C55924" w:rsidRPr="00A51BA3" w:rsidRDefault="00C55924" w:rsidP="00025F5E">
            <w:pPr>
              <w:tabs>
                <w:tab w:val="right" w:pos="8460"/>
              </w:tabs>
              <w:snapToGrid w:val="0"/>
              <w:jc w:val="right"/>
              <w:rPr>
                <w:rFonts w:ascii="Times New Roman" w:hAnsi="Times New Roman"/>
                <w:b/>
                <w:color w:val="000000" w:themeColor="text1"/>
                <w:sz w:val="24"/>
                <w:szCs w:val="24"/>
              </w:rPr>
            </w:pPr>
          </w:p>
        </w:tc>
        <w:tc>
          <w:tcPr>
            <w:tcW w:w="425" w:type="dxa"/>
            <w:tcBorders>
              <w:top w:val="single" w:sz="4" w:space="0" w:color="000000"/>
              <w:left w:val="single" w:sz="4" w:space="0" w:color="000000"/>
              <w:bottom w:val="single" w:sz="4" w:space="0" w:color="000000"/>
            </w:tcBorders>
            <w:shd w:val="clear" w:color="auto" w:fill="808080" w:themeFill="background1" w:themeFillShade="80"/>
          </w:tcPr>
          <w:p w:rsidR="00C55924" w:rsidRPr="00A51BA3" w:rsidRDefault="00C55924" w:rsidP="00025F5E">
            <w:pPr>
              <w:tabs>
                <w:tab w:val="right" w:pos="8460"/>
              </w:tabs>
              <w:snapToGrid w:val="0"/>
              <w:ind w:right="314"/>
              <w:jc w:val="right"/>
              <w:rPr>
                <w:rFonts w:ascii="Times New Roman" w:hAnsi="Times New Roman"/>
                <w:b/>
                <w:color w:val="FF0000"/>
                <w:sz w:val="24"/>
                <w:szCs w:val="24"/>
              </w:rPr>
            </w:pPr>
          </w:p>
        </w:tc>
        <w:tc>
          <w:tcPr>
            <w:tcW w:w="1701"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C55924" w:rsidRPr="00A51BA3" w:rsidRDefault="00C55924" w:rsidP="00025F5E">
            <w:pPr>
              <w:tabs>
                <w:tab w:val="right" w:pos="8460"/>
              </w:tabs>
              <w:snapToGrid w:val="0"/>
              <w:jc w:val="right"/>
              <w:rPr>
                <w:rFonts w:ascii="Times New Roman" w:hAnsi="Times New Roman"/>
                <w:b/>
                <w:color w:val="000000" w:themeColor="text1"/>
                <w:sz w:val="24"/>
                <w:szCs w:val="24"/>
              </w:rPr>
            </w:pPr>
          </w:p>
        </w:tc>
        <w:tc>
          <w:tcPr>
            <w:tcW w:w="1701"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C55924" w:rsidRPr="00A51BA3" w:rsidRDefault="00C55924" w:rsidP="00025F5E">
            <w:pPr>
              <w:tabs>
                <w:tab w:val="right" w:pos="8460"/>
              </w:tabs>
              <w:snapToGrid w:val="0"/>
              <w:jc w:val="right"/>
              <w:rPr>
                <w:rFonts w:ascii="Times New Roman" w:hAnsi="Times New Roman"/>
                <w:b/>
                <w:color w:val="000000" w:themeColor="text1"/>
                <w:sz w:val="24"/>
                <w:szCs w:val="24"/>
              </w:rPr>
            </w:pPr>
          </w:p>
        </w:tc>
        <w:tc>
          <w:tcPr>
            <w:tcW w:w="1701"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C55924" w:rsidRPr="00A51BA3" w:rsidRDefault="00C55924" w:rsidP="00025F5E">
            <w:pPr>
              <w:tabs>
                <w:tab w:val="right" w:pos="8460"/>
              </w:tabs>
              <w:snapToGrid w:val="0"/>
              <w:jc w:val="right"/>
              <w:rPr>
                <w:rFonts w:ascii="Times New Roman" w:hAnsi="Times New Roman"/>
                <w:b/>
                <w:color w:val="000000" w:themeColor="text1"/>
                <w:sz w:val="24"/>
                <w:szCs w:val="24"/>
              </w:rPr>
            </w:pPr>
          </w:p>
        </w:tc>
      </w:tr>
      <w:tr w:rsidR="00C55924" w:rsidRPr="00A51BA3" w:rsidTr="00B2472B">
        <w:tc>
          <w:tcPr>
            <w:tcW w:w="1985" w:type="dxa"/>
            <w:tcBorders>
              <w:top w:val="single" w:sz="4" w:space="0" w:color="000000"/>
              <w:left w:val="single" w:sz="4" w:space="0" w:color="000000"/>
              <w:bottom w:val="single" w:sz="4" w:space="0" w:color="000000"/>
            </w:tcBorders>
            <w:shd w:val="clear" w:color="auto" w:fill="auto"/>
          </w:tcPr>
          <w:p w:rsidR="00C55924" w:rsidRPr="00A51BA3" w:rsidRDefault="00C55924" w:rsidP="00025F5E">
            <w:pPr>
              <w:tabs>
                <w:tab w:val="right" w:pos="8460"/>
              </w:tabs>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Bežné výdavky</w:t>
            </w:r>
          </w:p>
        </w:tc>
        <w:tc>
          <w:tcPr>
            <w:tcW w:w="1701" w:type="dxa"/>
            <w:tcBorders>
              <w:top w:val="single" w:sz="4" w:space="0" w:color="000000"/>
              <w:left w:val="single" w:sz="4" w:space="0" w:color="000000"/>
              <w:bottom w:val="single" w:sz="4" w:space="0" w:color="000000"/>
            </w:tcBorders>
            <w:shd w:val="clear" w:color="auto" w:fill="auto"/>
            <w:vAlign w:val="bottom"/>
          </w:tcPr>
          <w:p w:rsidR="00C55924" w:rsidRPr="00A51BA3" w:rsidRDefault="00C55924" w:rsidP="00025F5E">
            <w:pPr>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477 386,00</w:t>
            </w:r>
          </w:p>
        </w:tc>
        <w:tc>
          <w:tcPr>
            <w:tcW w:w="1701" w:type="dxa"/>
            <w:tcBorders>
              <w:top w:val="single" w:sz="4" w:space="0" w:color="000000"/>
              <w:left w:val="single" w:sz="4" w:space="0" w:color="000000"/>
              <w:bottom w:val="single" w:sz="4" w:space="0" w:color="000000"/>
            </w:tcBorders>
          </w:tcPr>
          <w:p w:rsidR="00C55924" w:rsidRPr="00A51BA3" w:rsidRDefault="00C55924" w:rsidP="00025F5E">
            <w:pPr>
              <w:tabs>
                <w:tab w:val="right" w:pos="8460"/>
              </w:tabs>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421 412,00</w:t>
            </w:r>
          </w:p>
        </w:tc>
        <w:tc>
          <w:tcPr>
            <w:tcW w:w="425" w:type="dxa"/>
            <w:tcBorders>
              <w:top w:val="single" w:sz="4" w:space="0" w:color="000000"/>
              <w:left w:val="single" w:sz="4" w:space="0" w:color="000000"/>
              <w:bottom w:val="single" w:sz="4" w:space="0" w:color="000000"/>
            </w:tcBorders>
            <w:shd w:val="clear" w:color="auto" w:fill="808080" w:themeFill="background1" w:themeFillShade="80"/>
          </w:tcPr>
          <w:p w:rsidR="00C55924" w:rsidRPr="00A51BA3" w:rsidRDefault="00C55924" w:rsidP="00025F5E">
            <w:pPr>
              <w:tabs>
                <w:tab w:val="right" w:pos="8460"/>
              </w:tabs>
              <w:ind w:right="314"/>
              <w:jc w:val="right"/>
              <w:rPr>
                <w:rFonts w:ascii="Times New Roman" w:hAnsi="Times New Roman"/>
                <w:color w:val="FF0000"/>
                <w:sz w:val="24"/>
                <w:szCs w:val="24"/>
              </w:rPr>
            </w:pPr>
          </w:p>
        </w:tc>
        <w:tc>
          <w:tcPr>
            <w:tcW w:w="1701"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C55924" w:rsidRPr="00A51BA3" w:rsidRDefault="00C55924" w:rsidP="00025F5E">
            <w:pPr>
              <w:tabs>
                <w:tab w:val="right" w:pos="8460"/>
              </w:tabs>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477 588,73</w:t>
            </w:r>
          </w:p>
        </w:tc>
        <w:tc>
          <w:tcPr>
            <w:tcW w:w="1701"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C55924" w:rsidRPr="00A51BA3" w:rsidRDefault="00C55924" w:rsidP="00025F5E">
            <w:pPr>
              <w:tabs>
                <w:tab w:val="right" w:pos="8460"/>
              </w:tabs>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412 545,77</w:t>
            </w:r>
          </w:p>
        </w:tc>
        <w:tc>
          <w:tcPr>
            <w:tcW w:w="1701"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C55924" w:rsidRPr="00A51BA3" w:rsidRDefault="00C55924" w:rsidP="00025F5E">
            <w:pPr>
              <w:tabs>
                <w:tab w:val="right" w:pos="8460"/>
              </w:tabs>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890 134,50</w:t>
            </w:r>
          </w:p>
        </w:tc>
      </w:tr>
      <w:tr w:rsidR="00C55924" w:rsidRPr="00A51BA3" w:rsidTr="00B2472B">
        <w:tc>
          <w:tcPr>
            <w:tcW w:w="1985" w:type="dxa"/>
            <w:tcBorders>
              <w:top w:val="single" w:sz="4" w:space="0" w:color="000000"/>
              <w:left w:val="single" w:sz="4" w:space="0" w:color="000000"/>
              <w:bottom w:val="single" w:sz="4" w:space="0" w:color="000000"/>
            </w:tcBorders>
            <w:shd w:val="clear" w:color="auto" w:fill="auto"/>
          </w:tcPr>
          <w:p w:rsidR="00C55924" w:rsidRPr="00A51BA3" w:rsidRDefault="00C55924" w:rsidP="00025F5E">
            <w:pPr>
              <w:tabs>
                <w:tab w:val="right" w:pos="8460"/>
              </w:tabs>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Kapitálové výdavky</w:t>
            </w:r>
          </w:p>
        </w:tc>
        <w:tc>
          <w:tcPr>
            <w:tcW w:w="1701" w:type="dxa"/>
            <w:tcBorders>
              <w:top w:val="single" w:sz="4" w:space="0" w:color="000000"/>
              <w:left w:val="single" w:sz="4" w:space="0" w:color="000000"/>
              <w:bottom w:val="single" w:sz="4" w:space="0" w:color="000000"/>
            </w:tcBorders>
            <w:shd w:val="clear" w:color="auto" w:fill="auto"/>
            <w:vAlign w:val="bottom"/>
          </w:tcPr>
          <w:p w:rsidR="00C55924" w:rsidRPr="00A51BA3" w:rsidRDefault="00C55924" w:rsidP="00025F5E">
            <w:pPr>
              <w:jc w:val="right"/>
              <w:rPr>
                <w:rFonts w:ascii="Times New Roman" w:hAnsi="Times New Roman"/>
                <w:bCs/>
                <w:color w:val="000000" w:themeColor="text1"/>
                <w:sz w:val="24"/>
                <w:szCs w:val="24"/>
              </w:rPr>
            </w:pPr>
            <w:r w:rsidRPr="00A51BA3">
              <w:rPr>
                <w:rFonts w:ascii="Times New Roman" w:hAnsi="Times New Roman"/>
                <w:bCs/>
                <w:color w:val="000000" w:themeColor="text1"/>
                <w:sz w:val="24"/>
                <w:szCs w:val="24"/>
              </w:rPr>
              <w:t>144 031,00</w:t>
            </w:r>
          </w:p>
        </w:tc>
        <w:tc>
          <w:tcPr>
            <w:tcW w:w="1701" w:type="dxa"/>
            <w:tcBorders>
              <w:top w:val="single" w:sz="4" w:space="0" w:color="000000"/>
              <w:left w:val="single" w:sz="4" w:space="0" w:color="000000"/>
              <w:bottom w:val="single" w:sz="4" w:space="0" w:color="000000"/>
            </w:tcBorders>
          </w:tcPr>
          <w:p w:rsidR="00C55924" w:rsidRPr="00A51BA3" w:rsidRDefault="00C55924" w:rsidP="00025F5E">
            <w:pPr>
              <w:tabs>
                <w:tab w:val="right" w:pos="8460"/>
              </w:tabs>
              <w:jc w:val="right"/>
              <w:rPr>
                <w:rFonts w:ascii="Times New Roman" w:hAnsi="Times New Roman"/>
                <w:bCs/>
                <w:color w:val="000000" w:themeColor="text1"/>
                <w:sz w:val="24"/>
                <w:szCs w:val="24"/>
              </w:rPr>
            </w:pPr>
          </w:p>
          <w:p w:rsidR="00C55924" w:rsidRPr="00A51BA3" w:rsidRDefault="00C55924" w:rsidP="00025F5E">
            <w:pPr>
              <w:tabs>
                <w:tab w:val="right" w:pos="8460"/>
              </w:tabs>
              <w:jc w:val="right"/>
              <w:rPr>
                <w:rFonts w:ascii="Times New Roman" w:hAnsi="Times New Roman"/>
                <w:color w:val="000000" w:themeColor="text1"/>
                <w:sz w:val="24"/>
                <w:szCs w:val="24"/>
              </w:rPr>
            </w:pPr>
            <w:r w:rsidRPr="00A51BA3">
              <w:rPr>
                <w:rFonts w:ascii="Times New Roman" w:hAnsi="Times New Roman"/>
                <w:bCs/>
                <w:color w:val="000000" w:themeColor="text1"/>
                <w:sz w:val="24"/>
                <w:szCs w:val="24"/>
              </w:rPr>
              <w:t>5 000,00</w:t>
            </w:r>
          </w:p>
        </w:tc>
        <w:tc>
          <w:tcPr>
            <w:tcW w:w="425" w:type="dxa"/>
            <w:tcBorders>
              <w:top w:val="single" w:sz="4" w:space="0" w:color="000000"/>
              <w:left w:val="single" w:sz="4" w:space="0" w:color="000000"/>
              <w:bottom w:val="single" w:sz="4" w:space="0" w:color="000000"/>
            </w:tcBorders>
            <w:shd w:val="clear" w:color="auto" w:fill="808080" w:themeFill="background1" w:themeFillShade="80"/>
          </w:tcPr>
          <w:p w:rsidR="00C55924" w:rsidRPr="00A51BA3" w:rsidRDefault="00C55924" w:rsidP="00025F5E">
            <w:pPr>
              <w:tabs>
                <w:tab w:val="right" w:pos="8460"/>
              </w:tabs>
              <w:ind w:right="314"/>
              <w:jc w:val="right"/>
              <w:rPr>
                <w:rFonts w:ascii="Times New Roman" w:hAnsi="Times New Roman"/>
                <w:color w:val="FF0000"/>
                <w:sz w:val="24"/>
                <w:szCs w:val="24"/>
              </w:rPr>
            </w:pPr>
          </w:p>
        </w:tc>
        <w:tc>
          <w:tcPr>
            <w:tcW w:w="1701"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C55924" w:rsidRPr="00A51BA3" w:rsidRDefault="00C55924" w:rsidP="00025F5E">
            <w:pPr>
              <w:tabs>
                <w:tab w:val="right" w:pos="8460"/>
              </w:tabs>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144 030,15</w:t>
            </w:r>
          </w:p>
        </w:tc>
        <w:tc>
          <w:tcPr>
            <w:tcW w:w="1701"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C55924" w:rsidRPr="00A51BA3" w:rsidRDefault="00C55924" w:rsidP="00025F5E">
            <w:pPr>
              <w:tabs>
                <w:tab w:val="right" w:pos="8460"/>
              </w:tabs>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4 995,32</w:t>
            </w:r>
          </w:p>
        </w:tc>
        <w:tc>
          <w:tcPr>
            <w:tcW w:w="1701"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C55924" w:rsidRPr="00A51BA3" w:rsidRDefault="00C55924" w:rsidP="00025F5E">
            <w:pPr>
              <w:tabs>
                <w:tab w:val="right" w:pos="8460"/>
              </w:tabs>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149 025,47</w:t>
            </w:r>
          </w:p>
        </w:tc>
      </w:tr>
      <w:tr w:rsidR="00C55924" w:rsidRPr="00A51BA3" w:rsidTr="00B2472B">
        <w:tc>
          <w:tcPr>
            <w:tcW w:w="1985" w:type="dxa"/>
            <w:tcBorders>
              <w:top w:val="single" w:sz="4" w:space="0" w:color="000000"/>
              <w:left w:val="single" w:sz="4" w:space="0" w:color="000000"/>
              <w:bottom w:val="single" w:sz="4" w:space="0" w:color="000000"/>
            </w:tcBorders>
            <w:shd w:val="clear" w:color="auto" w:fill="auto"/>
          </w:tcPr>
          <w:p w:rsidR="00C55924" w:rsidRPr="00A51BA3" w:rsidRDefault="00C55924" w:rsidP="00025F5E">
            <w:pPr>
              <w:tabs>
                <w:tab w:val="right" w:pos="8460"/>
              </w:tabs>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Finančné výdavky</w:t>
            </w:r>
          </w:p>
        </w:tc>
        <w:tc>
          <w:tcPr>
            <w:tcW w:w="1701" w:type="dxa"/>
            <w:tcBorders>
              <w:top w:val="single" w:sz="4" w:space="0" w:color="000000"/>
              <w:left w:val="single" w:sz="4" w:space="0" w:color="000000"/>
              <w:bottom w:val="single" w:sz="4" w:space="0" w:color="000000"/>
            </w:tcBorders>
            <w:shd w:val="clear" w:color="auto" w:fill="auto"/>
            <w:vAlign w:val="bottom"/>
          </w:tcPr>
          <w:p w:rsidR="00C55924" w:rsidRPr="00A51BA3" w:rsidRDefault="00C55924" w:rsidP="00025F5E">
            <w:pPr>
              <w:jc w:val="right"/>
              <w:rPr>
                <w:rFonts w:ascii="Times New Roman" w:hAnsi="Times New Roman"/>
                <w:bCs/>
                <w:color w:val="000000" w:themeColor="text1"/>
                <w:sz w:val="24"/>
                <w:szCs w:val="24"/>
              </w:rPr>
            </w:pPr>
            <w:r w:rsidRPr="00A51BA3">
              <w:rPr>
                <w:rFonts w:ascii="Times New Roman" w:hAnsi="Times New Roman"/>
                <w:bCs/>
                <w:color w:val="000000" w:themeColor="text1"/>
                <w:sz w:val="24"/>
                <w:szCs w:val="24"/>
              </w:rPr>
              <w:t>0,00</w:t>
            </w:r>
          </w:p>
        </w:tc>
        <w:tc>
          <w:tcPr>
            <w:tcW w:w="1701" w:type="dxa"/>
            <w:tcBorders>
              <w:top w:val="single" w:sz="4" w:space="0" w:color="000000"/>
              <w:left w:val="single" w:sz="4" w:space="0" w:color="000000"/>
              <w:bottom w:val="single" w:sz="4" w:space="0" w:color="000000"/>
            </w:tcBorders>
          </w:tcPr>
          <w:p w:rsidR="00C55924" w:rsidRPr="00A51BA3" w:rsidRDefault="00C55924" w:rsidP="00025F5E">
            <w:pPr>
              <w:tabs>
                <w:tab w:val="right" w:pos="8460"/>
              </w:tabs>
              <w:snapToGrid w:val="0"/>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0,00</w:t>
            </w:r>
          </w:p>
        </w:tc>
        <w:tc>
          <w:tcPr>
            <w:tcW w:w="425" w:type="dxa"/>
            <w:tcBorders>
              <w:top w:val="single" w:sz="4" w:space="0" w:color="000000"/>
              <w:left w:val="single" w:sz="4" w:space="0" w:color="000000"/>
              <w:bottom w:val="single" w:sz="4" w:space="0" w:color="000000"/>
            </w:tcBorders>
            <w:shd w:val="clear" w:color="auto" w:fill="808080" w:themeFill="background1" w:themeFillShade="80"/>
          </w:tcPr>
          <w:p w:rsidR="00C55924" w:rsidRPr="00A51BA3" w:rsidRDefault="00C55924" w:rsidP="00025F5E">
            <w:pPr>
              <w:tabs>
                <w:tab w:val="right" w:pos="8460"/>
              </w:tabs>
              <w:ind w:right="314"/>
              <w:jc w:val="right"/>
              <w:rPr>
                <w:rFonts w:ascii="Times New Roman" w:hAnsi="Times New Roman"/>
                <w:color w:val="FF0000"/>
                <w:sz w:val="24"/>
                <w:szCs w:val="24"/>
              </w:rPr>
            </w:pPr>
          </w:p>
        </w:tc>
        <w:tc>
          <w:tcPr>
            <w:tcW w:w="1701"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C55924" w:rsidRPr="00A51BA3" w:rsidRDefault="00C55924" w:rsidP="00025F5E">
            <w:pPr>
              <w:tabs>
                <w:tab w:val="right" w:pos="8460"/>
              </w:tabs>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0,00</w:t>
            </w:r>
          </w:p>
        </w:tc>
        <w:tc>
          <w:tcPr>
            <w:tcW w:w="1701"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C55924" w:rsidRPr="00A51BA3" w:rsidRDefault="00C55924" w:rsidP="00025F5E">
            <w:pPr>
              <w:tabs>
                <w:tab w:val="right" w:pos="8460"/>
              </w:tabs>
              <w:snapToGrid w:val="0"/>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0,00</w:t>
            </w:r>
          </w:p>
        </w:tc>
        <w:tc>
          <w:tcPr>
            <w:tcW w:w="1701"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C55924" w:rsidRPr="00A51BA3" w:rsidRDefault="00C55924" w:rsidP="00025F5E">
            <w:pPr>
              <w:tabs>
                <w:tab w:val="right" w:pos="8460"/>
              </w:tabs>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0,00</w:t>
            </w:r>
          </w:p>
        </w:tc>
      </w:tr>
    </w:tbl>
    <w:p w:rsidR="00C55924" w:rsidRPr="00A51BA3" w:rsidRDefault="00C55924" w:rsidP="00C55924">
      <w:pPr>
        <w:tabs>
          <w:tab w:val="right" w:pos="7740"/>
        </w:tabs>
        <w:jc w:val="both"/>
        <w:rPr>
          <w:rFonts w:ascii="Times New Roman" w:hAnsi="Times New Roman"/>
          <w:color w:val="FF0000"/>
          <w:sz w:val="24"/>
          <w:szCs w:val="24"/>
        </w:rPr>
      </w:pPr>
    </w:p>
    <w:p w:rsidR="00C55924" w:rsidRPr="00A51BA3" w:rsidRDefault="00C55924" w:rsidP="009D4C17">
      <w:pPr>
        <w:spacing w:before="100" w:beforeAutospacing="1" w:after="100" w:afterAutospacing="1" w:line="240" w:lineRule="auto"/>
        <w:rPr>
          <w:rFonts w:ascii="Times New Roman" w:eastAsia="Times New Roman" w:hAnsi="Times New Roman"/>
          <w:sz w:val="24"/>
          <w:szCs w:val="24"/>
          <w:lang w:eastAsia="sk-SK"/>
        </w:rPr>
      </w:pPr>
      <w:r w:rsidRPr="00A51BA3">
        <w:rPr>
          <w:rFonts w:ascii="TimesNewRomanPSMT" w:eastAsia="Times New Roman" w:hAnsi="TimesNewRomanPSMT" w:cs="TimesNewRomanPSMT"/>
          <w:sz w:val="24"/>
          <w:szCs w:val="24"/>
          <w:lang w:eastAsia="sk-SK"/>
        </w:rPr>
        <w:t xml:space="preserve">Výsledok rozpočtového hospodárenia sa zisťuje po zúčtovaní celkových príjmov a výdavkov ako výsledok súhrnnej bilancie. Výsledok rozpočtového hospodárenia sa zisťuje v súlade s § 10 ods. 3 písm. a) a b) zákona č. 583/2004 Z. z.; schodkom rozpočtu je záporný rozdiel medzi príjmami a výdavkami rozpočtu, pričom pod príjmami a výdavkami rozpočtu sa rozumie súčet bežných a kapitálových príjmov a súčet bežných a kapitálových výdavkov. </w:t>
      </w:r>
    </w:p>
    <w:p w:rsidR="00C55924" w:rsidRPr="00A51BA3" w:rsidRDefault="00E744EA" w:rsidP="009D4C17">
      <w:pPr>
        <w:tabs>
          <w:tab w:val="right" w:pos="993"/>
        </w:tabs>
        <w:spacing w:line="240" w:lineRule="auto"/>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Bežné príjmy</w:t>
      </w:r>
      <w:r w:rsidRPr="00A51BA3">
        <w:rPr>
          <w:rFonts w:ascii="Times New Roman" w:hAnsi="Times New Roman"/>
          <w:color w:val="000000" w:themeColor="text1"/>
          <w:sz w:val="24"/>
          <w:szCs w:val="24"/>
        </w:rPr>
        <w:tab/>
      </w:r>
      <w:r w:rsidR="00C55924" w:rsidRPr="00A51BA3">
        <w:rPr>
          <w:rFonts w:ascii="Times New Roman" w:hAnsi="Times New Roman"/>
          <w:color w:val="000000" w:themeColor="text1"/>
          <w:sz w:val="24"/>
          <w:szCs w:val="24"/>
        </w:rPr>
        <w:t xml:space="preserve">       943 484,14</w:t>
      </w:r>
      <w:r w:rsidR="00C55924" w:rsidRPr="00A51BA3">
        <w:rPr>
          <w:rFonts w:ascii="Times New Roman" w:hAnsi="Times New Roman"/>
          <w:color w:val="000000" w:themeColor="text1"/>
          <w:sz w:val="24"/>
          <w:szCs w:val="24"/>
        </w:rPr>
        <w:tab/>
      </w:r>
      <w:r w:rsidR="00C55924" w:rsidRPr="00A51BA3">
        <w:rPr>
          <w:rFonts w:ascii="Times New Roman" w:hAnsi="Times New Roman"/>
          <w:color w:val="000000" w:themeColor="text1"/>
          <w:sz w:val="24"/>
          <w:szCs w:val="24"/>
        </w:rPr>
        <w:tab/>
        <w:t>B</w:t>
      </w:r>
      <w:r w:rsidRPr="00A51BA3">
        <w:rPr>
          <w:rFonts w:ascii="Times New Roman" w:hAnsi="Times New Roman"/>
          <w:color w:val="000000" w:themeColor="text1"/>
          <w:sz w:val="24"/>
          <w:szCs w:val="24"/>
        </w:rPr>
        <w:t>ežné výdavky</w:t>
      </w:r>
      <w:r w:rsidR="00C55924" w:rsidRPr="00A51BA3">
        <w:rPr>
          <w:rFonts w:ascii="Times New Roman" w:hAnsi="Times New Roman"/>
          <w:color w:val="000000" w:themeColor="text1"/>
          <w:sz w:val="24"/>
          <w:szCs w:val="24"/>
        </w:rPr>
        <w:tab/>
      </w:r>
      <w:r w:rsidR="00C55924" w:rsidRPr="00A51BA3">
        <w:rPr>
          <w:rFonts w:ascii="Times New Roman" w:hAnsi="Times New Roman"/>
          <w:color w:val="000000" w:themeColor="text1"/>
          <w:sz w:val="24"/>
          <w:szCs w:val="24"/>
        </w:rPr>
        <w:tab/>
        <w:t>890 134,50</w:t>
      </w:r>
      <w:r w:rsidR="00C55924" w:rsidRPr="00A51BA3">
        <w:rPr>
          <w:rFonts w:ascii="Times New Roman" w:hAnsi="Times New Roman"/>
          <w:color w:val="000000" w:themeColor="text1"/>
          <w:sz w:val="24"/>
          <w:szCs w:val="24"/>
        </w:rPr>
        <w:tab/>
      </w:r>
    </w:p>
    <w:p w:rsidR="00C55924" w:rsidRPr="00A51BA3" w:rsidRDefault="00E744EA" w:rsidP="009D4C17">
      <w:pPr>
        <w:spacing w:line="240" w:lineRule="auto"/>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Kapitálové príjmy</w:t>
      </w:r>
      <w:r w:rsidR="00B2472B" w:rsidRPr="00A51BA3">
        <w:rPr>
          <w:rFonts w:ascii="Times New Roman" w:hAnsi="Times New Roman"/>
          <w:color w:val="000000" w:themeColor="text1"/>
          <w:sz w:val="24"/>
          <w:szCs w:val="24"/>
        </w:rPr>
        <w:t xml:space="preserve">   </w:t>
      </w:r>
      <w:r w:rsidR="00C55924" w:rsidRPr="00A51BA3">
        <w:rPr>
          <w:rFonts w:ascii="Times New Roman" w:hAnsi="Times New Roman"/>
          <w:color w:val="000000" w:themeColor="text1"/>
          <w:sz w:val="24"/>
          <w:szCs w:val="24"/>
        </w:rPr>
        <w:t xml:space="preserve"> </w:t>
      </w:r>
      <w:r w:rsidRPr="00A51BA3">
        <w:rPr>
          <w:rFonts w:ascii="Times New Roman" w:hAnsi="Times New Roman"/>
          <w:color w:val="000000" w:themeColor="text1"/>
          <w:sz w:val="24"/>
          <w:szCs w:val="24"/>
        </w:rPr>
        <w:t>122 456,96</w:t>
      </w:r>
      <w:r w:rsidRPr="00A51BA3">
        <w:rPr>
          <w:rFonts w:ascii="Times New Roman" w:hAnsi="Times New Roman"/>
          <w:color w:val="000000" w:themeColor="text1"/>
          <w:sz w:val="24"/>
          <w:szCs w:val="24"/>
        </w:rPr>
        <w:tab/>
      </w:r>
      <w:r w:rsidRPr="00A51BA3">
        <w:rPr>
          <w:rFonts w:ascii="Times New Roman" w:hAnsi="Times New Roman"/>
          <w:color w:val="000000" w:themeColor="text1"/>
          <w:sz w:val="24"/>
          <w:szCs w:val="24"/>
        </w:rPr>
        <w:tab/>
        <w:t>Kapitálové výdavky</w:t>
      </w:r>
      <w:r w:rsidR="00C55924" w:rsidRPr="00A51BA3">
        <w:rPr>
          <w:rFonts w:ascii="Times New Roman" w:hAnsi="Times New Roman"/>
          <w:color w:val="000000" w:themeColor="text1"/>
          <w:sz w:val="24"/>
          <w:szCs w:val="24"/>
        </w:rPr>
        <w:tab/>
        <w:t>149 025,47</w:t>
      </w:r>
    </w:p>
    <w:p w:rsidR="00C55924" w:rsidRPr="00A51BA3" w:rsidRDefault="00C55924" w:rsidP="009D4C17">
      <w:pPr>
        <w:tabs>
          <w:tab w:val="right" w:pos="709"/>
        </w:tabs>
        <w:spacing w:line="240" w:lineRule="auto"/>
        <w:jc w:val="both"/>
        <w:rPr>
          <w:rFonts w:ascii="Times New Roman" w:hAnsi="Times New Roman"/>
          <w:b/>
          <w:color w:val="000000" w:themeColor="text1"/>
          <w:sz w:val="24"/>
          <w:szCs w:val="24"/>
        </w:rPr>
      </w:pPr>
      <w:r w:rsidRPr="00A51BA3">
        <w:rPr>
          <w:rFonts w:ascii="Times New Roman" w:hAnsi="Times New Roman"/>
          <w:b/>
          <w:color w:val="000000" w:themeColor="text1"/>
          <w:sz w:val="24"/>
          <w:szCs w:val="24"/>
        </w:rPr>
        <w:t>SPOLU</w:t>
      </w:r>
      <w:r w:rsidRPr="00A51BA3">
        <w:rPr>
          <w:rFonts w:ascii="Times New Roman" w:hAnsi="Times New Roman"/>
          <w:b/>
          <w:color w:val="000000" w:themeColor="text1"/>
          <w:sz w:val="24"/>
          <w:szCs w:val="24"/>
        </w:rPr>
        <w:tab/>
        <w:t xml:space="preserve">    1 065 941,10</w:t>
      </w:r>
      <w:r w:rsidRPr="00A51BA3">
        <w:rPr>
          <w:rFonts w:ascii="Times New Roman" w:hAnsi="Times New Roman"/>
          <w:b/>
          <w:color w:val="000000" w:themeColor="text1"/>
          <w:sz w:val="24"/>
          <w:szCs w:val="24"/>
        </w:rPr>
        <w:tab/>
      </w:r>
      <w:r w:rsidRPr="00A51BA3">
        <w:rPr>
          <w:rFonts w:ascii="Times New Roman" w:hAnsi="Times New Roman"/>
          <w:b/>
          <w:color w:val="000000" w:themeColor="text1"/>
          <w:sz w:val="24"/>
          <w:szCs w:val="24"/>
        </w:rPr>
        <w:tab/>
        <w:t xml:space="preserve">SPOLU       </w:t>
      </w:r>
      <w:r w:rsidR="00E744EA" w:rsidRPr="00A51BA3">
        <w:rPr>
          <w:rFonts w:ascii="Times New Roman" w:hAnsi="Times New Roman"/>
          <w:b/>
          <w:color w:val="000000" w:themeColor="text1"/>
          <w:sz w:val="24"/>
          <w:szCs w:val="24"/>
        </w:rPr>
        <w:t xml:space="preserve">               </w:t>
      </w:r>
      <w:r w:rsidRPr="00A51BA3">
        <w:rPr>
          <w:rFonts w:ascii="Times New Roman" w:hAnsi="Times New Roman"/>
          <w:b/>
          <w:color w:val="000000" w:themeColor="text1"/>
          <w:sz w:val="24"/>
          <w:szCs w:val="24"/>
        </w:rPr>
        <w:t xml:space="preserve"> 1 039 159,97</w:t>
      </w:r>
    </w:p>
    <w:p w:rsidR="00C55924" w:rsidRPr="00A51BA3" w:rsidRDefault="00C55924" w:rsidP="009D4C17">
      <w:pPr>
        <w:tabs>
          <w:tab w:val="right" w:pos="709"/>
        </w:tabs>
        <w:spacing w:line="240" w:lineRule="auto"/>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 xml:space="preserve">Výpočet :         </w:t>
      </w:r>
    </w:p>
    <w:p w:rsidR="00C55924" w:rsidRPr="00A51BA3" w:rsidRDefault="00C55924" w:rsidP="009D4C17">
      <w:pPr>
        <w:tabs>
          <w:tab w:val="right" w:pos="709"/>
        </w:tabs>
        <w:spacing w:line="240" w:lineRule="auto"/>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Bežné a kapitálové príjmy:</w:t>
      </w:r>
      <w:r w:rsidRPr="00A51BA3">
        <w:rPr>
          <w:rFonts w:ascii="Times New Roman" w:hAnsi="Times New Roman"/>
          <w:color w:val="000000" w:themeColor="text1"/>
          <w:sz w:val="24"/>
          <w:szCs w:val="24"/>
        </w:rPr>
        <w:tab/>
      </w:r>
      <w:r w:rsidRPr="00A51BA3">
        <w:rPr>
          <w:rFonts w:ascii="Times New Roman" w:hAnsi="Times New Roman"/>
          <w:color w:val="000000" w:themeColor="text1"/>
          <w:sz w:val="24"/>
          <w:szCs w:val="24"/>
        </w:rPr>
        <w:tab/>
        <w:t xml:space="preserve">  1 065 941,10  €</w:t>
      </w:r>
    </w:p>
    <w:p w:rsidR="00C55924" w:rsidRPr="00A51BA3" w:rsidRDefault="00C55924" w:rsidP="009D4C17">
      <w:pPr>
        <w:tabs>
          <w:tab w:val="right" w:pos="709"/>
        </w:tabs>
        <w:spacing w:line="240" w:lineRule="auto"/>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 xml:space="preserve">Bežné a kapitálové výdavky:    </w:t>
      </w:r>
      <w:r w:rsidR="00B2472B" w:rsidRPr="00A51BA3">
        <w:rPr>
          <w:rFonts w:ascii="Times New Roman" w:hAnsi="Times New Roman"/>
          <w:color w:val="000000" w:themeColor="text1"/>
          <w:sz w:val="24"/>
          <w:szCs w:val="24"/>
        </w:rPr>
        <w:t xml:space="preserve">     </w:t>
      </w:r>
      <w:r w:rsidRPr="00A51BA3">
        <w:rPr>
          <w:rFonts w:ascii="Times New Roman" w:hAnsi="Times New Roman"/>
          <w:color w:val="000000" w:themeColor="text1"/>
          <w:sz w:val="24"/>
          <w:szCs w:val="24"/>
        </w:rPr>
        <w:t xml:space="preserve">        -  1 039 159,97 €</w:t>
      </w:r>
    </w:p>
    <w:p w:rsidR="00C55924" w:rsidRPr="00A51BA3" w:rsidRDefault="00C55924" w:rsidP="009D4C17">
      <w:pPr>
        <w:tabs>
          <w:tab w:val="right" w:pos="709"/>
        </w:tabs>
        <w:spacing w:line="240" w:lineRule="auto"/>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Rozdiel:</w:t>
      </w:r>
      <w:r w:rsidRPr="00A51BA3">
        <w:rPr>
          <w:rFonts w:ascii="Times New Roman" w:hAnsi="Times New Roman"/>
          <w:color w:val="000000" w:themeColor="text1"/>
          <w:sz w:val="24"/>
          <w:szCs w:val="24"/>
        </w:rPr>
        <w:tab/>
      </w:r>
      <w:r w:rsidRPr="00A51BA3">
        <w:rPr>
          <w:rFonts w:ascii="Times New Roman" w:hAnsi="Times New Roman"/>
          <w:color w:val="000000" w:themeColor="text1"/>
          <w:sz w:val="24"/>
          <w:szCs w:val="24"/>
        </w:rPr>
        <w:tab/>
      </w:r>
      <w:r w:rsidRPr="00A51BA3">
        <w:rPr>
          <w:rFonts w:ascii="Times New Roman" w:hAnsi="Times New Roman"/>
          <w:color w:val="000000" w:themeColor="text1"/>
          <w:sz w:val="24"/>
          <w:szCs w:val="24"/>
        </w:rPr>
        <w:tab/>
      </w:r>
      <w:r w:rsidRPr="00A51BA3">
        <w:rPr>
          <w:rFonts w:ascii="Times New Roman" w:hAnsi="Times New Roman"/>
          <w:color w:val="000000" w:themeColor="text1"/>
          <w:sz w:val="24"/>
          <w:szCs w:val="24"/>
        </w:rPr>
        <w:tab/>
        <w:t xml:space="preserve">        26 781,13 €</w:t>
      </w:r>
    </w:p>
    <w:p w:rsidR="00C55924" w:rsidRPr="00A51BA3" w:rsidRDefault="00C55924" w:rsidP="009D4C17">
      <w:pPr>
        <w:tabs>
          <w:tab w:val="right" w:pos="709"/>
        </w:tabs>
        <w:spacing w:line="240" w:lineRule="auto"/>
        <w:jc w:val="both"/>
        <w:rPr>
          <w:rFonts w:ascii="Times New Roman" w:hAnsi="Times New Roman"/>
          <w:b/>
          <w:color w:val="000000" w:themeColor="text1"/>
          <w:sz w:val="24"/>
          <w:szCs w:val="24"/>
        </w:rPr>
      </w:pPr>
      <w:r w:rsidRPr="00A51BA3">
        <w:rPr>
          <w:rFonts w:ascii="Times New Roman" w:hAnsi="Times New Roman"/>
          <w:color w:val="000000" w:themeColor="text1"/>
          <w:sz w:val="24"/>
          <w:szCs w:val="24"/>
        </w:rPr>
        <w:t>Výsledok rozpočtového hospodárenia: prebytok  26 781,13 €</w:t>
      </w:r>
    </w:p>
    <w:p w:rsidR="00C55924" w:rsidRPr="00A51BA3" w:rsidRDefault="00B2472B" w:rsidP="009D4C17">
      <w:pPr>
        <w:tabs>
          <w:tab w:val="right" w:pos="7740"/>
        </w:tabs>
        <w:spacing w:line="240" w:lineRule="auto"/>
        <w:jc w:val="both"/>
        <w:rPr>
          <w:rFonts w:ascii="Times New Roman" w:hAnsi="Times New Roman"/>
          <w:color w:val="000000" w:themeColor="text1"/>
          <w:sz w:val="24"/>
          <w:szCs w:val="24"/>
        </w:rPr>
      </w:pPr>
      <w:r w:rsidRPr="00A51BA3">
        <w:rPr>
          <w:rFonts w:ascii="Times New Roman" w:hAnsi="Times New Roman"/>
          <w:color w:val="FF0000"/>
          <w:sz w:val="24"/>
          <w:szCs w:val="24"/>
        </w:rPr>
        <w:t xml:space="preserve"> </w:t>
      </w:r>
      <w:r w:rsidR="00C55924" w:rsidRPr="00A51BA3">
        <w:rPr>
          <w:rFonts w:ascii="Times New Roman" w:hAnsi="Times New Roman"/>
          <w:color w:val="000000" w:themeColor="text1"/>
          <w:sz w:val="24"/>
          <w:szCs w:val="24"/>
        </w:rPr>
        <w:t>Vylúčené z výsledku hospodárenia sú nevyčerpané dotácie na dopravné pred žiakov ZŠ Ip</w:t>
      </w:r>
      <w:r w:rsidR="00F17005" w:rsidRPr="00A51BA3">
        <w:rPr>
          <w:rFonts w:ascii="Times New Roman" w:hAnsi="Times New Roman"/>
          <w:color w:val="000000" w:themeColor="text1"/>
          <w:sz w:val="24"/>
          <w:szCs w:val="24"/>
        </w:rPr>
        <w:t>eľský Sokolec vo výške 837,28 € a nevyčerpanú dotáciu na stravu vo výške 4 814,40 € tiež za ZŠ.</w:t>
      </w:r>
    </w:p>
    <w:p w:rsidR="00C55924" w:rsidRPr="00A51BA3" w:rsidRDefault="00C55924" w:rsidP="009D4C17">
      <w:pPr>
        <w:tabs>
          <w:tab w:val="right" w:pos="7740"/>
        </w:tabs>
        <w:spacing w:line="240" w:lineRule="auto"/>
        <w:jc w:val="both"/>
        <w:rPr>
          <w:rFonts w:ascii="Times New Roman" w:hAnsi="Times New Roman"/>
          <w:color w:val="000000" w:themeColor="text1"/>
          <w:sz w:val="24"/>
          <w:szCs w:val="24"/>
        </w:rPr>
      </w:pPr>
      <w:r w:rsidRPr="00A51BA3">
        <w:rPr>
          <w:rFonts w:ascii="Times New Roman" w:hAnsi="Times New Roman"/>
          <w:b/>
          <w:color w:val="000000" w:themeColor="text1"/>
          <w:sz w:val="24"/>
          <w:szCs w:val="24"/>
        </w:rPr>
        <w:t>Konečný výsledok rozpočtového hospodárenia</w:t>
      </w:r>
      <w:r w:rsidRPr="00A51BA3">
        <w:rPr>
          <w:rFonts w:ascii="Times New Roman" w:hAnsi="Times New Roman"/>
          <w:color w:val="000000" w:themeColor="text1"/>
          <w:sz w:val="24"/>
          <w:szCs w:val="24"/>
        </w:rPr>
        <w:t>:</w:t>
      </w:r>
    </w:p>
    <w:p w:rsidR="00C55924" w:rsidRPr="00A51BA3" w:rsidRDefault="00C55924" w:rsidP="009D4C17">
      <w:pPr>
        <w:tabs>
          <w:tab w:val="right" w:pos="7740"/>
        </w:tabs>
        <w:spacing w:line="240" w:lineRule="auto"/>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 xml:space="preserve">                                                                     26 781,13 €</w:t>
      </w:r>
    </w:p>
    <w:p w:rsidR="00B11850" w:rsidRPr="00A51BA3" w:rsidRDefault="00C55924" w:rsidP="009D4C17">
      <w:pPr>
        <w:tabs>
          <w:tab w:val="right" w:pos="7740"/>
        </w:tabs>
        <w:spacing w:line="240" w:lineRule="auto"/>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 xml:space="preserve">Nevyčerpaná dotácia na dopravné                 - 837,28 €  </w:t>
      </w:r>
      <w:r w:rsidR="00FE5A7D" w:rsidRPr="00A51BA3">
        <w:rPr>
          <w:rFonts w:ascii="Times New Roman" w:hAnsi="Times New Roman"/>
          <w:color w:val="000000" w:themeColor="text1"/>
          <w:sz w:val="24"/>
          <w:szCs w:val="24"/>
        </w:rPr>
        <w:t>, treba vyčerpať do 31.3. nasledujúceho roka</w:t>
      </w:r>
    </w:p>
    <w:p w:rsidR="00C55924" w:rsidRPr="00A51BA3" w:rsidRDefault="00B11850" w:rsidP="009D4C17">
      <w:pPr>
        <w:tabs>
          <w:tab w:val="right" w:pos="7740"/>
        </w:tabs>
        <w:spacing w:line="240" w:lineRule="auto"/>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Nevyčerpaná dotácia na stravu                    - 4 814,40 €</w:t>
      </w:r>
      <w:r w:rsidR="00C55924" w:rsidRPr="00A51BA3">
        <w:rPr>
          <w:rFonts w:ascii="Times New Roman" w:hAnsi="Times New Roman"/>
          <w:color w:val="000000" w:themeColor="text1"/>
          <w:sz w:val="24"/>
          <w:szCs w:val="24"/>
        </w:rPr>
        <w:t xml:space="preserve">  </w:t>
      </w:r>
      <w:r w:rsidR="00FE5A7D" w:rsidRPr="00A51BA3">
        <w:rPr>
          <w:rFonts w:ascii="Times New Roman" w:hAnsi="Times New Roman"/>
          <w:color w:val="000000" w:themeColor="text1"/>
          <w:sz w:val="24"/>
          <w:szCs w:val="24"/>
        </w:rPr>
        <w:t>, treba vrátiť poskytovateľovi v roku 2020</w:t>
      </w:r>
    </w:p>
    <w:p w:rsidR="00C55924" w:rsidRPr="00A51BA3" w:rsidRDefault="00C55924" w:rsidP="009D4C17">
      <w:pPr>
        <w:tabs>
          <w:tab w:val="right" w:pos="7740"/>
        </w:tabs>
        <w:spacing w:line="240" w:lineRule="auto"/>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 xml:space="preserve">                                                                  ------------------</w:t>
      </w:r>
    </w:p>
    <w:p w:rsidR="00C55924" w:rsidRPr="00A51BA3" w:rsidRDefault="00C55924" w:rsidP="009D4C17">
      <w:pPr>
        <w:tabs>
          <w:tab w:val="right" w:pos="7740"/>
        </w:tabs>
        <w:spacing w:line="240" w:lineRule="auto"/>
        <w:jc w:val="both"/>
        <w:rPr>
          <w:rFonts w:ascii="Times New Roman" w:hAnsi="Times New Roman"/>
          <w:b/>
          <w:color w:val="000000" w:themeColor="text1"/>
          <w:sz w:val="24"/>
          <w:szCs w:val="24"/>
        </w:rPr>
      </w:pPr>
      <w:r w:rsidRPr="00A51BA3">
        <w:rPr>
          <w:rFonts w:ascii="Times New Roman" w:hAnsi="Times New Roman"/>
          <w:b/>
          <w:color w:val="000000" w:themeColor="text1"/>
          <w:sz w:val="24"/>
          <w:szCs w:val="24"/>
        </w:rPr>
        <w:t xml:space="preserve">                                              </w:t>
      </w:r>
      <w:r w:rsidR="00B11850" w:rsidRPr="00A51BA3">
        <w:rPr>
          <w:rFonts w:ascii="Times New Roman" w:hAnsi="Times New Roman"/>
          <w:b/>
          <w:color w:val="000000" w:themeColor="text1"/>
          <w:sz w:val="24"/>
          <w:szCs w:val="24"/>
        </w:rPr>
        <w:t xml:space="preserve">                       21 129,45</w:t>
      </w:r>
      <w:r w:rsidRPr="00A51BA3">
        <w:rPr>
          <w:rFonts w:ascii="Times New Roman" w:hAnsi="Times New Roman"/>
          <w:b/>
          <w:color w:val="000000" w:themeColor="text1"/>
          <w:sz w:val="24"/>
          <w:szCs w:val="24"/>
        </w:rPr>
        <w:t xml:space="preserve"> €</w:t>
      </w:r>
    </w:p>
    <w:p w:rsidR="00C55924" w:rsidRPr="00A51BA3" w:rsidRDefault="00C55924" w:rsidP="009D4C17">
      <w:pPr>
        <w:tabs>
          <w:tab w:val="right" w:pos="7740"/>
        </w:tabs>
        <w:spacing w:line="240" w:lineRule="auto"/>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 xml:space="preserve">V zmysle § 10 ods. 3 písm. a/ a b/ zákona 583/2004 </w:t>
      </w:r>
      <w:proofErr w:type="spellStart"/>
      <w:r w:rsidRPr="00A51BA3">
        <w:rPr>
          <w:rFonts w:ascii="Times New Roman" w:hAnsi="Times New Roman"/>
          <w:color w:val="000000" w:themeColor="text1"/>
          <w:sz w:val="24"/>
          <w:szCs w:val="24"/>
        </w:rPr>
        <w:t>Z,z</w:t>
      </w:r>
      <w:proofErr w:type="spellEnd"/>
      <w:r w:rsidRPr="00A51BA3">
        <w:rPr>
          <w:rFonts w:ascii="Times New Roman" w:hAnsi="Times New Roman"/>
          <w:color w:val="000000" w:themeColor="text1"/>
          <w:sz w:val="24"/>
          <w:szCs w:val="24"/>
        </w:rPr>
        <w:t xml:space="preserve">, o rozpočtových pravidlách územnej samosprávy výsledok hospodárenia je zdrojom rezervného fondu prípadne </w:t>
      </w:r>
      <w:proofErr w:type="spellStart"/>
      <w:r w:rsidRPr="00A51BA3">
        <w:rPr>
          <w:rFonts w:ascii="Times New Roman" w:hAnsi="Times New Roman"/>
          <w:color w:val="000000" w:themeColor="text1"/>
          <w:sz w:val="24"/>
          <w:szCs w:val="24"/>
        </w:rPr>
        <w:t>ďaľších</w:t>
      </w:r>
      <w:proofErr w:type="spellEnd"/>
      <w:r w:rsidRPr="00A51BA3">
        <w:rPr>
          <w:rFonts w:ascii="Times New Roman" w:hAnsi="Times New Roman"/>
          <w:color w:val="000000" w:themeColor="text1"/>
          <w:sz w:val="24"/>
          <w:szCs w:val="24"/>
        </w:rPr>
        <w:t xml:space="preserve"> peňažných fondov, pričom do rezervného fondu z prebytku hospodárenia je potrebné tvoriť najmenej 10 %.</w:t>
      </w:r>
    </w:p>
    <w:p w:rsidR="00FE5A7D" w:rsidRPr="00A51BA3" w:rsidRDefault="00FE5A7D" w:rsidP="00FE5A7D">
      <w:pPr>
        <w:tabs>
          <w:tab w:val="right" w:pos="7740"/>
        </w:tabs>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Finančné prostriedky z rezervného fondu a </w:t>
      </w:r>
      <w:proofErr w:type="spellStart"/>
      <w:r w:rsidRPr="00A51BA3">
        <w:rPr>
          <w:rFonts w:ascii="Times New Roman" w:hAnsi="Times New Roman"/>
          <w:color w:val="000000" w:themeColor="text1"/>
          <w:sz w:val="24"/>
          <w:szCs w:val="24"/>
        </w:rPr>
        <w:t>ďaľších</w:t>
      </w:r>
      <w:proofErr w:type="spellEnd"/>
      <w:r w:rsidRPr="00A51BA3">
        <w:rPr>
          <w:rFonts w:ascii="Times New Roman" w:hAnsi="Times New Roman"/>
          <w:color w:val="000000" w:themeColor="text1"/>
          <w:sz w:val="24"/>
          <w:szCs w:val="24"/>
        </w:rPr>
        <w:t xml:space="preserve"> peňažných fondov sa používajú na krytie kapi</w:t>
      </w:r>
      <w:r w:rsidR="001F645F">
        <w:rPr>
          <w:rFonts w:ascii="Times New Roman" w:hAnsi="Times New Roman"/>
          <w:color w:val="000000" w:themeColor="text1"/>
          <w:sz w:val="24"/>
          <w:szCs w:val="24"/>
        </w:rPr>
        <w:t xml:space="preserve">tálových výdavkov. V zmysle § 36 zákona č. 67/2020 </w:t>
      </w:r>
      <w:proofErr w:type="spellStart"/>
      <w:r w:rsidR="001F645F">
        <w:rPr>
          <w:rFonts w:ascii="Times New Roman" w:hAnsi="Times New Roman"/>
          <w:color w:val="000000" w:themeColor="text1"/>
          <w:sz w:val="24"/>
          <w:szCs w:val="24"/>
        </w:rPr>
        <w:t>Z.z</w:t>
      </w:r>
      <w:proofErr w:type="spellEnd"/>
      <w:r w:rsidR="001F645F">
        <w:rPr>
          <w:rFonts w:ascii="Times New Roman" w:hAnsi="Times New Roman"/>
          <w:color w:val="000000" w:themeColor="text1"/>
          <w:sz w:val="24"/>
          <w:szCs w:val="24"/>
        </w:rPr>
        <w:t xml:space="preserve">. o mimoriadnych opatreniach vo finančnej oblasti v súvislosti so šírením choroby COVID-19 je možné tieto prostriedky počas pandémie použiť aj  na bežné výdavky až do 31.12.2021.  </w:t>
      </w:r>
    </w:p>
    <w:p w:rsidR="00B11850" w:rsidRDefault="00B11850" w:rsidP="009D4C17">
      <w:pPr>
        <w:tabs>
          <w:tab w:val="right" w:pos="7740"/>
        </w:tabs>
        <w:spacing w:line="240" w:lineRule="auto"/>
        <w:jc w:val="both"/>
        <w:rPr>
          <w:rFonts w:ascii="Times New Roman" w:hAnsi="Times New Roman"/>
          <w:color w:val="000000" w:themeColor="text1"/>
          <w:sz w:val="24"/>
          <w:szCs w:val="24"/>
        </w:rPr>
      </w:pPr>
    </w:p>
    <w:p w:rsidR="001F645F" w:rsidRDefault="001F645F" w:rsidP="009D4C17">
      <w:pPr>
        <w:tabs>
          <w:tab w:val="right" w:pos="7740"/>
        </w:tabs>
        <w:spacing w:line="240" w:lineRule="auto"/>
        <w:jc w:val="both"/>
        <w:rPr>
          <w:rFonts w:ascii="Times New Roman" w:hAnsi="Times New Roman"/>
          <w:color w:val="000000" w:themeColor="text1"/>
          <w:sz w:val="24"/>
          <w:szCs w:val="24"/>
        </w:rPr>
      </w:pPr>
    </w:p>
    <w:p w:rsidR="001F645F" w:rsidRPr="00A51BA3" w:rsidRDefault="001F645F" w:rsidP="009D4C17">
      <w:pPr>
        <w:tabs>
          <w:tab w:val="right" w:pos="7740"/>
        </w:tabs>
        <w:spacing w:line="240" w:lineRule="auto"/>
        <w:jc w:val="both"/>
        <w:rPr>
          <w:rFonts w:ascii="Times New Roman" w:hAnsi="Times New Roman"/>
          <w:color w:val="000000" w:themeColor="text1"/>
          <w:sz w:val="24"/>
          <w:szCs w:val="24"/>
        </w:rPr>
      </w:pPr>
      <w:bookmarkStart w:id="28" w:name="_GoBack"/>
      <w:bookmarkEnd w:id="28"/>
    </w:p>
    <w:p w:rsidR="00C55924" w:rsidRPr="00A51BA3" w:rsidRDefault="00B13888" w:rsidP="00895252">
      <w:pPr>
        <w:pStyle w:val="Nadpis1"/>
      </w:pPr>
      <w:bookmarkStart w:id="29" w:name="_Toc40965015"/>
      <w:bookmarkEnd w:id="26"/>
      <w:r w:rsidRPr="00A51BA3">
        <w:lastRenderedPageBreak/>
        <w:t>7</w:t>
      </w:r>
      <w:r w:rsidR="0030483A" w:rsidRPr="00A51BA3">
        <w:t>.3</w:t>
      </w:r>
      <w:r w:rsidR="00B2472B" w:rsidRPr="00A51BA3">
        <w:t>.</w:t>
      </w:r>
      <w:r w:rsidR="001133A2" w:rsidRPr="00A51BA3">
        <w:t xml:space="preserve"> </w:t>
      </w:r>
      <w:r w:rsidR="00C55924" w:rsidRPr="00A51BA3">
        <w:t>Tvorba a použitie prostriedkov peňažných fondov</w:t>
      </w:r>
      <w:bookmarkEnd w:id="29"/>
      <w:r w:rsidR="00C55924" w:rsidRPr="00A51BA3">
        <w:t xml:space="preserve"> </w:t>
      </w:r>
    </w:p>
    <w:p w:rsidR="001133A2" w:rsidRPr="00A51BA3" w:rsidRDefault="001133A2" w:rsidP="001133A2">
      <w:pPr>
        <w:rPr>
          <w:sz w:val="24"/>
          <w:szCs w:val="24"/>
          <w:lang w:eastAsia="ar-SA"/>
        </w:rPr>
      </w:pPr>
    </w:p>
    <w:p w:rsidR="001133A2" w:rsidRPr="00A51BA3" w:rsidRDefault="0030483A" w:rsidP="001133A2">
      <w:pPr>
        <w:pStyle w:val="Nadpis1"/>
      </w:pPr>
      <w:bookmarkStart w:id="30" w:name="_Toc40965016"/>
      <w:r w:rsidRPr="00A51BA3">
        <w:t>7.3</w:t>
      </w:r>
      <w:r w:rsidR="00B2472B" w:rsidRPr="00A51BA3">
        <w:t xml:space="preserve">.1. </w:t>
      </w:r>
      <w:r w:rsidR="00C55924" w:rsidRPr="00A51BA3">
        <w:t>Rezervný fond</w:t>
      </w:r>
      <w:bookmarkEnd w:id="30"/>
    </w:p>
    <w:p w:rsidR="001133A2" w:rsidRPr="00A51BA3" w:rsidRDefault="001133A2" w:rsidP="001133A2">
      <w:pPr>
        <w:rPr>
          <w:sz w:val="24"/>
          <w:szCs w:val="24"/>
          <w:lang w:eastAsia="ar-SA"/>
        </w:rPr>
      </w:pPr>
    </w:p>
    <w:p w:rsidR="00B13888" w:rsidRPr="00A51BA3" w:rsidRDefault="00C55924" w:rsidP="00C55924">
      <w:pPr>
        <w:pStyle w:val="Zkladntext"/>
        <w:rPr>
          <w:color w:val="000000" w:themeColor="text1"/>
        </w:rPr>
      </w:pPr>
      <w:r w:rsidRPr="00A51BA3">
        <w:rPr>
          <w:color w:val="000000" w:themeColor="text1"/>
        </w:rPr>
        <w:t xml:space="preserve">Obec vytvára rezervný fond v zmysle zákona č.583/2004 Z. z. Rezervný fond sa vedie na samostatnom bankovom účte. O použití rezervného fondu rozhoduje obecné zastupiteľstvo.     </w:t>
      </w:r>
    </w:p>
    <w:p w:rsidR="00C55924" w:rsidRPr="00A51BA3" w:rsidRDefault="00C55924" w:rsidP="00C55924">
      <w:pPr>
        <w:pStyle w:val="Zkladntext"/>
        <w:rPr>
          <w:b/>
          <w:color w:val="000000" w:themeColor="text1"/>
        </w:rPr>
      </w:pPr>
      <w:r w:rsidRPr="00A51BA3">
        <w:rPr>
          <w:color w:val="000000" w:themeColor="text1"/>
        </w:rPr>
        <w:t xml:space="preserve">     </w:t>
      </w:r>
    </w:p>
    <w:tbl>
      <w:tblPr>
        <w:tblW w:w="0" w:type="auto"/>
        <w:tblInd w:w="108" w:type="dxa"/>
        <w:tblLayout w:type="fixed"/>
        <w:tblLook w:val="0000" w:firstRow="0" w:lastRow="0" w:firstColumn="0" w:lastColumn="0" w:noHBand="0" w:noVBand="0"/>
      </w:tblPr>
      <w:tblGrid>
        <w:gridCol w:w="5103"/>
        <w:gridCol w:w="3888"/>
      </w:tblGrid>
      <w:tr w:rsidR="00C55924" w:rsidRPr="00A51BA3" w:rsidTr="00025F5E">
        <w:tc>
          <w:tcPr>
            <w:tcW w:w="5103" w:type="dxa"/>
            <w:tcBorders>
              <w:top w:val="single" w:sz="4" w:space="0" w:color="000000"/>
              <w:left w:val="single" w:sz="4" w:space="0" w:color="000000"/>
              <w:bottom w:val="single" w:sz="4" w:space="0" w:color="000000"/>
            </w:tcBorders>
            <w:shd w:val="clear" w:color="auto" w:fill="auto"/>
          </w:tcPr>
          <w:p w:rsidR="00C55924" w:rsidRPr="00A51BA3" w:rsidRDefault="00C55924" w:rsidP="00025F5E">
            <w:pPr>
              <w:spacing w:line="360" w:lineRule="auto"/>
              <w:rPr>
                <w:rFonts w:ascii="Times New Roman" w:hAnsi="Times New Roman"/>
                <w:b/>
                <w:color w:val="000000" w:themeColor="text1"/>
                <w:sz w:val="24"/>
                <w:szCs w:val="24"/>
              </w:rPr>
            </w:pPr>
            <w:r w:rsidRPr="00A51BA3">
              <w:rPr>
                <w:rFonts w:ascii="Times New Roman" w:hAnsi="Times New Roman"/>
                <w:b/>
                <w:color w:val="000000" w:themeColor="text1"/>
                <w:sz w:val="24"/>
                <w:szCs w:val="24"/>
              </w:rPr>
              <w:t>Fond rezervný</w:t>
            </w:r>
          </w:p>
        </w:tc>
        <w:tc>
          <w:tcPr>
            <w:tcW w:w="3888" w:type="dxa"/>
            <w:tcBorders>
              <w:top w:val="single" w:sz="4" w:space="0" w:color="000000"/>
              <w:left w:val="single" w:sz="4" w:space="0" w:color="000000"/>
              <w:bottom w:val="single" w:sz="4" w:space="0" w:color="000000"/>
              <w:right w:val="single" w:sz="4" w:space="0" w:color="000000"/>
            </w:tcBorders>
            <w:shd w:val="clear" w:color="auto" w:fill="auto"/>
          </w:tcPr>
          <w:p w:rsidR="00C55924" w:rsidRPr="00A51BA3" w:rsidRDefault="00C55924" w:rsidP="00025F5E">
            <w:pPr>
              <w:spacing w:line="360" w:lineRule="auto"/>
              <w:jc w:val="center"/>
              <w:rPr>
                <w:rFonts w:ascii="Times New Roman" w:hAnsi="Times New Roman"/>
                <w:color w:val="000000" w:themeColor="text1"/>
                <w:sz w:val="24"/>
                <w:szCs w:val="24"/>
              </w:rPr>
            </w:pPr>
            <w:r w:rsidRPr="00A51BA3">
              <w:rPr>
                <w:rFonts w:ascii="Times New Roman" w:hAnsi="Times New Roman"/>
                <w:b/>
                <w:color w:val="000000" w:themeColor="text1"/>
                <w:sz w:val="24"/>
                <w:szCs w:val="24"/>
              </w:rPr>
              <w:t>Suma v €</w:t>
            </w:r>
          </w:p>
        </w:tc>
      </w:tr>
      <w:tr w:rsidR="00C55924" w:rsidRPr="00A51BA3" w:rsidTr="00025F5E">
        <w:tc>
          <w:tcPr>
            <w:tcW w:w="5103" w:type="dxa"/>
            <w:tcBorders>
              <w:top w:val="single" w:sz="4" w:space="0" w:color="000000"/>
              <w:left w:val="single" w:sz="4" w:space="0" w:color="000000"/>
              <w:bottom w:val="single" w:sz="4" w:space="0" w:color="000000"/>
            </w:tcBorders>
            <w:shd w:val="clear" w:color="auto" w:fill="auto"/>
          </w:tcPr>
          <w:p w:rsidR="00C55924" w:rsidRPr="00A51BA3" w:rsidRDefault="00C55924" w:rsidP="00025F5E">
            <w:pPr>
              <w:spacing w:line="360" w:lineRule="auto"/>
              <w:rPr>
                <w:rFonts w:ascii="Times New Roman" w:hAnsi="Times New Roman"/>
                <w:color w:val="000000" w:themeColor="text1"/>
                <w:sz w:val="24"/>
                <w:szCs w:val="24"/>
              </w:rPr>
            </w:pPr>
            <w:r w:rsidRPr="00A51BA3">
              <w:rPr>
                <w:rFonts w:ascii="Times New Roman" w:hAnsi="Times New Roman"/>
                <w:color w:val="000000" w:themeColor="text1"/>
                <w:sz w:val="24"/>
                <w:szCs w:val="24"/>
              </w:rPr>
              <w:t>Začiatočný stav k 1.1.2019</w:t>
            </w:r>
          </w:p>
        </w:tc>
        <w:tc>
          <w:tcPr>
            <w:tcW w:w="3888" w:type="dxa"/>
            <w:tcBorders>
              <w:top w:val="single" w:sz="4" w:space="0" w:color="000000"/>
              <w:left w:val="single" w:sz="4" w:space="0" w:color="000000"/>
              <w:bottom w:val="single" w:sz="4" w:space="0" w:color="000000"/>
              <w:right w:val="single" w:sz="4" w:space="0" w:color="000000"/>
            </w:tcBorders>
            <w:shd w:val="clear" w:color="auto" w:fill="auto"/>
          </w:tcPr>
          <w:p w:rsidR="00C55924" w:rsidRPr="00A51BA3" w:rsidRDefault="00C55924" w:rsidP="00025F5E">
            <w:pPr>
              <w:jc w:val="center"/>
              <w:rPr>
                <w:rFonts w:ascii="Times New Roman" w:hAnsi="Times New Roman"/>
                <w:color w:val="000000" w:themeColor="text1"/>
                <w:sz w:val="24"/>
                <w:szCs w:val="24"/>
              </w:rPr>
            </w:pPr>
            <w:r w:rsidRPr="00A51BA3">
              <w:rPr>
                <w:rFonts w:ascii="Times New Roman" w:hAnsi="Times New Roman"/>
                <w:color w:val="000000" w:themeColor="text1"/>
                <w:sz w:val="24"/>
                <w:szCs w:val="24"/>
              </w:rPr>
              <w:t>6 916,74</w:t>
            </w:r>
          </w:p>
        </w:tc>
      </w:tr>
      <w:tr w:rsidR="00C55924" w:rsidRPr="00A51BA3" w:rsidTr="00025F5E">
        <w:tc>
          <w:tcPr>
            <w:tcW w:w="5103" w:type="dxa"/>
            <w:tcBorders>
              <w:top w:val="single" w:sz="4" w:space="0" w:color="000000"/>
              <w:left w:val="single" w:sz="4" w:space="0" w:color="000000"/>
              <w:bottom w:val="single" w:sz="4" w:space="0" w:color="000000"/>
            </w:tcBorders>
            <w:shd w:val="clear" w:color="auto" w:fill="auto"/>
          </w:tcPr>
          <w:p w:rsidR="00C55924" w:rsidRPr="00A51BA3" w:rsidRDefault="00C55924" w:rsidP="00025F5E">
            <w:pPr>
              <w:spacing w:line="360" w:lineRule="auto"/>
              <w:rPr>
                <w:rFonts w:ascii="Times New Roman" w:hAnsi="Times New Roman"/>
                <w:color w:val="000000" w:themeColor="text1"/>
                <w:sz w:val="24"/>
                <w:szCs w:val="24"/>
              </w:rPr>
            </w:pPr>
            <w:r w:rsidRPr="00A51BA3">
              <w:rPr>
                <w:rFonts w:ascii="Times New Roman" w:hAnsi="Times New Roman"/>
                <w:color w:val="000000" w:themeColor="text1"/>
                <w:sz w:val="24"/>
                <w:szCs w:val="24"/>
              </w:rPr>
              <w:t>Prírastky - z prebytku hospodárenia</w:t>
            </w:r>
          </w:p>
        </w:tc>
        <w:tc>
          <w:tcPr>
            <w:tcW w:w="3888" w:type="dxa"/>
            <w:tcBorders>
              <w:top w:val="single" w:sz="4" w:space="0" w:color="000000"/>
              <w:left w:val="single" w:sz="4" w:space="0" w:color="000000"/>
              <w:bottom w:val="single" w:sz="4" w:space="0" w:color="000000"/>
              <w:right w:val="single" w:sz="4" w:space="0" w:color="000000"/>
            </w:tcBorders>
            <w:shd w:val="clear" w:color="auto" w:fill="auto"/>
          </w:tcPr>
          <w:p w:rsidR="00C55924" w:rsidRPr="00A51BA3" w:rsidRDefault="00C55924" w:rsidP="00025F5E">
            <w:pPr>
              <w:tabs>
                <w:tab w:val="left" w:pos="990"/>
              </w:tabs>
              <w:spacing w:line="360" w:lineRule="auto"/>
              <w:jc w:val="center"/>
              <w:rPr>
                <w:rFonts w:ascii="Times New Roman" w:hAnsi="Times New Roman"/>
                <w:color w:val="000000" w:themeColor="text1"/>
                <w:sz w:val="24"/>
                <w:szCs w:val="24"/>
              </w:rPr>
            </w:pPr>
            <w:r w:rsidRPr="00A51BA3">
              <w:rPr>
                <w:rFonts w:ascii="Times New Roman" w:hAnsi="Times New Roman"/>
                <w:color w:val="000000" w:themeColor="text1"/>
                <w:sz w:val="24"/>
                <w:szCs w:val="24"/>
              </w:rPr>
              <w:t>0,00</w:t>
            </w:r>
          </w:p>
        </w:tc>
      </w:tr>
      <w:tr w:rsidR="00C55924" w:rsidRPr="00A51BA3" w:rsidTr="00025F5E">
        <w:tc>
          <w:tcPr>
            <w:tcW w:w="5103" w:type="dxa"/>
            <w:tcBorders>
              <w:top w:val="single" w:sz="4" w:space="0" w:color="000000"/>
              <w:left w:val="single" w:sz="4" w:space="0" w:color="000000"/>
              <w:bottom w:val="single" w:sz="4" w:space="0" w:color="000000"/>
            </w:tcBorders>
            <w:shd w:val="clear" w:color="auto" w:fill="auto"/>
          </w:tcPr>
          <w:p w:rsidR="00C55924" w:rsidRPr="00A51BA3" w:rsidRDefault="00C55924" w:rsidP="00025F5E">
            <w:pPr>
              <w:spacing w:line="360" w:lineRule="auto"/>
              <w:rPr>
                <w:rFonts w:ascii="Times New Roman" w:hAnsi="Times New Roman"/>
                <w:color w:val="000000" w:themeColor="text1"/>
                <w:sz w:val="24"/>
                <w:szCs w:val="24"/>
              </w:rPr>
            </w:pPr>
            <w:r w:rsidRPr="00A51BA3">
              <w:rPr>
                <w:rFonts w:ascii="Times New Roman" w:hAnsi="Times New Roman"/>
                <w:color w:val="000000" w:themeColor="text1"/>
                <w:sz w:val="24"/>
                <w:szCs w:val="24"/>
              </w:rPr>
              <w:t xml:space="preserve">               - ostatné prírastky</w:t>
            </w:r>
          </w:p>
        </w:tc>
        <w:tc>
          <w:tcPr>
            <w:tcW w:w="3888" w:type="dxa"/>
            <w:tcBorders>
              <w:top w:val="single" w:sz="4" w:space="0" w:color="000000"/>
              <w:left w:val="single" w:sz="4" w:space="0" w:color="000000"/>
              <w:bottom w:val="single" w:sz="4" w:space="0" w:color="000000"/>
              <w:right w:val="single" w:sz="4" w:space="0" w:color="000000"/>
            </w:tcBorders>
            <w:shd w:val="clear" w:color="auto" w:fill="auto"/>
          </w:tcPr>
          <w:p w:rsidR="00C55924" w:rsidRPr="00A51BA3" w:rsidRDefault="00C55924" w:rsidP="00025F5E">
            <w:pPr>
              <w:snapToGrid w:val="0"/>
              <w:spacing w:line="360" w:lineRule="auto"/>
              <w:jc w:val="center"/>
              <w:rPr>
                <w:rFonts w:ascii="Times New Roman" w:hAnsi="Times New Roman"/>
                <w:color w:val="000000" w:themeColor="text1"/>
                <w:sz w:val="24"/>
                <w:szCs w:val="24"/>
              </w:rPr>
            </w:pPr>
            <w:r w:rsidRPr="00A51BA3">
              <w:rPr>
                <w:rFonts w:ascii="Times New Roman" w:hAnsi="Times New Roman"/>
                <w:color w:val="000000" w:themeColor="text1"/>
                <w:sz w:val="24"/>
                <w:szCs w:val="24"/>
              </w:rPr>
              <w:t>0,00</w:t>
            </w:r>
          </w:p>
        </w:tc>
      </w:tr>
      <w:tr w:rsidR="00C55924" w:rsidRPr="00A51BA3" w:rsidTr="00025F5E">
        <w:tc>
          <w:tcPr>
            <w:tcW w:w="5103" w:type="dxa"/>
            <w:tcBorders>
              <w:top w:val="single" w:sz="4" w:space="0" w:color="000000"/>
              <w:left w:val="single" w:sz="4" w:space="0" w:color="000000"/>
              <w:bottom w:val="single" w:sz="4" w:space="0" w:color="000000"/>
            </w:tcBorders>
            <w:shd w:val="clear" w:color="auto" w:fill="auto"/>
          </w:tcPr>
          <w:p w:rsidR="00C55924" w:rsidRPr="00A51BA3" w:rsidRDefault="00C55924" w:rsidP="00025F5E">
            <w:pPr>
              <w:spacing w:line="360" w:lineRule="auto"/>
              <w:rPr>
                <w:rFonts w:ascii="Times New Roman" w:hAnsi="Times New Roman"/>
                <w:color w:val="000000" w:themeColor="text1"/>
                <w:sz w:val="24"/>
                <w:szCs w:val="24"/>
              </w:rPr>
            </w:pPr>
            <w:r w:rsidRPr="00A51BA3">
              <w:rPr>
                <w:rFonts w:ascii="Times New Roman" w:hAnsi="Times New Roman"/>
                <w:color w:val="000000" w:themeColor="text1"/>
                <w:sz w:val="24"/>
                <w:szCs w:val="24"/>
              </w:rPr>
              <w:t>Úbytky   - použitie rezervného fondu :</w:t>
            </w:r>
          </w:p>
        </w:tc>
        <w:tc>
          <w:tcPr>
            <w:tcW w:w="3888" w:type="dxa"/>
            <w:tcBorders>
              <w:top w:val="single" w:sz="4" w:space="0" w:color="000000"/>
              <w:left w:val="single" w:sz="4" w:space="0" w:color="000000"/>
              <w:bottom w:val="single" w:sz="4" w:space="0" w:color="000000"/>
              <w:right w:val="single" w:sz="4" w:space="0" w:color="000000"/>
            </w:tcBorders>
            <w:shd w:val="clear" w:color="auto" w:fill="auto"/>
          </w:tcPr>
          <w:p w:rsidR="00C55924" w:rsidRPr="00A51BA3" w:rsidRDefault="00C55924" w:rsidP="00025F5E">
            <w:pPr>
              <w:spacing w:line="360" w:lineRule="auto"/>
              <w:jc w:val="center"/>
              <w:rPr>
                <w:rFonts w:ascii="Times New Roman" w:hAnsi="Times New Roman"/>
                <w:color w:val="000000" w:themeColor="text1"/>
                <w:sz w:val="24"/>
                <w:szCs w:val="24"/>
              </w:rPr>
            </w:pPr>
            <w:r w:rsidRPr="00A51BA3">
              <w:rPr>
                <w:rFonts w:ascii="Times New Roman" w:hAnsi="Times New Roman"/>
                <w:color w:val="000000" w:themeColor="text1"/>
                <w:sz w:val="24"/>
                <w:szCs w:val="24"/>
              </w:rPr>
              <w:t>0,00</w:t>
            </w:r>
          </w:p>
        </w:tc>
      </w:tr>
      <w:tr w:rsidR="00C55924" w:rsidRPr="00A51BA3" w:rsidTr="00025F5E">
        <w:tc>
          <w:tcPr>
            <w:tcW w:w="5103" w:type="dxa"/>
            <w:tcBorders>
              <w:top w:val="single" w:sz="4" w:space="0" w:color="000000"/>
              <w:left w:val="single" w:sz="4" w:space="0" w:color="000000"/>
              <w:bottom w:val="single" w:sz="4" w:space="0" w:color="000000"/>
            </w:tcBorders>
            <w:shd w:val="clear" w:color="auto" w:fill="auto"/>
          </w:tcPr>
          <w:p w:rsidR="00C55924" w:rsidRPr="00A51BA3" w:rsidRDefault="00C55924" w:rsidP="00025F5E">
            <w:pPr>
              <w:spacing w:line="360" w:lineRule="auto"/>
              <w:rPr>
                <w:rFonts w:ascii="Times New Roman" w:hAnsi="Times New Roman"/>
                <w:color w:val="000000" w:themeColor="text1"/>
                <w:sz w:val="24"/>
                <w:szCs w:val="24"/>
              </w:rPr>
            </w:pPr>
            <w:r w:rsidRPr="00A51BA3">
              <w:rPr>
                <w:rFonts w:ascii="Times New Roman" w:hAnsi="Times New Roman"/>
                <w:color w:val="000000" w:themeColor="text1"/>
                <w:sz w:val="24"/>
                <w:szCs w:val="24"/>
              </w:rPr>
              <w:t xml:space="preserve">               - ostatné úbytky  /</w:t>
            </w:r>
            <w:proofErr w:type="spellStart"/>
            <w:r w:rsidRPr="00A51BA3">
              <w:rPr>
                <w:rFonts w:ascii="Times New Roman" w:hAnsi="Times New Roman"/>
                <w:color w:val="000000" w:themeColor="text1"/>
                <w:sz w:val="24"/>
                <w:szCs w:val="24"/>
              </w:rPr>
              <w:t>bank.poplatky</w:t>
            </w:r>
            <w:proofErr w:type="spellEnd"/>
            <w:r w:rsidRPr="00A51BA3">
              <w:rPr>
                <w:rFonts w:ascii="Times New Roman" w:hAnsi="Times New Roman"/>
                <w:color w:val="000000" w:themeColor="text1"/>
                <w:sz w:val="24"/>
                <w:szCs w:val="24"/>
              </w:rPr>
              <w:t>/</w:t>
            </w:r>
          </w:p>
        </w:tc>
        <w:tc>
          <w:tcPr>
            <w:tcW w:w="3888" w:type="dxa"/>
            <w:tcBorders>
              <w:top w:val="single" w:sz="4" w:space="0" w:color="000000"/>
              <w:left w:val="single" w:sz="4" w:space="0" w:color="000000"/>
              <w:bottom w:val="single" w:sz="4" w:space="0" w:color="000000"/>
              <w:right w:val="single" w:sz="4" w:space="0" w:color="000000"/>
            </w:tcBorders>
            <w:shd w:val="clear" w:color="auto" w:fill="auto"/>
          </w:tcPr>
          <w:p w:rsidR="00C55924" w:rsidRPr="00A51BA3" w:rsidRDefault="00C55924" w:rsidP="00025F5E">
            <w:pPr>
              <w:spacing w:line="360" w:lineRule="auto"/>
              <w:jc w:val="center"/>
              <w:rPr>
                <w:rFonts w:ascii="Times New Roman" w:hAnsi="Times New Roman"/>
                <w:color w:val="000000" w:themeColor="text1"/>
                <w:sz w:val="24"/>
                <w:szCs w:val="24"/>
              </w:rPr>
            </w:pPr>
            <w:r w:rsidRPr="00A51BA3">
              <w:rPr>
                <w:rFonts w:ascii="Times New Roman" w:hAnsi="Times New Roman"/>
                <w:color w:val="000000" w:themeColor="text1"/>
                <w:sz w:val="24"/>
                <w:szCs w:val="24"/>
              </w:rPr>
              <w:t>0,00</w:t>
            </w:r>
          </w:p>
        </w:tc>
      </w:tr>
      <w:tr w:rsidR="00C55924" w:rsidRPr="00A51BA3" w:rsidTr="00025F5E">
        <w:tc>
          <w:tcPr>
            <w:tcW w:w="5103" w:type="dxa"/>
            <w:tcBorders>
              <w:top w:val="single" w:sz="4" w:space="0" w:color="000000"/>
              <w:left w:val="single" w:sz="4" w:space="0" w:color="000000"/>
              <w:bottom w:val="single" w:sz="4" w:space="0" w:color="000000"/>
            </w:tcBorders>
            <w:shd w:val="clear" w:color="auto" w:fill="auto"/>
          </w:tcPr>
          <w:p w:rsidR="00C55924" w:rsidRPr="00A51BA3" w:rsidRDefault="00C55924" w:rsidP="00025F5E">
            <w:pPr>
              <w:spacing w:line="360" w:lineRule="auto"/>
              <w:rPr>
                <w:rFonts w:ascii="Times New Roman" w:hAnsi="Times New Roman"/>
                <w:color w:val="000000" w:themeColor="text1"/>
                <w:sz w:val="24"/>
                <w:szCs w:val="24"/>
              </w:rPr>
            </w:pPr>
            <w:r w:rsidRPr="00A51BA3">
              <w:rPr>
                <w:rFonts w:ascii="Times New Roman" w:hAnsi="Times New Roman"/>
                <w:color w:val="000000" w:themeColor="text1"/>
                <w:sz w:val="24"/>
                <w:szCs w:val="24"/>
              </w:rPr>
              <w:t>Konečný zostatok k 31.12.2019</w:t>
            </w:r>
          </w:p>
        </w:tc>
        <w:tc>
          <w:tcPr>
            <w:tcW w:w="3888" w:type="dxa"/>
            <w:tcBorders>
              <w:top w:val="single" w:sz="4" w:space="0" w:color="000000"/>
              <w:left w:val="single" w:sz="4" w:space="0" w:color="000000"/>
              <w:bottom w:val="single" w:sz="4" w:space="0" w:color="000000"/>
              <w:right w:val="single" w:sz="4" w:space="0" w:color="000000"/>
            </w:tcBorders>
            <w:shd w:val="clear" w:color="auto" w:fill="auto"/>
          </w:tcPr>
          <w:p w:rsidR="00C55924" w:rsidRPr="00A51BA3" w:rsidRDefault="00C55924" w:rsidP="00025F5E">
            <w:pPr>
              <w:spacing w:line="360" w:lineRule="auto"/>
              <w:jc w:val="center"/>
              <w:rPr>
                <w:rFonts w:ascii="Times New Roman" w:hAnsi="Times New Roman"/>
                <w:color w:val="000000" w:themeColor="text1"/>
                <w:sz w:val="24"/>
                <w:szCs w:val="24"/>
              </w:rPr>
            </w:pPr>
            <w:r w:rsidRPr="00A51BA3">
              <w:rPr>
                <w:rFonts w:ascii="Times New Roman" w:hAnsi="Times New Roman"/>
                <w:color w:val="000000" w:themeColor="text1"/>
                <w:sz w:val="24"/>
                <w:szCs w:val="24"/>
              </w:rPr>
              <w:t>6 916,74</w:t>
            </w:r>
          </w:p>
        </w:tc>
      </w:tr>
    </w:tbl>
    <w:p w:rsidR="00C55924" w:rsidRPr="00A51BA3" w:rsidRDefault="00C55924" w:rsidP="00C55924">
      <w:pPr>
        <w:pStyle w:val="Zkladntext"/>
        <w:rPr>
          <w:b/>
          <w:color w:val="000000" w:themeColor="text1"/>
        </w:rPr>
      </w:pPr>
      <w:r w:rsidRPr="00A51BA3">
        <w:rPr>
          <w:b/>
          <w:color w:val="000000" w:themeColor="text1"/>
        </w:rPr>
        <w:t xml:space="preserve"> </w:t>
      </w:r>
    </w:p>
    <w:p w:rsidR="00C55924" w:rsidRPr="00A51BA3" w:rsidRDefault="00C55924" w:rsidP="00C55924">
      <w:pPr>
        <w:pStyle w:val="Zkladntext"/>
        <w:rPr>
          <w:color w:val="000000" w:themeColor="text1"/>
        </w:rPr>
      </w:pPr>
      <w:r w:rsidRPr="00A51BA3">
        <w:rPr>
          <w:color w:val="000000" w:themeColor="text1"/>
        </w:rPr>
        <w:t>V roku 2019 nebol žiadny obrat na účte rezervného fondu.</w:t>
      </w:r>
    </w:p>
    <w:p w:rsidR="001133A2" w:rsidRPr="00A51BA3" w:rsidRDefault="001133A2" w:rsidP="00C55924">
      <w:pPr>
        <w:pStyle w:val="Zkladntext"/>
        <w:rPr>
          <w:color w:val="000000" w:themeColor="text1"/>
        </w:rPr>
      </w:pPr>
    </w:p>
    <w:p w:rsidR="00C55924" w:rsidRPr="00A51BA3" w:rsidRDefault="00C55924" w:rsidP="00C55924">
      <w:pPr>
        <w:pStyle w:val="Zkladntext"/>
        <w:rPr>
          <w:color w:val="000000" w:themeColor="text1"/>
        </w:rPr>
      </w:pPr>
    </w:p>
    <w:p w:rsidR="00C55924" w:rsidRPr="00A51BA3" w:rsidRDefault="0030483A" w:rsidP="006C134A">
      <w:pPr>
        <w:pStyle w:val="Nadpis1"/>
      </w:pPr>
      <w:bookmarkStart w:id="31" w:name="_Toc40965017"/>
      <w:r w:rsidRPr="00A51BA3">
        <w:t>7.3</w:t>
      </w:r>
      <w:r w:rsidR="00B2472B" w:rsidRPr="00A51BA3">
        <w:t xml:space="preserve">.2. </w:t>
      </w:r>
      <w:r w:rsidR="00C55924" w:rsidRPr="00A51BA3">
        <w:t>Sociálny fond</w:t>
      </w:r>
      <w:bookmarkEnd w:id="31"/>
    </w:p>
    <w:p w:rsidR="001133A2" w:rsidRPr="00A51BA3" w:rsidRDefault="001133A2" w:rsidP="001133A2">
      <w:pPr>
        <w:rPr>
          <w:sz w:val="24"/>
          <w:szCs w:val="24"/>
          <w:lang w:eastAsia="ar-SA"/>
        </w:rPr>
      </w:pPr>
    </w:p>
    <w:p w:rsidR="00C55924" w:rsidRPr="00A51BA3" w:rsidRDefault="00C55924" w:rsidP="00C55924">
      <w:pPr>
        <w:pStyle w:val="Zkladntext"/>
        <w:rPr>
          <w:color w:val="000000" w:themeColor="text1"/>
        </w:rPr>
      </w:pPr>
      <w:r w:rsidRPr="00A51BA3">
        <w:rPr>
          <w:color w:val="000000" w:themeColor="text1"/>
        </w:rPr>
        <w:t>Tvorbu a použitie sociálneho fondu upravuje kolektívna zmluva.</w:t>
      </w:r>
    </w:p>
    <w:tbl>
      <w:tblPr>
        <w:tblW w:w="0" w:type="auto"/>
        <w:tblInd w:w="108" w:type="dxa"/>
        <w:tblLayout w:type="fixed"/>
        <w:tblLook w:val="0000" w:firstRow="0" w:lastRow="0" w:firstColumn="0" w:lastColumn="0" w:noHBand="0" w:noVBand="0"/>
      </w:tblPr>
      <w:tblGrid>
        <w:gridCol w:w="5103"/>
        <w:gridCol w:w="3888"/>
      </w:tblGrid>
      <w:tr w:rsidR="00C55924" w:rsidRPr="00A51BA3" w:rsidTr="00025F5E">
        <w:tc>
          <w:tcPr>
            <w:tcW w:w="5103" w:type="dxa"/>
            <w:tcBorders>
              <w:top w:val="single" w:sz="4" w:space="0" w:color="000000"/>
              <w:left w:val="single" w:sz="4" w:space="0" w:color="000000"/>
              <w:bottom w:val="single" w:sz="4" w:space="0" w:color="000000"/>
            </w:tcBorders>
            <w:shd w:val="clear" w:color="auto" w:fill="auto"/>
          </w:tcPr>
          <w:p w:rsidR="00C55924" w:rsidRPr="00A51BA3" w:rsidRDefault="00C55924" w:rsidP="00025F5E">
            <w:pPr>
              <w:spacing w:line="360" w:lineRule="auto"/>
              <w:rPr>
                <w:rFonts w:ascii="Times New Roman" w:hAnsi="Times New Roman"/>
                <w:color w:val="000000" w:themeColor="text1"/>
                <w:sz w:val="24"/>
                <w:szCs w:val="24"/>
              </w:rPr>
            </w:pPr>
            <w:r w:rsidRPr="00A51BA3">
              <w:rPr>
                <w:rFonts w:ascii="Times New Roman" w:hAnsi="Times New Roman"/>
                <w:color w:val="000000" w:themeColor="text1"/>
                <w:sz w:val="24"/>
                <w:szCs w:val="24"/>
              </w:rPr>
              <w:t>Sociálny fond – obec, ZŠ slovenská, Pod. čin.</w:t>
            </w:r>
          </w:p>
        </w:tc>
        <w:tc>
          <w:tcPr>
            <w:tcW w:w="3888" w:type="dxa"/>
            <w:tcBorders>
              <w:top w:val="single" w:sz="4" w:space="0" w:color="000000"/>
              <w:left w:val="single" w:sz="4" w:space="0" w:color="000000"/>
              <w:bottom w:val="single" w:sz="4" w:space="0" w:color="000000"/>
              <w:right w:val="single" w:sz="4" w:space="0" w:color="000000"/>
            </w:tcBorders>
            <w:shd w:val="clear" w:color="auto" w:fill="auto"/>
          </w:tcPr>
          <w:p w:rsidR="00C55924" w:rsidRPr="00A51BA3" w:rsidRDefault="00C55924" w:rsidP="00025F5E">
            <w:pPr>
              <w:spacing w:line="360" w:lineRule="auto"/>
              <w:jc w:val="center"/>
              <w:rPr>
                <w:rFonts w:ascii="Times New Roman" w:hAnsi="Times New Roman"/>
                <w:color w:val="000000" w:themeColor="text1"/>
                <w:sz w:val="24"/>
                <w:szCs w:val="24"/>
              </w:rPr>
            </w:pPr>
            <w:r w:rsidRPr="00A51BA3">
              <w:rPr>
                <w:rFonts w:ascii="Times New Roman" w:hAnsi="Times New Roman"/>
                <w:color w:val="000000" w:themeColor="text1"/>
                <w:sz w:val="24"/>
                <w:szCs w:val="24"/>
              </w:rPr>
              <w:t>Suma v €</w:t>
            </w:r>
          </w:p>
        </w:tc>
      </w:tr>
      <w:tr w:rsidR="00C55924" w:rsidRPr="00A51BA3" w:rsidTr="00025F5E">
        <w:tc>
          <w:tcPr>
            <w:tcW w:w="5103" w:type="dxa"/>
            <w:tcBorders>
              <w:top w:val="single" w:sz="4" w:space="0" w:color="000000"/>
              <w:left w:val="single" w:sz="4" w:space="0" w:color="000000"/>
              <w:bottom w:val="single" w:sz="4" w:space="0" w:color="000000"/>
            </w:tcBorders>
            <w:shd w:val="clear" w:color="auto" w:fill="auto"/>
          </w:tcPr>
          <w:p w:rsidR="00C55924" w:rsidRPr="00A51BA3" w:rsidRDefault="00C55924" w:rsidP="00025F5E">
            <w:pPr>
              <w:spacing w:line="360" w:lineRule="auto"/>
              <w:rPr>
                <w:rFonts w:ascii="Times New Roman" w:hAnsi="Times New Roman"/>
                <w:color w:val="000000" w:themeColor="text1"/>
                <w:sz w:val="24"/>
                <w:szCs w:val="24"/>
              </w:rPr>
            </w:pPr>
            <w:r w:rsidRPr="00A51BA3">
              <w:rPr>
                <w:rFonts w:ascii="Times New Roman" w:hAnsi="Times New Roman"/>
                <w:color w:val="000000" w:themeColor="text1"/>
                <w:sz w:val="24"/>
                <w:szCs w:val="24"/>
              </w:rPr>
              <w:t>Počiatočný stav k 1.1.2019</w:t>
            </w:r>
          </w:p>
        </w:tc>
        <w:tc>
          <w:tcPr>
            <w:tcW w:w="3888" w:type="dxa"/>
            <w:tcBorders>
              <w:top w:val="single" w:sz="4" w:space="0" w:color="000000"/>
              <w:left w:val="single" w:sz="4" w:space="0" w:color="000000"/>
              <w:bottom w:val="single" w:sz="4" w:space="0" w:color="000000"/>
              <w:right w:val="single" w:sz="4" w:space="0" w:color="000000"/>
            </w:tcBorders>
            <w:shd w:val="clear" w:color="auto" w:fill="auto"/>
          </w:tcPr>
          <w:p w:rsidR="00C55924" w:rsidRPr="00A51BA3" w:rsidRDefault="00C55924" w:rsidP="00025F5E">
            <w:pPr>
              <w:spacing w:line="360" w:lineRule="auto"/>
              <w:jc w:val="center"/>
              <w:rPr>
                <w:rFonts w:ascii="Times New Roman" w:hAnsi="Times New Roman"/>
                <w:color w:val="000000" w:themeColor="text1"/>
                <w:sz w:val="24"/>
                <w:szCs w:val="24"/>
              </w:rPr>
            </w:pPr>
            <w:r w:rsidRPr="00A51BA3">
              <w:rPr>
                <w:rFonts w:ascii="Times New Roman" w:hAnsi="Times New Roman"/>
                <w:color w:val="000000" w:themeColor="text1"/>
                <w:sz w:val="24"/>
                <w:szCs w:val="24"/>
              </w:rPr>
              <w:t>1 065,47</w:t>
            </w:r>
          </w:p>
        </w:tc>
      </w:tr>
      <w:tr w:rsidR="00C55924" w:rsidRPr="00A51BA3" w:rsidTr="00025F5E">
        <w:tc>
          <w:tcPr>
            <w:tcW w:w="5103" w:type="dxa"/>
            <w:tcBorders>
              <w:top w:val="single" w:sz="4" w:space="0" w:color="000000"/>
              <w:left w:val="single" w:sz="4" w:space="0" w:color="000000"/>
              <w:bottom w:val="single" w:sz="4" w:space="0" w:color="000000"/>
            </w:tcBorders>
            <w:shd w:val="clear" w:color="auto" w:fill="auto"/>
          </w:tcPr>
          <w:p w:rsidR="00C55924" w:rsidRPr="00A51BA3" w:rsidRDefault="00C55924" w:rsidP="00025F5E">
            <w:pPr>
              <w:spacing w:line="360" w:lineRule="auto"/>
              <w:rPr>
                <w:rFonts w:ascii="Times New Roman" w:hAnsi="Times New Roman"/>
                <w:color w:val="000000" w:themeColor="text1"/>
                <w:sz w:val="24"/>
                <w:szCs w:val="24"/>
              </w:rPr>
            </w:pPr>
            <w:r w:rsidRPr="00A51BA3">
              <w:rPr>
                <w:rFonts w:ascii="Times New Roman" w:hAnsi="Times New Roman"/>
                <w:color w:val="000000" w:themeColor="text1"/>
                <w:sz w:val="24"/>
                <w:szCs w:val="24"/>
              </w:rPr>
              <w:t xml:space="preserve">Prírastky - povinný prídel -                        </w:t>
            </w:r>
          </w:p>
        </w:tc>
        <w:tc>
          <w:tcPr>
            <w:tcW w:w="3888" w:type="dxa"/>
            <w:tcBorders>
              <w:top w:val="single" w:sz="4" w:space="0" w:color="000000"/>
              <w:left w:val="single" w:sz="4" w:space="0" w:color="000000"/>
              <w:bottom w:val="single" w:sz="4" w:space="0" w:color="000000"/>
              <w:right w:val="single" w:sz="4" w:space="0" w:color="000000"/>
            </w:tcBorders>
            <w:shd w:val="clear" w:color="auto" w:fill="auto"/>
          </w:tcPr>
          <w:p w:rsidR="00C55924" w:rsidRPr="00A51BA3" w:rsidRDefault="00C55924" w:rsidP="00025F5E">
            <w:pPr>
              <w:tabs>
                <w:tab w:val="left" w:pos="1275"/>
              </w:tabs>
              <w:spacing w:line="360" w:lineRule="auto"/>
              <w:jc w:val="center"/>
              <w:rPr>
                <w:rFonts w:ascii="Times New Roman" w:hAnsi="Times New Roman"/>
                <w:color w:val="000000" w:themeColor="text1"/>
                <w:sz w:val="24"/>
                <w:szCs w:val="24"/>
              </w:rPr>
            </w:pPr>
            <w:r w:rsidRPr="00A51BA3">
              <w:rPr>
                <w:rFonts w:ascii="Times New Roman" w:hAnsi="Times New Roman"/>
                <w:color w:val="000000" w:themeColor="text1"/>
                <w:sz w:val="24"/>
                <w:szCs w:val="24"/>
              </w:rPr>
              <w:t>2 577,46</w:t>
            </w:r>
          </w:p>
        </w:tc>
      </w:tr>
      <w:tr w:rsidR="00C55924" w:rsidRPr="00A51BA3" w:rsidTr="00025F5E">
        <w:tc>
          <w:tcPr>
            <w:tcW w:w="5103" w:type="dxa"/>
            <w:tcBorders>
              <w:top w:val="single" w:sz="4" w:space="0" w:color="000000"/>
              <w:left w:val="single" w:sz="4" w:space="0" w:color="000000"/>
              <w:bottom w:val="single" w:sz="4" w:space="0" w:color="000000"/>
            </w:tcBorders>
            <w:shd w:val="clear" w:color="auto" w:fill="auto"/>
          </w:tcPr>
          <w:p w:rsidR="00C55924" w:rsidRPr="00A51BA3" w:rsidRDefault="00C55924" w:rsidP="00025F5E">
            <w:pPr>
              <w:spacing w:line="360" w:lineRule="auto"/>
              <w:rPr>
                <w:rFonts w:ascii="Times New Roman" w:hAnsi="Times New Roman"/>
                <w:color w:val="000000" w:themeColor="text1"/>
                <w:sz w:val="24"/>
                <w:szCs w:val="24"/>
              </w:rPr>
            </w:pPr>
            <w:r w:rsidRPr="00A51BA3">
              <w:rPr>
                <w:rFonts w:ascii="Times New Roman" w:hAnsi="Times New Roman"/>
                <w:color w:val="000000" w:themeColor="text1"/>
                <w:sz w:val="24"/>
                <w:szCs w:val="24"/>
              </w:rPr>
              <w:t xml:space="preserve">Úbytky   - závodné stravovanie, reg. PS                    </w:t>
            </w:r>
          </w:p>
        </w:tc>
        <w:tc>
          <w:tcPr>
            <w:tcW w:w="3888" w:type="dxa"/>
            <w:tcBorders>
              <w:top w:val="single" w:sz="4" w:space="0" w:color="000000"/>
              <w:left w:val="single" w:sz="4" w:space="0" w:color="000000"/>
              <w:bottom w:val="single" w:sz="4" w:space="0" w:color="000000"/>
              <w:right w:val="single" w:sz="4" w:space="0" w:color="000000"/>
            </w:tcBorders>
            <w:shd w:val="clear" w:color="auto" w:fill="auto"/>
          </w:tcPr>
          <w:p w:rsidR="00C55924" w:rsidRPr="00A51BA3" w:rsidRDefault="00C55924" w:rsidP="00025F5E">
            <w:pPr>
              <w:tabs>
                <w:tab w:val="left" w:pos="1305"/>
              </w:tabs>
              <w:spacing w:line="360" w:lineRule="auto"/>
              <w:jc w:val="center"/>
              <w:rPr>
                <w:color w:val="000000" w:themeColor="text1"/>
                <w:sz w:val="24"/>
                <w:szCs w:val="24"/>
              </w:rPr>
            </w:pPr>
            <w:r w:rsidRPr="00A51BA3">
              <w:rPr>
                <w:color w:val="000000" w:themeColor="text1"/>
                <w:sz w:val="24"/>
                <w:szCs w:val="24"/>
              </w:rPr>
              <w:t>2 389,52</w:t>
            </w:r>
          </w:p>
        </w:tc>
      </w:tr>
      <w:tr w:rsidR="00C55924" w:rsidRPr="00A51BA3" w:rsidTr="00025F5E">
        <w:trPr>
          <w:trHeight w:val="472"/>
        </w:trPr>
        <w:tc>
          <w:tcPr>
            <w:tcW w:w="5103" w:type="dxa"/>
            <w:tcBorders>
              <w:top w:val="single" w:sz="4" w:space="0" w:color="000000"/>
              <w:left w:val="single" w:sz="4" w:space="0" w:color="000000"/>
              <w:bottom w:val="single" w:sz="4" w:space="0" w:color="000000"/>
            </w:tcBorders>
            <w:shd w:val="clear" w:color="auto" w:fill="auto"/>
          </w:tcPr>
          <w:p w:rsidR="00C55924" w:rsidRPr="00A51BA3" w:rsidRDefault="00C55924" w:rsidP="00025F5E">
            <w:pPr>
              <w:spacing w:line="360" w:lineRule="auto"/>
              <w:rPr>
                <w:rFonts w:ascii="Times New Roman" w:hAnsi="Times New Roman"/>
                <w:color w:val="000000" w:themeColor="text1"/>
                <w:sz w:val="24"/>
                <w:szCs w:val="24"/>
              </w:rPr>
            </w:pPr>
            <w:r w:rsidRPr="00A51BA3">
              <w:rPr>
                <w:rFonts w:ascii="Times New Roman" w:hAnsi="Times New Roman"/>
                <w:color w:val="000000" w:themeColor="text1"/>
                <w:sz w:val="24"/>
                <w:szCs w:val="24"/>
              </w:rPr>
              <w:t xml:space="preserve">              - ostatné úbytky</w:t>
            </w:r>
          </w:p>
          <w:p w:rsidR="00C55924" w:rsidRPr="00A51BA3" w:rsidRDefault="00C55924" w:rsidP="00025F5E">
            <w:pPr>
              <w:spacing w:line="360" w:lineRule="auto"/>
              <w:rPr>
                <w:rFonts w:ascii="Times New Roman" w:hAnsi="Times New Roman"/>
                <w:color w:val="000000" w:themeColor="text1"/>
                <w:sz w:val="24"/>
                <w:szCs w:val="24"/>
              </w:rPr>
            </w:pPr>
            <w:r w:rsidRPr="00A51BA3">
              <w:rPr>
                <w:rFonts w:ascii="Times New Roman" w:hAnsi="Times New Roman"/>
                <w:color w:val="000000" w:themeColor="text1"/>
                <w:sz w:val="24"/>
                <w:szCs w:val="24"/>
              </w:rPr>
              <w:t xml:space="preserve">             (  vianočné nákupné poukazy)                                        </w:t>
            </w:r>
          </w:p>
        </w:tc>
        <w:tc>
          <w:tcPr>
            <w:tcW w:w="3888" w:type="dxa"/>
            <w:tcBorders>
              <w:top w:val="single" w:sz="4" w:space="0" w:color="000000"/>
              <w:left w:val="single" w:sz="4" w:space="0" w:color="000000"/>
              <w:bottom w:val="single" w:sz="4" w:space="0" w:color="000000"/>
              <w:right w:val="single" w:sz="4" w:space="0" w:color="000000"/>
            </w:tcBorders>
            <w:shd w:val="clear" w:color="auto" w:fill="auto"/>
          </w:tcPr>
          <w:p w:rsidR="00C55924" w:rsidRPr="00A51BA3" w:rsidRDefault="00C55924" w:rsidP="00025F5E">
            <w:pPr>
              <w:spacing w:line="360" w:lineRule="auto"/>
              <w:jc w:val="center"/>
              <w:rPr>
                <w:rFonts w:ascii="Times New Roman" w:hAnsi="Times New Roman"/>
                <w:color w:val="000000" w:themeColor="text1"/>
                <w:sz w:val="24"/>
                <w:szCs w:val="24"/>
              </w:rPr>
            </w:pPr>
            <w:r w:rsidRPr="00A51BA3">
              <w:rPr>
                <w:rFonts w:ascii="Times New Roman" w:hAnsi="Times New Roman"/>
                <w:color w:val="000000" w:themeColor="text1"/>
                <w:sz w:val="24"/>
                <w:szCs w:val="24"/>
              </w:rPr>
              <w:t>620,00</w:t>
            </w:r>
          </w:p>
        </w:tc>
      </w:tr>
      <w:tr w:rsidR="00C55924" w:rsidRPr="00A51BA3" w:rsidTr="00025F5E">
        <w:tc>
          <w:tcPr>
            <w:tcW w:w="5103" w:type="dxa"/>
            <w:tcBorders>
              <w:top w:val="single" w:sz="4" w:space="0" w:color="000000"/>
              <w:left w:val="single" w:sz="4" w:space="0" w:color="000000"/>
              <w:bottom w:val="single" w:sz="4" w:space="0" w:color="000000"/>
            </w:tcBorders>
            <w:shd w:val="clear" w:color="auto" w:fill="auto"/>
          </w:tcPr>
          <w:p w:rsidR="00C55924" w:rsidRPr="00A51BA3" w:rsidRDefault="00C55924" w:rsidP="00025F5E">
            <w:pPr>
              <w:spacing w:line="360" w:lineRule="auto"/>
              <w:rPr>
                <w:rFonts w:ascii="Times New Roman" w:hAnsi="Times New Roman"/>
                <w:color w:val="000000" w:themeColor="text1"/>
                <w:sz w:val="24"/>
                <w:szCs w:val="24"/>
              </w:rPr>
            </w:pPr>
            <w:r w:rsidRPr="00A51BA3">
              <w:rPr>
                <w:rFonts w:ascii="Times New Roman" w:hAnsi="Times New Roman"/>
                <w:color w:val="000000" w:themeColor="text1"/>
                <w:sz w:val="24"/>
                <w:szCs w:val="24"/>
              </w:rPr>
              <w:t>Konečný zostatok  k 31.12.2019</w:t>
            </w:r>
          </w:p>
        </w:tc>
        <w:tc>
          <w:tcPr>
            <w:tcW w:w="3888" w:type="dxa"/>
            <w:tcBorders>
              <w:top w:val="single" w:sz="4" w:space="0" w:color="000000"/>
              <w:left w:val="single" w:sz="4" w:space="0" w:color="000000"/>
              <w:bottom w:val="single" w:sz="4" w:space="0" w:color="000000"/>
              <w:right w:val="single" w:sz="4" w:space="0" w:color="000000"/>
            </w:tcBorders>
            <w:shd w:val="clear" w:color="auto" w:fill="auto"/>
          </w:tcPr>
          <w:p w:rsidR="00C55924" w:rsidRPr="00A51BA3" w:rsidRDefault="00C55924" w:rsidP="00025F5E">
            <w:pPr>
              <w:tabs>
                <w:tab w:val="left" w:pos="1365"/>
              </w:tabs>
              <w:snapToGrid w:val="0"/>
              <w:spacing w:line="360" w:lineRule="auto"/>
              <w:jc w:val="center"/>
              <w:rPr>
                <w:rFonts w:ascii="Times New Roman" w:hAnsi="Times New Roman"/>
                <w:color w:val="000000" w:themeColor="text1"/>
                <w:sz w:val="24"/>
                <w:szCs w:val="24"/>
              </w:rPr>
            </w:pPr>
            <w:r w:rsidRPr="00A51BA3">
              <w:rPr>
                <w:rFonts w:ascii="Times New Roman" w:hAnsi="Times New Roman"/>
                <w:color w:val="000000" w:themeColor="text1"/>
                <w:sz w:val="24"/>
                <w:szCs w:val="24"/>
              </w:rPr>
              <w:t>633,41</w:t>
            </w:r>
          </w:p>
        </w:tc>
      </w:tr>
    </w:tbl>
    <w:p w:rsidR="00C55924" w:rsidRDefault="00C55924" w:rsidP="00C55924">
      <w:pPr>
        <w:tabs>
          <w:tab w:val="right" w:pos="7560"/>
        </w:tabs>
        <w:rPr>
          <w:rFonts w:ascii="Times New Roman" w:hAnsi="Times New Roman"/>
          <w:color w:val="000000" w:themeColor="text1"/>
          <w:sz w:val="24"/>
          <w:szCs w:val="24"/>
        </w:rPr>
      </w:pPr>
      <w:r w:rsidRPr="00A51BA3">
        <w:rPr>
          <w:rFonts w:ascii="Times New Roman" w:hAnsi="Times New Roman"/>
          <w:color w:val="000000" w:themeColor="text1"/>
          <w:sz w:val="24"/>
          <w:szCs w:val="24"/>
        </w:rPr>
        <w:lastRenderedPageBreak/>
        <w:t>Prírastky a úbytky do sociálneho fondu tvoria finančné prostriedky  za obecný úrad, ako aj za školu bez právnej subjektivity t. j. ZŠ a ŠKD s vyučovacím jazykom slovenským. Základná škola s vyučovacím jazykom maďarským má</w:t>
      </w:r>
      <w:r w:rsidR="00A51BA3">
        <w:rPr>
          <w:rFonts w:ascii="Times New Roman" w:hAnsi="Times New Roman"/>
          <w:color w:val="000000" w:themeColor="text1"/>
          <w:sz w:val="24"/>
          <w:szCs w:val="24"/>
        </w:rPr>
        <w:t xml:space="preserve"> vytvorený sociálny fond zvlášť.</w:t>
      </w:r>
    </w:p>
    <w:p w:rsidR="00A51BA3" w:rsidRPr="00A51BA3" w:rsidRDefault="00A51BA3" w:rsidP="00C55924">
      <w:pPr>
        <w:tabs>
          <w:tab w:val="right" w:pos="7560"/>
        </w:tabs>
        <w:rPr>
          <w:rFonts w:ascii="Times New Roman" w:hAnsi="Times New Roman"/>
          <w:color w:val="000000" w:themeColor="text1"/>
          <w:sz w:val="24"/>
          <w:szCs w:val="24"/>
        </w:rPr>
      </w:pPr>
    </w:p>
    <w:p w:rsidR="001133A2" w:rsidRPr="00A51BA3" w:rsidRDefault="0030483A" w:rsidP="001133A2">
      <w:pPr>
        <w:pStyle w:val="Nadpis1"/>
      </w:pPr>
      <w:bookmarkStart w:id="32" w:name="_Toc40965018"/>
      <w:r w:rsidRPr="00A51BA3">
        <w:t>7.3</w:t>
      </w:r>
      <w:r w:rsidR="00B2472B" w:rsidRPr="00A51BA3">
        <w:t>.3.</w:t>
      </w:r>
      <w:r w:rsidR="00C55924" w:rsidRPr="00A51BA3">
        <w:t>Fond rozvoja obce</w:t>
      </w:r>
      <w:bookmarkEnd w:id="32"/>
    </w:p>
    <w:p w:rsidR="00336769" w:rsidRPr="00A51BA3" w:rsidRDefault="00336769" w:rsidP="00336769">
      <w:pPr>
        <w:rPr>
          <w:sz w:val="24"/>
          <w:szCs w:val="24"/>
          <w:lang w:eastAsia="ar-SA"/>
        </w:rPr>
      </w:pPr>
    </w:p>
    <w:p w:rsidR="00C55924" w:rsidRPr="00A51BA3" w:rsidRDefault="00C55924" w:rsidP="00C55924">
      <w:pPr>
        <w:rPr>
          <w:rFonts w:ascii="Times New Roman" w:hAnsi="Times New Roman"/>
          <w:color w:val="000000" w:themeColor="text1"/>
          <w:sz w:val="24"/>
          <w:szCs w:val="24"/>
        </w:rPr>
      </w:pPr>
      <w:r w:rsidRPr="00A51BA3">
        <w:rPr>
          <w:rFonts w:ascii="Times New Roman" w:hAnsi="Times New Roman"/>
          <w:color w:val="000000" w:themeColor="text1"/>
          <w:sz w:val="24"/>
          <w:szCs w:val="24"/>
        </w:rPr>
        <w:t xml:space="preserve">Obec má vytvorený v zmysle §15 zákona č. 583/2004 Z. z. </w:t>
      </w:r>
      <w:r w:rsidRPr="00A51BA3">
        <w:rPr>
          <w:rFonts w:ascii="Times New Roman" w:hAnsi="Times New Roman"/>
          <w:bCs/>
          <w:color w:val="000000" w:themeColor="text1"/>
          <w:sz w:val="24"/>
          <w:szCs w:val="24"/>
          <w:shd w:val="clear" w:color="auto" w:fill="FFFFFF"/>
        </w:rPr>
        <w:t xml:space="preserve">o rozpočtových pravidlách územnej samosprávy a o zmene a doplnení niektorých zákonov - </w:t>
      </w:r>
      <w:r w:rsidRPr="00A51BA3">
        <w:rPr>
          <w:rFonts w:ascii="Times New Roman" w:hAnsi="Times New Roman"/>
          <w:color w:val="000000" w:themeColor="text1"/>
          <w:sz w:val="24"/>
          <w:szCs w:val="24"/>
        </w:rPr>
        <w:t xml:space="preserve">fond rozvoja obce. </w:t>
      </w:r>
    </w:p>
    <w:tbl>
      <w:tblPr>
        <w:tblW w:w="5680" w:type="dxa"/>
        <w:tblInd w:w="70" w:type="dxa"/>
        <w:tblCellMar>
          <w:left w:w="70" w:type="dxa"/>
          <w:right w:w="70" w:type="dxa"/>
        </w:tblCellMar>
        <w:tblLook w:val="04A0" w:firstRow="1" w:lastRow="0" w:firstColumn="1" w:lastColumn="0" w:noHBand="0" w:noVBand="1"/>
      </w:tblPr>
      <w:tblGrid>
        <w:gridCol w:w="3760"/>
        <w:gridCol w:w="1920"/>
      </w:tblGrid>
      <w:tr w:rsidR="00C55924" w:rsidRPr="00A51BA3" w:rsidTr="00025F5E">
        <w:trPr>
          <w:trHeight w:val="300"/>
        </w:trPr>
        <w:tc>
          <w:tcPr>
            <w:tcW w:w="3760" w:type="dxa"/>
            <w:tcBorders>
              <w:top w:val="nil"/>
              <w:left w:val="nil"/>
              <w:bottom w:val="nil"/>
              <w:right w:val="nil"/>
            </w:tcBorders>
            <w:shd w:val="clear" w:color="auto" w:fill="auto"/>
            <w:noWrap/>
            <w:vAlign w:val="bottom"/>
            <w:hideMark/>
          </w:tcPr>
          <w:p w:rsidR="00C55924" w:rsidRPr="00A51BA3" w:rsidRDefault="00C55924" w:rsidP="00025F5E">
            <w:pPr>
              <w:rPr>
                <w:rFonts w:ascii="Times New Roman" w:hAnsi="Times New Roman"/>
                <w:b/>
                <w:bCs/>
                <w:color w:val="000000" w:themeColor="text1"/>
                <w:sz w:val="24"/>
                <w:szCs w:val="24"/>
              </w:rPr>
            </w:pPr>
            <w:r w:rsidRPr="00A51BA3">
              <w:rPr>
                <w:rFonts w:ascii="Times New Roman" w:hAnsi="Times New Roman"/>
                <w:b/>
                <w:bCs/>
                <w:color w:val="000000" w:themeColor="text1"/>
                <w:sz w:val="24"/>
                <w:szCs w:val="24"/>
              </w:rPr>
              <w:t>Fond rozvoja obce za rok 2019</w:t>
            </w:r>
          </w:p>
        </w:tc>
        <w:tc>
          <w:tcPr>
            <w:tcW w:w="1920" w:type="dxa"/>
            <w:tcBorders>
              <w:top w:val="nil"/>
              <w:left w:val="nil"/>
              <w:bottom w:val="nil"/>
              <w:right w:val="nil"/>
            </w:tcBorders>
            <w:shd w:val="clear" w:color="auto" w:fill="auto"/>
            <w:noWrap/>
            <w:vAlign w:val="bottom"/>
            <w:hideMark/>
          </w:tcPr>
          <w:p w:rsidR="00C55924" w:rsidRPr="00A51BA3" w:rsidRDefault="00C55924" w:rsidP="00025F5E">
            <w:pPr>
              <w:rPr>
                <w:rFonts w:ascii="Times New Roman" w:hAnsi="Times New Roman"/>
                <w:b/>
                <w:bCs/>
                <w:color w:val="000000" w:themeColor="text1"/>
                <w:sz w:val="24"/>
                <w:szCs w:val="24"/>
              </w:rPr>
            </w:pPr>
          </w:p>
        </w:tc>
      </w:tr>
      <w:tr w:rsidR="00C55924" w:rsidRPr="00A51BA3" w:rsidTr="00025F5E">
        <w:trPr>
          <w:trHeight w:val="300"/>
        </w:trPr>
        <w:tc>
          <w:tcPr>
            <w:tcW w:w="37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55924" w:rsidRPr="00A51BA3" w:rsidRDefault="00C55924" w:rsidP="00025F5E">
            <w:pPr>
              <w:rPr>
                <w:rFonts w:ascii="Times New Roman" w:hAnsi="Times New Roman"/>
                <w:b/>
                <w:color w:val="000000" w:themeColor="text1"/>
                <w:sz w:val="24"/>
                <w:szCs w:val="24"/>
              </w:rPr>
            </w:pPr>
            <w:r w:rsidRPr="00A51BA3">
              <w:rPr>
                <w:rFonts w:ascii="Times New Roman" w:hAnsi="Times New Roman"/>
                <w:b/>
                <w:color w:val="000000" w:themeColor="text1"/>
                <w:sz w:val="24"/>
                <w:szCs w:val="24"/>
              </w:rPr>
              <w:t>Stav k 1.1.2019</w:t>
            </w:r>
          </w:p>
        </w:tc>
        <w:tc>
          <w:tcPr>
            <w:tcW w:w="1920" w:type="dxa"/>
            <w:tcBorders>
              <w:top w:val="single" w:sz="4" w:space="0" w:color="auto"/>
              <w:left w:val="nil"/>
              <w:bottom w:val="single" w:sz="4" w:space="0" w:color="auto"/>
              <w:right w:val="single" w:sz="4" w:space="0" w:color="auto"/>
            </w:tcBorders>
            <w:shd w:val="clear" w:color="auto" w:fill="auto"/>
            <w:noWrap/>
            <w:vAlign w:val="bottom"/>
            <w:hideMark/>
          </w:tcPr>
          <w:p w:rsidR="00C55924" w:rsidRPr="00A51BA3" w:rsidRDefault="00C55924" w:rsidP="00025F5E">
            <w:pPr>
              <w:jc w:val="center"/>
              <w:rPr>
                <w:rFonts w:ascii="Times New Roman" w:hAnsi="Times New Roman"/>
                <w:color w:val="000000" w:themeColor="text1"/>
                <w:sz w:val="24"/>
                <w:szCs w:val="24"/>
              </w:rPr>
            </w:pPr>
            <w:r w:rsidRPr="00A51BA3">
              <w:rPr>
                <w:rFonts w:ascii="Times New Roman" w:hAnsi="Times New Roman"/>
                <w:b/>
                <w:bCs/>
                <w:color w:val="000000" w:themeColor="text1"/>
                <w:sz w:val="24"/>
                <w:szCs w:val="24"/>
              </w:rPr>
              <w:t>40,70</w:t>
            </w:r>
          </w:p>
        </w:tc>
      </w:tr>
      <w:tr w:rsidR="00C55924" w:rsidRPr="00A51BA3" w:rsidTr="00025F5E">
        <w:trPr>
          <w:trHeight w:val="300"/>
        </w:trPr>
        <w:tc>
          <w:tcPr>
            <w:tcW w:w="3760" w:type="dxa"/>
            <w:tcBorders>
              <w:top w:val="nil"/>
              <w:left w:val="single" w:sz="4" w:space="0" w:color="auto"/>
              <w:bottom w:val="single" w:sz="4" w:space="0" w:color="auto"/>
              <w:right w:val="single" w:sz="4" w:space="0" w:color="auto"/>
            </w:tcBorders>
            <w:shd w:val="clear" w:color="auto" w:fill="auto"/>
            <w:noWrap/>
            <w:vAlign w:val="bottom"/>
            <w:hideMark/>
          </w:tcPr>
          <w:p w:rsidR="00C55924" w:rsidRPr="00A51BA3" w:rsidRDefault="00C55924" w:rsidP="00025F5E">
            <w:pPr>
              <w:rPr>
                <w:rFonts w:ascii="Times New Roman" w:hAnsi="Times New Roman"/>
                <w:color w:val="000000" w:themeColor="text1"/>
                <w:sz w:val="24"/>
                <w:szCs w:val="24"/>
              </w:rPr>
            </w:pPr>
            <w:r w:rsidRPr="00A51BA3">
              <w:rPr>
                <w:rFonts w:ascii="Times New Roman" w:hAnsi="Times New Roman"/>
                <w:color w:val="000000" w:themeColor="text1"/>
                <w:sz w:val="24"/>
                <w:szCs w:val="24"/>
              </w:rPr>
              <w:t xml:space="preserve">Prírastky </w:t>
            </w:r>
          </w:p>
        </w:tc>
        <w:tc>
          <w:tcPr>
            <w:tcW w:w="1920" w:type="dxa"/>
            <w:tcBorders>
              <w:top w:val="nil"/>
              <w:left w:val="nil"/>
              <w:bottom w:val="single" w:sz="4" w:space="0" w:color="auto"/>
              <w:right w:val="single" w:sz="4" w:space="0" w:color="auto"/>
            </w:tcBorders>
            <w:shd w:val="clear" w:color="auto" w:fill="auto"/>
            <w:noWrap/>
            <w:vAlign w:val="bottom"/>
            <w:hideMark/>
          </w:tcPr>
          <w:p w:rsidR="00C55924" w:rsidRPr="00A51BA3" w:rsidRDefault="00C55924" w:rsidP="00025F5E">
            <w:pPr>
              <w:jc w:val="center"/>
              <w:rPr>
                <w:rFonts w:ascii="Times New Roman" w:hAnsi="Times New Roman"/>
                <w:color w:val="000000" w:themeColor="text1"/>
                <w:sz w:val="24"/>
                <w:szCs w:val="24"/>
              </w:rPr>
            </w:pPr>
            <w:r w:rsidRPr="00A51BA3">
              <w:rPr>
                <w:rFonts w:ascii="Times New Roman" w:hAnsi="Times New Roman"/>
                <w:color w:val="000000" w:themeColor="text1"/>
                <w:sz w:val="24"/>
                <w:szCs w:val="24"/>
              </w:rPr>
              <w:t>0,00</w:t>
            </w:r>
          </w:p>
        </w:tc>
      </w:tr>
      <w:tr w:rsidR="00C55924" w:rsidRPr="00A51BA3" w:rsidTr="00025F5E">
        <w:trPr>
          <w:trHeight w:val="300"/>
        </w:trPr>
        <w:tc>
          <w:tcPr>
            <w:tcW w:w="3760" w:type="dxa"/>
            <w:tcBorders>
              <w:top w:val="nil"/>
              <w:left w:val="single" w:sz="4" w:space="0" w:color="auto"/>
              <w:bottom w:val="single" w:sz="4" w:space="0" w:color="auto"/>
              <w:right w:val="single" w:sz="4" w:space="0" w:color="auto"/>
            </w:tcBorders>
            <w:shd w:val="clear" w:color="auto" w:fill="auto"/>
            <w:noWrap/>
            <w:vAlign w:val="bottom"/>
            <w:hideMark/>
          </w:tcPr>
          <w:p w:rsidR="00C55924" w:rsidRPr="00A51BA3" w:rsidRDefault="00C55924" w:rsidP="00025F5E">
            <w:pPr>
              <w:rPr>
                <w:rFonts w:ascii="Times New Roman" w:hAnsi="Times New Roman"/>
                <w:color w:val="000000" w:themeColor="text1"/>
                <w:sz w:val="24"/>
                <w:szCs w:val="24"/>
              </w:rPr>
            </w:pPr>
            <w:r w:rsidRPr="00A51BA3">
              <w:rPr>
                <w:rFonts w:ascii="Times New Roman" w:hAnsi="Times New Roman"/>
                <w:color w:val="000000" w:themeColor="text1"/>
                <w:sz w:val="24"/>
                <w:szCs w:val="24"/>
              </w:rPr>
              <w:t>Úbytky</w:t>
            </w:r>
          </w:p>
        </w:tc>
        <w:tc>
          <w:tcPr>
            <w:tcW w:w="1920" w:type="dxa"/>
            <w:tcBorders>
              <w:top w:val="nil"/>
              <w:left w:val="nil"/>
              <w:bottom w:val="single" w:sz="4" w:space="0" w:color="auto"/>
              <w:right w:val="single" w:sz="4" w:space="0" w:color="auto"/>
            </w:tcBorders>
            <w:shd w:val="clear" w:color="auto" w:fill="auto"/>
            <w:noWrap/>
            <w:vAlign w:val="bottom"/>
            <w:hideMark/>
          </w:tcPr>
          <w:p w:rsidR="00C55924" w:rsidRPr="00A51BA3" w:rsidRDefault="00C55924" w:rsidP="00025F5E">
            <w:pPr>
              <w:jc w:val="center"/>
              <w:rPr>
                <w:rFonts w:ascii="Times New Roman" w:hAnsi="Times New Roman"/>
                <w:color w:val="000000" w:themeColor="text1"/>
                <w:sz w:val="24"/>
                <w:szCs w:val="24"/>
              </w:rPr>
            </w:pPr>
            <w:r w:rsidRPr="00A51BA3">
              <w:rPr>
                <w:rFonts w:ascii="Times New Roman" w:hAnsi="Times New Roman"/>
                <w:color w:val="000000" w:themeColor="text1"/>
                <w:sz w:val="24"/>
                <w:szCs w:val="24"/>
              </w:rPr>
              <w:t>0,00</w:t>
            </w:r>
          </w:p>
        </w:tc>
      </w:tr>
      <w:tr w:rsidR="00C55924" w:rsidRPr="00A51BA3" w:rsidTr="00025F5E">
        <w:trPr>
          <w:trHeight w:val="300"/>
        </w:trPr>
        <w:tc>
          <w:tcPr>
            <w:tcW w:w="3760" w:type="dxa"/>
            <w:tcBorders>
              <w:top w:val="nil"/>
              <w:left w:val="single" w:sz="4" w:space="0" w:color="auto"/>
              <w:bottom w:val="single" w:sz="4" w:space="0" w:color="auto"/>
              <w:right w:val="single" w:sz="4" w:space="0" w:color="auto"/>
            </w:tcBorders>
            <w:shd w:val="clear" w:color="auto" w:fill="auto"/>
            <w:noWrap/>
            <w:vAlign w:val="bottom"/>
            <w:hideMark/>
          </w:tcPr>
          <w:p w:rsidR="00C55924" w:rsidRPr="00A51BA3" w:rsidRDefault="00C55924" w:rsidP="00025F5E">
            <w:pPr>
              <w:rPr>
                <w:rFonts w:ascii="Times New Roman" w:hAnsi="Times New Roman"/>
                <w:color w:val="000000" w:themeColor="text1"/>
                <w:sz w:val="24"/>
                <w:szCs w:val="24"/>
              </w:rPr>
            </w:pPr>
            <w:r w:rsidRPr="00A51BA3">
              <w:rPr>
                <w:rFonts w:ascii="Times New Roman" w:hAnsi="Times New Roman"/>
                <w:b/>
                <w:bCs/>
                <w:color w:val="000000" w:themeColor="text1"/>
                <w:sz w:val="24"/>
                <w:szCs w:val="24"/>
              </w:rPr>
              <w:t>Zostatok 31. 12. 2019</w:t>
            </w:r>
          </w:p>
        </w:tc>
        <w:tc>
          <w:tcPr>
            <w:tcW w:w="1920" w:type="dxa"/>
            <w:tcBorders>
              <w:top w:val="nil"/>
              <w:left w:val="nil"/>
              <w:bottom w:val="single" w:sz="4" w:space="0" w:color="auto"/>
              <w:right w:val="single" w:sz="4" w:space="0" w:color="auto"/>
            </w:tcBorders>
            <w:shd w:val="clear" w:color="auto" w:fill="auto"/>
            <w:noWrap/>
            <w:vAlign w:val="bottom"/>
            <w:hideMark/>
          </w:tcPr>
          <w:p w:rsidR="00C55924" w:rsidRPr="00A51BA3" w:rsidRDefault="00C55924" w:rsidP="00025F5E">
            <w:pPr>
              <w:jc w:val="center"/>
              <w:rPr>
                <w:rFonts w:ascii="Times New Roman" w:hAnsi="Times New Roman"/>
                <w:color w:val="000000" w:themeColor="text1"/>
                <w:sz w:val="24"/>
                <w:szCs w:val="24"/>
              </w:rPr>
            </w:pPr>
            <w:r w:rsidRPr="00A51BA3">
              <w:rPr>
                <w:rFonts w:ascii="Times New Roman" w:hAnsi="Times New Roman"/>
                <w:b/>
                <w:bCs/>
                <w:color w:val="000000" w:themeColor="text1"/>
                <w:sz w:val="24"/>
                <w:szCs w:val="24"/>
              </w:rPr>
              <w:t>40,70</w:t>
            </w:r>
          </w:p>
        </w:tc>
      </w:tr>
    </w:tbl>
    <w:p w:rsidR="00C55924" w:rsidRPr="00A51BA3" w:rsidRDefault="00C55924" w:rsidP="00C55924">
      <w:pPr>
        <w:rPr>
          <w:rFonts w:ascii="Times New Roman" w:hAnsi="Times New Roman"/>
          <w:color w:val="FF0000"/>
          <w:sz w:val="24"/>
          <w:szCs w:val="24"/>
        </w:rPr>
      </w:pPr>
    </w:p>
    <w:p w:rsidR="001133A2" w:rsidRDefault="00C55924" w:rsidP="00A51BA3">
      <w:pPr>
        <w:pStyle w:val="slovanie1"/>
        <w:tabs>
          <w:tab w:val="left" w:pos="0"/>
        </w:tabs>
        <w:ind w:left="0"/>
        <w:rPr>
          <w:rFonts w:cs="Times New Roman"/>
          <w:color w:val="000000" w:themeColor="text1"/>
        </w:rPr>
      </w:pPr>
      <w:r w:rsidRPr="00A51BA3">
        <w:rPr>
          <w:rFonts w:cs="Times New Roman"/>
          <w:color w:val="000000" w:themeColor="text1"/>
        </w:rPr>
        <w:t xml:space="preserve">       Nakoľko v roku 2018 bolo hospodárenie obce stratové, neboli žiadne prírastky na tomto fonde a tým pádom ani úbytky.</w:t>
      </w:r>
    </w:p>
    <w:p w:rsidR="00A51BA3" w:rsidRPr="00A51BA3" w:rsidRDefault="00A51BA3" w:rsidP="00A51BA3">
      <w:pPr>
        <w:pStyle w:val="slovanie1"/>
        <w:tabs>
          <w:tab w:val="left" w:pos="0"/>
        </w:tabs>
        <w:ind w:left="0"/>
        <w:rPr>
          <w:rFonts w:cs="Times New Roman"/>
          <w:color w:val="000000" w:themeColor="text1"/>
        </w:rPr>
      </w:pPr>
    </w:p>
    <w:p w:rsidR="00A8115C" w:rsidRPr="00A51BA3" w:rsidRDefault="00D17138" w:rsidP="00D17138">
      <w:pPr>
        <w:pStyle w:val="Nadpis1"/>
      </w:pPr>
      <w:bookmarkStart w:id="33" w:name="_Toc40965019"/>
      <w:r w:rsidRPr="00A51BA3">
        <w:t xml:space="preserve">8. </w:t>
      </w:r>
      <w:r w:rsidR="00B2472B" w:rsidRPr="00A51BA3">
        <w:t>Hospodársky výsledok za rok 2019 – vývoj nákladov a</w:t>
      </w:r>
      <w:r w:rsidRPr="00A51BA3">
        <w:t> </w:t>
      </w:r>
      <w:r w:rsidR="00B2472B" w:rsidRPr="00A51BA3">
        <w:t>výnosov</w:t>
      </w:r>
      <w:bookmarkEnd w:id="33"/>
    </w:p>
    <w:p w:rsidR="00D17138" w:rsidRPr="00A51BA3" w:rsidRDefault="00D17138" w:rsidP="00D17138">
      <w:pPr>
        <w:rPr>
          <w:sz w:val="24"/>
          <w:szCs w:val="24"/>
          <w:lang w:eastAsia="ar-SA"/>
        </w:rPr>
      </w:pPr>
    </w:p>
    <w:tbl>
      <w:tblPr>
        <w:tblW w:w="9130" w:type="dxa"/>
        <w:tblCellMar>
          <w:left w:w="70" w:type="dxa"/>
          <w:right w:w="70" w:type="dxa"/>
        </w:tblCellMar>
        <w:tblLook w:val="04A0" w:firstRow="1" w:lastRow="0" w:firstColumn="1" w:lastColumn="0" w:noHBand="0" w:noVBand="1"/>
      </w:tblPr>
      <w:tblGrid>
        <w:gridCol w:w="4011"/>
        <w:gridCol w:w="1222"/>
        <w:gridCol w:w="1554"/>
        <w:gridCol w:w="1689"/>
        <w:gridCol w:w="1295"/>
      </w:tblGrid>
      <w:tr w:rsidR="00A8115C" w:rsidRPr="00A51BA3" w:rsidTr="00244E17">
        <w:trPr>
          <w:trHeight w:val="300"/>
        </w:trPr>
        <w:tc>
          <w:tcPr>
            <w:tcW w:w="4011" w:type="dxa"/>
            <w:vMerge w:val="restart"/>
            <w:tcBorders>
              <w:top w:val="single" w:sz="4" w:space="0" w:color="auto"/>
              <w:left w:val="single" w:sz="4" w:space="0" w:color="auto"/>
              <w:bottom w:val="single" w:sz="4" w:space="0" w:color="auto"/>
              <w:right w:val="single" w:sz="4" w:space="0" w:color="auto"/>
            </w:tcBorders>
            <w:shd w:val="clear" w:color="000000" w:fill="DCDCDC"/>
            <w:vAlign w:val="center"/>
            <w:hideMark/>
          </w:tcPr>
          <w:p w:rsidR="00A8115C" w:rsidRPr="00A51BA3" w:rsidRDefault="00A8115C" w:rsidP="00A8115C">
            <w:pPr>
              <w:spacing w:after="0" w:line="240" w:lineRule="auto"/>
              <w:jc w:val="center"/>
              <w:rPr>
                <w:rFonts w:eastAsia="Times New Roman"/>
                <w:b/>
                <w:bCs/>
                <w:sz w:val="24"/>
                <w:szCs w:val="24"/>
                <w:lang w:eastAsia="sk-SK"/>
              </w:rPr>
            </w:pPr>
            <w:r w:rsidRPr="00A51BA3">
              <w:rPr>
                <w:rFonts w:eastAsia="Times New Roman"/>
                <w:b/>
                <w:bCs/>
                <w:sz w:val="24"/>
                <w:szCs w:val="24"/>
                <w:lang w:eastAsia="sk-SK"/>
              </w:rPr>
              <w:t>N Á K L A D Y</w:t>
            </w:r>
          </w:p>
        </w:tc>
        <w:tc>
          <w:tcPr>
            <w:tcW w:w="4348" w:type="dxa"/>
            <w:gridSpan w:val="3"/>
            <w:tcBorders>
              <w:top w:val="single" w:sz="4" w:space="0" w:color="auto"/>
              <w:left w:val="nil"/>
              <w:bottom w:val="single" w:sz="4" w:space="0" w:color="auto"/>
              <w:right w:val="single" w:sz="4" w:space="0" w:color="auto"/>
            </w:tcBorders>
            <w:shd w:val="clear" w:color="000000" w:fill="DCDCDC"/>
            <w:vAlign w:val="center"/>
            <w:hideMark/>
          </w:tcPr>
          <w:p w:rsidR="00A8115C" w:rsidRPr="00A51BA3" w:rsidRDefault="00A8115C" w:rsidP="00A8115C">
            <w:pPr>
              <w:spacing w:after="0" w:line="240" w:lineRule="auto"/>
              <w:jc w:val="center"/>
              <w:rPr>
                <w:rFonts w:eastAsia="Times New Roman"/>
                <w:b/>
                <w:bCs/>
                <w:sz w:val="24"/>
                <w:szCs w:val="24"/>
                <w:lang w:eastAsia="sk-SK"/>
              </w:rPr>
            </w:pPr>
            <w:r w:rsidRPr="00A51BA3">
              <w:rPr>
                <w:rFonts w:eastAsia="Times New Roman"/>
                <w:b/>
                <w:bCs/>
                <w:sz w:val="24"/>
                <w:szCs w:val="24"/>
                <w:lang w:eastAsia="sk-SK"/>
              </w:rPr>
              <w:t>2019</w:t>
            </w:r>
          </w:p>
        </w:tc>
        <w:tc>
          <w:tcPr>
            <w:tcW w:w="771" w:type="dxa"/>
            <w:tcBorders>
              <w:top w:val="single" w:sz="4" w:space="0" w:color="auto"/>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2018</w:t>
            </w:r>
          </w:p>
        </w:tc>
      </w:tr>
      <w:tr w:rsidR="00A8115C" w:rsidRPr="00A51BA3" w:rsidTr="00244E17">
        <w:trPr>
          <w:trHeight w:val="600"/>
        </w:trPr>
        <w:tc>
          <w:tcPr>
            <w:tcW w:w="4011" w:type="dxa"/>
            <w:vMerge/>
            <w:tcBorders>
              <w:top w:val="single" w:sz="4" w:space="0" w:color="auto"/>
              <w:left w:val="single" w:sz="4" w:space="0" w:color="auto"/>
              <w:bottom w:val="single" w:sz="4" w:space="0" w:color="auto"/>
              <w:right w:val="single" w:sz="4" w:space="0" w:color="auto"/>
            </w:tcBorders>
            <w:vAlign w:val="center"/>
            <w:hideMark/>
          </w:tcPr>
          <w:p w:rsidR="00A8115C" w:rsidRPr="00A51BA3" w:rsidRDefault="00A8115C" w:rsidP="00A8115C">
            <w:pPr>
              <w:spacing w:after="0" w:line="240" w:lineRule="auto"/>
              <w:rPr>
                <w:rFonts w:eastAsia="Times New Roman"/>
                <w:b/>
                <w:bCs/>
                <w:sz w:val="24"/>
                <w:szCs w:val="24"/>
                <w:lang w:eastAsia="sk-SK"/>
              </w:rPr>
            </w:pPr>
          </w:p>
        </w:tc>
        <w:tc>
          <w:tcPr>
            <w:tcW w:w="1222" w:type="dxa"/>
            <w:tcBorders>
              <w:top w:val="nil"/>
              <w:left w:val="nil"/>
              <w:bottom w:val="single" w:sz="4" w:space="0" w:color="auto"/>
              <w:right w:val="single" w:sz="4" w:space="0" w:color="auto"/>
            </w:tcBorders>
            <w:shd w:val="clear" w:color="000000" w:fill="DCDCDC"/>
            <w:vAlign w:val="center"/>
            <w:hideMark/>
          </w:tcPr>
          <w:p w:rsidR="00A8115C" w:rsidRPr="00A51BA3" w:rsidRDefault="00A8115C" w:rsidP="00A8115C">
            <w:pPr>
              <w:spacing w:after="0" w:line="240" w:lineRule="auto"/>
              <w:jc w:val="center"/>
              <w:rPr>
                <w:rFonts w:eastAsia="Times New Roman"/>
                <w:b/>
                <w:bCs/>
                <w:sz w:val="24"/>
                <w:szCs w:val="24"/>
                <w:lang w:eastAsia="sk-SK"/>
              </w:rPr>
            </w:pPr>
            <w:r w:rsidRPr="00A51BA3">
              <w:rPr>
                <w:rFonts w:eastAsia="Times New Roman"/>
                <w:b/>
                <w:bCs/>
                <w:sz w:val="24"/>
                <w:szCs w:val="24"/>
                <w:lang w:eastAsia="sk-SK"/>
              </w:rPr>
              <w:t>Hlavná činnosť</w:t>
            </w:r>
          </w:p>
        </w:tc>
        <w:tc>
          <w:tcPr>
            <w:tcW w:w="1437" w:type="dxa"/>
            <w:tcBorders>
              <w:top w:val="nil"/>
              <w:left w:val="nil"/>
              <w:bottom w:val="single" w:sz="4" w:space="0" w:color="auto"/>
              <w:right w:val="single" w:sz="4" w:space="0" w:color="auto"/>
            </w:tcBorders>
            <w:shd w:val="clear" w:color="000000" w:fill="DCDCDC"/>
            <w:vAlign w:val="center"/>
            <w:hideMark/>
          </w:tcPr>
          <w:p w:rsidR="00A8115C" w:rsidRPr="00A51BA3" w:rsidRDefault="00A8115C" w:rsidP="00A8115C">
            <w:pPr>
              <w:spacing w:after="0" w:line="240" w:lineRule="auto"/>
              <w:jc w:val="center"/>
              <w:rPr>
                <w:rFonts w:eastAsia="Times New Roman"/>
                <w:b/>
                <w:bCs/>
                <w:sz w:val="24"/>
                <w:szCs w:val="24"/>
                <w:lang w:eastAsia="sk-SK"/>
              </w:rPr>
            </w:pPr>
            <w:r w:rsidRPr="00A51BA3">
              <w:rPr>
                <w:rFonts w:eastAsia="Times New Roman"/>
                <w:b/>
                <w:bCs/>
                <w:sz w:val="24"/>
                <w:szCs w:val="24"/>
                <w:lang w:eastAsia="sk-SK"/>
              </w:rPr>
              <w:t>Podnikateľská činnosť</w:t>
            </w:r>
          </w:p>
        </w:tc>
        <w:tc>
          <w:tcPr>
            <w:tcW w:w="1689" w:type="dxa"/>
            <w:tcBorders>
              <w:top w:val="nil"/>
              <w:left w:val="nil"/>
              <w:bottom w:val="single" w:sz="4" w:space="0" w:color="auto"/>
              <w:right w:val="single" w:sz="4" w:space="0" w:color="auto"/>
            </w:tcBorders>
            <w:shd w:val="clear" w:color="000000" w:fill="DCDCDC"/>
            <w:vAlign w:val="center"/>
            <w:hideMark/>
          </w:tcPr>
          <w:p w:rsidR="00A8115C" w:rsidRPr="00A51BA3" w:rsidRDefault="00A8115C" w:rsidP="00A8115C">
            <w:pPr>
              <w:spacing w:after="0" w:line="240" w:lineRule="auto"/>
              <w:jc w:val="center"/>
              <w:rPr>
                <w:rFonts w:eastAsia="Times New Roman"/>
                <w:b/>
                <w:bCs/>
                <w:sz w:val="24"/>
                <w:szCs w:val="24"/>
                <w:lang w:eastAsia="sk-SK"/>
              </w:rPr>
            </w:pPr>
            <w:r w:rsidRPr="00A51BA3">
              <w:rPr>
                <w:rFonts w:eastAsia="Times New Roman"/>
                <w:b/>
                <w:bCs/>
                <w:sz w:val="24"/>
                <w:szCs w:val="24"/>
                <w:lang w:eastAsia="sk-SK"/>
              </w:rPr>
              <w:t>spolu</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spolu</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jc w:val="center"/>
              <w:rPr>
                <w:rFonts w:eastAsia="Times New Roman"/>
                <w:color w:val="000000"/>
                <w:sz w:val="24"/>
                <w:szCs w:val="24"/>
                <w:lang w:eastAsia="sk-SK"/>
              </w:rPr>
            </w:pPr>
            <w:r w:rsidRPr="00A51BA3">
              <w:rPr>
                <w:rFonts w:eastAsia="Times New Roman"/>
                <w:color w:val="000000"/>
                <w:sz w:val="24"/>
                <w:szCs w:val="24"/>
                <w:lang w:eastAsia="sk-SK"/>
              </w:rPr>
              <w:t> </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center"/>
              <w:rPr>
                <w:rFonts w:eastAsia="Times New Roman"/>
                <w:color w:val="000000"/>
                <w:sz w:val="24"/>
                <w:szCs w:val="24"/>
                <w:lang w:eastAsia="sk-SK"/>
              </w:rPr>
            </w:pPr>
            <w:r w:rsidRPr="00A51BA3">
              <w:rPr>
                <w:rFonts w:eastAsia="Times New Roman"/>
                <w:color w:val="000000"/>
                <w:sz w:val="24"/>
                <w:szCs w:val="24"/>
                <w:lang w:eastAsia="sk-SK"/>
              </w:rPr>
              <w:t>€</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center"/>
              <w:rPr>
                <w:rFonts w:eastAsia="Times New Roman"/>
                <w:color w:val="000000"/>
                <w:sz w:val="24"/>
                <w:szCs w:val="24"/>
                <w:lang w:eastAsia="sk-SK"/>
              </w:rPr>
            </w:pPr>
            <w:r w:rsidRPr="00A51BA3">
              <w:rPr>
                <w:rFonts w:eastAsia="Times New Roman"/>
                <w:color w:val="000000"/>
                <w:sz w:val="24"/>
                <w:szCs w:val="24"/>
                <w:lang w:eastAsia="sk-SK"/>
              </w:rPr>
              <w:t>€</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center"/>
              <w:rPr>
                <w:rFonts w:eastAsia="Times New Roman"/>
                <w:color w:val="000000"/>
                <w:sz w:val="24"/>
                <w:szCs w:val="24"/>
                <w:lang w:eastAsia="sk-SK"/>
              </w:rPr>
            </w:pPr>
            <w:r w:rsidRPr="00A51BA3">
              <w:rPr>
                <w:rFonts w:eastAsia="Times New Roman"/>
                <w:color w:val="000000"/>
                <w:sz w:val="24"/>
                <w:szCs w:val="24"/>
                <w:lang w:eastAsia="sk-SK"/>
              </w:rPr>
              <w:t>€</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 </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b/>
                <w:bCs/>
                <w:sz w:val="24"/>
                <w:szCs w:val="24"/>
                <w:lang w:eastAsia="sk-SK"/>
              </w:rPr>
            </w:pPr>
            <w:r w:rsidRPr="00A51BA3">
              <w:rPr>
                <w:rFonts w:eastAsia="Times New Roman"/>
                <w:b/>
                <w:bCs/>
                <w:sz w:val="24"/>
                <w:szCs w:val="24"/>
                <w:lang w:eastAsia="sk-SK"/>
              </w:rPr>
              <w:t xml:space="preserve">Spotrebované nákupy </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106 316,40</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7 053,08</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113 369,48</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117926,22</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Spotreba materiálu</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77 865,35</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7 053,08</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84 918,43</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91528,32</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Spotreba energie</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28 451,05</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28 451,05</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26397,9</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Spotreba ostatných neskladovateľných dodávok</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Predaný tovar, Predaná nehnuteľnosť</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b/>
                <w:bCs/>
                <w:sz w:val="24"/>
                <w:szCs w:val="24"/>
                <w:lang w:eastAsia="sk-SK"/>
              </w:rPr>
            </w:pPr>
            <w:r w:rsidRPr="00A51BA3">
              <w:rPr>
                <w:rFonts w:eastAsia="Times New Roman"/>
                <w:b/>
                <w:bCs/>
                <w:sz w:val="24"/>
                <w:szCs w:val="24"/>
                <w:lang w:eastAsia="sk-SK"/>
              </w:rPr>
              <w:t xml:space="preserve">Služby </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100 883,95</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1 330,80</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102 214,75</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75462,92</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Opravy a udržiavanie</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16 123,58</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100,80</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16 224,38</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9297,71</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Cestovné</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995,21</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995,21</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1854,98</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Náklady na reprezentáciu</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315,26</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315,26</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579,39</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Ostatné služby</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83 449,90</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1 230,00</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84 679,90</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63730,84</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b/>
                <w:bCs/>
                <w:sz w:val="24"/>
                <w:szCs w:val="24"/>
                <w:lang w:eastAsia="sk-SK"/>
              </w:rPr>
            </w:pPr>
            <w:r w:rsidRPr="00A51BA3">
              <w:rPr>
                <w:rFonts w:eastAsia="Times New Roman"/>
                <w:b/>
                <w:bCs/>
                <w:sz w:val="24"/>
                <w:szCs w:val="24"/>
                <w:lang w:eastAsia="sk-SK"/>
              </w:rPr>
              <w:lastRenderedPageBreak/>
              <w:t xml:space="preserve">Osobné náklady </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668 778,25</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6 772,01</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675 550,26</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601650,19</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Mzdové náklady</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474 145,68</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4 628,30</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478 773,98</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422616,52</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Zákonné sociálne poistenie</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167 374,68</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1 617,56</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168 992,24</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148762,22</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Ostatné sociálne poistenie</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2 304,69</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152,31</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2 457,00</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2994</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Zákonné sociálne náklady</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20 792,80</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373,84</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21 166,64</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22762,05</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Ostatné sociálne náklady</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4 160,40</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4 160,40</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4515,4</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b/>
                <w:bCs/>
                <w:sz w:val="24"/>
                <w:szCs w:val="24"/>
                <w:lang w:eastAsia="sk-SK"/>
              </w:rPr>
            </w:pPr>
            <w:r w:rsidRPr="00A51BA3">
              <w:rPr>
                <w:rFonts w:eastAsia="Times New Roman"/>
                <w:b/>
                <w:bCs/>
                <w:sz w:val="24"/>
                <w:szCs w:val="24"/>
                <w:lang w:eastAsia="sk-SK"/>
              </w:rPr>
              <w:t xml:space="preserve">Dane a poplatky </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478,04</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1 783,20</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2 261,24</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1925,12</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Daň z motorových vozidiel</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1 783,20</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1 783,20</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1512,5</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Daň z nehnuteľnosti</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Ostatné dane a poplatky</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478,04</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478,04</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412,62</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b/>
                <w:bCs/>
                <w:sz w:val="24"/>
                <w:szCs w:val="24"/>
                <w:lang w:eastAsia="sk-SK"/>
              </w:rPr>
            </w:pPr>
            <w:r w:rsidRPr="00A51BA3">
              <w:rPr>
                <w:rFonts w:eastAsia="Times New Roman"/>
                <w:b/>
                <w:bCs/>
                <w:sz w:val="24"/>
                <w:szCs w:val="24"/>
                <w:lang w:eastAsia="sk-SK"/>
              </w:rPr>
              <w:t xml:space="preserve">Ostatné náklady na prevádzkovú  činnosť </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5 921,68</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5 921,68</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32693,32</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Zostatková cena predaného dlhodobého nehmotného majetku a dlhodobého hmotného majetku</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348,48</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348,48</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Predaný materiál</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Zmluvné pokuty, penále a úroky z omeškania</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Ostatné pokuty, penále a úroky z omeškania</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60,00</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60,00</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20697,31</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Odpis pohľadávky</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162,60</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162,60</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Ostatné náklady na prevádzkovú činnosť</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5 350,60</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5 350,60</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11996,01</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Manká a škody</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b/>
                <w:bCs/>
                <w:sz w:val="24"/>
                <w:szCs w:val="24"/>
                <w:lang w:eastAsia="sk-SK"/>
              </w:rPr>
            </w:pPr>
            <w:r w:rsidRPr="00A51BA3">
              <w:rPr>
                <w:rFonts w:eastAsia="Times New Roman"/>
                <w:b/>
                <w:bCs/>
                <w:sz w:val="24"/>
                <w:szCs w:val="24"/>
                <w:lang w:eastAsia="sk-SK"/>
              </w:rPr>
              <w:t xml:space="preserve">Odpisy, rezervy a opravné položky z prevádzkovej činnosti a finančnej činnosti a zúčtovanie časového rozlíšenia   </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103 648,65</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372,09</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104 020,74</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126390,27</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Odpisy dlhodobého nehmotného majetku a dlhodobého hmotného majetku</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93 182,71</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93 182,71</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92958,71</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b/>
                <w:bCs/>
                <w:sz w:val="24"/>
                <w:szCs w:val="24"/>
                <w:lang w:eastAsia="sk-SK"/>
              </w:rPr>
            </w:pPr>
            <w:r w:rsidRPr="00A51BA3">
              <w:rPr>
                <w:rFonts w:eastAsia="Times New Roman"/>
                <w:b/>
                <w:bCs/>
                <w:sz w:val="24"/>
                <w:szCs w:val="24"/>
                <w:lang w:eastAsia="sk-SK"/>
              </w:rPr>
              <w:t xml:space="preserve">Rezervy a opravné položky z prevádzkovej činnosti </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10 465,94</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372,09</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10 838,03</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33431,56</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Tvorba zákonných rezerv z prevádzkovej činnosti</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150,59</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150,59</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371,66</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Tvorba ostatných rezerv z prevádzkovej činnosti</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8 791,50</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8 791,50</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9081,13</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Tvorba zákonných opravných položiek z prevádzkovej činnosti</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1 674,44</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221,50</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1 895,94</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23978,77</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Tvorba ostatných opravných položiek z prevádzkovej činnosti</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b/>
                <w:bCs/>
                <w:sz w:val="24"/>
                <w:szCs w:val="24"/>
                <w:lang w:eastAsia="sk-SK"/>
              </w:rPr>
            </w:pPr>
            <w:r w:rsidRPr="00A51BA3">
              <w:rPr>
                <w:rFonts w:eastAsia="Times New Roman"/>
                <w:b/>
                <w:bCs/>
                <w:sz w:val="24"/>
                <w:szCs w:val="24"/>
                <w:lang w:eastAsia="sk-SK"/>
              </w:rPr>
              <w:t xml:space="preserve">Rezervy a opravné položky z finančnej  činnosti </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lastRenderedPageBreak/>
              <w:t>Tvorba rezerv z finančnej činnosti</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Tvorba opravných položiek z finančnej činnosti</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Zúčtovanie komplexných nákladov budúcich období</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b/>
                <w:bCs/>
                <w:sz w:val="24"/>
                <w:szCs w:val="24"/>
                <w:lang w:eastAsia="sk-SK"/>
              </w:rPr>
            </w:pPr>
            <w:r w:rsidRPr="00A51BA3">
              <w:rPr>
                <w:rFonts w:eastAsia="Times New Roman"/>
                <w:b/>
                <w:bCs/>
                <w:sz w:val="24"/>
                <w:szCs w:val="24"/>
                <w:lang w:eastAsia="sk-SK"/>
              </w:rPr>
              <w:t xml:space="preserve">Finančné náklady </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3 333,58</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801,03</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4 134,61</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3757,96</w:t>
            </w:r>
          </w:p>
        </w:tc>
      </w:tr>
      <w:tr w:rsidR="00A8115C" w:rsidRPr="00A51BA3" w:rsidTr="00244E17">
        <w:trPr>
          <w:trHeight w:val="416"/>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Predané cenné papiere a podiely</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Úroky</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159,47</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Kurzové straty</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Náklady na precenenie cenných papierov</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Náklady na krátkodobý finančný majetok</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Náklady na derivátové operácie</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Ostatné finančné náklady</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3 333,58</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801,03</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4 134,61</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3598,49</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Manká a škody na finančnom majetku</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Podiel konsolidujúcej účtovnej jednotky na výsledku hospodárenia pridružených účtovných jednotiek verejnej správy</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b/>
                <w:bCs/>
                <w:sz w:val="24"/>
                <w:szCs w:val="24"/>
                <w:lang w:eastAsia="sk-SK"/>
              </w:rPr>
            </w:pPr>
            <w:r w:rsidRPr="00A51BA3">
              <w:rPr>
                <w:rFonts w:eastAsia="Times New Roman"/>
                <w:b/>
                <w:bCs/>
                <w:sz w:val="24"/>
                <w:szCs w:val="24"/>
                <w:lang w:eastAsia="sk-SK"/>
              </w:rPr>
              <w:t xml:space="preserve">Mimoriadne náklady </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Škody</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Tvorba rezerv</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Ostatné mimoriadne náklady</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Tvorba opravných položiek</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b/>
                <w:bCs/>
                <w:sz w:val="24"/>
                <w:szCs w:val="24"/>
                <w:lang w:eastAsia="sk-SK"/>
              </w:rPr>
            </w:pPr>
            <w:r w:rsidRPr="00A51BA3">
              <w:rPr>
                <w:rFonts w:eastAsia="Times New Roman"/>
                <w:b/>
                <w:bCs/>
                <w:sz w:val="24"/>
                <w:szCs w:val="24"/>
                <w:lang w:eastAsia="sk-SK"/>
              </w:rPr>
              <w:t xml:space="preserve">Náklady na transfery a náklady z odvodu príjmov </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7 117,20</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7 117,20</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6745,98</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 xml:space="preserve">Náklady na transfery zo štátneho </w:t>
            </w:r>
            <w:proofErr w:type="spellStart"/>
            <w:r w:rsidRPr="00A51BA3">
              <w:rPr>
                <w:rFonts w:eastAsia="Times New Roman"/>
                <w:color w:val="000000"/>
                <w:sz w:val="24"/>
                <w:szCs w:val="24"/>
                <w:lang w:eastAsia="sk-SK"/>
              </w:rPr>
              <w:t>rozp</w:t>
            </w:r>
            <w:proofErr w:type="spellEnd"/>
            <w:r w:rsidRPr="00A51BA3">
              <w:rPr>
                <w:rFonts w:eastAsia="Times New Roman"/>
                <w:color w:val="000000"/>
                <w:sz w:val="24"/>
                <w:szCs w:val="24"/>
                <w:lang w:eastAsia="sk-SK"/>
              </w:rPr>
              <w:t xml:space="preserve">. do štátnych </w:t>
            </w:r>
            <w:proofErr w:type="spellStart"/>
            <w:r w:rsidRPr="00A51BA3">
              <w:rPr>
                <w:rFonts w:eastAsia="Times New Roman"/>
                <w:color w:val="000000"/>
                <w:sz w:val="24"/>
                <w:szCs w:val="24"/>
                <w:lang w:eastAsia="sk-SK"/>
              </w:rPr>
              <w:t>rozpočt</w:t>
            </w:r>
            <w:proofErr w:type="spellEnd"/>
            <w:r w:rsidRPr="00A51BA3">
              <w:rPr>
                <w:rFonts w:eastAsia="Times New Roman"/>
                <w:color w:val="000000"/>
                <w:sz w:val="24"/>
                <w:szCs w:val="24"/>
                <w:lang w:eastAsia="sk-SK"/>
              </w:rPr>
              <w:t>. organizácií a PO</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Náklady na transfery zo štátneho rozpočtu ostatným subjektom verejnej správy</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Náklady na transfery zo štátneho rozpočtu subjektom mimo verejnej správy</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 xml:space="preserve">Náklady na transfery z rozpočtu obce alebo z rozpočtu VUC do </w:t>
            </w:r>
            <w:proofErr w:type="spellStart"/>
            <w:r w:rsidRPr="00A51BA3">
              <w:rPr>
                <w:rFonts w:eastAsia="Times New Roman"/>
                <w:color w:val="000000"/>
                <w:sz w:val="24"/>
                <w:szCs w:val="24"/>
                <w:lang w:eastAsia="sk-SK"/>
              </w:rPr>
              <w:t>rozp</w:t>
            </w:r>
            <w:proofErr w:type="spellEnd"/>
            <w:r w:rsidRPr="00A51BA3">
              <w:rPr>
                <w:rFonts w:eastAsia="Times New Roman"/>
                <w:color w:val="000000"/>
                <w:sz w:val="24"/>
                <w:szCs w:val="24"/>
                <w:lang w:eastAsia="sk-SK"/>
              </w:rPr>
              <w:t>. RO</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 xml:space="preserve">Náklady na transfery z </w:t>
            </w:r>
            <w:proofErr w:type="spellStart"/>
            <w:r w:rsidRPr="00A51BA3">
              <w:rPr>
                <w:rFonts w:eastAsia="Times New Roman"/>
                <w:color w:val="000000"/>
                <w:sz w:val="24"/>
                <w:szCs w:val="24"/>
                <w:lang w:eastAsia="sk-SK"/>
              </w:rPr>
              <w:t>rozp</w:t>
            </w:r>
            <w:proofErr w:type="spellEnd"/>
            <w:r w:rsidRPr="00A51BA3">
              <w:rPr>
                <w:rFonts w:eastAsia="Times New Roman"/>
                <w:color w:val="000000"/>
                <w:sz w:val="24"/>
                <w:szCs w:val="24"/>
                <w:lang w:eastAsia="sk-SK"/>
              </w:rPr>
              <w:t>. obce alebo z rozpočtu VUC  ostatným subjektom verejnej správy</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1 817,20</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1 817,20</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2128,2</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 xml:space="preserve">Náklady na transfery z </w:t>
            </w:r>
            <w:proofErr w:type="spellStart"/>
            <w:r w:rsidRPr="00A51BA3">
              <w:rPr>
                <w:rFonts w:eastAsia="Times New Roman"/>
                <w:color w:val="000000"/>
                <w:sz w:val="24"/>
                <w:szCs w:val="24"/>
                <w:lang w:eastAsia="sk-SK"/>
              </w:rPr>
              <w:t>rozp</w:t>
            </w:r>
            <w:proofErr w:type="spellEnd"/>
            <w:r w:rsidRPr="00A51BA3">
              <w:rPr>
                <w:rFonts w:eastAsia="Times New Roman"/>
                <w:color w:val="000000"/>
                <w:sz w:val="24"/>
                <w:szCs w:val="24"/>
                <w:lang w:eastAsia="sk-SK"/>
              </w:rPr>
              <w:t xml:space="preserve">, obce alebo z </w:t>
            </w:r>
            <w:proofErr w:type="spellStart"/>
            <w:r w:rsidRPr="00A51BA3">
              <w:rPr>
                <w:rFonts w:eastAsia="Times New Roman"/>
                <w:color w:val="000000"/>
                <w:sz w:val="24"/>
                <w:szCs w:val="24"/>
                <w:lang w:eastAsia="sk-SK"/>
              </w:rPr>
              <w:t>rozp</w:t>
            </w:r>
            <w:proofErr w:type="spellEnd"/>
            <w:r w:rsidRPr="00A51BA3">
              <w:rPr>
                <w:rFonts w:eastAsia="Times New Roman"/>
                <w:color w:val="000000"/>
                <w:sz w:val="24"/>
                <w:szCs w:val="24"/>
                <w:lang w:eastAsia="sk-SK"/>
              </w:rPr>
              <w:t>, VUC   subjektom mimo verejnej správy</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5 300,00</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5 300,00</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4617,78</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Náklady na ostatné transfery</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Náklady z odvodu príjmov</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lastRenderedPageBreak/>
              <w:t>Náklady z budúceho odvodu príjmov</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rPr>
                <w:rFonts w:eastAsia="Times New Roman"/>
                <w:b/>
                <w:bCs/>
                <w:color w:val="000000"/>
                <w:sz w:val="24"/>
                <w:szCs w:val="24"/>
                <w:lang w:eastAsia="sk-SK"/>
              </w:rPr>
            </w:pPr>
            <w:r w:rsidRPr="00A51BA3">
              <w:rPr>
                <w:rFonts w:eastAsia="Times New Roman"/>
                <w:b/>
                <w:bCs/>
                <w:color w:val="000000"/>
                <w:sz w:val="24"/>
                <w:szCs w:val="24"/>
                <w:lang w:eastAsia="sk-SK"/>
              </w:rPr>
              <w:t>Spolu náklady OCU a ZŠ s MŠ VJM</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b/>
                <w:bCs/>
                <w:color w:val="000000"/>
                <w:sz w:val="24"/>
                <w:szCs w:val="24"/>
                <w:lang w:eastAsia="sk-SK"/>
              </w:rPr>
            </w:pPr>
            <w:r w:rsidRPr="00A51BA3">
              <w:rPr>
                <w:rFonts w:eastAsia="Times New Roman"/>
                <w:b/>
                <w:bCs/>
                <w:color w:val="000000"/>
                <w:sz w:val="24"/>
                <w:szCs w:val="24"/>
                <w:lang w:eastAsia="sk-SK"/>
              </w:rPr>
              <w:t>996 477,75</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b/>
                <w:bCs/>
                <w:color w:val="000000"/>
                <w:sz w:val="24"/>
                <w:szCs w:val="24"/>
                <w:lang w:eastAsia="sk-SK"/>
              </w:rPr>
            </w:pPr>
            <w:r w:rsidRPr="00A51BA3">
              <w:rPr>
                <w:rFonts w:eastAsia="Times New Roman"/>
                <w:b/>
                <w:bCs/>
                <w:color w:val="000000"/>
                <w:sz w:val="24"/>
                <w:szCs w:val="24"/>
                <w:lang w:eastAsia="sk-SK"/>
              </w:rPr>
              <w:t>18 112,21</w:t>
            </w:r>
          </w:p>
        </w:tc>
        <w:tc>
          <w:tcPr>
            <w:tcW w:w="1689"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b/>
                <w:bCs/>
                <w:color w:val="000000"/>
                <w:sz w:val="24"/>
                <w:szCs w:val="24"/>
                <w:lang w:eastAsia="sk-SK"/>
              </w:rPr>
            </w:pPr>
            <w:r w:rsidRPr="00A51BA3">
              <w:rPr>
                <w:rFonts w:eastAsia="Times New Roman"/>
                <w:b/>
                <w:bCs/>
                <w:color w:val="000000"/>
                <w:sz w:val="24"/>
                <w:szCs w:val="24"/>
                <w:lang w:eastAsia="sk-SK"/>
              </w:rPr>
              <w:t>1 014 589,96</w:t>
            </w:r>
          </w:p>
        </w:tc>
        <w:tc>
          <w:tcPr>
            <w:tcW w:w="771" w:type="dxa"/>
            <w:tcBorders>
              <w:top w:val="nil"/>
              <w:left w:val="nil"/>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966551,98</w:t>
            </w:r>
          </w:p>
        </w:tc>
      </w:tr>
      <w:tr w:rsidR="00A8115C" w:rsidRPr="00A51BA3" w:rsidTr="00336769">
        <w:trPr>
          <w:trHeight w:val="300"/>
        </w:trPr>
        <w:tc>
          <w:tcPr>
            <w:tcW w:w="4011" w:type="dxa"/>
            <w:tcBorders>
              <w:top w:val="nil"/>
              <w:left w:val="nil"/>
              <w:bottom w:val="single" w:sz="4" w:space="0" w:color="auto"/>
              <w:right w:val="nil"/>
            </w:tcBorders>
            <w:shd w:val="clear" w:color="auto" w:fill="auto"/>
            <w:noWrap/>
            <w:vAlign w:val="bottom"/>
            <w:hideMark/>
          </w:tcPr>
          <w:p w:rsidR="001133A2" w:rsidRPr="00A51BA3" w:rsidRDefault="001133A2" w:rsidP="00A51BA3">
            <w:pPr>
              <w:spacing w:after="0" w:line="240" w:lineRule="auto"/>
              <w:rPr>
                <w:rFonts w:eastAsia="Times New Roman"/>
                <w:color w:val="000000"/>
                <w:sz w:val="24"/>
                <w:szCs w:val="24"/>
                <w:lang w:eastAsia="sk-SK"/>
              </w:rPr>
            </w:pPr>
          </w:p>
          <w:p w:rsidR="001133A2" w:rsidRPr="00A51BA3" w:rsidRDefault="001133A2" w:rsidP="00A51BA3">
            <w:pPr>
              <w:spacing w:after="0" w:line="240" w:lineRule="auto"/>
              <w:rPr>
                <w:rFonts w:eastAsia="Times New Roman"/>
                <w:color w:val="000000"/>
                <w:sz w:val="24"/>
                <w:szCs w:val="24"/>
                <w:lang w:eastAsia="sk-SK"/>
              </w:rPr>
            </w:pPr>
          </w:p>
          <w:p w:rsidR="00B2472B" w:rsidRPr="00A51BA3" w:rsidRDefault="00B2472B" w:rsidP="00A8115C">
            <w:pPr>
              <w:spacing w:after="0" w:line="240" w:lineRule="auto"/>
              <w:jc w:val="right"/>
              <w:rPr>
                <w:rFonts w:eastAsia="Times New Roman"/>
                <w:color w:val="000000"/>
                <w:sz w:val="24"/>
                <w:szCs w:val="24"/>
                <w:lang w:eastAsia="sk-SK"/>
              </w:rPr>
            </w:pPr>
          </w:p>
        </w:tc>
        <w:tc>
          <w:tcPr>
            <w:tcW w:w="1222" w:type="dxa"/>
            <w:tcBorders>
              <w:top w:val="nil"/>
              <w:left w:val="nil"/>
              <w:bottom w:val="single" w:sz="4" w:space="0" w:color="auto"/>
              <w:right w:val="nil"/>
            </w:tcBorders>
            <w:shd w:val="clear" w:color="auto" w:fill="auto"/>
            <w:noWrap/>
            <w:vAlign w:val="bottom"/>
            <w:hideMark/>
          </w:tcPr>
          <w:p w:rsidR="00A8115C" w:rsidRPr="00A51BA3" w:rsidRDefault="00A8115C" w:rsidP="00A8115C">
            <w:pPr>
              <w:spacing w:after="0" w:line="240" w:lineRule="auto"/>
              <w:rPr>
                <w:rFonts w:ascii="Times New Roman" w:eastAsia="Times New Roman" w:hAnsi="Times New Roman"/>
                <w:sz w:val="24"/>
                <w:szCs w:val="24"/>
                <w:lang w:eastAsia="sk-SK"/>
              </w:rPr>
            </w:pPr>
          </w:p>
        </w:tc>
        <w:tc>
          <w:tcPr>
            <w:tcW w:w="1437" w:type="dxa"/>
            <w:tcBorders>
              <w:top w:val="nil"/>
              <w:left w:val="nil"/>
              <w:bottom w:val="single" w:sz="4" w:space="0" w:color="auto"/>
              <w:right w:val="nil"/>
            </w:tcBorders>
            <w:shd w:val="clear" w:color="auto" w:fill="auto"/>
            <w:noWrap/>
            <w:vAlign w:val="bottom"/>
            <w:hideMark/>
          </w:tcPr>
          <w:p w:rsidR="00A8115C" w:rsidRPr="00A51BA3" w:rsidRDefault="00A8115C" w:rsidP="00A8115C">
            <w:pPr>
              <w:spacing w:after="0" w:line="240" w:lineRule="auto"/>
              <w:rPr>
                <w:rFonts w:ascii="Times New Roman" w:eastAsia="Times New Roman" w:hAnsi="Times New Roman"/>
                <w:sz w:val="24"/>
                <w:szCs w:val="24"/>
                <w:lang w:eastAsia="sk-SK"/>
              </w:rPr>
            </w:pPr>
          </w:p>
        </w:tc>
        <w:tc>
          <w:tcPr>
            <w:tcW w:w="1689" w:type="dxa"/>
            <w:tcBorders>
              <w:top w:val="nil"/>
              <w:left w:val="nil"/>
              <w:bottom w:val="single" w:sz="4" w:space="0" w:color="auto"/>
              <w:right w:val="nil"/>
            </w:tcBorders>
            <w:shd w:val="clear" w:color="auto" w:fill="auto"/>
            <w:noWrap/>
            <w:vAlign w:val="bottom"/>
            <w:hideMark/>
          </w:tcPr>
          <w:p w:rsidR="00A8115C" w:rsidRPr="00A51BA3" w:rsidRDefault="00A8115C" w:rsidP="00A8115C">
            <w:pPr>
              <w:spacing w:after="0" w:line="240" w:lineRule="auto"/>
              <w:rPr>
                <w:rFonts w:ascii="Times New Roman" w:eastAsia="Times New Roman" w:hAnsi="Times New Roman"/>
                <w:sz w:val="24"/>
                <w:szCs w:val="24"/>
                <w:lang w:eastAsia="sk-SK"/>
              </w:rPr>
            </w:pPr>
          </w:p>
        </w:tc>
        <w:tc>
          <w:tcPr>
            <w:tcW w:w="771" w:type="dxa"/>
            <w:tcBorders>
              <w:top w:val="nil"/>
              <w:left w:val="nil"/>
              <w:bottom w:val="single" w:sz="4" w:space="0" w:color="auto"/>
              <w:right w:val="nil"/>
            </w:tcBorders>
            <w:shd w:val="clear" w:color="auto" w:fill="auto"/>
            <w:noWrap/>
            <w:vAlign w:val="bottom"/>
            <w:hideMark/>
          </w:tcPr>
          <w:p w:rsidR="00A8115C" w:rsidRPr="00A51BA3" w:rsidRDefault="00A8115C" w:rsidP="00A8115C">
            <w:pPr>
              <w:spacing w:after="0" w:line="240" w:lineRule="auto"/>
              <w:rPr>
                <w:rFonts w:ascii="Times New Roman" w:eastAsia="Times New Roman" w:hAnsi="Times New Roman"/>
                <w:sz w:val="24"/>
                <w:szCs w:val="24"/>
                <w:lang w:eastAsia="sk-SK"/>
              </w:rPr>
            </w:pPr>
          </w:p>
        </w:tc>
      </w:tr>
      <w:tr w:rsidR="00A8115C" w:rsidRPr="00A51BA3" w:rsidTr="00336769">
        <w:trPr>
          <w:trHeight w:val="300"/>
        </w:trPr>
        <w:tc>
          <w:tcPr>
            <w:tcW w:w="4011" w:type="dxa"/>
            <w:tcBorders>
              <w:top w:val="single" w:sz="4" w:space="0" w:color="auto"/>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jc w:val="center"/>
              <w:rPr>
                <w:rFonts w:eastAsia="Times New Roman"/>
                <w:b/>
                <w:bCs/>
                <w:color w:val="000000"/>
                <w:sz w:val="24"/>
                <w:szCs w:val="24"/>
                <w:lang w:eastAsia="sk-SK"/>
              </w:rPr>
            </w:pPr>
            <w:r w:rsidRPr="00A51BA3">
              <w:rPr>
                <w:rFonts w:eastAsia="Times New Roman"/>
                <w:b/>
                <w:bCs/>
                <w:color w:val="000000"/>
                <w:sz w:val="24"/>
                <w:szCs w:val="24"/>
                <w:lang w:eastAsia="sk-SK"/>
              </w:rPr>
              <w:t>V Ý N O S</w:t>
            </w:r>
            <w:r w:rsidR="001133A2" w:rsidRPr="00A51BA3">
              <w:rPr>
                <w:rFonts w:eastAsia="Times New Roman"/>
                <w:b/>
                <w:bCs/>
                <w:color w:val="000000"/>
                <w:sz w:val="24"/>
                <w:szCs w:val="24"/>
                <w:lang w:eastAsia="sk-SK"/>
              </w:rPr>
              <w:t> </w:t>
            </w:r>
            <w:r w:rsidRPr="00A51BA3">
              <w:rPr>
                <w:rFonts w:eastAsia="Times New Roman"/>
                <w:b/>
                <w:bCs/>
                <w:color w:val="000000"/>
                <w:sz w:val="24"/>
                <w:szCs w:val="24"/>
                <w:lang w:eastAsia="sk-SK"/>
              </w:rPr>
              <w:t>Y</w:t>
            </w:r>
          </w:p>
          <w:p w:rsidR="001133A2" w:rsidRPr="00A51BA3" w:rsidRDefault="001133A2" w:rsidP="00A8115C">
            <w:pPr>
              <w:spacing w:after="0" w:line="240" w:lineRule="auto"/>
              <w:jc w:val="center"/>
              <w:rPr>
                <w:rFonts w:eastAsia="Times New Roman"/>
                <w:b/>
                <w:bCs/>
                <w:color w:val="000000"/>
                <w:sz w:val="24"/>
                <w:szCs w:val="24"/>
                <w:lang w:eastAsia="sk-SK"/>
              </w:rPr>
            </w:pPr>
          </w:p>
        </w:tc>
        <w:tc>
          <w:tcPr>
            <w:tcW w:w="12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center"/>
              <w:rPr>
                <w:rFonts w:eastAsia="Times New Roman"/>
                <w:b/>
                <w:bCs/>
                <w:color w:val="000000"/>
                <w:sz w:val="24"/>
                <w:szCs w:val="24"/>
                <w:lang w:eastAsia="sk-SK"/>
              </w:rPr>
            </w:pPr>
          </w:p>
        </w:tc>
        <w:tc>
          <w:tcPr>
            <w:tcW w:w="143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rPr>
                <w:rFonts w:ascii="Times New Roman" w:eastAsia="Times New Roman" w:hAnsi="Times New Roman"/>
                <w:sz w:val="24"/>
                <w:szCs w:val="24"/>
                <w:lang w:eastAsia="sk-SK"/>
              </w:rPr>
            </w:pPr>
          </w:p>
        </w:tc>
        <w:tc>
          <w:tcPr>
            <w:tcW w:w="168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rPr>
                <w:rFonts w:ascii="Times New Roman" w:eastAsia="Times New Roman" w:hAnsi="Times New Roman"/>
                <w:sz w:val="24"/>
                <w:szCs w:val="24"/>
                <w:lang w:eastAsia="sk-SK"/>
              </w:rPr>
            </w:pPr>
          </w:p>
        </w:tc>
        <w:tc>
          <w:tcPr>
            <w:tcW w:w="77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rPr>
                <w:rFonts w:ascii="Times New Roman" w:eastAsia="Times New Roman" w:hAnsi="Times New Roman"/>
                <w:sz w:val="24"/>
                <w:szCs w:val="24"/>
                <w:lang w:eastAsia="sk-SK"/>
              </w:rPr>
            </w:pPr>
          </w:p>
        </w:tc>
      </w:tr>
      <w:tr w:rsidR="00A8115C" w:rsidRPr="00A51BA3" w:rsidTr="00336769">
        <w:trPr>
          <w:trHeight w:val="300"/>
        </w:trPr>
        <w:tc>
          <w:tcPr>
            <w:tcW w:w="4011" w:type="dxa"/>
            <w:tcBorders>
              <w:top w:val="single" w:sz="4" w:space="0" w:color="auto"/>
              <w:left w:val="single" w:sz="4" w:space="0" w:color="auto"/>
              <w:bottom w:val="single" w:sz="4" w:space="0" w:color="auto"/>
              <w:right w:val="single" w:sz="4" w:space="0" w:color="auto"/>
            </w:tcBorders>
            <w:shd w:val="clear" w:color="000000" w:fill="FFFFFF"/>
            <w:hideMark/>
          </w:tcPr>
          <w:p w:rsidR="00A8115C" w:rsidRPr="00A51BA3" w:rsidRDefault="00A8115C" w:rsidP="00A8115C">
            <w:pPr>
              <w:spacing w:after="0" w:line="240" w:lineRule="auto"/>
              <w:rPr>
                <w:rFonts w:eastAsia="Times New Roman"/>
                <w:b/>
                <w:bCs/>
                <w:sz w:val="24"/>
                <w:szCs w:val="24"/>
                <w:lang w:eastAsia="sk-SK"/>
              </w:rPr>
            </w:pPr>
            <w:r w:rsidRPr="00A51BA3">
              <w:rPr>
                <w:rFonts w:eastAsia="Times New Roman"/>
                <w:b/>
                <w:bCs/>
                <w:sz w:val="24"/>
                <w:szCs w:val="24"/>
                <w:lang w:eastAsia="sk-SK"/>
              </w:rPr>
              <w:t xml:space="preserve">Tržby za vlastné výkony a tovar </w:t>
            </w:r>
          </w:p>
        </w:tc>
        <w:tc>
          <w:tcPr>
            <w:tcW w:w="1222" w:type="dxa"/>
            <w:tcBorders>
              <w:top w:val="single" w:sz="4" w:space="0" w:color="auto"/>
              <w:left w:val="nil"/>
              <w:bottom w:val="single" w:sz="4" w:space="0" w:color="auto"/>
              <w:right w:val="single" w:sz="4" w:space="0" w:color="auto"/>
            </w:tcBorders>
            <w:shd w:val="clear" w:color="000000" w:fill="FFFFFF"/>
            <w:hideMark/>
          </w:tcPr>
          <w:p w:rsidR="00A8115C" w:rsidRPr="00A51BA3" w:rsidRDefault="00A8115C" w:rsidP="00A8115C">
            <w:pPr>
              <w:spacing w:after="0" w:line="240" w:lineRule="auto"/>
              <w:jc w:val="right"/>
              <w:rPr>
                <w:rFonts w:eastAsia="Times New Roman"/>
                <w:b/>
                <w:bCs/>
                <w:color w:val="000000"/>
                <w:sz w:val="24"/>
                <w:szCs w:val="24"/>
                <w:lang w:eastAsia="sk-SK"/>
              </w:rPr>
            </w:pPr>
            <w:r w:rsidRPr="00A51BA3">
              <w:rPr>
                <w:rFonts w:eastAsia="Times New Roman"/>
                <w:b/>
                <w:bCs/>
                <w:color w:val="000000"/>
                <w:sz w:val="24"/>
                <w:szCs w:val="24"/>
                <w:lang w:eastAsia="sk-SK"/>
              </w:rPr>
              <w:t>23 677,56</w:t>
            </w:r>
          </w:p>
        </w:tc>
        <w:tc>
          <w:tcPr>
            <w:tcW w:w="1437" w:type="dxa"/>
            <w:tcBorders>
              <w:top w:val="single" w:sz="4" w:space="0" w:color="auto"/>
              <w:left w:val="nil"/>
              <w:bottom w:val="single" w:sz="4" w:space="0" w:color="auto"/>
              <w:right w:val="single" w:sz="4" w:space="0" w:color="auto"/>
            </w:tcBorders>
            <w:shd w:val="clear" w:color="000000" w:fill="FFFFFF"/>
            <w:hideMark/>
          </w:tcPr>
          <w:p w:rsidR="00A8115C" w:rsidRPr="00A51BA3" w:rsidRDefault="00A8115C" w:rsidP="00A8115C">
            <w:pPr>
              <w:spacing w:after="0" w:line="240" w:lineRule="auto"/>
              <w:jc w:val="right"/>
              <w:rPr>
                <w:rFonts w:eastAsia="Times New Roman"/>
                <w:b/>
                <w:bCs/>
                <w:color w:val="000000"/>
                <w:sz w:val="24"/>
                <w:szCs w:val="24"/>
                <w:lang w:eastAsia="sk-SK"/>
              </w:rPr>
            </w:pPr>
            <w:r w:rsidRPr="00A51BA3">
              <w:rPr>
                <w:rFonts w:eastAsia="Times New Roman"/>
                <w:b/>
                <w:bCs/>
                <w:color w:val="000000"/>
                <w:sz w:val="24"/>
                <w:szCs w:val="24"/>
                <w:lang w:eastAsia="sk-SK"/>
              </w:rPr>
              <w:t>17 520,00</w:t>
            </w:r>
          </w:p>
        </w:tc>
        <w:tc>
          <w:tcPr>
            <w:tcW w:w="1689" w:type="dxa"/>
            <w:tcBorders>
              <w:top w:val="single" w:sz="4" w:space="0" w:color="auto"/>
              <w:left w:val="nil"/>
              <w:bottom w:val="single" w:sz="4" w:space="0" w:color="auto"/>
              <w:right w:val="nil"/>
            </w:tcBorders>
            <w:shd w:val="clear" w:color="000000" w:fill="FFFFFF"/>
            <w:hideMark/>
          </w:tcPr>
          <w:p w:rsidR="00A8115C" w:rsidRPr="00A51BA3" w:rsidRDefault="00A8115C" w:rsidP="00A8115C">
            <w:pPr>
              <w:spacing w:after="0" w:line="240" w:lineRule="auto"/>
              <w:jc w:val="right"/>
              <w:rPr>
                <w:rFonts w:eastAsia="Times New Roman"/>
                <w:b/>
                <w:bCs/>
                <w:color w:val="000000"/>
                <w:sz w:val="24"/>
                <w:szCs w:val="24"/>
                <w:lang w:eastAsia="sk-SK"/>
              </w:rPr>
            </w:pPr>
            <w:r w:rsidRPr="00A51BA3">
              <w:rPr>
                <w:rFonts w:eastAsia="Times New Roman"/>
                <w:b/>
                <w:bCs/>
                <w:color w:val="000000"/>
                <w:sz w:val="24"/>
                <w:szCs w:val="24"/>
                <w:lang w:eastAsia="sk-SK"/>
              </w:rPr>
              <w:t>41 197,56</w:t>
            </w:r>
          </w:p>
        </w:tc>
        <w:tc>
          <w:tcPr>
            <w:tcW w:w="771" w:type="dxa"/>
            <w:tcBorders>
              <w:top w:val="single" w:sz="4" w:space="0" w:color="auto"/>
              <w:left w:val="single" w:sz="4" w:space="0" w:color="auto"/>
              <w:bottom w:val="single" w:sz="4" w:space="0" w:color="auto"/>
              <w:right w:val="single" w:sz="4" w:space="0" w:color="auto"/>
            </w:tcBorders>
            <w:shd w:val="clear" w:color="000000" w:fill="FFFFFF"/>
            <w:hideMark/>
          </w:tcPr>
          <w:p w:rsidR="00A8115C" w:rsidRPr="00A51BA3" w:rsidRDefault="00A8115C" w:rsidP="00A8115C">
            <w:pPr>
              <w:spacing w:after="0" w:line="240" w:lineRule="auto"/>
              <w:jc w:val="right"/>
              <w:rPr>
                <w:rFonts w:eastAsia="Times New Roman"/>
                <w:b/>
                <w:bCs/>
                <w:color w:val="000000"/>
                <w:sz w:val="24"/>
                <w:szCs w:val="24"/>
                <w:lang w:eastAsia="sk-SK"/>
              </w:rPr>
            </w:pPr>
            <w:r w:rsidRPr="00A51BA3">
              <w:rPr>
                <w:rFonts w:eastAsia="Times New Roman"/>
                <w:b/>
                <w:bCs/>
                <w:color w:val="000000"/>
                <w:sz w:val="24"/>
                <w:szCs w:val="24"/>
                <w:lang w:eastAsia="sk-SK"/>
              </w:rPr>
              <w:t>46 890,17</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Tržby za vlastné výrobky</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689" w:type="dxa"/>
            <w:tcBorders>
              <w:top w:val="nil"/>
              <w:left w:val="nil"/>
              <w:bottom w:val="single" w:sz="4" w:space="0" w:color="auto"/>
              <w:right w:val="nil"/>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771" w:type="dxa"/>
            <w:tcBorders>
              <w:top w:val="nil"/>
              <w:left w:val="single" w:sz="4" w:space="0" w:color="auto"/>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 </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Tržby z predaja služieb</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23 677,56</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17 520,00</w:t>
            </w:r>
          </w:p>
        </w:tc>
        <w:tc>
          <w:tcPr>
            <w:tcW w:w="1689" w:type="dxa"/>
            <w:tcBorders>
              <w:top w:val="nil"/>
              <w:left w:val="nil"/>
              <w:bottom w:val="single" w:sz="4" w:space="0" w:color="auto"/>
              <w:right w:val="nil"/>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41 197,56</w:t>
            </w:r>
          </w:p>
        </w:tc>
        <w:tc>
          <w:tcPr>
            <w:tcW w:w="771" w:type="dxa"/>
            <w:tcBorders>
              <w:top w:val="nil"/>
              <w:left w:val="single" w:sz="4" w:space="0" w:color="auto"/>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46890,17</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Aktivácia</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4 727,87</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689" w:type="dxa"/>
            <w:tcBorders>
              <w:top w:val="nil"/>
              <w:left w:val="nil"/>
              <w:bottom w:val="single" w:sz="4" w:space="0" w:color="auto"/>
              <w:right w:val="nil"/>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4 727,87</w:t>
            </w:r>
          </w:p>
        </w:tc>
        <w:tc>
          <w:tcPr>
            <w:tcW w:w="771" w:type="dxa"/>
            <w:tcBorders>
              <w:top w:val="nil"/>
              <w:left w:val="single" w:sz="4" w:space="0" w:color="auto"/>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Aktivácia vnútroorganizačných služieb</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4 727,87</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689" w:type="dxa"/>
            <w:tcBorders>
              <w:top w:val="nil"/>
              <w:left w:val="nil"/>
              <w:bottom w:val="single" w:sz="4" w:space="0" w:color="auto"/>
              <w:right w:val="nil"/>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4 727,87</w:t>
            </w:r>
          </w:p>
        </w:tc>
        <w:tc>
          <w:tcPr>
            <w:tcW w:w="771" w:type="dxa"/>
            <w:tcBorders>
              <w:top w:val="nil"/>
              <w:left w:val="single" w:sz="4" w:space="0" w:color="auto"/>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b/>
                <w:bCs/>
                <w:sz w:val="24"/>
                <w:szCs w:val="24"/>
                <w:lang w:eastAsia="sk-SK"/>
              </w:rPr>
            </w:pPr>
            <w:r w:rsidRPr="00A51BA3">
              <w:rPr>
                <w:rFonts w:eastAsia="Times New Roman"/>
                <w:b/>
                <w:bCs/>
                <w:sz w:val="24"/>
                <w:szCs w:val="24"/>
                <w:lang w:eastAsia="sk-SK"/>
              </w:rPr>
              <w:t xml:space="preserve">Daňové a colné výnosy a výnosy z poplatkov </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b/>
                <w:bCs/>
                <w:color w:val="000000"/>
                <w:sz w:val="24"/>
                <w:szCs w:val="24"/>
                <w:lang w:eastAsia="sk-SK"/>
              </w:rPr>
            </w:pPr>
            <w:r w:rsidRPr="00A51BA3">
              <w:rPr>
                <w:rFonts w:eastAsia="Times New Roman"/>
                <w:b/>
                <w:bCs/>
                <w:color w:val="000000"/>
                <w:sz w:val="24"/>
                <w:szCs w:val="24"/>
                <w:lang w:eastAsia="sk-SK"/>
              </w:rPr>
              <w:t>391 967,17</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b/>
                <w:bCs/>
                <w:color w:val="000000"/>
                <w:sz w:val="24"/>
                <w:szCs w:val="24"/>
                <w:lang w:eastAsia="sk-SK"/>
              </w:rPr>
            </w:pPr>
            <w:r w:rsidRPr="00A51BA3">
              <w:rPr>
                <w:rFonts w:eastAsia="Times New Roman"/>
                <w:b/>
                <w:bCs/>
                <w:color w:val="000000"/>
                <w:sz w:val="24"/>
                <w:szCs w:val="24"/>
                <w:lang w:eastAsia="sk-SK"/>
              </w:rPr>
              <w:t>0,00</w:t>
            </w:r>
          </w:p>
        </w:tc>
        <w:tc>
          <w:tcPr>
            <w:tcW w:w="1689" w:type="dxa"/>
            <w:tcBorders>
              <w:top w:val="nil"/>
              <w:left w:val="nil"/>
              <w:bottom w:val="single" w:sz="4" w:space="0" w:color="auto"/>
              <w:right w:val="nil"/>
            </w:tcBorders>
            <w:shd w:val="clear" w:color="auto" w:fill="auto"/>
            <w:hideMark/>
          </w:tcPr>
          <w:p w:rsidR="00A8115C" w:rsidRPr="00A51BA3" w:rsidRDefault="00A8115C" w:rsidP="00A8115C">
            <w:pPr>
              <w:spacing w:after="0" w:line="240" w:lineRule="auto"/>
              <w:jc w:val="right"/>
              <w:rPr>
                <w:rFonts w:eastAsia="Times New Roman"/>
                <w:b/>
                <w:bCs/>
                <w:color w:val="000000"/>
                <w:sz w:val="24"/>
                <w:szCs w:val="24"/>
                <w:lang w:eastAsia="sk-SK"/>
              </w:rPr>
            </w:pPr>
            <w:r w:rsidRPr="00A51BA3">
              <w:rPr>
                <w:rFonts w:eastAsia="Times New Roman"/>
                <w:b/>
                <w:bCs/>
                <w:color w:val="000000"/>
                <w:sz w:val="24"/>
                <w:szCs w:val="24"/>
                <w:lang w:eastAsia="sk-SK"/>
              </w:rPr>
              <w:t>391 967,17</w:t>
            </w:r>
          </w:p>
        </w:tc>
        <w:tc>
          <w:tcPr>
            <w:tcW w:w="771" w:type="dxa"/>
            <w:tcBorders>
              <w:top w:val="nil"/>
              <w:left w:val="single" w:sz="4" w:space="0" w:color="auto"/>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366988,29</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Daňové výnosy samosprávy</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379 129,10</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689" w:type="dxa"/>
            <w:tcBorders>
              <w:top w:val="nil"/>
              <w:left w:val="nil"/>
              <w:bottom w:val="single" w:sz="4" w:space="0" w:color="auto"/>
              <w:right w:val="nil"/>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379 129,10</w:t>
            </w:r>
          </w:p>
        </w:tc>
        <w:tc>
          <w:tcPr>
            <w:tcW w:w="771" w:type="dxa"/>
            <w:tcBorders>
              <w:top w:val="nil"/>
              <w:left w:val="single" w:sz="4" w:space="0" w:color="auto"/>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349968,37</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Výnosy z poplatkov</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12 838,07</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689" w:type="dxa"/>
            <w:tcBorders>
              <w:top w:val="nil"/>
              <w:left w:val="nil"/>
              <w:bottom w:val="single" w:sz="4" w:space="0" w:color="auto"/>
              <w:right w:val="nil"/>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12 838,07</w:t>
            </w:r>
          </w:p>
        </w:tc>
        <w:tc>
          <w:tcPr>
            <w:tcW w:w="771" w:type="dxa"/>
            <w:tcBorders>
              <w:top w:val="nil"/>
              <w:left w:val="single" w:sz="4" w:space="0" w:color="auto"/>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17019,92</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b/>
                <w:bCs/>
                <w:sz w:val="24"/>
                <w:szCs w:val="24"/>
                <w:lang w:eastAsia="sk-SK"/>
              </w:rPr>
            </w:pPr>
            <w:r w:rsidRPr="00A51BA3">
              <w:rPr>
                <w:rFonts w:eastAsia="Times New Roman"/>
                <w:b/>
                <w:bCs/>
                <w:sz w:val="24"/>
                <w:szCs w:val="24"/>
                <w:lang w:eastAsia="sk-SK"/>
              </w:rPr>
              <w:t xml:space="preserve">Ostatné výnosy z prevádzkovej činnosti </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b/>
                <w:bCs/>
                <w:color w:val="000000"/>
                <w:sz w:val="24"/>
                <w:szCs w:val="24"/>
                <w:lang w:eastAsia="sk-SK"/>
              </w:rPr>
            </w:pPr>
            <w:r w:rsidRPr="00A51BA3">
              <w:rPr>
                <w:rFonts w:eastAsia="Times New Roman"/>
                <w:b/>
                <w:bCs/>
                <w:color w:val="000000"/>
                <w:sz w:val="24"/>
                <w:szCs w:val="24"/>
                <w:lang w:eastAsia="sk-SK"/>
              </w:rPr>
              <w:t>27 023,31</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b/>
                <w:bCs/>
                <w:color w:val="000000"/>
                <w:sz w:val="24"/>
                <w:szCs w:val="24"/>
                <w:lang w:eastAsia="sk-SK"/>
              </w:rPr>
            </w:pPr>
            <w:r w:rsidRPr="00A51BA3">
              <w:rPr>
                <w:rFonts w:eastAsia="Times New Roman"/>
                <w:b/>
                <w:bCs/>
                <w:color w:val="000000"/>
                <w:sz w:val="24"/>
                <w:szCs w:val="24"/>
                <w:lang w:eastAsia="sk-SK"/>
              </w:rPr>
              <w:t>0,00</w:t>
            </w:r>
          </w:p>
        </w:tc>
        <w:tc>
          <w:tcPr>
            <w:tcW w:w="1689" w:type="dxa"/>
            <w:tcBorders>
              <w:top w:val="nil"/>
              <w:left w:val="nil"/>
              <w:bottom w:val="single" w:sz="4" w:space="0" w:color="auto"/>
              <w:right w:val="nil"/>
            </w:tcBorders>
            <w:shd w:val="clear" w:color="auto" w:fill="auto"/>
            <w:hideMark/>
          </w:tcPr>
          <w:p w:rsidR="00A8115C" w:rsidRPr="00A51BA3" w:rsidRDefault="00A8115C" w:rsidP="00A8115C">
            <w:pPr>
              <w:spacing w:after="0" w:line="240" w:lineRule="auto"/>
              <w:jc w:val="right"/>
              <w:rPr>
                <w:rFonts w:eastAsia="Times New Roman"/>
                <w:b/>
                <w:bCs/>
                <w:color w:val="000000"/>
                <w:sz w:val="24"/>
                <w:szCs w:val="24"/>
                <w:lang w:eastAsia="sk-SK"/>
              </w:rPr>
            </w:pPr>
            <w:r w:rsidRPr="00A51BA3">
              <w:rPr>
                <w:rFonts w:eastAsia="Times New Roman"/>
                <w:b/>
                <w:bCs/>
                <w:color w:val="000000"/>
                <w:sz w:val="24"/>
                <w:szCs w:val="24"/>
                <w:lang w:eastAsia="sk-SK"/>
              </w:rPr>
              <w:t>27 023,31</w:t>
            </w:r>
          </w:p>
        </w:tc>
        <w:tc>
          <w:tcPr>
            <w:tcW w:w="771" w:type="dxa"/>
            <w:tcBorders>
              <w:top w:val="nil"/>
              <w:left w:val="single" w:sz="4" w:space="0" w:color="auto"/>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624706,28</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 xml:space="preserve">Tržby z predaja dlhodobého </w:t>
            </w:r>
            <w:proofErr w:type="spellStart"/>
            <w:r w:rsidRPr="00A51BA3">
              <w:rPr>
                <w:rFonts w:eastAsia="Times New Roman"/>
                <w:color w:val="000000"/>
                <w:sz w:val="24"/>
                <w:szCs w:val="24"/>
                <w:lang w:eastAsia="sk-SK"/>
              </w:rPr>
              <w:t>nehmot</w:t>
            </w:r>
            <w:proofErr w:type="spellEnd"/>
            <w:r w:rsidRPr="00A51BA3">
              <w:rPr>
                <w:rFonts w:eastAsia="Times New Roman"/>
                <w:color w:val="000000"/>
                <w:sz w:val="24"/>
                <w:szCs w:val="24"/>
                <w:lang w:eastAsia="sk-SK"/>
              </w:rPr>
              <w:t xml:space="preserve">. a  </w:t>
            </w:r>
            <w:proofErr w:type="spellStart"/>
            <w:r w:rsidRPr="00A51BA3">
              <w:rPr>
                <w:rFonts w:eastAsia="Times New Roman"/>
                <w:color w:val="000000"/>
                <w:sz w:val="24"/>
                <w:szCs w:val="24"/>
                <w:lang w:eastAsia="sk-SK"/>
              </w:rPr>
              <w:t>hmot</w:t>
            </w:r>
            <w:proofErr w:type="spellEnd"/>
            <w:r w:rsidRPr="00A51BA3">
              <w:rPr>
                <w:rFonts w:eastAsia="Times New Roman"/>
                <w:color w:val="000000"/>
                <w:sz w:val="24"/>
                <w:szCs w:val="24"/>
                <w:lang w:eastAsia="sk-SK"/>
              </w:rPr>
              <w:t>. majetku</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2 457,25</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689" w:type="dxa"/>
            <w:tcBorders>
              <w:top w:val="nil"/>
              <w:left w:val="nil"/>
              <w:bottom w:val="single" w:sz="4" w:space="0" w:color="auto"/>
              <w:right w:val="nil"/>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2 457,25</w:t>
            </w:r>
          </w:p>
        </w:tc>
        <w:tc>
          <w:tcPr>
            <w:tcW w:w="771" w:type="dxa"/>
            <w:tcBorders>
              <w:top w:val="nil"/>
              <w:left w:val="single" w:sz="4" w:space="0" w:color="auto"/>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573,4</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Tržby z predaja materiálu</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861,00</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689" w:type="dxa"/>
            <w:tcBorders>
              <w:top w:val="nil"/>
              <w:left w:val="nil"/>
              <w:bottom w:val="single" w:sz="4" w:space="0" w:color="auto"/>
              <w:right w:val="nil"/>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861,00</w:t>
            </w:r>
          </w:p>
        </w:tc>
        <w:tc>
          <w:tcPr>
            <w:tcW w:w="771" w:type="dxa"/>
            <w:tcBorders>
              <w:top w:val="nil"/>
              <w:left w:val="single" w:sz="4" w:space="0" w:color="auto"/>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160,34</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Výnosy z odpísaných pohľadávok</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500,00</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689" w:type="dxa"/>
            <w:tcBorders>
              <w:top w:val="nil"/>
              <w:left w:val="nil"/>
              <w:bottom w:val="single" w:sz="4" w:space="0" w:color="auto"/>
              <w:right w:val="nil"/>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500,00</w:t>
            </w:r>
          </w:p>
        </w:tc>
        <w:tc>
          <w:tcPr>
            <w:tcW w:w="771" w:type="dxa"/>
            <w:tcBorders>
              <w:top w:val="nil"/>
              <w:left w:val="single" w:sz="4" w:space="0" w:color="auto"/>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Ostatné výnosy z prevádzkovej činnosti</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23 205,06</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689" w:type="dxa"/>
            <w:tcBorders>
              <w:top w:val="nil"/>
              <w:left w:val="nil"/>
              <w:bottom w:val="single" w:sz="4" w:space="0" w:color="auto"/>
              <w:right w:val="nil"/>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23 205,06</w:t>
            </w:r>
          </w:p>
        </w:tc>
        <w:tc>
          <w:tcPr>
            <w:tcW w:w="771" w:type="dxa"/>
            <w:tcBorders>
              <w:top w:val="nil"/>
              <w:left w:val="single" w:sz="4" w:space="0" w:color="auto"/>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623952,54</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b/>
                <w:bCs/>
                <w:sz w:val="24"/>
                <w:szCs w:val="24"/>
                <w:lang w:eastAsia="sk-SK"/>
              </w:rPr>
            </w:pPr>
            <w:r w:rsidRPr="00A51BA3">
              <w:rPr>
                <w:rFonts w:eastAsia="Times New Roman"/>
                <w:b/>
                <w:bCs/>
                <w:sz w:val="24"/>
                <w:szCs w:val="24"/>
                <w:lang w:eastAsia="sk-SK"/>
              </w:rPr>
              <w:t xml:space="preserve">Zúčtovanie rezerv a oprav. pol. z </w:t>
            </w:r>
            <w:proofErr w:type="spellStart"/>
            <w:r w:rsidRPr="00A51BA3">
              <w:rPr>
                <w:rFonts w:eastAsia="Times New Roman"/>
                <w:b/>
                <w:bCs/>
                <w:sz w:val="24"/>
                <w:szCs w:val="24"/>
                <w:lang w:eastAsia="sk-SK"/>
              </w:rPr>
              <w:t>prevád.čin</w:t>
            </w:r>
            <w:proofErr w:type="spellEnd"/>
            <w:r w:rsidRPr="00A51BA3">
              <w:rPr>
                <w:rFonts w:eastAsia="Times New Roman"/>
                <w:b/>
                <w:bCs/>
                <w:sz w:val="24"/>
                <w:szCs w:val="24"/>
                <w:lang w:eastAsia="sk-SK"/>
              </w:rPr>
              <w:t>.</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b/>
                <w:bCs/>
                <w:color w:val="000000"/>
                <w:sz w:val="24"/>
                <w:szCs w:val="24"/>
                <w:lang w:eastAsia="sk-SK"/>
              </w:rPr>
            </w:pPr>
            <w:r w:rsidRPr="00A51BA3">
              <w:rPr>
                <w:rFonts w:eastAsia="Times New Roman"/>
                <w:b/>
                <w:bCs/>
                <w:color w:val="000000"/>
                <w:sz w:val="24"/>
                <w:szCs w:val="24"/>
                <w:lang w:eastAsia="sk-SK"/>
              </w:rPr>
              <w:t>7 911,13</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b/>
                <w:bCs/>
                <w:color w:val="000000"/>
                <w:sz w:val="24"/>
                <w:szCs w:val="24"/>
                <w:lang w:eastAsia="sk-SK"/>
              </w:rPr>
            </w:pPr>
            <w:r w:rsidRPr="00A51BA3">
              <w:rPr>
                <w:rFonts w:eastAsia="Times New Roman"/>
                <w:b/>
                <w:bCs/>
                <w:color w:val="000000"/>
                <w:sz w:val="24"/>
                <w:szCs w:val="24"/>
                <w:lang w:eastAsia="sk-SK"/>
              </w:rPr>
              <w:t>604,16</w:t>
            </w:r>
          </w:p>
        </w:tc>
        <w:tc>
          <w:tcPr>
            <w:tcW w:w="1689" w:type="dxa"/>
            <w:tcBorders>
              <w:top w:val="nil"/>
              <w:left w:val="nil"/>
              <w:bottom w:val="single" w:sz="4" w:space="0" w:color="auto"/>
              <w:right w:val="nil"/>
            </w:tcBorders>
            <w:shd w:val="clear" w:color="auto" w:fill="auto"/>
            <w:hideMark/>
          </w:tcPr>
          <w:p w:rsidR="00A8115C" w:rsidRPr="00A51BA3" w:rsidRDefault="00A8115C" w:rsidP="00A8115C">
            <w:pPr>
              <w:spacing w:after="0" w:line="240" w:lineRule="auto"/>
              <w:jc w:val="right"/>
              <w:rPr>
                <w:rFonts w:eastAsia="Times New Roman"/>
                <w:b/>
                <w:bCs/>
                <w:color w:val="000000"/>
                <w:sz w:val="24"/>
                <w:szCs w:val="24"/>
                <w:lang w:eastAsia="sk-SK"/>
              </w:rPr>
            </w:pPr>
            <w:r w:rsidRPr="00A51BA3">
              <w:rPr>
                <w:rFonts w:eastAsia="Times New Roman"/>
                <w:b/>
                <w:bCs/>
                <w:color w:val="000000"/>
                <w:sz w:val="24"/>
                <w:szCs w:val="24"/>
                <w:lang w:eastAsia="sk-SK"/>
              </w:rPr>
              <w:t>8 515,29</w:t>
            </w:r>
          </w:p>
        </w:tc>
        <w:tc>
          <w:tcPr>
            <w:tcW w:w="771" w:type="dxa"/>
            <w:tcBorders>
              <w:top w:val="nil"/>
              <w:left w:val="single" w:sz="4" w:space="0" w:color="auto"/>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36768,91</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Zúčtovanie zákonných rezerv z prevádzkovej činnosti</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7 911,13</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604,16</w:t>
            </w:r>
          </w:p>
        </w:tc>
        <w:tc>
          <w:tcPr>
            <w:tcW w:w="1689" w:type="dxa"/>
            <w:tcBorders>
              <w:top w:val="nil"/>
              <w:left w:val="nil"/>
              <w:bottom w:val="single" w:sz="4" w:space="0" w:color="auto"/>
              <w:right w:val="nil"/>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8 515,29</w:t>
            </w:r>
          </w:p>
        </w:tc>
        <w:tc>
          <w:tcPr>
            <w:tcW w:w="771" w:type="dxa"/>
            <w:tcBorders>
              <w:top w:val="nil"/>
              <w:left w:val="single" w:sz="4" w:space="0" w:color="auto"/>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36768,91</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 xml:space="preserve">Zúčtovanie </w:t>
            </w:r>
            <w:proofErr w:type="spellStart"/>
            <w:r w:rsidRPr="00A51BA3">
              <w:rPr>
                <w:rFonts w:eastAsia="Times New Roman"/>
                <w:color w:val="000000"/>
                <w:sz w:val="24"/>
                <w:szCs w:val="24"/>
                <w:lang w:eastAsia="sk-SK"/>
              </w:rPr>
              <w:t>zákonn</w:t>
            </w:r>
            <w:proofErr w:type="spellEnd"/>
            <w:r w:rsidRPr="00A51BA3">
              <w:rPr>
                <w:rFonts w:eastAsia="Times New Roman"/>
                <w:color w:val="000000"/>
                <w:sz w:val="24"/>
                <w:szCs w:val="24"/>
                <w:lang w:eastAsia="sk-SK"/>
              </w:rPr>
              <w:t>. rezerv z prevádzkovej činnosti</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371,66</w:t>
            </w:r>
          </w:p>
        </w:tc>
        <w:tc>
          <w:tcPr>
            <w:tcW w:w="1689" w:type="dxa"/>
            <w:tcBorders>
              <w:top w:val="nil"/>
              <w:left w:val="nil"/>
              <w:bottom w:val="single" w:sz="4" w:space="0" w:color="auto"/>
              <w:right w:val="nil"/>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371,66</w:t>
            </w:r>
          </w:p>
        </w:tc>
        <w:tc>
          <w:tcPr>
            <w:tcW w:w="771" w:type="dxa"/>
            <w:tcBorders>
              <w:top w:val="nil"/>
              <w:left w:val="single" w:sz="4" w:space="0" w:color="auto"/>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395,46</w:t>
            </w:r>
          </w:p>
        </w:tc>
      </w:tr>
      <w:tr w:rsidR="00A8115C" w:rsidRPr="00A51BA3" w:rsidTr="00244E17">
        <w:trPr>
          <w:trHeight w:val="45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 xml:space="preserve">Zúčtovanie ostatných rezerv </w:t>
            </w:r>
            <w:proofErr w:type="spellStart"/>
            <w:r w:rsidRPr="00A51BA3">
              <w:rPr>
                <w:rFonts w:eastAsia="Times New Roman"/>
                <w:color w:val="000000"/>
                <w:sz w:val="24"/>
                <w:szCs w:val="24"/>
                <w:lang w:eastAsia="sk-SK"/>
              </w:rPr>
              <w:t>zopravných</w:t>
            </w:r>
            <w:proofErr w:type="spellEnd"/>
            <w:r w:rsidRPr="00A51BA3">
              <w:rPr>
                <w:rFonts w:eastAsia="Times New Roman"/>
                <w:color w:val="000000"/>
                <w:sz w:val="24"/>
                <w:szCs w:val="24"/>
                <w:lang w:eastAsia="sk-SK"/>
              </w:rPr>
              <w:t xml:space="preserve"> položiek z prevádzkovej činnosti</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7 911,13</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689" w:type="dxa"/>
            <w:tcBorders>
              <w:top w:val="nil"/>
              <w:left w:val="nil"/>
              <w:bottom w:val="single" w:sz="4" w:space="0" w:color="auto"/>
              <w:right w:val="nil"/>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7 911,13</w:t>
            </w:r>
          </w:p>
        </w:tc>
        <w:tc>
          <w:tcPr>
            <w:tcW w:w="771" w:type="dxa"/>
            <w:tcBorders>
              <w:top w:val="nil"/>
              <w:left w:val="single" w:sz="4" w:space="0" w:color="auto"/>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8868,02</w:t>
            </w:r>
          </w:p>
        </w:tc>
      </w:tr>
      <w:tr w:rsidR="00A8115C" w:rsidRPr="00A51BA3" w:rsidTr="00244E17">
        <w:trPr>
          <w:trHeight w:val="45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Zúčtovanie zákonných opravných položiek z prevádzkovej činnosti</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232,50</w:t>
            </w:r>
          </w:p>
        </w:tc>
        <w:tc>
          <w:tcPr>
            <w:tcW w:w="1689" w:type="dxa"/>
            <w:tcBorders>
              <w:top w:val="nil"/>
              <w:left w:val="nil"/>
              <w:bottom w:val="single" w:sz="4" w:space="0" w:color="auto"/>
              <w:right w:val="nil"/>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232,50</w:t>
            </w:r>
          </w:p>
        </w:tc>
        <w:tc>
          <w:tcPr>
            <w:tcW w:w="771" w:type="dxa"/>
            <w:tcBorders>
              <w:top w:val="nil"/>
              <w:left w:val="single" w:sz="4" w:space="0" w:color="auto"/>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4229,39</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 xml:space="preserve">Zúčtovanie </w:t>
            </w:r>
            <w:proofErr w:type="spellStart"/>
            <w:r w:rsidRPr="00A51BA3">
              <w:rPr>
                <w:rFonts w:eastAsia="Times New Roman"/>
                <w:color w:val="000000"/>
                <w:sz w:val="24"/>
                <w:szCs w:val="24"/>
                <w:lang w:eastAsia="sk-SK"/>
              </w:rPr>
              <w:t>ost</w:t>
            </w:r>
            <w:proofErr w:type="spellEnd"/>
            <w:r w:rsidRPr="00A51BA3">
              <w:rPr>
                <w:rFonts w:eastAsia="Times New Roman"/>
                <w:color w:val="000000"/>
                <w:sz w:val="24"/>
                <w:szCs w:val="24"/>
                <w:lang w:eastAsia="sk-SK"/>
              </w:rPr>
              <w:t xml:space="preserve">. </w:t>
            </w:r>
            <w:proofErr w:type="spellStart"/>
            <w:r w:rsidRPr="00A51BA3">
              <w:rPr>
                <w:rFonts w:eastAsia="Times New Roman"/>
                <w:color w:val="000000"/>
                <w:sz w:val="24"/>
                <w:szCs w:val="24"/>
                <w:lang w:eastAsia="sk-SK"/>
              </w:rPr>
              <w:t>oprav.položiek</w:t>
            </w:r>
            <w:proofErr w:type="spellEnd"/>
            <w:r w:rsidRPr="00A51BA3">
              <w:rPr>
                <w:rFonts w:eastAsia="Times New Roman"/>
                <w:color w:val="000000"/>
                <w:sz w:val="24"/>
                <w:szCs w:val="24"/>
                <w:lang w:eastAsia="sk-SK"/>
              </w:rPr>
              <w:t xml:space="preserve"> z </w:t>
            </w:r>
            <w:proofErr w:type="spellStart"/>
            <w:r w:rsidRPr="00A51BA3">
              <w:rPr>
                <w:rFonts w:eastAsia="Times New Roman"/>
                <w:color w:val="000000"/>
                <w:sz w:val="24"/>
                <w:szCs w:val="24"/>
                <w:lang w:eastAsia="sk-SK"/>
              </w:rPr>
              <w:t>prevádz</w:t>
            </w:r>
            <w:proofErr w:type="spellEnd"/>
            <w:r w:rsidRPr="00A51BA3">
              <w:rPr>
                <w:rFonts w:eastAsia="Times New Roman"/>
                <w:color w:val="000000"/>
                <w:sz w:val="24"/>
                <w:szCs w:val="24"/>
                <w:lang w:eastAsia="sk-SK"/>
              </w:rPr>
              <w:t>. Činnosti</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689" w:type="dxa"/>
            <w:tcBorders>
              <w:top w:val="nil"/>
              <w:left w:val="nil"/>
              <w:bottom w:val="single" w:sz="4" w:space="0" w:color="auto"/>
              <w:right w:val="nil"/>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771" w:type="dxa"/>
            <w:tcBorders>
              <w:top w:val="nil"/>
              <w:left w:val="single" w:sz="4" w:space="0" w:color="auto"/>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23276,04</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b/>
                <w:bCs/>
                <w:sz w:val="24"/>
                <w:szCs w:val="24"/>
                <w:lang w:eastAsia="sk-SK"/>
              </w:rPr>
            </w:pPr>
            <w:r w:rsidRPr="00A51BA3">
              <w:rPr>
                <w:rFonts w:eastAsia="Times New Roman"/>
                <w:b/>
                <w:bCs/>
                <w:sz w:val="24"/>
                <w:szCs w:val="24"/>
                <w:lang w:eastAsia="sk-SK"/>
              </w:rPr>
              <w:t xml:space="preserve">Finančné výnosy </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b/>
                <w:bCs/>
                <w:color w:val="000000"/>
                <w:sz w:val="24"/>
                <w:szCs w:val="24"/>
                <w:lang w:eastAsia="sk-SK"/>
              </w:rPr>
            </w:pPr>
            <w:r w:rsidRPr="00A51BA3">
              <w:rPr>
                <w:rFonts w:eastAsia="Times New Roman"/>
                <w:b/>
                <w:bCs/>
                <w:color w:val="000000"/>
                <w:sz w:val="24"/>
                <w:szCs w:val="24"/>
                <w:lang w:eastAsia="sk-SK"/>
              </w:rPr>
              <w:t>0,00</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b/>
                <w:bCs/>
                <w:color w:val="000000"/>
                <w:sz w:val="24"/>
                <w:szCs w:val="24"/>
                <w:lang w:eastAsia="sk-SK"/>
              </w:rPr>
            </w:pPr>
            <w:r w:rsidRPr="00A51BA3">
              <w:rPr>
                <w:rFonts w:eastAsia="Times New Roman"/>
                <w:b/>
                <w:bCs/>
                <w:color w:val="000000"/>
                <w:sz w:val="24"/>
                <w:szCs w:val="24"/>
                <w:lang w:eastAsia="sk-SK"/>
              </w:rPr>
              <w:t>0,00</w:t>
            </w:r>
          </w:p>
        </w:tc>
        <w:tc>
          <w:tcPr>
            <w:tcW w:w="1689" w:type="dxa"/>
            <w:tcBorders>
              <w:top w:val="nil"/>
              <w:left w:val="nil"/>
              <w:bottom w:val="single" w:sz="4" w:space="0" w:color="auto"/>
              <w:right w:val="nil"/>
            </w:tcBorders>
            <w:shd w:val="clear" w:color="auto" w:fill="auto"/>
            <w:hideMark/>
          </w:tcPr>
          <w:p w:rsidR="00A8115C" w:rsidRPr="00A51BA3" w:rsidRDefault="00A8115C" w:rsidP="00A8115C">
            <w:pPr>
              <w:spacing w:after="0" w:line="240" w:lineRule="auto"/>
              <w:jc w:val="right"/>
              <w:rPr>
                <w:rFonts w:eastAsia="Times New Roman"/>
                <w:b/>
                <w:bCs/>
                <w:color w:val="000000"/>
                <w:sz w:val="24"/>
                <w:szCs w:val="24"/>
                <w:lang w:eastAsia="sk-SK"/>
              </w:rPr>
            </w:pPr>
            <w:r w:rsidRPr="00A51BA3">
              <w:rPr>
                <w:rFonts w:eastAsia="Times New Roman"/>
                <w:b/>
                <w:bCs/>
                <w:color w:val="000000"/>
                <w:sz w:val="24"/>
                <w:szCs w:val="24"/>
                <w:lang w:eastAsia="sk-SK"/>
              </w:rPr>
              <w:t>0,00</w:t>
            </w:r>
          </w:p>
        </w:tc>
        <w:tc>
          <w:tcPr>
            <w:tcW w:w="771" w:type="dxa"/>
            <w:tcBorders>
              <w:top w:val="nil"/>
              <w:left w:val="single" w:sz="4" w:space="0" w:color="auto"/>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32,24</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Úroky</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689" w:type="dxa"/>
            <w:tcBorders>
              <w:top w:val="nil"/>
              <w:left w:val="nil"/>
              <w:bottom w:val="single" w:sz="4" w:space="0" w:color="auto"/>
              <w:right w:val="nil"/>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771" w:type="dxa"/>
            <w:tcBorders>
              <w:top w:val="nil"/>
              <w:left w:val="single" w:sz="4" w:space="0" w:color="auto"/>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32,24</w:t>
            </w:r>
          </w:p>
        </w:tc>
      </w:tr>
      <w:tr w:rsidR="00A8115C" w:rsidRPr="00A51BA3" w:rsidTr="00244E17">
        <w:trPr>
          <w:trHeight w:val="9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b/>
                <w:bCs/>
                <w:sz w:val="24"/>
                <w:szCs w:val="24"/>
                <w:lang w:eastAsia="sk-SK"/>
              </w:rPr>
            </w:pPr>
            <w:r w:rsidRPr="00A51BA3">
              <w:rPr>
                <w:rFonts w:eastAsia="Times New Roman"/>
                <w:b/>
                <w:bCs/>
                <w:sz w:val="24"/>
                <w:szCs w:val="24"/>
                <w:lang w:eastAsia="sk-SK"/>
              </w:rPr>
              <w:t xml:space="preserve">Výnosy z transferov a rozpočtových príjmov v obciach, vyšších územných celkoch a v rozpočtových organizáciách a príspevkových organizáciách zriadených obcou alebo </w:t>
            </w:r>
            <w:r w:rsidRPr="00A51BA3">
              <w:rPr>
                <w:rFonts w:eastAsia="Times New Roman"/>
                <w:b/>
                <w:bCs/>
                <w:sz w:val="24"/>
                <w:szCs w:val="24"/>
                <w:lang w:eastAsia="sk-SK"/>
              </w:rPr>
              <w:lastRenderedPageBreak/>
              <w:t>vyšším územným celkom (r. 125 až r. 133)</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b/>
                <w:bCs/>
                <w:color w:val="000000"/>
                <w:sz w:val="24"/>
                <w:szCs w:val="24"/>
                <w:lang w:eastAsia="sk-SK"/>
              </w:rPr>
            </w:pPr>
            <w:r w:rsidRPr="00A51BA3">
              <w:rPr>
                <w:rFonts w:eastAsia="Times New Roman"/>
                <w:b/>
                <w:bCs/>
                <w:color w:val="000000"/>
                <w:sz w:val="24"/>
                <w:szCs w:val="24"/>
                <w:lang w:eastAsia="sk-SK"/>
              </w:rPr>
              <w:lastRenderedPageBreak/>
              <w:t>501 811,05</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b/>
                <w:bCs/>
                <w:color w:val="000000"/>
                <w:sz w:val="24"/>
                <w:szCs w:val="24"/>
                <w:lang w:eastAsia="sk-SK"/>
              </w:rPr>
            </w:pPr>
            <w:r w:rsidRPr="00A51BA3">
              <w:rPr>
                <w:rFonts w:eastAsia="Times New Roman"/>
                <w:b/>
                <w:bCs/>
                <w:color w:val="000000"/>
                <w:sz w:val="24"/>
                <w:szCs w:val="24"/>
                <w:lang w:eastAsia="sk-SK"/>
              </w:rPr>
              <w:t>0,00</w:t>
            </w:r>
          </w:p>
        </w:tc>
        <w:tc>
          <w:tcPr>
            <w:tcW w:w="1689" w:type="dxa"/>
            <w:tcBorders>
              <w:top w:val="nil"/>
              <w:left w:val="nil"/>
              <w:bottom w:val="single" w:sz="4" w:space="0" w:color="auto"/>
              <w:right w:val="nil"/>
            </w:tcBorders>
            <w:shd w:val="clear" w:color="auto" w:fill="auto"/>
            <w:hideMark/>
          </w:tcPr>
          <w:p w:rsidR="00A8115C" w:rsidRPr="00A51BA3" w:rsidRDefault="00A8115C" w:rsidP="00A8115C">
            <w:pPr>
              <w:spacing w:after="0" w:line="240" w:lineRule="auto"/>
              <w:jc w:val="right"/>
              <w:rPr>
                <w:rFonts w:eastAsia="Times New Roman"/>
                <w:b/>
                <w:bCs/>
                <w:color w:val="000000"/>
                <w:sz w:val="24"/>
                <w:szCs w:val="24"/>
                <w:lang w:eastAsia="sk-SK"/>
              </w:rPr>
            </w:pPr>
            <w:r w:rsidRPr="00A51BA3">
              <w:rPr>
                <w:rFonts w:eastAsia="Times New Roman"/>
                <w:b/>
                <w:bCs/>
                <w:color w:val="000000"/>
                <w:sz w:val="24"/>
                <w:szCs w:val="24"/>
                <w:lang w:eastAsia="sk-SK"/>
              </w:rPr>
              <w:t>501 811,05</w:t>
            </w:r>
          </w:p>
        </w:tc>
        <w:tc>
          <w:tcPr>
            <w:tcW w:w="771" w:type="dxa"/>
            <w:tcBorders>
              <w:top w:val="nil"/>
              <w:left w:val="single" w:sz="4" w:space="0" w:color="auto"/>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486217,77</w:t>
            </w:r>
          </w:p>
        </w:tc>
      </w:tr>
      <w:tr w:rsidR="00A8115C" w:rsidRPr="00A51BA3" w:rsidTr="00244E17">
        <w:trPr>
          <w:trHeight w:val="45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Výnosy samosprávy  z bežných transferov zo štátneho rozpočtu a od iných subjektov verejnej správy</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439 184,61</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689" w:type="dxa"/>
            <w:tcBorders>
              <w:top w:val="nil"/>
              <w:left w:val="nil"/>
              <w:bottom w:val="single" w:sz="4" w:space="0" w:color="auto"/>
              <w:right w:val="nil"/>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439 184,61</w:t>
            </w:r>
          </w:p>
        </w:tc>
        <w:tc>
          <w:tcPr>
            <w:tcW w:w="771" w:type="dxa"/>
            <w:tcBorders>
              <w:top w:val="nil"/>
              <w:left w:val="single" w:sz="4" w:space="0" w:color="auto"/>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422899,79</w:t>
            </w:r>
          </w:p>
        </w:tc>
      </w:tr>
      <w:tr w:rsidR="00A8115C" w:rsidRPr="00A51BA3" w:rsidTr="00244E17">
        <w:trPr>
          <w:trHeight w:val="45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Výnosy samosprávy z kapitálových  transferov zo štátneho rozpočtu a od iných subjektov verejnej správy</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59 832,23</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689" w:type="dxa"/>
            <w:tcBorders>
              <w:top w:val="nil"/>
              <w:left w:val="nil"/>
              <w:bottom w:val="single" w:sz="4" w:space="0" w:color="auto"/>
              <w:right w:val="nil"/>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59 832,23</w:t>
            </w:r>
          </w:p>
        </w:tc>
        <w:tc>
          <w:tcPr>
            <w:tcW w:w="771" w:type="dxa"/>
            <w:tcBorders>
              <w:top w:val="nil"/>
              <w:left w:val="single" w:sz="4" w:space="0" w:color="auto"/>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57045,98</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 xml:space="preserve">Výnosy samospráv z </w:t>
            </w:r>
            <w:proofErr w:type="spellStart"/>
            <w:r w:rsidRPr="00A51BA3">
              <w:rPr>
                <w:rFonts w:eastAsia="Times New Roman"/>
                <w:color w:val="000000"/>
                <w:sz w:val="24"/>
                <w:szCs w:val="24"/>
                <w:lang w:eastAsia="sk-SK"/>
              </w:rPr>
              <w:t>bež.trans</w:t>
            </w:r>
            <w:proofErr w:type="spellEnd"/>
            <w:r w:rsidRPr="00A51BA3">
              <w:rPr>
                <w:rFonts w:eastAsia="Times New Roman"/>
                <w:color w:val="000000"/>
                <w:sz w:val="24"/>
                <w:szCs w:val="24"/>
                <w:lang w:eastAsia="sk-SK"/>
              </w:rPr>
              <w:t>. Mimo ver. Správy</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1 545,16</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689" w:type="dxa"/>
            <w:tcBorders>
              <w:top w:val="nil"/>
              <w:left w:val="nil"/>
              <w:bottom w:val="single" w:sz="4" w:space="0" w:color="auto"/>
              <w:right w:val="nil"/>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1 545,16</w:t>
            </w:r>
          </w:p>
        </w:tc>
        <w:tc>
          <w:tcPr>
            <w:tcW w:w="771" w:type="dxa"/>
            <w:tcBorders>
              <w:top w:val="nil"/>
              <w:left w:val="single" w:sz="4" w:space="0" w:color="auto"/>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 xml:space="preserve">Výnosy samospráv z </w:t>
            </w:r>
            <w:proofErr w:type="spellStart"/>
            <w:r w:rsidRPr="00A51BA3">
              <w:rPr>
                <w:rFonts w:eastAsia="Times New Roman"/>
                <w:color w:val="000000"/>
                <w:sz w:val="24"/>
                <w:szCs w:val="24"/>
                <w:lang w:eastAsia="sk-SK"/>
              </w:rPr>
              <w:t>kap.transf.mimo</w:t>
            </w:r>
            <w:proofErr w:type="spellEnd"/>
            <w:r w:rsidRPr="00A51BA3">
              <w:rPr>
                <w:rFonts w:eastAsia="Times New Roman"/>
                <w:color w:val="000000"/>
                <w:sz w:val="24"/>
                <w:szCs w:val="24"/>
                <w:lang w:eastAsia="sk-SK"/>
              </w:rPr>
              <w:t xml:space="preserve"> </w:t>
            </w:r>
            <w:proofErr w:type="spellStart"/>
            <w:r w:rsidRPr="00A51BA3">
              <w:rPr>
                <w:rFonts w:eastAsia="Times New Roman"/>
                <w:color w:val="000000"/>
                <w:sz w:val="24"/>
                <w:szCs w:val="24"/>
                <w:lang w:eastAsia="sk-SK"/>
              </w:rPr>
              <w:t>ver.spravy</w:t>
            </w:r>
            <w:proofErr w:type="spellEnd"/>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1 249,05</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689" w:type="dxa"/>
            <w:tcBorders>
              <w:top w:val="nil"/>
              <w:left w:val="nil"/>
              <w:bottom w:val="single" w:sz="4" w:space="0" w:color="auto"/>
              <w:right w:val="nil"/>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1 249,05</w:t>
            </w:r>
          </w:p>
        </w:tc>
        <w:tc>
          <w:tcPr>
            <w:tcW w:w="771" w:type="dxa"/>
            <w:tcBorders>
              <w:top w:val="nil"/>
              <w:left w:val="single" w:sz="4" w:space="0" w:color="auto"/>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6272</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rPr>
                <w:rFonts w:eastAsia="Times New Roman"/>
                <w:b/>
                <w:bCs/>
                <w:color w:val="000000"/>
                <w:sz w:val="24"/>
                <w:szCs w:val="24"/>
                <w:lang w:eastAsia="sk-SK"/>
              </w:rPr>
            </w:pPr>
            <w:r w:rsidRPr="00A51BA3">
              <w:rPr>
                <w:rFonts w:eastAsia="Times New Roman"/>
                <w:b/>
                <w:bCs/>
                <w:color w:val="000000"/>
                <w:sz w:val="24"/>
                <w:szCs w:val="24"/>
                <w:lang w:eastAsia="sk-SK"/>
              </w:rPr>
              <w:t>Spolu výnosy OCU a ZŠ s MŠ VJM</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b/>
                <w:bCs/>
                <w:color w:val="000000"/>
                <w:sz w:val="24"/>
                <w:szCs w:val="24"/>
                <w:lang w:eastAsia="sk-SK"/>
              </w:rPr>
            </w:pPr>
            <w:r w:rsidRPr="00A51BA3">
              <w:rPr>
                <w:rFonts w:eastAsia="Times New Roman"/>
                <w:b/>
                <w:bCs/>
                <w:color w:val="000000"/>
                <w:sz w:val="24"/>
                <w:szCs w:val="24"/>
                <w:lang w:eastAsia="sk-SK"/>
              </w:rPr>
              <w:t>957 118,09</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b/>
                <w:bCs/>
                <w:color w:val="000000"/>
                <w:sz w:val="24"/>
                <w:szCs w:val="24"/>
                <w:lang w:eastAsia="sk-SK"/>
              </w:rPr>
            </w:pPr>
            <w:r w:rsidRPr="00A51BA3">
              <w:rPr>
                <w:rFonts w:eastAsia="Times New Roman"/>
                <w:b/>
                <w:bCs/>
                <w:color w:val="000000"/>
                <w:sz w:val="24"/>
                <w:szCs w:val="24"/>
                <w:lang w:eastAsia="sk-SK"/>
              </w:rPr>
              <w:t>18 124,16</w:t>
            </w:r>
          </w:p>
        </w:tc>
        <w:tc>
          <w:tcPr>
            <w:tcW w:w="1689" w:type="dxa"/>
            <w:tcBorders>
              <w:top w:val="nil"/>
              <w:left w:val="nil"/>
              <w:bottom w:val="single" w:sz="4" w:space="0" w:color="auto"/>
              <w:right w:val="nil"/>
            </w:tcBorders>
            <w:shd w:val="clear" w:color="auto" w:fill="auto"/>
            <w:hideMark/>
          </w:tcPr>
          <w:p w:rsidR="00A8115C" w:rsidRPr="00A51BA3" w:rsidRDefault="00A8115C" w:rsidP="00A8115C">
            <w:pPr>
              <w:spacing w:after="0" w:line="240" w:lineRule="auto"/>
              <w:jc w:val="right"/>
              <w:rPr>
                <w:rFonts w:eastAsia="Times New Roman"/>
                <w:b/>
                <w:bCs/>
                <w:color w:val="000000"/>
                <w:sz w:val="24"/>
                <w:szCs w:val="24"/>
                <w:lang w:eastAsia="sk-SK"/>
              </w:rPr>
            </w:pPr>
            <w:r w:rsidRPr="00A51BA3">
              <w:rPr>
                <w:rFonts w:eastAsia="Times New Roman"/>
                <w:b/>
                <w:bCs/>
                <w:color w:val="000000"/>
                <w:sz w:val="24"/>
                <w:szCs w:val="24"/>
                <w:lang w:eastAsia="sk-SK"/>
              </w:rPr>
              <w:t>975 242,25</w:t>
            </w:r>
          </w:p>
        </w:tc>
        <w:tc>
          <w:tcPr>
            <w:tcW w:w="771" w:type="dxa"/>
            <w:tcBorders>
              <w:top w:val="nil"/>
              <w:left w:val="single" w:sz="4" w:space="0" w:color="auto"/>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1561603,66</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Výsledok hospodárenia pred zdanením</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-39 359,66</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11,95</w:t>
            </w:r>
          </w:p>
        </w:tc>
        <w:tc>
          <w:tcPr>
            <w:tcW w:w="1689" w:type="dxa"/>
            <w:tcBorders>
              <w:top w:val="nil"/>
              <w:left w:val="nil"/>
              <w:bottom w:val="single" w:sz="4" w:space="0" w:color="auto"/>
              <w:right w:val="nil"/>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-39 347,71</w:t>
            </w:r>
          </w:p>
        </w:tc>
        <w:tc>
          <w:tcPr>
            <w:tcW w:w="771" w:type="dxa"/>
            <w:tcBorders>
              <w:top w:val="nil"/>
              <w:left w:val="single" w:sz="4" w:space="0" w:color="auto"/>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595051,68</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Splatná daň z príjmov</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689" w:type="dxa"/>
            <w:tcBorders>
              <w:top w:val="nil"/>
              <w:left w:val="nil"/>
              <w:bottom w:val="single" w:sz="4" w:space="0" w:color="auto"/>
              <w:right w:val="nil"/>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771" w:type="dxa"/>
            <w:tcBorders>
              <w:top w:val="nil"/>
              <w:left w:val="single" w:sz="4" w:space="0" w:color="auto"/>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2,64</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hideMark/>
          </w:tcPr>
          <w:p w:rsidR="00A8115C" w:rsidRPr="00A51BA3" w:rsidRDefault="00A8115C" w:rsidP="00A8115C">
            <w:pPr>
              <w:spacing w:after="0" w:line="240" w:lineRule="auto"/>
              <w:rPr>
                <w:rFonts w:eastAsia="Times New Roman"/>
                <w:color w:val="000000"/>
                <w:sz w:val="24"/>
                <w:szCs w:val="24"/>
                <w:lang w:eastAsia="sk-SK"/>
              </w:rPr>
            </w:pPr>
            <w:r w:rsidRPr="00A51BA3">
              <w:rPr>
                <w:rFonts w:eastAsia="Times New Roman"/>
                <w:color w:val="000000"/>
                <w:sz w:val="24"/>
                <w:szCs w:val="24"/>
                <w:lang w:eastAsia="sk-SK"/>
              </w:rPr>
              <w:t>Dodatočne platená daň z príjmov</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689" w:type="dxa"/>
            <w:tcBorders>
              <w:top w:val="nil"/>
              <w:left w:val="nil"/>
              <w:bottom w:val="single" w:sz="4" w:space="0" w:color="auto"/>
              <w:right w:val="nil"/>
            </w:tcBorders>
            <w:shd w:val="clear" w:color="auto" w:fill="auto"/>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771" w:type="dxa"/>
            <w:tcBorders>
              <w:top w:val="nil"/>
              <w:left w:val="single" w:sz="4" w:space="0" w:color="auto"/>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A8115C" w:rsidRPr="00A51BA3" w:rsidTr="00244E17">
        <w:trPr>
          <w:trHeight w:val="300"/>
        </w:trPr>
        <w:tc>
          <w:tcPr>
            <w:tcW w:w="4011" w:type="dxa"/>
            <w:tcBorders>
              <w:top w:val="nil"/>
              <w:left w:val="single" w:sz="4" w:space="0" w:color="auto"/>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rPr>
                <w:rFonts w:eastAsia="Times New Roman"/>
                <w:b/>
                <w:bCs/>
                <w:color w:val="000000"/>
                <w:sz w:val="24"/>
                <w:szCs w:val="24"/>
                <w:lang w:eastAsia="sk-SK"/>
              </w:rPr>
            </w:pPr>
            <w:r w:rsidRPr="00A51BA3">
              <w:rPr>
                <w:rFonts w:eastAsia="Times New Roman"/>
                <w:b/>
                <w:bCs/>
                <w:color w:val="000000"/>
                <w:sz w:val="24"/>
                <w:szCs w:val="24"/>
                <w:lang w:eastAsia="sk-SK"/>
              </w:rPr>
              <w:t>Výsledok hospodárenie po zdanení</w:t>
            </w:r>
          </w:p>
        </w:tc>
        <w:tc>
          <w:tcPr>
            <w:tcW w:w="1222"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b/>
                <w:bCs/>
                <w:color w:val="000000"/>
                <w:sz w:val="24"/>
                <w:szCs w:val="24"/>
                <w:lang w:eastAsia="sk-SK"/>
              </w:rPr>
            </w:pPr>
            <w:r w:rsidRPr="00A51BA3">
              <w:rPr>
                <w:rFonts w:eastAsia="Times New Roman"/>
                <w:b/>
                <w:bCs/>
                <w:color w:val="000000"/>
                <w:sz w:val="24"/>
                <w:szCs w:val="24"/>
                <w:lang w:eastAsia="sk-SK"/>
              </w:rPr>
              <w:t>-39 359,66</w:t>
            </w:r>
          </w:p>
        </w:tc>
        <w:tc>
          <w:tcPr>
            <w:tcW w:w="1437" w:type="dxa"/>
            <w:tcBorders>
              <w:top w:val="nil"/>
              <w:left w:val="nil"/>
              <w:bottom w:val="single" w:sz="4" w:space="0" w:color="auto"/>
              <w:right w:val="single" w:sz="4" w:space="0" w:color="auto"/>
            </w:tcBorders>
            <w:shd w:val="clear" w:color="auto" w:fill="auto"/>
            <w:hideMark/>
          </w:tcPr>
          <w:p w:rsidR="00A8115C" w:rsidRPr="00A51BA3" w:rsidRDefault="00A8115C" w:rsidP="00A8115C">
            <w:pPr>
              <w:spacing w:after="0" w:line="240" w:lineRule="auto"/>
              <w:jc w:val="right"/>
              <w:rPr>
                <w:rFonts w:eastAsia="Times New Roman"/>
                <w:b/>
                <w:bCs/>
                <w:color w:val="000000"/>
                <w:sz w:val="24"/>
                <w:szCs w:val="24"/>
                <w:lang w:eastAsia="sk-SK"/>
              </w:rPr>
            </w:pPr>
            <w:r w:rsidRPr="00A51BA3">
              <w:rPr>
                <w:rFonts w:eastAsia="Times New Roman"/>
                <w:b/>
                <w:bCs/>
                <w:color w:val="000000"/>
                <w:sz w:val="24"/>
                <w:szCs w:val="24"/>
                <w:lang w:eastAsia="sk-SK"/>
              </w:rPr>
              <w:t>11,95</w:t>
            </w:r>
          </w:p>
        </w:tc>
        <w:tc>
          <w:tcPr>
            <w:tcW w:w="1689" w:type="dxa"/>
            <w:tcBorders>
              <w:top w:val="nil"/>
              <w:left w:val="nil"/>
              <w:bottom w:val="single" w:sz="4" w:space="0" w:color="auto"/>
              <w:right w:val="nil"/>
            </w:tcBorders>
            <w:shd w:val="clear" w:color="auto" w:fill="auto"/>
            <w:hideMark/>
          </w:tcPr>
          <w:p w:rsidR="00A8115C" w:rsidRPr="00A51BA3" w:rsidRDefault="00A8115C" w:rsidP="00A8115C">
            <w:pPr>
              <w:spacing w:after="0" w:line="240" w:lineRule="auto"/>
              <w:jc w:val="right"/>
              <w:rPr>
                <w:rFonts w:eastAsia="Times New Roman"/>
                <w:b/>
                <w:bCs/>
                <w:color w:val="000000"/>
                <w:sz w:val="24"/>
                <w:szCs w:val="24"/>
                <w:lang w:eastAsia="sk-SK"/>
              </w:rPr>
            </w:pPr>
            <w:r w:rsidRPr="00A51BA3">
              <w:rPr>
                <w:rFonts w:eastAsia="Times New Roman"/>
                <w:b/>
                <w:bCs/>
                <w:color w:val="000000"/>
                <w:sz w:val="24"/>
                <w:szCs w:val="24"/>
                <w:lang w:eastAsia="sk-SK"/>
              </w:rPr>
              <w:t>-39 347,71</w:t>
            </w:r>
          </w:p>
        </w:tc>
        <w:tc>
          <w:tcPr>
            <w:tcW w:w="771" w:type="dxa"/>
            <w:tcBorders>
              <w:top w:val="nil"/>
              <w:left w:val="single" w:sz="4" w:space="0" w:color="auto"/>
              <w:bottom w:val="single" w:sz="4" w:space="0" w:color="auto"/>
              <w:right w:val="single" w:sz="4" w:space="0" w:color="auto"/>
            </w:tcBorders>
            <w:shd w:val="clear" w:color="auto" w:fill="auto"/>
            <w:noWrap/>
            <w:vAlign w:val="bottom"/>
            <w:hideMark/>
          </w:tcPr>
          <w:p w:rsidR="00A8115C" w:rsidRPr="00A51BA3" w:rsidRDefault="00A8115C" w:rsidP="00A8115C">
            <w:pPr>
              <w:spacing w:after="0" w:line="240" w:lineRule="auto"/>
              <w:jc w:val="right"/>
              <w:rPr>
                <w:rFonts w:eastAsia="Times New Roman"/>
                <w:color w:val="000000"/>
                <w:sz w:val="24"/>
                <w:szCs w:val="24"/>
                <w:lang w:eastAsia="sk-SK"/>
              </w:rPr>
            </w:pPr>
            <w:r w:rsidRPr="00A51BA3">
              <w:rPr>
                <w:rFonts w:eastAsia="Times New Roman"/>
                <w:color w:val="000000"/>
                <w:sz w:val="24"/>
                <w:szCs w:val="24"/>
                <w:lang w:eastAsia="sk-SK"/>
              </w:rPr>
              <w:t>595049,04</w:t>
            </w:r>
          </w:p>
        </w:tc>
      </w:tr>
    </w:tbl>
    <w:p w:rsidR="008D2B90" w:rsidRPr="00A51BA3" w:rsidRDefault="008D2B90" w:rsidP="008443AA">
      <w:pPr>
        <w:jc w:val="both"/>
        <w:rPr>
          <w:rFonts w:ascii="Times New Roman" w:hAnsi="Times New Roman"/>
          <w:b/>
          <w:color w:val="000000" w:themeColor="text1"/>
          <w:sz w:val="24"/>
          <w:szCs w:val="24"/>
          <w:u w:val="single"/>
        </w:rPr>
      </w:pPr>
    </w:p>
    <w:p w:rsidR="001133A2" w:rsidRPr="00A51BA3" w:rsidRDefault="008D2B90" w:rsidP="008443AA">
      <w:pPr>
        <w:jc w:val="both"/>
        <w:rPr>
          <w:rFonts w:ascii="Times New Roman" w:hAnsi="Times New Roman"/>
          <w:b/>
          <w:color w:val="000000" w:themeColor="text1"/>
          <w:sz w:val="24"/>
          <w:szCs w:val="24"/>
          <w:u w:val="single"/>
        </w:rPr>
      </w:pPr>
      <w:r w:rsidRPr="00A51BA3">
        <w:rPr>
          <w:rFonts w:ascii="Times New Roman" w:hAnsi="Times New Roman"/>
          <w:color w:val="000000" w:themeColor="text1"/>
          <w:sz w:val="24"/>
          <w:szCs w:val="24"/>
        </w:rPr>
        <w:t>Rozdiel vo výsledku hospodárenia medzi nákladmi a výnosy oproti roku 2018 bol z dôvodu, že v roku 2018 boli zaradené a precenené pozemky , hlavne v intraviláne obce po vykonaní pozemkových úprav</w:t>
      </w:r>
      <w:r w:rsidRPr="00A51BA3">
        <w:rPr>
          <w:rFonts w:ascii="Times New Roman" w:hAnsi="Times New Roman"/>
          <w:b/>
          <w:color w:val="000000" w:themeColor="text1"/>
          <w:sz w:val="24"/>
          <w:szCs w:val="24"/>
          <w:u w:val="single"/>
        </w:rPr>
        <w:t xml:space="preserve">. </w:t>
      </w:r>
    </w:p>
    <w:p w:rsidR="008443AA" w:rsidRPr="00A51BA3" w:rsidRDefault="008443AA" w:rsidP="00CC4384">
      <w:pPr>
        <w:ind w:firstLine="360"/>
        <w:jc w:val="both"/>
        <w:rPr>
          <w:rFonts w:ascii="Times New Roman" w:hAnsi="Times New Roman"/>
          <w:b/>
          <w:bCs/>
          <w:color w:val="000000" w:themeColor="text1"/>
          <w:sz w:val="24"/>
          <w:szCs w:val="24"/>
          <w:u w:val="single"/>
        </w:rPr>
      </w:pPr>
      <w:r w:rsidRPr="00A51BA3">
        <w:rPr>
          <w:rFonts w:ascii="Times New Roman" w:hAnsi="Times New Roman"/>
          <w:color w:val="000000" w:themeColor="text1"/>
          <w:sz w:val="24"/>
          <w:szCs w:val="24"/>
        </w:rPr>
        <w:t xml:space="preserve">Obec v Ipeľskom Sokolci okrem svojej hlavnej činnosti  v roku 2019 vykonávala </w:t>
      </w:r>
      <w:r w:rsidRPr="00A51BA3">
        <w:rPr>
          <w:rFonts w:ascii="Times New Roman" w:hAnsi="Times New Roman"/>
          <w:color w:val="000000" w:themeColor="text1"/>
          <w:sz w:val="24"/>
          <w:szCs w:val="24"/>
          <w:u w:val="single"/>
        </w:rPr>
        <w:t>podnikateľskú činnosť</w:t>
      </w:r>
      <w:r w:rsidRPr="00A51BA3">
        <w:rPr>
          <w:rFonts w:ascii="Times New Roman" w:hAnsi="Times New Roman"/>
          <w:color w:val="000000" w:themeColor="text1"/>
          <w:sz w:val="24"/>
          <w:szCs w:val="24"/>
        </w:rPr>
        <w:t xml:space="preserve"> a to v nasledovných činnostiach :</w:t>
      </w:r>
    </w:p>
    <w:p w:rsidR="008443AA" w:rsidRPr="00A51BA3" w:rsidRDefault="008443AA" w:rsidP="008443AA">
      <w:pPr>
        <w:spacing w:after="0" w:line="240" w:lineRule="auto"/>
        <w:ind w:left="360"/>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vývoz fekálií</w:t>
      </w:r>
    </w:p>
    <w:p w:rsidR="008443AA" w:rsidRPr="00A51BA3" w:rsidRDefault="008443AA" w:rsidP="008443AA">
      <w:pPr>
        <w:spacing w:after="0" w:line="240" w:lineRule="auto"/>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 xml:space="preserve">      práce s traktorom</w:t>
      </w:r>
    </w:p>
    <w:p w:rsidR="008443AA" w:rsidRPr="00A51BA3" w:rsidRDefault="008443AA" w:rsidP="008443AA">
      <w:pPr>
        <w:spacing w:after="0" w:line="240" w:lineRule="auto"/>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 xml:space="preserve">      práce s</w:t>
      </w:r>
      <w:r w:rsidR="001133A2" w:rsidRPr="00A51BA3">
        <w:rPr>
          <w:rFonts w:ascii="Times New Roman" w:hAnsi="Times New Roman"/>
          <w:color w:val="000000" w:themeColor="text1"/>
          <w:sz w:val="24"/>
          <w:szCs w:val="24"/>
        </w:rPr>
        <w:t> </w:t>
      </w:r>
      <w:proofErr w:type="spellStart"/>
      <w:r w:rsidRPr="00A51BA3">
        <w:rPr>
          <w:rFonts w:ascii="Times New Roman" w:hAnsi="Times New Roman"/>
          <w:color w:val="000000" w:themeColor="text1"/>
          <w:sz w:val="24"/>
          <w:szCs w:val="24"/>
        </w:rPr>
        <w:t>honkou</w:t>
      </w:r>
      <w:proofErr w:type="spellEnd"/>
    </w:p>
    <w:p w:rsidR="001133A2" w:rsidRPr="00A51BA3" w:rsidRDefault="001133A2" w:rsidP="008443AA">
      <w:pPr>
        <w:spacing w:after="0" w:line="240" w:lineRule="auto"/>
        <w:jc w:val="both"/>
        <w:rPr>
          <w:rFonts w:ascii="Times New Roman" w:hAnsi="Times New Roman"/>
          <w:color w:val="000000" w:themeColor="text1"/>
          <w:sz w:val="24"/>
          <w:szCs w:val="24"/>
        </w:rPr>
      </w:pPr>
    </w:p>
    <w:p w:rsidR="008443AA" w:rsidRPr="00A51BA3" w:rsidRDefault="008443AA" w:rsidP="008443AA">
      <w:pPr>
        <w:pStyle w:val="Zarkazkladnhotextu3"/>
        <w:tabs>
          <w:tab w:val="left" w:pos="708"/>
          <w:tab w:val="left" w:pos="1416"/>
          <w:tab w:val="left" w:pos="2124"/>
          <w:tab w:val="left" w:pos="2832"/>
          <w:tab w:val="left" w:pos="3540"/>
          <w:tab w:val="left" w:pos="4248"/>
          <w:tab w:val="left" w:pos="4956"/>
          <w:tab w:val="left" w:pos="5664"/>
          <w:tab w:val="left" w:pos="6372"/>
          <w:tab w:val="left" w:pos="7080"/>
          <w:tab w:val="left" w:pos="7788"/>
          <w:tab w:val="right" w:pos="9070"/>
        </w:tabs>
        <w:ind w:left="0"/>
        <w:rPr>
          <w:color w:val="000000" w:themeColor="text1"/>
          <w:sz w:val="24"/>
          <w:szCs w:val="24"/>
        </w:rPr>
      </w:pPr>
      <w:r w:rsidRPr="00A51BA3">
        <w:rPr>
          <w:color w:val="000000" w:themeColor="text1"/>
          <w:sz w:val="24"/>
          <w:szCs w:val="24"/>
        </w:rPr>
        <w:t>Celkový výsledok hospodárenia za podnikateľskú činnosť bol zisk 11,95 €.</w:t>
      </w:r>
    </w:p>
    <w:p w:rsidR="00244E17" w:rsidRPr="00A51BA3" w:rsidRDefault="00244E17" w:rsidP="008443AA">
      <w:pPr>
        <w:pStyle w:val="Zarkazkladnhotextu3"/>
        <w:tabs>
          <w:tab w:val="left" w:pos="708"/>
          <w:tab w:val="left" w:pos="1416"/>
          <w:tab w:val="left" w:pos="2124"/>
          <w:tab w:val="left" w:pos="2832"/>
          <w:tab w:val="left" w:pos="3540"/>
          <w:tab w:val="left" w:pos="4248"/>
          <w:tab w:val="left" w:pos="4956"/>
          <w:tab w:val="left" w:pos="5664"/>
          <w:tab w:val="left" w:pos="6372"/>
          <w:tab w:val="left" w:pos="7080"/>
          <w:tab w:val="left" w:pos="7788"/>
          <w:tab w:val="right" w:pos="9070"/>
        </w:tabs>
        <w:ind w:left="0"/>
        <w:rPr>
          <w:color w:val="000000" w:themeColor="text1"/>
          <w:sz w:val="24"/>
          <w:szCs w:val="24"/>
        </w:rPr>
      </w:pPr>
    </w:p>
    <w:p w:rsidR="00CC4384" w:rsidRPr="00A51BA3" w:rsidRDefault="00CC4384" w:rsidP="001133A2">
      <w:pPr>
        <w:jc w:val="both"/>
        <w:rPr>
          <w:rFonts w:ascii="Times New Roman" w:hAnsi="Times New Roman"/>
          <w:color w:val="000000" w:themeColor="text1"/>
          <w:sz w:val="24"/>
          <w:szCs w:val="24"/>
          <w:u w:val="single"/>
        </w:rPr>
      </w:pPr>
      <w:r w:rsidRPr="00A51BA3">
        <w:rPr>
          <w:rFonts w:ascii="Times New Roman" w:hAnsi="Times New Roman"/>
          <w:color w:val="000000" w:themeColor="text1"/>
          <w:sz w:val="24"/>
          <w:szCs w:val="24"/>
          <w:u w:val="single"/>
        </w:rPr>
        <w:t>Z horeuvedenej tabuľky – podnikateľská činnosť sa náklady a výnosy vyvíja</w:t>
      </w:r>
      <w:r w:rsidR="001133A2" w:rsidRPr="00A51BA3">
        <w:rPr>
          <w:rFonts w:ascii="Times New Roman" w:hAnsi="Times New Roman"/>
          <w:color w:val="000000" w:themeColor="text1"/>
          <w:sz w:val="24"/>
          <w:szCs w:val="24"/>
          <w:u w:val="single"/>
        </w:rPr>
        <w:t>li podľa nasledovných stredísk.</w:t>
      </w:r>
    </w:p>
    <w:p w:rsidR="008443AA" w:rsidRPr="00A51BA3" w:rsidRDefault="008443AA" w:rsidP="008443AA">
      <w:pPr>
        <w:jc w:val="both"/>
        <w:rPr>
          <w:rFonts w:ascii="Times New Roman" w:hAnsi="Times New Roman"/>
          <w:color w:val="000000" w:themeColor="text1"/>
          <w:sz w:val="24"/>
          <w:szCs w:val="24"/>
        </w:rPr>
      </w:pPr>
    </w:p>
    <w:tbl>
      <w:tblPr>
        <w:tblW w:w="0" w:type="auto"/>
        <w:tblLayout w:type="fixed"/>
        <w:tblCellMar>
          <w:left w:w="30" w:type="dxa"/>
          <w:right w:w="30" w:type="dxa"/>
        </w:tblCellMar>
        <w:tblLook w:val="0000" w:firstRow="0" w:lastRow="0" w:firstColumn="0" w:lastColumn="0" w:noHBand="0" w:noVBand="0"/>
      </w:tblPr>
      <w:tblGrid>
        <w:gridCol w:w="1949"/>
        <w:gridCol w:w="854"/>
        <w:gridCol w:w="1032"/>
        <w:gridCol w:w="1224"/>
        <w:gridCol w:w="1032"/>
        <w:gridCol w:w="1032"/>
        <w:gridCol w:w="1032"/>
        <w:gridCol w:w="1241"/>
      </w:tblGrid>
      <w:tr w:rsidR="008443AA" w:rsidRPr="00A51BA3" w:rsidTr="00CC4384">
        <w:trPr>
          <w:trHeight w:val="290"/>
        </w:trPr>
        <w:tc>
          <w:tcPr>
            <w:tcW w:w="1949" w:type="dxa"/>
            <w:tcBorders>
              <w:top w:val="single" w:sz="6" w:space="0" w:color="auto"/>
              <w:left w:val="single" w:sz="6" w:space="0" w:color="auto"/>
              <w:bottom w:val="single" w:sz="6" w:space="0" w:color="auto"/>
              <w:right w:val="single" w:sz="6" w:space="0" w:color="auto"/>
            </w:tcBorders>
          </w:tcPr>
          <w:p w:rsidR="008443AA" w:rsidRPr="00A51BA3" w:rsidRDefault="001133A2" w:rsidP="00244E17">
            <w:pPr>
              <w:autoSpaceDE w:val="0"/>
              <w:autoSpaceDN w:val="0"/>
              <w:adjustRightInd w:val="0"/>
              <w:rPr>
                <w:rFonts w:cs="Calibri"/>
                <w:b/>
                <w:bCs/>
                <w:color w:val="000000"/>
                <w:sz w:val="24"/>
                <w:szCs w:val="24"/>
              </w:rPr>
            </w:pPr>
            <w:r w:rsidRPr="00A51BA3">
              <w:rPr>
                <w:rFonts w:cs="Calibri"/>
                <w:b/>
                <w:bCs/>
                <w:color w:val="000000"/>
                <w:sz w:val="24"/>
                <w:szCs w:val="24"/>
              </w:rPr>
              <w:t>N</w:t>
            </w:r>
            <w:r w:rsidR="008443AA" w:rsidRPr="00A51BA3">
              <w:rPr>
                <w:rFonts w:cs="Calibri"/>
                <w:b/>
                <w:bCs/>
                <w:color w:val="000000"/>
                <w:sz w:val="24"/>
                <w:szCs w:val="24"/>
              </w:rPr>
              <w:t>áklady</w:t>
            </w:r>
          </w:p>
        </w:tc>
        <w:tc>
          <w:tcPr>
            <w:tcW w:w="854"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b/>
                <w:bCs/>
                <w:color w:val="000000"/>
                <w:sz w:val="24"/>
                <w:szCs w:val="24"/>
              </w:rPr>
            </w:pP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rPr>
                <w:rFonts w:cs="Calibri"/>
                <w:color w:val="000000"/>
                <w:sz w:val="24"/>
                <w:szCs w:val="24"/>
              </w:rPr>
            </w:pPr>
            <w:proofErr w:type="spellStart"/>
            <w:r w:rsidRPr="00A51BA3">
              <w:rPr>
                <w:rFonts w:cs="Calibri"/>
                <w:color w:val="000000"/>
                <w:sz w:val="24"/>
                <w:szCs w:val="24"/>
              </w:rPr>
              <w:t>Bus</w:t>
            </w:r>
            <w:proofErr w:type="spellEnd"/>
          </w:p>
        </w:tc>
        <w:tc>
          <w:tcPr>
            <w:tcW w:w="1224"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rPr>
                <w:rFonts w:cs="Calibri"/>
                <w:color w:val="000000"/>
                <w:sz w:val="24"/>
                <w:szCs w:val="24"/>
              </w:rPr>
            </w:pPr>
            <w:proofErr w:type="spellStart"/>
            <w:r w:rsidRPr="00A51BA3">
              <w:rPr>
                <w:rFonts w:cs="Calibri"/>
                <w:color w:val="000000"/>
                <w:sz w:val="24"/>
                <w:szCs w:val="24"/>
              </w:rPr>
              <w:t>Fekál</w:t>
            </w:r>
            <w:proofErr w:type="spellEnd"/>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rPr>
                <w:rFonts w:cs="Calibri"/>
                <w:color w:val="000000"/>
                <w:sz w:val="24"/>
                <w:szCs w:val="24"/>
              </w:rPr>
            </w:pPr>
            <w:r w:rsidRPr="00A51BA3">
              <w:rPr>
                <w:rFonts w:cs="Calibri"/>
                <w:color w:val="000000"/>
                <w:sz w:val="24"/>
                <w:szCs w:val="24"/>
              </w:rPr>
              <w:t>traktor</w:t>
            </w: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rPr>
                <w:rFonts w:cs="Calibri"/>
                <w:color w:val="000000"/>
                <w:sz w:val="24"/>
                <w:szCs w:val="24"/>
              </w:rPr>
            </w:pPr>
            <w:proofErr w:type="spellStart"/>
            <w:r w:rsidRPr="00A51BA3">
              <w:rPr>
                <w:rFonts w:cs="Calibri"/>
                <w:color w:val="000000"/>
                <w:sz w:val="24"/>
                <w:szCs w:val="24"/>
              </w:rPr>
              <w:t>honka</w:t>
            </w:r>
            <w:proofErr w:type="spellEnd"/>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rPr>
                <w:rFonts w:cs="Calibri"/>
                <w:color w:val="000000"/>
                <w:sz w:val="24"/>
                <w:szCs w:val="24"/>
              </w:rPr>
            </w:pPr>
            <w:r w:rsidRPr="00A51BA3">
              <w:rPr>
                <w:rFonts w:cs="Calibri"/>
                <w:color w:val="000000"/>
                <w:sz w:val="24"/>
                <w:szCs w:val="24"/>
              </w:rPr>
              <w:t xml:space="preserve">ostatná </w:t>
            </w:r>
          </w:p>
        </w:tc>
        <w:tc>
          <w:tcPr>
            <w:tcW w:w="1241"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rPr>
                <w:rFonts w:cs="Calibri"/>
                <w:color w:val="000000"/>
                <w:sz w:val="24"/>
                <w:szCs w:val="24"/>
              </w:rPr>
            </w:pPr>
            <w:r w:rsidRPr="00A51BA3">
              <w:rPr>
                <w:rFonts w:cs="Calibri"/>
                <w:color w:val="000000"/>
                <w:sz w:val="24"/>
                <w:szCs w:val="24"/>
              </w:rPr>
              <w:t>spolu</w:t>
            </w:r>
          </w:p>
        </w:tc>
      </w:tr>
      <w:tr w:rsidR="008443AA" w:rsidRPr="00A51BA3" w:rsidTr="00CC4384">
        <w:trPr>
          <w:trHeight w:val="290"/>
        </w:trPr>
        <w:tc>
          <w:tcPr>
            <w:tcW w:w="1949"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rPr>
                <w:rFonts w:cs="Calibri"/>
                <w:color w:val="000000"/>
                <w:sz w:val="24"/>
                <w:szCs w:val="24"/>
              </w:rPr>
            </w:pPr>
            <w:r w:rsidRPr="00A51BA3">
              <w:rPr>
                <w:rFonts w:cs="Calibri"/>
                <w:color w:val="000000"/>
                <w:sz w:val="24"/>
                <w:szCs w:val="24"/>
              </w:rPr>
              <w:t>PHL</w:t>
            </w:r>
          </w:p>
        </w:tc>
        <w:tc>
          <w:tcPr>
            <w:tcW w:w="854"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r w:rsidRPr="00A51BA3">
              <w:rPr>
                <w:rFonts w:cs="Calibri"/>
                <w:color w:val="000000"/>
                <w:sz w:val="24"/>
                <w:szCs w:val="24"/>
              </w:rPr>
              <w:t>501</w:t>
            </w: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p>
        </w:tc>
        <w:tc>
          <w:tcPr>
            <w:tcW w:w="1224"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r w:rsidRPr="00A51BA3">
              <w:rPr>
                <w:rFonts w:cs="Calibri"/>
                <w:color w:val="000000"/>
                <w:sz w:val="24"/>
                <w:szCs w:val="24"/>
              </w:rPr>
              <w:t>2046,24</w:t>
            </w: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r w:rsidRPr="00A51BA3">
              <w:rPr>
                <w:rFonts w:cs="Calibri"/>
                <w:color w:val="000000"/>
                <w:sz w:val="24"/>
                <w:szCs w:val="24"/>
              </w:rPr>
              <w:t>1920,24</w:t>
            </w: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r w:rsidRPr="00A51BA3">
              <w:rPr>
                <w:rFonts w:cs="Calibri"/>
                <w:color w:val="000000"/>
                <w:sz w:val="24"/>
                <w:szCs w:val="24"/>
              </w:rPr>
              <w:t>0</w:t>
            </w: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p>
        </w:tc>
        <w:tc>
          <w:tcPr>
            <w:tcW w:w="1241"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r w:rsidRPr="00A51BA3">
              <w:rPr>
                <w:rFonts w:cs="Calibri"/>
                <w:color w:val="000000"/>
                <w:sz w:val="24"/>
                <w:szCs w:val="24"/>
              </w:rPr>
              <w:t>3966,48</w:t>
            </w:r>
          </w:p>
        </w:tc>
      </w:tr>
      <w:tr w:rsidR="008443AA" w:rsidRPr="00A51BA3" w:rsidTr="00CC4384">
        <w:trPr>
          <w:trHeight w:val="290"/>
        </w:trPr>
        <w:tc>
          <w:tcPr>
            <w:tcW w:w="1949"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rPr>
                <w:rFonts w:cs="Calibri"/>
                <w:color w:val="000000"/>
                <w:sz w:val="24"/>
                <w:szCs w:val="24"/>
              </w:rPr>
            </w:pPr>
            <w:proofErr w:type="spellStart"/>
            <w:r w:rsidRPr="00A51BA3">
              <w:rPr>
                <w:rFonts w:cs="Calibri"/>
                <w:color w:val="000000"/>
                <w:sz w:val="24"/>
                <w:szCs w:val="24"/>
              </w:rPr>
              <w:t>ost.mat</w:t>
            </w:r>
            <w:proofErr w:type="spellEnd"/>
            <w:r w:rsidRPr="00A51BA3">
              <w:rPr>
                <w:rFonts w:cs="Calibri"/>
                <w:color w:val="000000"/>
                <w:sz w:val="24"/>
                <w:szCs w:val="24"/>
              </w:rPr>
              <w:t>.</w:t>
            </w:r>
          </w:p>
        </w:tc>
        <w:tc>
          <w:tcPr>
            <w:tcW w:w="854"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r w:rsidRPr="00A51BA3">
              <w:rPr>
                <w:rFonts w:cs="Calibri"/>
                <w:color w:val="000000"/>
                <w:sz w:val="24"/>
                <w:szCs w:val="24"/>
              </w:rPr>
              <w:t>501</w:t>
            </w: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p>
        </w:tc>
        <w:tc>
          <w:tcPr>
            <w:tcW w:w="1224"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r w:rsidRPr="00A51BA3">
              <w:rPr>
                <w:rFonts w:cs="Calibri"/>
                <w:color w:val="000000"/>
                <w:sz w:val="24"/>
                <w:szCs w:val="24"/>
              </w:rPr>
              <w:t>1115,42</w:t>
            </w: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r w:rsidRPr="00A51BA3">
              <w:rPr>
                <w:rFonts w:cs="Calibri"/>
                <w:color w:val="000000"/>
                <w:sz w:val="24"/>
                <w:szCs w:val="24"/>
              </w:rPr>
              <w:t>1613,12</w:t>
            </w: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r w:rsidRPr="00A51BA3">
              <w:rPr>
                <w:rFonts w:cs="Calibri"/>
                <w:color w:val="000000"/>
                <w:sz w:val="24"/>
                <w:szCs w:val="24"/>
              </w:rPr>
              <w:t>104,18</w:t>
            </w: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r w:rsidRPr="00A51BA3">
              <w:rPr>
                <w:rFonts w:cs="Calibri"/>
                <w:color w:val="000000"/>
                <w:sz w:val="24"/>
                <w:szCs w:val="24"/>
              </w:rPr>
              <w:t>253,88</w:t>
            </w:r>
          </w:p>
        </w:tc>
        <w:tc>
          <w:tcPr>
            <w:tcW w:w="1241"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r w:rsidRPr="00A51BA3">
              <w:rPr>
                <w:rFonts w:cs="Calibri"/>
                <w:color w:val="000000"/>
                <w:sz w:val="24"/>
                <w:szCs w:val="24"/>
              </w:rPr>
              <w:t>3086,6</w:t>
            </w:r>
          </w:p>
        </w:tc>
      </w:tr>
      <w:tr w:rsidR="008443AA" w:rsidRPr="00A51BA3" w:rsidTr="00CC4384">
        <w:trPr>
          <w:trHeight w:val="290"/>
        </w:trPr>
        <w:tc>
          <w:tcPr>
            <w:tcW w:w="1949"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rPr>
                <w:rFonts w:cs="Calibri"/>
                <w:color w:val="000000"/>
                <w:sz w:val="24"/>
                <w:szCs w:val="24"/>
              </w:rPr>
            </w:pPr>
            <w:r w:rsidRPr="00A51BA3">
              <w:rPr>
                <w:rFonts w:cs="Calibri"/>
                <w:color w:val="000000"/>
                <w:sz w:val="24"/>
                <w:szCs w:val="24"/>
              </w:rPr>
              <w:t>energie</w:t>
            </w:r>
          </w:p>
        </w:tc>
        <w:tc>
          <w:tcPr>
            <w:tcW w:w="854"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r w:rsidRPr="00A51BA3">
              <w:rPr>
                <w:rFonts w:cs="Calibri"/>
                <w:color w:val="000000"/>
                <w:sz w:val="24"/>
                <w:szCs w:val="24"/>
              </w:rPr>
              <w:t>502</w:t>
            </w: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p>
        </w:tc>
        <w:tc>
          <w:tcPr>
            <w:tcW w:w="1224"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p>
        </w:tc>
        <w:tc>
          <w:tcPr>
            <w:tcW w:w="1241"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r w:rsidRPr="00A51BA3">
              <w:rPr>
                <w:rFonts w:cs="Calibri"/>
                <w:color w:val="000000"/>
                <w:sz w:val="24"/>
                <w:szCs w:val="24"/>
              </w:rPr>
              <w:t>0</w:t>
            </w:r>
          </w:p>
        </w:tc>
      </w:tr>
      <w:tr w:rsidR="008443AA" w:rsidRPr="00A51BA3" w:rsidTr="00CC4384">
        <w:trPr>
          <w:trHeight w:val="290"/>
        </w:trPr>
        <w:tc>
          <w:tcPr>
            <w:tcW w:w="1949"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rPr>
                <w:rFonts w:cs="Calibri"/>
                <w:color w:val="000000"/>
                <w:sz w:val="24"/>
                <w:szCs w:val="24"/>
              </w:rPr>
            </w:pPr>
            <w:r w:rsidRPr="00A51BA3">
              <w:rPr>
                <w:rFonts w:cs="Calibri"/>
                <w:color w:val="000000"/>
                <w:sz w:val="24"/>
                <w:szCs w:val="24"/>
              </w:rPr>
              <w:t xml:space="preserve">opravy a </w:t>
            </w:r>
            <w:proofErr w:type="spellStart"/>
            <w:r w:rsidRPr="00A51BA3">
              <w:rPr>
                <w:rFonts w:cs="Calibri"/>
                <w:color w:val="000000"/>
                <w:sz w:val="24"/>
                <w:szCs w:val="24"/>
              </w:rPr>
              <w:t>udržba</w:t>
            </w:r>
            <w:proofErr w:type="spellEnd"/>
          </w:p>
        </w:tc>
        <w:tc>
          <w:tcPr>
            <w:tcW w:w="854"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r w:rsidRPr="00A51BA3">
              <w:rPr>
                <w:rFonts w:cs="Calibri"/>
                <w:color w:val="000000"/>
                <w:sz w:val="24"/>
                <w:szCs w:val="24"/>
              </w:rPr>
              <w:t>511</w:t>
            </w: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p>
        </w:tc>
        <w:tc>
          <w:tcPr>
            <w:tcW w:w="1224"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r w:rsidRPr="00A51BA3">
              <w:rPr>
                <w:rFonts w:cs="Calibri"/>
                <w:color w:val="000000"/>
                <w:sz w:val="24"/>
                <w:szCs w:val="24"/>
              </w:rPr>
              <w:t>100,8</w:t>
            </w: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r w:rsidRPr="00A51BA3">
              <w:rPr>
                <w:rFonts w:cs="Calibri"/>
                <w:color w:val="000000"/>
                <w:sz w:val="24"/>
                <w:szCs w:val="24"/>
              </w:rPr>
              <w:t>0</w:t>
            </w: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p>
        </w:tc>
        <w:tc>
          <w:tcPr>
            <w:tcW w:w="1241"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r w:rsidRPr="00A51BA3">
              <w:rPr>
                <w:rFonts w:cs="Calibri"/>
                <w:color w:val="000000"/>
                <w:sz w:val="24"/>
                <w:szCs w:val="24"/>
              </w:rPr>
              <w:t>100,8</w:t>
            </w:r>
          </w:p>
        </w:tc>
      </w:tr>
      <w:tr w:rsidR="008443AA" w:rsidRPr="00A51BA3" w:rsidTr="00CC4384">
        <w:trPr>
          <w:trHeight w:val="290"/>
        </w:trPr>
        <w:tc>
          <w:tcPr>
            <w:tcW w:w="1949"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rPr>
                <w:rFonts w:cs="Calibri"/>
                <w:color w:val="000000"/>
                <w:sz w:val="24"/>
                <w:szCs w:val="24"/>
              </w:rPr>
            </w:pPr>
            <w:r w:rsidRPr="00A51BA3">
              <w:rPr>
                <w:rFonts w:cs="Calibri"/>
                <w:color w:val="000000"/>
                <w:sz w:val="24"/>
                <w:szCs w:val="24"/>
              </w:rPr>
              <w:lastRenderedPageBreak/>
              <w:t>služby</w:t>
            </w:r>
          </w:p>
        </w:tc>
        <w:tc>
          <w:tcPr>
            <w:tcW w:w="854"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r w:rsidRPr="00A51BA3">
              <w:rPr>
                <w:rFonts w:cs="Calibri"/>
                <w:color w:val="000000"/>
                <w:sz w:val="24"/>
                <w:szCs w:val="24"/>
              </w:rPr>
              <w:t>518</w:t>
            </w: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p>
        </w:tc>
        <w:tc>
          <w:tcPr>
            <w:tcW w:w="1224"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r w:rsidRPr="00A51BA3">
              <w:rPr>
                <w:rFonts w:cs="Calibri"/>
                <w:color w:val="000000"/>
                <w:sz w:val="24"/>
                <w:szCs w:val="24"/>
              </w:rPr>
              <w:t>50</w:t>
            </w: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r w:rsidRPr="00A51BA3">
              <w:rPr>
                <w:rFonts w:cs="Calibri"/>
                <w:color w:val="000000"/>
                <w:sz w:val="24"/>
                <w:szCs w:val="24"/>
              </w:rPr>
              <w:t>1180</w:t>
            </w: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p>
        </w:tc>
        <w:tc>
          <w:tcPr>
            <w:tcW w:w="1241"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r w:rsidRPr="00A51BA3">
              <w:rPr>
                <w:rFonts w:cs="Calibri"/>
                <w:color w:val="000000"/>
                <w:sz w:val="24"/>
                <w:szCs w:val="24"/>
              </w:rPr>
              <w:t>1230</w:t>
            </w:r>
          </w:p>
        </w:tc>
      </w:tr>
      <w:tr w:rsidR="008443AA" w:rsidRPr="00A51BA3" w:rsidTr="00CC4384">
        <w:trPr>
          <w:trHeight w:val="290"/>
        </w:trPr>
        <w:tc>
          <w:tcPr>
            <w:tcW w:w="1949"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rPr>
                <w:rFonts w:cs="Calibri"/>
                <w:color w:val="000000"/>
                <w:sz w:val="24"/>
                <w:szCs w:val="24"/>
              </w:rPr>
            </w:pPr>
            <w:r w:rsidRPr="00A51BA3">
              <w:rPr>
                <w:rFonts w:cs="Calibri"/>
                <w:color w:val="000000"/>
                <w:sz w:val="24"/>
                <w:szCs w:val="24"/>
              </w:rPr>
              <w:t>mzdové náklady</w:t>
            </w:r>
          </w:p>
        </w:tc>
        <w:tc>
          <w:tcPr>
            <w:tcW w:w="854"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r w:rsidRPr="00A51BA3">
              <w:rPr>
                <w:rFonts w:cs="Calibri"/>
                <w:color w:val="000000"/>
                <w:sz w:val="24"/>
                <w:szCs w:val="24"/>
              </w:rPr>
              <w:t>521</w:t>
            </w: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p>
        </w:tc>
        <w:tc>
          <w:tcPr>
            <w:tcW w:w="1224"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r w:rsidRPr="00A51BA3">
              <w:rPr>
                <w:rFonts w:cs="Calibri"/>
                <w:color w:val="000000"/>
                <w:sz w:val="24"/>
                <w:szCs w:val="24"/>
              </w:rPr>
              <w:t>4072,91</w:t>
            </w: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r w:rsidRPr="00A51BA3">
              <w:rPr>
                <w:rFonts w:cs="Calibri"/>
                <w:color w:val="000000"/>
                <w:sz w:val="24"/>
                <w:szCs w:val="24"/>
              </w:rPr>
              <w:t>555,39</w:t>
            </w: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p>
        </w:tc>
        <w:tc>
          <w:tcPr>
            <w:tcW w:w="1241"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r w:rsidRPr="00A51BA3">
              <w:rPr>
                <w:rFonts w:cs="Calibri"/>
                <w:color w:val="000000"/>
                <w:sz w:val="24"/>
                <w:szCs w:val="24"/>
              </w:rPr>
              <w:t>4628,3</w:t>
            </w:r>
          </w:p>
        </w:tc>
      </w:tr>
      <w:tr w:rsidR="008443AA" w:rsidRPr="00A51BA3" w:rsidTr="00CC4384">
        <w:trPr>
          <w:trHeight w:val="290"/>
        </w:trPr>
        <w:tc>
          <w:tcPr>
            <w:tcW w:w="1949"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rPr>
                <w:rFonts w:cs="Calibri"/>
                <w:color w:val="000000"/>
                <w:sz w:val="24"/>
                <w:szCs w:val="24"/>
              </w:rPr>
            </w:pPr>
            <w:proofErr w:type="spellStart"/>
            <w:r w:rsidRPr="00A51BA3">
              <w:rPr>
                <w:rFonts w:cs="Calibri"/>
                <w:color w:val="000000"/>
                <w:sz w:val="24"/>
                <w:szCs w:val="24"/>
              </w:rPr>
              <w:t>zák.soc.poist</w:t>
            </w:r>
            <w:proofErr w:type="spellEnd"/>
            <w:r w:rsidRPr="00A51BA3">
              <w:rPr>
                <w:rFonts w:cs="Calibri"/>
                <w:color w:val="000000"/>
                <w:sz w:val="24"/>
                <w:szCs w:val="24"/>
              </w:rPr>
              <w:t>.</w:t>
            </w:r>
          </w:p>
        </w:tc>
        <w:tc>
          <w:tcPr>
            <w:tcW w:w="854"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r w:rsidRPr="00A51BA3">
              <w:rPr>
                <w:rFonts w:cs="Calibri"/>
                <w:color w:val="000000"/>
                <w:sz w:val="24"/>
                <w:szCs w:val="24"/>
              </w:rPr>
              <w:t>524</w:t>
            </w: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p>
        </w:tc>
        <w:tc>
          <w:tcPr>
            <w:tcW w:w="1224"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r w:rsidRPr="00A51BA3">
              <w:rPr>
                <w:rFonts w:cs="Calibri"/>
                <w:color w:val="000000"/>
                <w:sz w:val="24"/>
                <w:szCs w:val="24"/>
              </w:rPr>
              <w:t>1423,46</w:t>
            </w: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r w:rsidRPr="00A51BA3">
              <w:rPr>
                <w:rFonts w:cs="Calibri"/>
                <w:color w:val="000000"/>
                <w:sz w:val="24"/>
                <w:szCs w:val="24"/>
              </w:rPr>
              <w:t>194,1</w:t>
            </w: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p>
        </w:tc>
        <w:tc>
          <w:tcPr>
            <w:tcW w:w="1241"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r w:rsidRPr="00A51BA3">
              <w:rPr>
                <w:rFonts w:cs="Calibri"/>
                <w:color w:val="000000"/>
                <w:sz w:val="24"/>
                <w:szCs w:val="24"/>
              </w:rPr>
              <w:t>1617,56</w:t>
            </w:r>
          </w:p>
        </w:tc>
      </w:tr>
      <w:tr w:rsidR="008443AA" w:rsidRPr="00A51BA3" w:rsidTr="00CC4384">
        <w:trPr>
          <w:trHeight w:val="290"/>
        </w:trPr>
        <w:tc>
          <w:tcPr>
            <w:tcW w:w="1949" w:type="dxa"/>
            <w:tcBorders>
              <w:top w:val="nil"/>
              <w:left w:val="single" w:sz="6" w:space="0" w:color="auto"/>
              <w:bottom w:val="nil"/>
              <w:right w:val="single" w:sz="6" w:space="0" w:color="auto"/>
            </w:tcBorders>
          </w:tcPr>
          <w:p w:rsidR="008443AA" w:rsidRPr="00A51BA3" w:rsidRDefault="008443AA" w:rsidP="00244E17">
            <w:pPr>
              <w:autoSpaceDE w:val="0"/>
              <w:autoSpaceDN w:val="0"/>
              <w:adjustRightInd w:val="0"/>
              <w:rPr>
                <w:rFonts w:cs="Calibri"/>
                <w:color w:val="000000"/>
                <w:sz w:val="24"/>
                <w:szCs w:val="24"/>
              </w:rPr>
            </w:pPr>
            <w:r w:rsidRPr="00A51BA3">
              <w:rPr>
                <w:rFonts w:cs="Calibri"/>
                <w:color w:val="000000"/>
                <w:sz w:val="24"/>
                <w:szCs w:val="24"/>
              </w:rPr>
              <w:t xml:space="preserve">ostatné </w:t>
            </w:r>
            <w:proofErr w:type="spellStart"/>
            <w:r w:rsidRPr="00A51BA3">
              <w:rPr>
                <w:rFonts w:cs="Calibri"/>
                <w:color w:val="000000"/>
                <w:sz w:val="24"/>
                <w:szCs w:val="24"/>
              </w:rPr>
              <w:t>soc.poist</w:t>
            </w:r>
            <w:proofErr w:type="spellEnd"/>
            <w:r w:rsidRPr="00A51BA3">
              <w:rPr>
                <w:rFonts w:cs="Calibri"/>
                <w:color w:val="000000"/>
                <w:sz w:val="24"/>
                <w:szCs w:val="24"/>
              </w:rPr>
              <w:t>.</w:t>
            </w:r>
          </w:p>
        </w:tc>
        <w:tc>
          <w:tcPr>
            <w:tcW w:w="854"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r w:rsidRPr="00A51BA3">
              <w:rPr>
                <w:rFonts w:cs="Calibri"/>
                <w:color w:val="000000"/>
                <w:sz w:val="24"/>
                <w:szCs w:val="24"/>
              </w:rPr>
              <w:t>525</w:t>
            </w: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p>
        </w:tc>
        <w:tc>
          <w:tcPr>
            <w:tcW w:w="1224"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r w:rsidRPr="00A51BA3">
              <w:rPr>
                <w:rFonts w:cs="Calibri"/>
                <w:color w:val="000000"/>
                <w:sz w:val="24"/>
                <w:szCs w:val="24"/>
              </w:rPr>
              <w:t>107,45</w:t>
            </w: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r w:rsidRPr="00A51BA3">
              <w:rPr>
                <w:rFonts w:cs="Calibri"/>
                <w:color w:val="000000"/>
                <w:sz w:val="24"/>
                <w:szCs w:val="24"/>
              </w:rPr>
              <w:t>44,86</w:t>
            </w: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p>
        </w:tc>
        <w:tc>
          <w:tcPr>
            <w:tcW w:w="1241"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r w:rsidRPr="00A51BA3">
              <w:rPr>
                <w:rFonts w:cs="Calibri"/>
                <w:color w:val="000000"/>
                <w:sz w:val="24"/>
                <w:szCs w:val="24"/>
              </w:rPr>
              <w:t>152,31</w:t>
            </w:r>
          </w:p>
        </w:tc>
      </w:tr>
      <w:tr w:rsidR="008443AA" w:rsidRPr="00A51BA3" w:rsidTr="00CC4384">
        <w:trPr>
          <w:trHeight w:val="290"/>
        </w:trPr>
        <w:tc>
          <w:tcPr>
            <w:tcW w:w="1949"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rPr>
                <w:rFonts w:cs="Calibri"/>
                <w:color w:val="000000"/>
                <w:sz w:val="24"/>
                <w:szCs w:val="24"/>
              </w:rPr>
            </w:pPr>
            <w:proofErr w:type="spellStart"/>
            <w:r w:rsidRPr="00A51BA3">
              <w:rPr>
                <w:rFonts w:cs="Calibri"/>
                <w:color w:val="000000"/>
                <w:sz w:val="24"/>
                <w:szCs w:val="24"/>
              </w:rPr>
              <w:t>zák.soc.nákl</w:t>
            </w:r>
            <w:proofErr w:type="spellEnd"/>
            <w:r w:rsidRPr="00A51BA3">
              <w:rPr>
                <w:rFonts w:cs="Calibri"/>
                <w:color w:val="000000"/>
                <w:sz w:val="24"/>
                <w:szCs w:val="24"/>
              </w:rPr>
              <w:t>.</w:t>
            </w:r>
          </w:p>
        </w:tc>
        <w:tc>
          <w:tcPr>
            <w:tcW w:w="854"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r w:rsidRPr="00A51BA3">
              <w:rPr>
                <w:rFonts w:cs="Calibri"/>
                <w:color w:val="000000"/>
                <w:sz w:val="24"/>
                <w:szCs w:val="24"/>
              </w:rPr>
              <w:t>527</w:t>
            </w: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p>
        </w:tc>
        <w:tc>
          <w:tcPr>
            <w:tcW w:w="1224"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r w:rsidRPr="00A51BA3">
              <w:rPr>
                <w:rFonts w:cs="Calibri"/>
                <w:color w:val="000000"/>
                <w:sz w:val="24"/>
                <w:szCs w:val="24"/>
              </w:rPr>
              <w:t>355,57</w:t>
            </w: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r w:rsidRPr="00A51BA3">
              <w:rPr>
                <w:rFonts w:cs="Calibri"/>
                <w:color w:val="000000"/>
                <w:sz w:val="24"/>
                <w:szCs w:val="24"/>
              </w:rPr>
              <w:t>18,27</w:t>
            </w: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p>
        </w:tc>
        <w:tc>
          <w:tcPr>
            <w:tcW w:w="1241"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r w:rsidRPr="00A51BA3">
              <w:rPr>
                <w:rFonts w:cs="Calibri"/>
                <w:color w:val="000000"/>
                <w:sz w:val="24"/>
                <w:szCs w:val="24"/>
              </w:rPr>
              <w:t>373,84</w:t>
            </w:r>
          </w:p>
        </w:tc>
      </w:tr>
      <w:tr w:rsidR="008443AA" w:rsidRPr="00A51BA3" w:rsidTr="00CC4384">
        <w:trPr>
          <w:trHeight w:val="290"/>
        </w:trPr>
        <w:tc>
          <w:tcPr>
            <w:tcW w:w="1949"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rPr>
                <w:rFonts w:cs="Calibri"/>
                <w:color w:val="000000"/>
                <w:sz w:val="24"/>
                <w:szCs w:val="24"/>
              </w:rPr>
            </w:pPr>
            <w:r w:rsidRPr="00A51BA3">
              <w:rPr>
                <w:rFonts w:cs="Calibri"/>
                <w:color w:val="000000"/>
                <w:sz w:val="24"/>
                <w:szCs w:val="24"/>
              </w:rPr>
              <w:t xml:space="preserve">daň z </w:t>
            </w:r>
            <w:proofErr w:type="spellStart"/>
            <w:r w:rsidRPr="00A51BA3">
              <w:rPr>
                <w:rFonts w:cs="Calibri"/>
                <w:color w:val="000000"/>
                <w:sz w:val="24"/>
                <w:szCs w:val="24"/>
              </w:rPr>
              <w:t>mot.voz</w:t>
            </w:r>
            <w:proofErr w:type="spellEnd"/>
            <w:r w:rsidRPr="00A51BA3">
              <w:rPr>
                <w:rFonts w:cs="Calibri"/>
                <w:color w:val="000000"/>
                <w:sz w:val="24"/>
                <w:szCs w:val="24"/>
              </w:rPr>
              <w:t>.</w:t>
            </w:r>
          </w:p>
        </w:tc>
        <w:tc>
          <w:tcPr>
            <w:tcW w:w="854"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r w:rsidRPr="00A51BA3">
              <w:rPr>
                <w:rFonts w:cs="Calibri"/>
                <w:color w:val="000000"/>
                <w:sz w:val="24"/>
                <w:szCs w:val="24"/>
              </w:rPr>
              <w:t>531</w:t>
            </w: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p>
        </w:tc>
        <w:tc>
          <w:tcPr>
            <w:tcW w:w="1224"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r w:rsidRPr="00A51BA3">
              <w:rPr>
                <w:rFonts w:cs="Calibri"/>
                <w:color w:val="000000"/>
                <w:sz w:val="24"/>
                <w:szCs w:val="24"/>
              </w:rPr>
              <w:t>1783,2</w:t>
            </w: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p>
        </w:tc>
        <w:tc>
          <w:tcPr>
            <w:tcW w:w="1241"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r w:rsidRPr="00A51BA3">
              <w:rPr>
                <w:rFonts w:cs="Calibri"/>
                <w:color w:val="000000"/>
                <w:sz w:val="24"/>
                <w:szCs w:val="24"/>
              </w:rPr>
              <w:t>1783,2</w:t>
            </w:r>
          </w:p>
        </w:tc>
      </w:tr>
      <w:tr w:rsidR="008443AA" w:rsidRPr="00A51BA3" w:rsidTr="00CC4384">
        <w:trPr>
          <w:trHeight w:val="290"/>
        </w:trPr>
        <w:tc>
          <w:tcPr>
            <w:tcW w:w="1949"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rPr>
                <w:rFonts w:cs="Calibri"/>
                <w:color w:val="000000"/>
                <w:sz w:val="24"/>
                <w:szCs w:val="24"/>
              </w:rPr>
            </w:pPr>
            <w:proofErr w:type="spellStart"/>
            <w:r w:rsidRPr="00A51BA3">
              <w:rPr>
                <w:rFonts w:cs="Calibri"/>
                <w:color w:val="000000"/>
                <w:sz w:val="24"/>
                <w:szCs w:val="24"/>
              </w:rPr>
              <w:t>ost.poplatky</w:t>
            </w:r>
            <w:proofErr w:type="spellEnd"/>
          </w:p>
        </w:tc>
        <w:tc>
          <w:tcPr>
            <w:tcW w:w="854"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r w:rsidRPr="00A51BA3">
              <w:rPr>
                <w:rFonts w:cs="Calibri"/>
                <w:color w:val="000000"/>
                <w:sz w:val="24"/>
                <w:szCs w:val="24"/>
              </w:rPr>
              <w:t>538</w:t>
            </w: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p>
        </w:tc>
        <w:tc>
          <w:tcPr>
            <w:tcW w:w="1224"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p>
        </w:tc>
        <w:tc>
          <w:tcPr>
            <w:tcW w:w="1241"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p>
        </w:tc>
      </w:tr>
      <w:tr w:rsidR="008443AA" w:rsidRPr="00A51BA3" w:rsidTr="00CC4384">
        <w:trPr>
          <w:trHeight w:val="290"/>
        </w:trPr>
        <w:tc>
          <w:tcPr>
            <w:tcW w:w="1949"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rPr>
                <w:rFonts w:cs="Calibri"/>
                <w:color w:val="000000"/>
                <w:sz w:val="24"/>
                <w:szCs w:val="24"/>
              </w:rPr>
            </w:pPr>
            <w:r w:rsidRPr="00A51BA3">
              <w:rPr>
                <w:rFonts w:cs="Calibri"/>
                <w:color w:val="000000"/>
                <w:sz w:val="24"/>
                <w:szCs w:val="24"/>
              </w:rPr>
              <w:t>odpisy</w:t>
            </w:r>
          </w:p>
        </w:tc>
        <w:tc>
          <w:tcPr>
            <w:tcW w:w="854"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r w:rsidRPr="00A51BA3">
              <w:rPr>
                <w:rFonts w:cs="Calibri"/>
                <w:color w:val="000000"/>
                <w:sz w:val="24"/>
                <w:szCs w:val="24"/>
              </w:rPr>
              <w:t>546</w:t>
            </w: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p>
        </w:tc>
        <w:tc>
          <w:tcPr>
            <w:tcW w:w="1224"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p>
        </w:tc>
        <w:tc>
          <w:tcPr>
            <w:tcW w:w="1241"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p>
        </w:tc>
      </w:tr>
      <w:tr w:rsidR="008443AA" w:rsidRPr="00A51BA3" w:rsidTr="00CC4384">
        <w:trPr>
          <w:trHeight w:val="290"/>
        </w:trPr>
        <w:tc>
          <w:tcPr>
            <w:tcW w:w="1949"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rPr>
                <w:rFonts w:cs="Calibri"/>
                <w:color w:val="000000"/>
                <w:sz w:val="24"/>
                <w:szCs w:val="24"/>
              </w:rPr>
            </w:pPr>
            <w:r w:rsidRPr="00A51BA3">
              <w:rPr>
                <w:rFonts w:cs="Calibri"/>
                <w:color w:val="000000"/>
                <w:sz w:val="24"/>
                <w:szCs w:val="24"/>
              </w:rPr>
              <w:t>odpisy</w:t>
            </w:r>
          </w:p>
        </w:tc>
        <w:tc>
          <w:tcPr>
            <w:tcW w:w="854"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r w:rsidRPr="00A51BA3">
              <w:rPr>
                <w:rFonts w:cs="Calibri"/>
                <w:color w:val="000000"/>
                <w:sz w:val="24"/>
                <w:szCs w:val="24"/>
              </w:rPr>
              <w:t>551</w:t>
            </w: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p>
        </w:tc>
        <w:tc>
          <w:tcPr>
            <w:tcW w:w="1224"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p>
        </w:tc>
        <w:tc>
          <w:tcPr>
            <w:tcW w:w="1241"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p>
        </w:tc>
      </w:tr>
      <w:tr w:rsidR="008443AA" w:rsidRPr="00A51BA3" w:rsidTr="00CC4384">
        <w:trPr>
          <w:trHeight w:val="290"/>
        </w:trPr>
        <w:tc>
          <w:tcPr>
            <w:tcW w:w="1949"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rPr>
                <w:rFonts w:cs="Calibri"/>
                <w:color w:val="000000"/>
                <w:sz w:val="24"/>
                <w:szCs w:val="24"/>
              </w:rPr>
            </w:pPr>
            <w:r w:rsidRPr="00A51BA3">
              <w:rPr>
                <w:rFonts w:cs="Calibri"/>
                <w:color w:val="000000"/>
                <w:sz w:val="24"/>
                <w:szCs w:val="24"/>
              </w:rPr>
              <w:t>tvorba rezerv</w:t>
            </w:r>
          </w:p>
        </w:tc>
        <w:tc>
          <w:tcPr>
            <w:tcW w:w="854"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r w:rsidRPr="00A51BA3">
              <w:rPr>
                <w:rFonts w:cs="Calibri"/>
                <w:color w:val="000000"/>
                <w:sz w:val="24"/>
                <w:szCs w:val="24"/>
              </w:rPr>
              <w:t>552</w:t>
            </w: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r w:rsidRPr="00A51BA3">
              <w:rPr>
                <w:rFonts w:cs="Calibri"/>
                <w:color w:val="000000"/>
                <w:sz w:val="24"/>
                <w:szCs w:val="24"/>
              </w:rPr>
              <w:t>150,59</w:t>
            </w:r>
          </w:p>
        </w:tc>
        <w:tc>
          <w:tcPr>
            <w:tcW w:w="1224"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p>
        </w:tc>
        <w:tc>
          <w:tcPr>
            <w:tcW w:w="1241"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r w:rsidRPr="00A51BA3">
              <w:rPr>
                <w:rFonts w:cs="Calibri"/>
                <w:color w:val="000000"/>
                <w:sz w:val="24"/>
                <w:szCs w:val="24"/>
              </w:rPr>
              <w:t>150,59</w:t>
            </w:r>
          </w:p>
        </w:tc>
      </w:tr>
      <w:tr w:rsidR="008443AA" w:rsidRPr="00A51BA3" w:rsidTr="00CC4384">
        <w:trPr>
          <w:trHeight w:val="290"/>
        </w:trPr>
        <w:tc>
          <w:tcPr>
            <w:tcW w:w="1949"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rPr>
                <w:rFonts w:cs="Calibri"/>
                <w:color w:val="000000"/>
                <w:sz w:val="24"/>
                <w:szCs w:val="24"/>
              </w:rPr>
            </w:pPr>
            <w:r w:rsidRPr="00A51BA3">
              <w:rPr>
                <w:rFonts w:cs="Calibri"/>
                <w:color w:val="000000"/>
                <w:sz w:val="24"/>
                <w:szCs w:val="24"/>
              </w:rPr>
              <w:t xml:space="preserve">tvorba </w:t>
            </w:r>
            <w:proofErr w:type="spellStart"/>
            <w:r w:rsidRPr="00A51BA3">
              <w:rPr>
                <w:rFonts w:cs="Calibri"/>
                <w:color w:val="000000"/>
                <w:sz w:val="24"/>
                <w:szCs w:val="24"/>
              </w:rPr>
              <w:t>opr.pol</w:t>
            </w:r>
            <w:proofErr w:type="spellEnd"/>
            <w:r w:rsidRPr="00A51BA3">
              <w:rPr>
                <w:rFonts w:cs="Calibri"/>
                <w:color w:val="000000"/>
                <w:sz w:val="24"/>
                <w:szCs w:val="24"/>
              </w:rPr>
              <w:t>.</w:t>
            </w:r>
          </w:p>
        </w:tc>
        <w:tc>
          <w:tcPr>
            <w:tcW w:w="854"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r w:rsidRPr="00A51BA3">
              <w:rPr>
                <w:rFonts w:cs="Calibri"/>
                <w:color w:val="000000"/>
                <w:sz w:val="24"/>
                <w:szCs w:val="24"/>
              </w:rPr>
              <w:t>557</w:t>
            </w: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r w:rsidRPr="00A51BA3">
              <w:rPr>
                <w:rFonts w:cs="Calibri"/>
                <w:color w:val="000000"/>
                <w:sz w:val="24"/>
                <w:szCs w:val="24"/>
              </w:rPr>
              <w:t>221,5</w:t>
            </w:r>
          </w:p>
        </w:tc>
        <w:tc>
          <w:tcPr>
            <w:tcW w:w="1224"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p>
        </w:tc>
        <w:tc>
          <w:tcPr>
            <w:tcW w:w="1241"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r w:rsidRPr="00A51BA3">
              <w:rPr>
                <w:rFonts w:cs="Calibri"/>
                <w:color w:val="000000"/>
                <w:sz w:val="24"/>
                <w:szCs w:val="24"/>
              </w:rPr>
              <w:t>221,5</w:t>
            </w:r>
          </w:p>
        </w:tc>
      </w:tr>
      <w:tr w:rsidR="008443AA" w:rsidRPr="00A51BA3" w:rsidTr="00CC4384">
        <w:trPr>
          <w:trHeight w:val="290"/>
        </w:trPr>
        <w:tc>
          <w:tcPr>
            <w:tcW w:w="1949"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rPr>
                <w:rFonts w:cs="Calibri"/>
                <w:color w:val="000000"/>
                <w:sz w:val="24"/>
                <w:szCs w:val="24"/>
              </w:rPr>
            </w:pPr>
            <w:proofErr w:type="spellStart"/>
            <w:r w:rsidRPr="00A51BA3">
              <w:rPr>
                <w:rFonts w:cs="Calibri"/>
                <w:color w:val="000000"/>
                <w:sz w:val="24"/>
                <w:szCs w:val="24"/>
              </w:rPr>
              <w:t>ost.fin.náklady</w:t>
            </w:r>
            <w:proofErr w:type="spellEnd"/>
          </w:p>
        </w:tc>
        <w:tc>
          <w:tcPr>
            <w:tcW w:w="854"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r w:rsidRPr="00A51BA3">
              <w:rPr>
                <w:rFonts w:cs="Calibri"/>
                <w:color w:val="000000"/>
                <w:sz w:val="24"/>
                <w:szCs w:val="24"/>
              </w:rPr>
              <w:t>568</w:t>
            </w: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p>
        </w:tc>
        <w:tc>
          <w:tcPr>
            <w:tcW w:w="1224"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r w:rsidRPr="00A51BA3">
              <w:rPr>
                <w:rFonts w:cs="Calibri"/>
                <w:color w:val="000000"/>
                <w:sz w:val="24"/>
                <w:szCs w:val="24"/>
              </w:rPr>
              <w:t>565,75</w:t>
            </w: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r w:rsidRPr="00A51BA3">
              <w:rPr>
                <w:rFonts w:cs="Calibri"/>
                <w:color w:val="000000"/>
                <w:sz w:val="24"/>
                <w:szCs w:val="24"/>
              </w:rPr>
              <w:t>83,16</w:t>
            </w: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r w:rsidRPr="00A51BA3">
              <w:rPr>
                <w:rFonts w:cs="Calibri"/>
                <w:color w:val="000000"/>
                <w:sz w:val="24"/>
                <w:szCs w:val="24"/>
              </w:rPr>
              <w:t>152,12</w:t>
            </w:r>
          </w:p>
        </w:tc>
        <w:tc>
          <w:tcPr>
            <w:tcW w:w="1241"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color w:val="000000"/>
                <w:sz w:val="24"/>
                <w:szCs w:val="24"/>
              </w:rPr>
            </w:pPr>
            <w:r w:rsidRPr="00A51BA3">
              <w:rPr>
                <w:rFonts w:cs="Calibri"/>
                <w:color w:val="000000"/>
                <w:sz w:val="24"/>
                <w:szCs w:val="24"/>
              </w:rPr>
              <w:t>801,03</w:t>
            </w:r>
          </w:p>
        </w:tc>
      </w:tr>
      <w:tr w:rsidR="008443AA" w:rsidRPr="00A51BA3" w:rsidTr="00CC4384">
        <w:trPr>
          <w:trHeight w:val="290"/>
        </w:trPr>
        <w:tc>
          <w:tcPr>
            <w:tcW w:w="1949"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rPr>
                <w:rFonts w:cs="Calibri"/>
                <w:b/>
                <w:bCs/>
                <w:color w:val="000000"/>
                <w:sz w:val="24"/>
                <w:szCs w:val="24"/>
              </w:rPr>
            </w:pPr>
            <w:r w:rsidRPr="00A51BA3">
              <w:rPr>
                <w:rFonts w:cs="Calibri"/>
                <w:b/>
                <w:bCs/>
                <w:color w:val="000000"/>
                <w:sz w:val="24"/>
                <w:szCs w:val="24"/>
              </w:rPr>
              <w:t>Spolu náklady</w:t>
            </w:r>
          </w:p>
        </w:tc>
        <w:tc>
          <w:tcPr>
            <w:tcW w:w="854"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b/>
                <w:bCs/>
                <w:color w:val="000000"/>
                <w:sz w:val="24"/>
                <w:szCs w:val="24"/>
              </w:rPr>
            </w:pP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b/>
                <w:bCs/>
                <w:color w:val="000000"/>
                <w:sz w:val="24"/>
                <w:szCs w:val="24"/>
              </w:rPr>
            </w:pPr>
            <w:r w:rsidRPr="00A51BA3">
              <w:rPr>
                <w:rFonts w:cs="Calibri"/>
                <w:b/>
                <w:bCs/>
                <w:color w:val="000000"/>
                <w:sz w:val="24"/>
                <w:szCs w:val="24"/>
              </w:rPr>
              <w:t>372,09</w:t>
            </w:r>
          </w:p>
        </w:tc>
        <w:tc>
          <w:tcPr>
            <w:tcW w:w="1224"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b/>
                <w:bCs/>
                <w:color w:val="000000"/>
                <w:sz w:val="24"/>
                <w:szCs w:val="24"/>
              </w:rPr>
            </w:pPr>
            <w:r w:rsidRPr="00A51BA3">
              <w:rPr>
                <w:rFonts w:cs="Calibri"/>
                <w:b/>
                <w:bCs/>
                <w:color w:val="000000"/>
                <w:sz w:val="24"/>
                <w:szCs w:val="24"/>
              </w:rPr>
              <w:t>11620,8</w:t>
            </w: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b/>
                <w:bCs/>
                <w:color w:val="000000"/>
                <w:sz w:val="24"/>
                <w:szCs w:val="24"/>
              </w:rPr>
            </w:pPr>
            <w:r w:rsidRPr="00A51BA3">
              <w:rPr>
                <w:rFonts w:cs="Calibri"/>
                <w:b/>
                <w:bCs/>
                <w:color w:val="000000"/>
                <w:sz w:val="24"/>
                <w:szCs w:val="24"/>
              </w:rPr>
              <w:t>5609,14</w:t>
            </w: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b/>
                <w:bCs/>
                <w:color w:val="000000"/>
                <w:sz w:val="24"/>
                <w:szCs w:val="24"/>
              </w:rPr>
            </w:pPr>
            <w:r w:rsidRPr="00A51BA3">
              <w:rPr>
                <w:rFonts w:cs="Calibri"/>
                <w:b/>
                <w:bCs/>
                <w:color w:val="000000"/>
                <w:sz w:val="24"/>
                <w:szCs w:val="24"/>
              </w:rPr>
              <w:t>104,18</w:t>
            </w:r>
          </w:p>
        </w:tc>
        <w:tc>
          <w:tcPr>
            <w:tcW w:w="1032"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b/>
                <w:bCs/>
                <w:color w:val="000000"/>
                <w:sz w:val="24"/>
                <w:szCs w:val="24"/>
              </w:rPr>
            </w:pPr>
            <w:r w:rsidRPr="00A51BA3">
              <w:rPr>
                <w:rFonts w:cs="Calibri"/>
                <w:b/>
                <w:bCs/>
                <w:color w:val="000000"/>
                <w:sz w:val="24"/>
                <w:szCs w:val="24"/>
              </w:rPr>
              <w:t>406</w:t>
            </w:r>
          </w:p>
        </w:tc>
        <w:tc>
          <w:tcPr>
            <w:tcW w:w="1241" w:type="dxa"/>
            <w:tcBorders>
              <w:top w:val="single" w:sz="6" w:space="0" w:color="auto"/>
              <w:left w:val="single" w:sz="6" w:space="0" w:color="auto"/>
              <w:bottom w:val="single" w:sz="6" w:space="0" w:color="auto"/>
              <w:right w:val="single" w:sz="6" w:space="0" w:color="auto"/>
            </w:tcBorders>
          </w:tcPr>
          <w:p w:rsidR="008443AA" w:rsidRPr="00A51BA3" w:rsidRDefault="008443AA" w:rsidP="00244E17">
            <w:pPr>
              <w:autoSpaceDE w:val="0"/>
              <w:autoSpaceDN w:val="0"/>
              <w:adjustRightInd w:val="0"/>
              <w:jc w:val="right"/>
              <w:rPr>
                <w:rFonts w:cs="Calibri"/>
                <w:b/>
                <w:bCs/>
                <w:color w:val="000000"/>
                <w:sz w:val="24"/>
                <w:szCs w:val="24"/>
              </w:rPr>
            </w:pPr>
            <w:r w:rsidRPr="00A51BA3">
              <w:rPr>
                <w:rFonts w:cs="Calibri"/>
                <w:b/>
                <w:bCs/>
                <w:color w:val="000000"/>
                <w:sz w:val="24"/>
                <w:szCs w:val="24"/>
              </w:rPr>
              <w:t>18112,21</w:t>
            </w:r>
          </w:p>
        </w:tc>
      </w:tr>
      <w:tr w:rsidR="008443AA" w:rsidRPr="00A51BA3" w:rsidTr="00CC4384">
        <w:trPr>
          <w:trHeight w:val="290"/>
        </w:trPr>
        <w:tc>
          <w:tcPr>
            <w:tcW w:w="1949" w:type="dxa"/>
            <w:tcBorders>
              <w:top w:val="nil"/>
              <w:left w:val="nil"/>
              <w:bottom w:val="nil"/>
              <w:right w:val="nil"/>
            </w:tcBorders>
          </w:tcPr>
          <w:p w:rsidR="008443AA" w:rsidRPr="00A51BA3" w:rsidRDefault="008443AA" w:rsidP="00FE5A7D">
            <w:pPr>
              <w:autoSpaceDE w:val="0"/>
              <w:autoSpaceDN w:val="0"/>
              <w:adjustRightInd w:val="0"/>
              <w:jc w:val="right"/>
              <w:rPr>
                <w:rFonts w:cs="Calibri"/>
                <w:color w:val="000000"/>
                <w:sz w:val="24"/>
                <w:szCs w:val="24"/>
              </w:rPr>
            </w:pPr>
          </w:p>
        </w:tc>
        <w:tc>
          <w:tcPr>
            <w:tcW w:w="854" w:type="dxa"/>
            <w:tcBorders>
              <w:top w:val="nil"/>
              <w:left w:val="nil"/>
              <w:bottom w:val="nil"/>
              <w:right w:val="nil"/>
            </w:tcBorders>
          </w:tcPr>
          <w:p w:rsidR="008443AA" w:rsidRPr="00A51BA3" w:rsidRDefault="008443AA" w:rsidP="00FE5A7D">
            <w:pPr>
              <w:autoSpaceDE w:val="0"/>
              <w:autoSpaceDN w:val="0"/>
              <w:adjustRightInd w:val="0"/>
              <w:jc w:val="right"/>
              <w:rPr>
                <w:rFonts w:cs="Calibri"/>
                <w:color w:val="000000"/>
                <w:sz w:val="24"/>
                <w:szCs w:val="24"/>
              </w:rPr>
            </w:pPr>
          </w:p>
        </w:tc>
        <w:tc>
          <w:tcPr>
            <w:tcW w:w="1032" w:type="dxa"/>
            <w:tcBorders>
              <w:top w:val="nil"/>
              <w:left w:val="nil"/>
              <w:bottom w:val="nil"/>
              <w:right w:val="nil"/>
            </w:tcBorders>
          </w:tcPr>
          <w:p w:rsidR="008443AA" w:rsidRPr="00A51BA3" w:rsidRDefault="008443AA" w:rsidP="00FE5A7D">
            <w:pPr>
              <w:autoSpaceDE w:val="0"/>
              <w:autoSpaceDN w:val="0"/>
              <w:adjustRightInd w:val="0"/>
              <w:jc w:val="right"/>
              <w:rPr>
                <w:rFonts w:cs="Calibri"/>
                <w:color w:val="000000"/>
                <w:sz w:val="24"/>
                <w:szCs w:val="24"/>
              </w:rPr>
            </w:pPr>
          </w:p>
        </w:tc>
        <w:tc>
          <w:tcPr>
            <w:tcW w:w="1224" w:type="dxa"/>
            <w:tcBorders>
              <w:top w:val="nil"/>
              <w:left w:val="nil"/>
              <w:bottom w:val="nil"/>
              <w:right w:val="nil"/>
            </w:tcBorders>
          </w:tcPr>
          <w:p w:rsidR="008443AA" w:rsidRPr="00A51BA3" w:rsidRDefault="008443AA" w:rsidP="00FE5A7D">
            <w:pPr>
              <w:autoSpaceDE w:val="0"/>
              <w:autoSpaceDN w:val="0"/>
              <w:adjustRightInd w:val="0"/>
              <w:jc w:val="right"/>
              <w:rPr>
                <w:rFonts w:cs="Calibri"/>
                <w:color w:val="000000"/>
                <w:sz w:val="24"/>
                <w:szCs w:val="24"/>
              </w:rPr>
            </w:pPr>
          </w:p>
        </w:tc>
        <w:tc>
          <w:tcPr>
            <w:tcW w:w="1032" w:type="dxa"/>
            <w:tcBorders>
              <w:top w:val="nil"/>
              <w:left w:val="nil"/>
              <w:bottom w:val="nil"/>
              <w:right w:val="nil"/>
            </w:tcBorders>
          </w:tcPr>
          <w:p w:rsidR="008443AA" w:rsidRPr="00A51BA3" w:rsidRDefault="008443AA" w:rsidP="00FE5A7D">
            <w:pPr>
              <w:autoSpaceDE w:val="0"/>
              <w:autoSpaceDN w:val="0"/>
              <w:adjustRightInd w:val="0"/>
              <w:jc w:val="right"/>
              <w:rPr>
                <w:rFonts w:cs="Calibri"/>
                <w:color w:val="000000"/>
                <w:sz w:val="24"/>
                <w:szCs w:val="24"/>
              </w:rPr>
            </w:pPr>
          </w:p>
        </w:tc>
        <w:tc>
          <w:tcPr>
            <w:tcW w:w="1032" w:type="dxa"/>
            <w:tcBorders>
              <w:top w:val="nil"/>
              <w:left w:val="nil"/>
              <w:bottom w:val="nil"/>
              <w:right w:val="nil"/>
            </w:tcBorders>
          </w:tcPr>
          <w:p w:rsidR="008443AA" w:rsidRPr="00A51BA3" w:rsidRDefault="008443AA" w:rsidP="00FE5A7D">
            <w:pPr>
              <w:autoSpaceDE w:val="0"/>
              <w:autoSpaceDN w:val="0"/>
              <w:adjustRightInd w:val="0"/>
              <w:jc w:val="right"/>
              <w:rPr>
                <w:rFonts w:cs="Calibri"/>
                <w:color w:val="000000"/>
                <w:sz w:val="24"/>
                <w:szCs w:val="24"/>
              </w:rPr>
            </w:pPr>
          </w:p>
        </w:tc>
        <w:tc>
          <w:tcPr>
            <w:tcW w:w="1032" w:type="dxa"/>
            <w:tcBorders>
              <w:top w:val="nil"/>
              <w:left w:val="nil"/>
              <w:bottom w:val="nil"/>
              <w:right w:val="nil"/>
            </w:tcBorders>
          </w:tcPr>
          <w:p w:rsidR="008443AA" w:rsidRPr="00A51BA3" w:rsidRDefault="008443AA" w:rsidP="00FE5A7D">
            <w:pPr>
              <w:autoSpaceDE w:val="0"/>
              <w:autoSpaceDN w:val="0"/>
              <w:adjustRightInd w:val="0"/>
              <w:jc w:val="right"/>
              <w:rPr>
                <w:rFonts w:cs="Calibri"/>
                <w:color w:val="000000"/>
                <w:sz w:val="24"/>
                <w:szCs w:val="24"/>
              </w:rPr>
            </w:pPr>
          </w:p>
        </w:tc>
        <w:tc>
          <w:tcPr>
            <w:tcW w:w="1241" w:type="dxa"/>
            <w:tcBorders>
              <w:top w:val="nil"/>
              <w:left w:val="nil"/>
              <w:bottom w:val="nil"/>
              <w:right w:val="nil"/>
            </w:tcBorders>
          </w:tcPr>
          <w:p w:rsidR="008443AA" w:rsidRPr="00A51BA3" w:rsidRDefault="008443AA" w:rsidP="00FE5A7D">
            <w:pPr>
              <w:autoSpaceDE w:val="0"/>
              <w:autoSpaceDN w:val="0"/>
              <w:adjustRightInd w:val="0"/>
              <w:jc w:val="right"/>
              <w:rPr>
                <w:rFonts w:cs="Calibri"/>
                <w:color w:val="000000"/>
                <w:sz w:val="24"/>
                <w:szCs w:val="24"/>
              </w:rPr>
            </w:pPr>
          </w:p>
        </w:tc>
      </w:tr>
      <w:tr w:rsidR="00244E17" w:rsidRPr="00A51BA3" w:rsidTr="00CC4384">
        <w:trPr>
          <w:trHeight w:val="290"/>
        </w:trPr>
        <w:tc>
          <w:tcPr>
            <w:tcW w:w="1949" w:type="dxa"/>
            <w:tcBorders>
              <w:top w:val="nil"/>
              <w:left w:val="nil"/>
              <w:bottom w:val="nil"/>
              <w:right w:val="nil"/>
            </w:tcBorders>
          </w:tcPr>
          <w:p w:rsidR="00244E17" w:rsidRPr="00A51BA3" w:rsidRDefault="00244E17" w:rsidP="00244E17">
            <w:pPr>
              <w:autoSpaceDE w:val="0"/>
              <w:autoSpaceDN w:val="0"/>
              <w:adjustRightInd w:val="0"/>
              <w:jc w:val="right"/>
              <w:rPr>
                <w:rFonts w:cs="Calibri"/>
                <w:color w:val="000000"/>
                <w:sz w:val="24"/>
                <w:szCs w:val="24"/>
              </w:rPr>
            </w:pPr>
          </w:p>
        </w:tc>
        <w:tc>
          <w:tcPr>
            <w:tcW w:w="854" w:type="dxa"/>
            <w:tcBorders>
              <w:top w:val="nil"/>
              <w:left w:val="nil"/>
              <w:bottom w:val="nil"/>
              <w:right w:val="nil"/>
            </w:tcBorders>
          </w:tcPr>
          <w:p w:rsidR="00244E17" w:rsidRPr="00A51BA3" w:rsidRDefault="00244E17" w:rsidP="00244E17">
            <w:pPr>
              <w:autoSpaceDE w:val="0"/>
              <w:autoSpaceDN w:val="0"/>
              <w:adjustRightInd w:val="0"/>
              <w:jc w:val="right"/>
              <w:rPr>
                <w:rFonts w:cs="Calibri"/>
                <w:color w:val="000000"/>
                <w:sz w:val="24"/>
                <w:szCs w:val="24"/>
              </w:rPr>
            </w:pPr>
          </w:p>
        </w:tc>
        <w:tc>
          <w:tcPr>
            <w:tcW w:w="1032" w:type="dxa"/>
            <w:tcBorders>
              <w:top w:val="nil"/>
              <w:left w:val="nil"/>
              <w:bottom w:val="nil"/>
              <w:right w:val="nil"/>
            </w:tcBorders>
          </w:tcPr>
          <w:p w:rsidR="00244E17" w:rsidRPr="00A51BA3" w:rsidRDefault="00244E17" w:rsidP="00244E17">
            <w:pPr>
              <w:autoSpaceDE w:val="0"/>
              <w:autoSpaceDN w:val="0"/>
              <w:adjustRightInd w:val="0"/>
              <w:jc w:val="right"/>
              <w:rPr>
                <w:rFonts w:cs="Calibri"/>
                <w:color w:val="000000"/>
                <w:sz w:val="24"/>
                <w:szCs w:val="24"/>
              </w:rPr>
            </w:pPr>
          </w:p>
        </w:tc>
        <w:tc>
          <w:tcPr>
            <w:tcW w:w="1224" w:type="dxa"/>
            <w:tcBorders>
              <w:top w:val="nil"/>
              <w:left w:val="nil"/>
              <w:bottom w:val="nil"/>
              <w:right w:val="nil"/>
            </w:tcBorders>
          </w:tcPr>
          <w:p w:rsidR="00244E17" w:rsidRPr="00A51BA3" w:rsidRDefault="00244E17" w:rsidP="00244E17">
            <w:pPr>
              <w:autoSpaceDE w:val="0"/>
              <w:autoSpaceDN w:val="0"/>
              <w:adjustRightInd w:val="0"/>
              <w:jc w:val="right"/>
              <w:rPr>
                <w:rFonts w:cs="Calibri"/>
                <w:color w:val="000000"/>
                <w:sz w:val="24"/>
                <w:szCs w:val="24"/>
              </w:rPr>
            </w:pPr>
          </w:p>
        </w:tc>
        <w:tc>
          <w:tcPr>
            <w:tcW w:w="1032" w:type="dxa"/>
            <w:tcBorders>
              <w:top w:val="nil"/>
              <w:left w:val="nil"/>
              <w:bottom w:val="nil"/>
              <w:right w:val="nil"/>
            </w:tcBorders>
          </w:tcPr>
          <w:p w:rsidR="00244E17" w:rsidRPr="00A51BA3" w:rsidRDefault="00244E17" w:rsidP="00244E17">
            <w:pPr>
              <w:autoSpaceDE w:val="0"/>
              <w:autoSpaceDN w:val="0"/>
              <w:adjustRightInd w:val="0"/>
              <w:jc w:val="right"/>
              <w:rPr>
                <w:rFonts w:cs="Calibri"/>
                <w:color w:val="000000"/>
                <w:sz w:val="24"/>
                <w:szCs w:val="24"/>
              </w:rPr>
            </w:pPr>
          </w:p>
        </w:tc>
        <w:tc>
          <w:tcPr>
            <w:tcW w:w="1032" w:type="dxa"/>
            <w:tcBorders>
              <w:top w:val="nil"/>
              <w:left w:val="nil"/>
              <w:bottom w:val="nil"/>
              <w:right w:val="nil"/>
            </w:tcBorders>
          </w:tcPr>
          <w:p w:rsidR="00244E17" w:rsidRPr="00A51BA3" w:rsidRDefault="00244E17" w:rsidP="00244E17">
            <w:pPr>
              <w:autoSpaceDE w:val="0"/>
              <w:autoSpaceDN w:val="0"/>
              <w:adjustRightInd w:val="0"/>
              <w:jc w:val="right"/>
              <w:rPr>
                <w:rFonts w:cs="Calibri"/>
                <w:color w:val="000000"/>
                <w:sz w:val="24"/>
                <w:szCs w:val="24"/>
              </w:rPr>
            </w:pPr>
          </w:p>
        </w:tc>
        <w:tc>
          <w:tcPr>
            <w:tcW w:w="1032" w:type="dxa"/>
            <w:tcBorders>
              <w:top w:val="nil"/>
              <w:left w:val="nil"/>
              <w:bottom w:val="nil"/>
              <w:right w:val="nil"/>
            </w:tcBorders>
          </w:tcPr>
          <w:p w:rsidR="00244E17" w:rsidRPr="00A51BA3" w:rsidRDefault="00244E17" w:rsidP="00244E17">
            <w:pPr>
              <w:autoSpaceDE w:val="0"/>
              <w:autoSpaceDN w:val="0"/>
              <w:adjustRightInd w:val="0"/>
              <w:jc w:val="right"/>
              <w:rPr>
                <w:rFonts w:cs="Calibri"/>
                <w:color w:val="000000"/>
                <w:sz w:val="24"/>
                <w:szCs w:val="24"/>
              </w:rPr>
            </w:pPr>
          </w:p>
        </w:tc>
        <w:tc>
          <w:tcPr>
            <w:tcW w:w="1241" w:type="dxa"/>
            <w:tcBorders>
              <w:top w:val="nil"/>
              <w:left w:val="nil"/>
              <w:bottom w:val="nil"/>
              <w:right w:val="nil"/>
            </w:tcBorders>
          </w:tcPr>
          <w:p w:rsidR="00244E17" w:rsidRPr="00A51BA3" w:rsidRDefault="00244E17" w:rsidP="00244E17">
            <w:pPr>
              <w:autoSpaceDE w:val="0"/>
              <w:autoSpaceDN w:val="0"/>
              <w:adjustRightInd w:val="0"/>
              <w:jc w:val="right"/>
              <w:rPr>
                <w:rFonts w:cs="Calibri"/>
                <w:color w:val="000000"/>
                <w:sz w:val="24"/>
                <w:szCs w:val="24"/>
              </w:rPr>
            </w:pPr>
          </w:p>
        </w:tc>
      </w:tr>
      <w:tr w:rsidR="00244E17" w:rsidRPr="00A51BA3" w:rsidTr="00CC4384">
        <w:trPr>
          <w:trHeight w:val="290"/>
        </w:trPr>
        <w:tc>
          <w:tcPr>
            <w:tcW w:w="1949" w:type="dxa"/>
            <w:tcBorders>
              <w:top w:val="single" w:sz="6" w:space="0" w:color="auto"/>
              <w:left w:val="single" w:sz="6" w:space="0" w:color="auto"/>
              <w:bottom w:val="single" w:sz="6" w:space="0" w:color="auto"/>
              <w:right w:val="single" w:sz="6" w:space="0" w:color="auto"/>
            </w:tcBorders>
          </w:tcPr>
          <w:p w:rsidR="00244E17" w:rsidRPr="00A51BA3" w:rsidRDefault="00244E17" w:rsidP="00244E17">
            <w:pPr>
              <w:autoSpaceDE w:val="0"/>
              <w:autoSpaceDN w:val="0"/>
              <w:adjustRightInd w:val="0"/>
              <w:rPr>
                <w:rFonts w:cs="Calibri"/>
                <w:b/>
                <w:bCs/>
                <w:color w:val="000000"/>
                <w:sz w:val="24"/>
                <w:szCs w:val="24"/>
              </w:rPr>
            </w:pPr>
            <w:r w:rsidRPr="00A51BA3">
              <w:rPr>
                <w:rFonts w:cs="Calibri"/>
                <w:b/>
                <w:bCs/>
                <w:color w:val="000000"/>
                <w:sz w:val="24"/>
                <w:szCs w:val="24"/>
              </w:rPr>
              <w:t>Výnosy</w:t>
            </w:r>
          </w:p>
        </w:tc>
        <w:tc>
          <w:tcPr>
            <w:tcW w:w="854" w:type="dxa"/>
            <w:tcBorders>
              <w:top w:val="single" w:sz="6" w:space="0" w:color="auto"/>
              <w:left w:val="single" w:sz="6" w:space="0" w:color="auto"/>
              <w:bottom w:val="single" w:sz="6" w:space="0" w:color="auto"/>
              <w:right w:val="single" w:sz="6" w:space="0" w:color="auto"/>
            </w:tcBorders>
          </w:tcPr>
          <w:p w:rsidR="00244E17" w:rsidRPr="00A51BA3" w:rsidRDefault="00244E17" w:rsidP="00244E17">
            <w:pPr>
              <w:autoSpaceDE w:val="0"/>
              <w:autoSpaceDN w:val="0"/>
              <w:adjustRightInd w:val="0"/>
              <w:jc w:val="right"/>
              <w:rPr>
                <w:rFonts w:cs="Calibri"/>
                <w:color w:val="000000"/>
                <w:sz w:val="24"/>
                <w:szCs w:val="24"/>
              </w:rPr>
            </w:pPr>
          </w:p>
        </w:tc>
        <w:tc>
          <w:tcPr>
            <w:tcW w:w="1032" w:type="dxa"/>
            <w:tcBorders>
              <w:top w:val="single" w:sz="6" w:space="0" w:color="auto"/>
              <w:left w:val="single" w:sz="6" w:space="0" w:color="auto"/>
              <w:bottom w:val="single" w:sz="6" w:space="0" w:color="auto"/>
              <w:right w:val="single" w:sz="6" w:space="0" w:color="auto"/>
            </w:tcBorders>
          </w:tcPr>
          <w:p w:rsidR="00244E17" w:rsidRPr="00A51BA3" w:rsidRDefault="00244E17" w:rsidP="00244E17">
            <w:pPr>
              <w:autoSpaceDE w:val="0"/>
              <w:autoSpaceDN w:val="0"/>
              <w:adjustRightInd w:val="0"/>
              <w:rPr>
                <w:rFonts w:cs="Calibri"/>
                <w:color w:val="000000"/>
                <w:sz w:val="24"/>
                <w:szCs w:val="24"/>
              </w:rPr>
            </w:pPr>
            <w:proofErr w:type="spellStart"/>
            <w:r w:rsidRPr="00A51BA3">
              <w:rPr>
                <w:rFonts w:cs="Calibri"/>
                <w:color w:val="000000"/>
                <w:sz w:val="24"/>
                <w:szCs w:val="24"/>
              </w:rPr>
              <w:t>Bus</w:t>
            </w:r>
            <w:proofErr w:type="spellEnd"/>
          </w:p>
        </w:tc>
        <w:tc>
          <w:tcPr>
            <w:tcW w:w="1224" w:type="dxa"/>
            <w:tcBorders>
              <w:top w:val="single" w:sz="6" w:space="0" w:color="auto"/>
              <w:left w:val="single" w:sz="6" w:space="0" w:color="auto"/>
              <w:bottom w:val="single" w:sz="6" w:space="0" w:color="auto"/>
              <w:right w:val="single" w:sz="6" w:space="0" w:color="auto"/>
            </w:tcBorders>
          </w:tcPr>
          <w:p w:rsidR="00244E17" w:rsidRPr="00A51BA3" w:rsidRDefault="00244E17" w:rsidP="00244E17">
            <w:pPr>
              <w:autoSpaceDE w:val="0"/>
              <w:autoSpaceDN w:val="0"/>
              <w:adjustRightInd w:val="0"/>
              <w:rPr>
                <w:rFonts w:cs="Calibri"/>
                <w:color w:val="000000"/>
                <w:sz w:val="24"/>
                <w:szCs w:val="24"/>
              </w:rPr>
            </w:pPr>
            <w:proofErr w:type="spellStart"/>
            <w:r w:rsidRPr="00A51BA3">
              <w:rPr>
                <w:rFonts w:cs="Calibri"/>
                <w:color w:val="000000"/>
                <w:sz w:val="24"/>
                <w:szCs w:val="24"/>
              </w:rPr>
              <w:t>Fekál</w:t>
            </w:r>
            <w:proofErr w:type="spellEnd"/>
          </w:p>
        </w:tc>
        <w:tc>
          <w:tcPr>
            <w:tcW w:w="1032" w:type="dxa"/>
            <w:tcBorders>
              <w:top w:val="single" w:sz="6" w:space="0" w:color="auto"/>
              <w:left w:val="single" w:sz="6" w:space="0" w:color="auto"/>
              <w:bottom w:val="single" w:sz="6" w:space="0" w:color="auto"/>
              <w:right w:val="single" w:sz="6" w:space="0" w:color="auto"/>
            </w:tcBorders>
          </w:tcPr>
          <w:p w:rsidR="00244E17" w:rsidRPr="00A51BA3" w:rsidRDefault="00244E17" w:rsidP="00244E17">
            <w:pPr>
              <w:autoSpaceDE w:val="0"/>
              <w:autoSpaceDN w:val="0"/>
              <w:adjustRightInd w:val="0"/>
              <w:rPr>
                <w:rFonts w:cs="Calibri"/>
                <w:color w:val="000000"/>
                <w:sz w:val="24"/>
                <w:szCs w:val="24"/>
              </w:rPr>
            </w:pPr>
            <w:r w:rsidRPr="00A51BA3">
              <w:rPr>
                <w:rFonts w:cs="Calibri"/>
                <w:color w:val="000000"/>
                <w:sz w:val="24"/>
                <w:szCs w:val="24"/>
              </w:rPr>
              <w:t>traktor</w:t>
            </w:r>
          </w:p>
        </w:tc>
        <w:tc>
          <w:tcPr>
            <w:tcW w:w="1032" w:type="dxa"/>
            <w:tcBorders>
              <w:top w:val="single" w:sz="6" w:space="0" w:color="auto"/>
              <w:left w:val="single" w:sz="6" w:space="0" w:color="auto"/>
              <w:bottom w:val="single" w:sz="6" w:space="0" w:color="auto"/>
              <w:right w:val="single" w:sz="6" w:space="0" w:color="auto"/>
            </w:tcBorders>
          </w:tcPr>
          <w:p w:rsidR="00244E17" w:rsidRPr="00A51BA3" w:rsidRDefault="00244E17" w:rsidP="00244E17">
            <w:pPr>
              <w:autoSpaceDE w:val="0"/>
              <w:autoSpaceDN w:val="0"/>
              <w:adjustRightInd w:val="0"/>
              <w:rPr>
                <w:rFonts w:cs="Calibri"/>
                <w:color w:val="000000"/>
                <w:sz w:val="24"/>
                <w:szCs w:val="24"/>
              </w:rPr>
            </w:pPr>
            <w:proofErr w:type="spellStart"/>
            <w:r w:rsidRPr="00A51BA3">
              <w:rPr>
                <w:rFonts w:cs="Calibri"/>
                <w:color w:val="000000"/>
                <w:sz w:val="24"/>
                <w:szCs w:val="24"/>
              </w:rPr>
              <w:t>honka</w:t>
            </w:r>
            <w:proofErr w:type="spellEnd"/>
          </w:p>
        </w:tc>
        <w:tc>
          <w:tcPr>
            <w:tcW w:w="1032" w:type="dxa"/>
            <w:tcBorders>
              <w:top w:val="single" w:sz="6" w:space="0" w:color="auto"/>
              <w:left w:val="single" w:sz="6" w:space="0" w:color="auto"/>
              <w:bottom w:val="single" w:sz="6" w:space="0" w:color="auto"/>
              <w:right w:val="single" w:sz="6" w:space="0" w:color="auto"/>
            </w:tcBorders>
          </w:tcPr>
          <w:p w:rsidR="00244E17" w:rsidRPr="00A51BA3" w:rsidRDefault="00244E17" w:rsidP="00244E17">
            <w:pPr>
              <w:autoSpaceDE w:val="0"/>
              <w:autoSpaceDN w:val="0"/>
              <w:adjustRightInd w:val="0"/>
              <w:rPr>
                <w:rFonts w:cs="Calibri"/>
                <w:color w:val="000000"/>
                <w:sz w:val="24"/>
                <w:szCs w:val="24"/>
              </w:rPr>
            </w:pPr>
            <w:r w:rsidRPr="00A51BA3">
              <w:rPr>
                <w:rFonts w:cs="Calibri"/>
                <w:color w:val="000000"/>
                <w:sz w:val="24"/>
                <w:szCs w:val="24"/>
              </w:rPr>
              <w:t xml:space="preserve">ostatná </w:t>
            </w:r>
          </w:p>
        </w:tc>
        <w:tc>
          <w:tcPr>
            <w:tcW w:w="1241" w:type="dxa"/>
            <w:tcBorders>
              <w:top w:val="single" w:sz="6" w:space="0" w:color="auto"/>
              <w:left w:val="single" w:sz="6" w:space="0" w:color="auto"/>
              <w:bottom w:val="single" w:sz="6" w:space="0" w:color="auto"/>
              <w:right w:val="single" w:sz="6" w:space="0" w:color="auto"/>
            </w:tcBorders>
          </w:tcPr>
          <w:p w:rsidR="00244E17" w:rsidRPr="00A51BA3" w:rsidRDefault="00244E17" w:rsidP="00244E17">
            <w:pPr>
              <w:autoSpaceDE w:val="0"/>
              <w:autoSpaceDN w:val="0"/>
              <w:adjustRightInd w:val="0"/>
              <w:rPr>
                <w:rFonts w:cs="Calibri"/>
                <w:color w:val="000000"/>
                <w:sz w:val="24"/>
                <w:szCs w:val="24"/>
              </w:rPr>
            </w:pPr>
            <w:r w:rsidRPr="00A51BA3">
              <w:rPr>
                <w:rFonts w:cs="Calibri"/>
                <w:color w:val="000000"/>
                <w:sz w:val="24"/>
                <w:szCs w:val="24"/>
              </w:rPr>
              <w:t>spolu</w:t>
            </w:r>
          </w:p>
        </w:tc>
      </w:tr>
      <w:tr w:rsidR="00244E17" w:rsidRPr="00A51BA3" w:rsidTr="00CC4384">
        <w:trPr>
          <w:trHeight w:val="290"/>
        </w:trPr>
        <w:tc>
          <w:tcPr>
            <w:tcW w:w="1949" w:type="dxa"/>
            <w:tcBorders>
              <w:top w:val="single" w:sz="6" w:space="0" w:color="auto"/>
              <w:left w:val="single" w:sz="6" w:space="0" w:color="auto"/>
              <w:bottom w:val="single" w:sz="6" w:space="0" w:color="auto"/>
              <w:right w:val="single" w:sz="6" w:space="0" w:color="auto"/>
            </w:tcBorders>
          </w:tcPr>
          <w:p w:rsidR="00244E17" w:rsidRPr="00A51BA3" w:rsidRDefault="00244E17" w:rsidP="00244E17">
            <w:pPr>
              <w:autoSpaceDE w:val="0"/>
              <w:autoSpaceDN w:val="0"/>
              <w:adjustRightInd w:val="0"/>
              <w:rPr>
                <w:rFonts w:cs="Calibri"/>
                <w:color w:val="000000"/>
                <w:sz w:val="24"/>
                <w:szCs w:val="24"/>
              </w:rPr>
            </w:pPr>
            <w:r w:rsidRPr="00A51BA3">
              <w:rPr>
                <w:rFonts w:cs="Calibri"/>
                <w:color w:val="000000"/>
                <w:sz w:val="24"/>
                <w:szCs w:val="24"/>
              </w:rPr>
              <w:t>tržby za služby</w:t>
            </w:r>
          </w:p>
        </w:tc>
        <w:tc>
          <w:tcPr>
            <w:tcW w:w="854" w:type="dxa"/>
            <w:tcBorders>
              <w:top w:val="single" w:sz="6" w:space="0" w:color="auto"/>
              <w:left w:val="single" w:sz="6" w:space="0" w:color="auto"/>
              <w:bottom w:val="single" w:sz="6" w:space="0" w:color="auto"/>
              <w:right w:val="single" w:sz="6" w:space="0" w:color="auto"/>
            </w:tcBorders>
          </w:tcPr>
          <w:p w:rsidR="00244E17" w:rsidRPr="00A51BA3" w:rsidRDefault="00244E17" w:rsidP="00244E17">
            <w:pPr>
              <w:autoSpaceDE w:val="0"/>
              <w:autoSpaceDN w:val="0"/>
              <w:adjustRightInd w:val="0"/>
              <w:jc w:val="right"/>
              <w:rPr>
                <w:rFonts w:cs="Calibri"/>
                <w:color w:val="000000"/>
                <w:sz w:val="24"/>
                <w:szCs w:val="24"/>
              </w:rPr>
            </w:pPr>
            <w:r w:rsidRPr="00A51BA3">
              <w:rPr>
                <w:rFonts w:cs="Calibri"/>
                <w:color w:val="000000"/>
                <w:sz w:val="24"/>
                <w:szCs w:val="24"/>
              </w:rPr>
              <w:t>602</w:t>
            </w:r>
          </w:p>
        </w:tc>
        <w:tc>
          <w:tcPr>
            <w:tcW w:w="1032" w:type="dxa"/>
            <w:tcBorders>
              <w:top w:val="single" w:sz="6" w:space="0" w:color="auto"/>
              <w:left w:val="single" w:sz="6" w:space="0" w:color="auto"/>
              <w:bottom w:val="single" w:sz="6" w:space="0" w:color="auto"/>
              <w:right w:val="single" w:sz="6" w:space="0" w:color="auto"/>
            </w:tcBorders>
          </w:tcPr>
          <w:p w:rsidR="00244E17" w:rsidRPr="00A51BA3" w:rsidRDefault="00244E17" w:rsidP="00244E17">
            <w:pPr>
              <w:autoSpaceDE w:val="0"/>
              <w:autoSpaceDN w:val="0"/>
              <w:adjustRightInd w:val="0"/>
              <w:jc w:val="right"/>
              <w:rPr>
                <w:rFonts w:cs="Calibri"/>
                <w:color w:val="000000"/>
                <w:sz w:val="24"/>
                <w:szCs w:val="24"/>
              </w:rPr>
            </w:pPr>
            <w:r w:rsidRPr="00A51BA3">
              <w:rPr>
                <w:rFonts w:cs="Calibri"/>
                <w:color w:val="000000"/>
                <w:sz w:val="24"/>
                <w:szCs w:val="24"/>
              </w:rPr>
              <w:t>0</w:t>
            </w:r>
          </w:p>
        </w:tc>
        <w:tc>
          <w:tcPr>
            <w:tcW w:w="1224" w:type="dxa"/>
            <w:tcBorders>
              <w:top w:val="single" w:sz="6" w:space="0" w:color="auto"/>
              <w:left w:val="single" w:sz="6" w:space="0" w:color="auto"/>
              <w:bottom w:val="single" w:sz="6" w:space="0" w:color="auto"/>
              <w:right w:val="single" w:sz="6" w:space="0" w:color="auto"/>
            </w:tcBorders>
          </w:tcPr>
          <w:p w:rsidR="00244E17" w:rsidRPr="00A51BA3" w:rsidRDefault="00244E17" w:rsidP="00244E17">
            <w:pPr>
              <w:autoSpaceDE w:val="0"/>
              <w:autoSpaceDN w:val="0"/>
              <w:adjustRightInd w:val="0"/>
              <w:jc w:val="right"/>
              <w:rPr>
                <w:rFonts w:cs="Calibri"/>
                <w:color w:val="000000"/>
                <w:sz w:val="24"/>
                <w:szCs w:val="24"/>
              </w:rPr>
            </w:pPr>
            <w:r w:rsidRPr="00A51BA3">
              <w:rPr>
                <w:rFonts w:cs="Calibri"/>
                <w:color w:val="000000"/>
                <w:sz w:val="24"/>
                <w:szCs w:val="24"/>
              </w:rPr>
              <w:t>11825</w:t>
            </w:r>
          </w:p>
        </w:tc>
        <w:tc>
          <w:tcPr>
            <w:tcW w:w="1032" w:type="dxa"/>
            <w:tcBorders>
              <w:top w:val="single" w:sz="6" w:space="0" w:color="auto"/>
              <w:left w:val="single" w:sz="6" w:space="0" w:color="auto"/>
              <w:bottom w:val="single" w:sz="6" w:space="0" w:color="auto"/>
              <w:right w:val="single" w:sz="6" w:space="0" w:color="auto"/>
            </w:tcBorders>
          </w:tcPr>
          <w:p w:rsidR="00244E17" w:rsidRPr="00A51BA3" w:rsidRDefault="00244E17" w:rsidP="00244E17">
            <w:pPr>
              <w:autoSpaceDE w:val="0"/>
              <w:autoSpaceDN w:val="0"/>
              <w:adjustRightInd w:val="0"/>
              <w:jc w:val="right"/>
              <w:rPr>
                <w:rFonts w:cs="Calibri"/>
                <w:color w:val="000000"/>
                <w:sz w:val="24"/>
                <w:szCs w:val="24"/>
              </w:rPr>
            </w:pPr>
            <w:r w:rsidRPr="00A51BA3">
              <w:rPr>
                <w:rFonts w:cs="Calibri"/>
                <w:color w:val="000000"/>
                <w:sz w:val="24"/>
                <w:szCs w:val="24"/>
              </w:rPr>
              <w:t>5695</w:t>
            </w:r>
          </w:p>
        </w:tc>
        <w:tc>
          <w:tcPr>
            <w:tcW w:w="1032" w:type="dxa"/>
            <w:tcBorders>
              <w:top w:val="single" w:sz="6" w:space="0" w:color="auto"/>
              <w:left w:val="single" w:sz="6" w:space="0" w:color="auto"/>
              <w:bottom w:val="single" w:sz="6" w:space="0" w:color="auto"/>
              <w:right w:val="single" w:sz="6" w:space="0" w:color="auto"/>
            </w:tcBorders>
          </w:tcPr>
          <w:p w:rsidR="00244E17" w:rsidRPr="00A51BA3" w:rsidRDefault="00244E17" w:rsidP="00244E17">
            <w:pPr>
              <w:autoSpaceDE w:val="0"/>
              <w:autoSpaceDN w:val="0"/>
              <w:adjustRightInd w:val="0"/>
              <w:jc w:val="right"/>
              <w:rPr>
                <w:rFonts w:cs="Calibri"/>
                <w:color w:val="000000"/>
                <w:sz w:val="24"/>
                <w:szCs w:val="24"/>
              </w:rPr>
            </w:pPr>
            <w:r w:rsidRPr="00A51BA3">
              <w:rPr>
                <w:rFonts w:cs="Calibri"/>
                <w:color w:val="000000"/>
                <w:sz w:val="24"/>
                <w:szCs w:val="24"/>
              </w:rPr>
              <w:t>0</w:t>
            </w:r>
          </w:p>
        </w:tc>
        <w:tc>
          <w:tcPr>
            <w:tcW w:w="1032" w:type="dxa"/>
            <w:tcBorders>
              <w:top w:val="single" w:sz="6" w:space="0" w:color="auto"/>
              <w:left w:val="single" w:sz="6" w:space="0" w:color="auto"/>
              <w:bottom w:val="single" w:sz="6" w:space="0" w:color="auto"/>
              <w:right w:val="single" w:sz="6" w:space="0" w:color="auto"/>
            </w:tcBorders>
          </w:tcPr>
          <w:p w:rsidR="00244E17" w:rsidRPr="00A51BA3" w:rsidRDefault="00244E17" w:rsidP="00244E17">
            <w:pPr>
              <w:autoSpaceDE w:val="0"/>
              <w:autoSpaceDN w:val="0"/>
              <w:adjustRightInd w:val="0"/>
              <w:jc w:val="right"/>
              <w:rPr>
                <w:rFonts w:cs="Calibri"/>
                <w:color w:val="000000"/>
                <w:sz w:val="24"/>
                <w:szCs w:val="24"/>
              </w:rPr>
            </w:pPr>
          </w:p>
        </w:tc>
        <w:tc>
          <w:tcPr>
            <w:tcW w:w="1241" w:type="dxa"/>
            <w:tcBorders>
              <w:top w:val="single" w:sz="6" w:space="0" w:color="auto"/>
              <w:left w:val="single" w:sz="6" w:space="0" w:color="auto"/>
              <w:bottom w:val="single" w:sz="6" w:space="0" w:color="auto"/>
              <w:right w:val="single" w:sz="6" w:space="0" w:color="auto"/>
            </w:tcBorders>
          </w:tcPr>
          <w:p w:rsidR="00244E17" w:rsidRPr="00A51BA3" w:rsidRDefault="00244E17" w:rsidP="00244E17">
            <w:pPr>
              <w:autoSpaceDE w:val="0"/>
              <w:autoSpaceDN w:val="0"/>
              <w:adjustRightInd w:val="0"/>
              <w:jc w:val="right"/>
              <w:rPr>
                <w:rFonts w:cs="Calibri"/>
                <w:color w:val="000000"/>
                <w:sz w:val="24"/>
                <w:szCs w:val="24"/>
              </w:rPr>
            </w:pPr>
            <w:r w:rsidRPr="00A51BA3">
              <w:rPr>
                <w:rFonts w:cs="Calibri"/>
                <w:color w:val="000000"/>
                <w:sz w:val="24"/>
                <w:szCs w:val="24"/>
              </w:rPr>
              <w:t>17520</w:t>
            </w:r>
          </w:p>
        </w:tc>
      </w:tr>
      <w:tr w:rsidR="00244E17" w:rsidRPr="00A51BA3" w:rsidTr="00CC4384">
        <w:trPr>
          <w:trHeight w:val="290"/>
        </w:trPr>
        <w:tc>
          <w:tcPr>
            <w:tcW w:w="1949" w:type="dxa"/>
            <w:tcBorders>
              <w:top w:val="single" w:sz="6" w:space="0" w:color="auto"/>
              <w:left w:val="single" w:sz="6" w:space="0" w:color="auto"/>
              <w:bottom w:val="single" w:sz="6" w:space="0" w:color="auto"/>
              <w:right w:val="single" w:sz="6" w:space="0" w:color="auto"/>
            </w:tcBorders>
          </w:tcPr>
          <w:p w:rsidR="00244E17" w:rsidRPr="00A51BA3" w:rsidRDefault="00244E17" w:rsidP="00244E17">
            <w:pPr>
              <w:autoSpaceDE w:val="0"/>
              <w:autoSpaceDN w:val="0"/>
              <w:adjustRightInd w:val="0"/>
              <w:rPr>
                <w:rFonts w:cs="Calibri"/>
                <w:color w:val="000000"/>
                <w:sz w:val="24"/>
                <w:szCs w:val="24"/>
              </w:rPr>
            </w:pPr>
            <w:proofErr w:type="spellStart"/>
            <w:r w:rsidRPr="00A51BA3">
              <w:rPr>
                <w:rFonts w:cs="Calibri"/>
                <w:color w:val="000000"/>
                <w:sz w:val="24"/>
                <w:szCs w:val="24"/>
              </w:rPr>
              <w:t>Zučtovanie</w:t>
            </w:r>
            <w:proofErr w:type="spellEnd"/>
            <w:r w:rsidRPr="00A51BA3">
              <w:rPr>
                <w:rFonts w:cs="Calibri"/>
                <w:color w:val="000000"/>
                <w:sz w:val="24"/>
                <w:szCs w:val="24"/>
              </w:rPr>
              <w:t xml:space="preserve"> rezerv</w:t>
            </w:r>
          </w:p>
        </w:tc>
        <w:tc>
          <w:tcPr>
            <w:tcW w:w="854" w:type="dxa"/>
            <w:tcBorders>
              <w:top w:val="single" w:sz="6" w:space="0" w:color="auto"/>
              <w:left w:val="single" w:sz="6" w:space="0" w:color="auto"/>
              <w:bottom w:val="single" w:sz="6" w:space="0" w:color="auto"/>
              <w:right w:val="single" w:sz="6" w:space="0" w:color="auto"/>
            </w:tcBorders>
          </w:tcPr>
          <w:p w:rsidR="00244E17" w:rsidRPr="00A51BA3" w:rsidRDefault="00244E17" w:rsidP="00244E17">
            <w:pPr>
              <w:autoSpaceDE w:val="0"/>
              <w:autoSpaceDN w:val="0"/>
              <w:adjustRightInd w:val="0"/>
              <w:jc w:val="right"/>
              <w:rPr>
                <w:rFonts w:cs="Calibri"/>
                <w:color w:val="000000"/>
                <w:sz w:val="24"/>
                <w:szCs w:val="24"/>
              </w:rPr>
            </w:pPr>
            <w:r w:rsidRPr="00A51BA3">
              <w:rPr>
                <w:rFonts w:cs="Calibri"/>
                <w:color w:val="000000"/>
                <w:sz w:val="24"/>
                <w:szCs w:val="24"/>
              </w:rPr>
              <w:t>652</w:t>
            </w:r>
          </w:p>
        </w:tc>
        <w:tc>
          <w:tcPr>
            <w:tcW w:w="1032" w:type="dxa"/>
            <w:tcBorders>
              <w:top w:val="single" w:sz="6" w:space="0" w:color="auto"/>
              <w:left w:val="single" w:sz="6" w:space="0" w:color="auto"/>
              <w:bottom w:val="single" w:sz="6" w:space="0" w:color="auto"/>
              <w:right w:val="single" w:sz="6" w:space="0" w:color="auto"/>
            </w:tcBorders>
          </w:tcPr>
          <w:p w:rsidR="00244E17" w:rsidRPr="00A51BA3" w:rsidRDefault="00244E17" w:rsidP="00244E17">
            <w:pPr>
              <w:autoSpaceDE w:val="0"/>
              <w:autoSpaceDN w:val="0"/>
              <w:adjustRightInd w:val="0"/>
              <w:jc w:val="right"/>
              <w:rPr>
                <w:rFonts w:cs="Calibri"/>
                <w:color w:val="000000"/>
                <w:sz w:val="24"/>
                <w:szCs w:val="24"/>
              </w:rPr>
            </w:pPr>
            <w:r w:rsidRPr="00A51BA3">
              <w:rPr>
                <w:rFonts w:cs="Calibri"/>
                <w:color w:val="000000"/>
                <w:sz w:val="24"/>
                <w:szCs w:val="24"/>
              </w:rPr>
              <w:t>371,66</w:t>
            </w:r>
          </w:p>
        </w:tc>
        <w:tc>
          <w:tcPr>
            <w:tcW w:w="1224" w:type="dxa"/>
            <w:tcBorders>
              <w:top w:val="single" w:sz="6" w:space="0" w:color="auto"/>
              <w:left w:val="single" w:sz="6" w:space="0" w:color="auto"/>
              <w:bottom w:val="single" w:sz="6" w:space="0" w:color="auto"/>
              <w:right w:val="single" w:sz="6" w:space="0" w:color="auto"/>
            </w:tcBorders>
          </w:tcPr>
          <w:p w:rsidR="00244E17" w:rsidRPr="00A51BA3" w:rsidRDefault="00244E17" w:rsidP="00244E17">
            <w:pPr>
              <w:autoSpaceDE w:val="0"/>
              <w:autoSpaceDN w:val="0"/>
              <w:adjustRightInd w:val="0"/>
              <w:jc w:val="right"/>
              <w:rPr>
                <w:rFonts w:cs="Calibri"/>
                <w:color w:val="000000"/>
                <w:sz w:val="24"/>
                <w:szCs w:val="24"/>
              </w:rPr>
            </w:pPr>
            <w:r w:rsidRPr="00A51BA3">
              <w:rPr>
                <w:rFonts w:cs="Calibri"/>
                <w:color w:val="000000"/>
                <w:sz w:val="24"/>
                <w:szCs w:val="24"/>
              </w:rPr>
              <w:t>0</w:t>
            </w:r>
          </w:p>
        </w:tc>
        <w:tc>
          <w:tcPr>
            <w:tcW w:w="1032" w:type="dxa"/>
            <w:tcBorders>
              <w:top w:val="single" w:sz="6" w:space="0" w:color="auto"/>
              <w:left w:val="single" w:sz="6" w:space="0" w:color="auto"/>
              <w:bottom w:val="single" w:sz="6" w:space="0" w:color="auto"/>
              <w:right w:val="single" w:sz="6" w:space="0" w:color="auto"/>
            </w:tcBorders>
          </w:tcPr>
          <w:p w:rsidR="00244E17" w:rsidRPr="00A51BA3" w:rsidRDefault="00244E17" w:rsidP="00244E17">
            <w:pPr>
              <w:autoSpaceDE w:val="0"/>
              <w:autoSpaceDN w:val="0"/>
              <w:adjustRightInd w:val="0"/>
              <w:jc w:val="right"/>
              <w:rPr>
                <w:rFonts w:cs="Calibri"/>
                <w:color w:val="000000"/>
                <w:sz w:val="24"/>
                <w:szCs w:val="24"/>
              </w:rPr>
            </w:pPr>
          </w:p>
        </w:tc>
        <w:tc>
          <w:tcPr>
            <w:tcW w:w="1032" w:type="dxa"/>
            <w:tcBorders>
              <w:top w:val="single" w:sz="6" w:space="0" w:color="auto"/>
              <w:left w:val="single" w:sz="6" w:space="0" w:color="auto"/>
              <w:bottom w:val="single" w:sz="6" w:space="0" w:color="auto"/>
              <w:right w:val="single" w:sz="6" w:space="0" w:color="auto"/>
            </w:tcBorders>
          </w:tcPr>
          <w:p w:rsidR="00244E17" w:rsidRPr="00A51BA3" w:rsidRDefault="00244E17" w:rsidP="00244E17">
            <w:pPr>
              <w:autoSpaceDE w:val="0"/>
              <w:autoSpaceDN w:val="0"/>
              <w:adjustRightInd w:val="0"/>
              <w:jc w:val="right"/>
              <w:rPr>
                <w:rFonts w:cs="Calibri"/>
                <w:color w:val="000000"/>
                <w:sz w:val="24"/>
                <w:szCs w:val="24"/>
              </w:rPr>
            </w:pPr>
          </w:p>
        </w:tc>
        <w:tc>
          <w:tcPr>
            <w:tcW w:w="1032" w:type="dxa"/>
            <w:tcBorders>
              <w:top w:val="single" w:sz="6" w:space="0" w:color="auto"/>
              <w:left w:val="single" w:sz="6" w:space="0" w:color="auto"/>
              <w:bottom w:val="single" w:sz="6" w:space="0" w:color="auto"/>
              <w:right w:val="single" w:sz="6" w:space="0" w:color="auto"/>
            </w:tcBorders>
          </w:tcPr>
          <w:p w:rsidR="00244E17" w:rsidRPr="00A51BA3" w:rsidRDefault="00244E17" w:rsidP="00244E17">
            <w:pPr>
              <w:autoSpaceDE w:val="0"/>
              <w:autoSpaceDN w:val="0"/>
              <w:adjustRightInd w:val="0"/>
              <w:jc w:val="right"/>
              <w:rPr>
                <w:rFonts w:cs="Calibri"/>
                <w:color w:val="000000"/>
                <w:sz w:val="24"/>
                <w:szCs w:val="24"/>
              </w:rPr>
            </w:pPr>
          </w:p>
        </w:tc>
        <w:tc>
          <w:tcPr>
            <w:tcW w:w="1241" w:type="dxa"/>
            <w:tcBorders>
              <w:top w:val="single" w:sz="6" w:space="0" w:color="auto"/>
              <w:left w:val="single" w:sz="6" w:space="0" w:color="auto"/>
              <w:bottom w:val="single" w:sz="6" w:space="0" w:color="auto"/>
              <w:right w:val="single" w:sz="6" w:space="0" w:color="auto"/>
            </w:tcBorders>
          </w:tcPr>
          <w:p w:rsidR="00244E17" w:rsidRPr="00A51BA3" w:rsidRDefault="00244E17" w:rsidP="00244E17">
            <w:pPr>
              <w:autoSpaceDE w:val="0"/>
              <w:autoSpaceDN w:val="0"/>
              <w:adjustRightInd w:val="0"/>
              <w:jc w:val="right"/>
              <w:rPr>
                <w:rFonts w:cs="Calibri"/>
                <w:color w:val="000000"/>
                <w:sz w:val="24"/>
                <w:szCs w:val="24"/>
              </w:rPr>
            </w:pPr>
            <w:r w:rsidRPr="00A51BA3">
              <w:rPr>
                <w:rFonts w:cs="Calibri"/>
                <w:color w:val="000000"/>
                <w:sz w:val="24"/>
                <w:szCs w:val="24"/>
              </w:rPr>
              <w:t>371,66</w:t>
            </w:r>
          </w:p>
        </w:tc>
      </w:tr>
      <w:tr w:rsidR="00244E17" w:rsidRPr="00A51BA3" w:rsidTr="00CC4384">
        <w:trPr>
          <w:trHeight w:val="290"/>
        </w:trPr>
        <w:tc>
          <w:tcPr>
            <w:tcW w:w="1949" w:type="dxa"/>
            <w:tcBorders>
              <w:top w:val="single" w:sz="6" w:space="0" w:color="auto"/>
              <w:left w:val="single" w:sz="6" w:space="0" w:color="auto"/>
              <w:bottom w:val="single" w:sz="6" w:space="0" w:color="auto"/>
              <w:right w:val="single" w:sz="6" w:space="0" w:color="auto"/>
            </w:tcBorders>
          </w:tcPr>
          <w:p w:rsidR="00244E17" w:rsidRPr="00A51BA3" w:rsidRDefault="00244E17" w:rsidP="00244E17">
            <w:pPr>
              <w:autoSpaceDE w:val="0"/>
              <w:autoSpaceDN w:val="0"/>
              <w:adjustRightInd w:val="0"/>
              <w:rPr>
                <w:rFonts w:cs="Calibri"/>
                <w:color w:val="000000"/>
                <w:sz w:val="24"/>
                <w:szCs w:val="24"/>
              </w:rPr>
            </w:pPr>
            <w:proofErr w:type="spellStart"/>
            <w:r w:rsidRPr="00A51BA3">
              <w:rPr>
                <w:rFonts w:cs="Calibri"/>
                <w:color w:val="000000"/>
                <w:sz w:val="24"/>
                <w:szCs w:val="24"/>
              </w:rPr>
              <w:t>Zučt</w:t>
            </w:r>
            <w:proofErr w:type="spellEnd"/>
            <w:r w:rsidRPr="00A51BA3">
              <w:rPr>
                <w:rFonts w:cs="Calibri"/>
                <w:color w:val="000000"/>
                <w:sz w:val="24"/>
                <w:szCs w:val="24"/>
              </w:rPr>
              <w:t>. Zák. rezerv</w:t>
            </w:r>
          </w:p>
        </w:tc>
        <w:tc>
          <w:tcPr>
            <w:tcW w:w="854" w:type="dxa"/>
            <w:tcBorders>
              <w:top w:val="single" w:sz="6" w:space="0" w:color="auto"/>
              <w:left w:val="single" w:sz="6" w:space="0" w:color="auto"/>
              <w:bottom w:val="single" w:sz="6" w:space="0" w:color="auto"/>
              <w:right w:val="single" w:sz="6" w:space="0" w:color="auto"/>
            </w:tcBorders>
          </w:tcPr>
          <w:p w:rsidR="00244E17" w:rsidRPr="00A51BA3" w:rsidRDefault="00244E17" w:rsidP="00244E17">
            <w:pPr>
              <w:autoSpaceDE w:val="0"/>
              <w:autoSpaceDN w:val="0"/>
              <w:adjustRightInd w:val="0"/>
              <w:jc w:val="right"/>
              <w:rPr>
                <w:rFonts w:cs="Calibri"/>
                <w:color w:val="000000"/>
                <w:sz w:val="24"/>
                <w:szCs w:val="24"/>
              </w:rPr>
            </w:pPr>
            <w:r w:rsidRPr="00A51BA3">
              <w:rPr>
                <w:rFonts w:cs="Calibri"/>
                <w:color w:val="000000"/>
                <w:sz w:val="24"/>
                <w:szCs w:val="24"/>
              </w:rPr>
              <w:t>657</w:t>
            </w:r>
          </w:p>
        </w:tc>
        <w:tc>
          <w:tcPr>
            <w:tcW w:w="1032" w:type="dxa"/>
            <w:tcBorders>
              <w:top w:val="single" w:sz="6" w:space="0" w:color="auto"/>
              <w:left w:val="single" w:sz="6" w:space="0" w:color="auto"/>
              <w:bottom w:val="single" w:sz="6" w:space="0" w:color="auto"/>
              <w:right w:val="single" w:sz="6" w:space="0" w:color="auto"/>
            </w:tcBorders>
          </w:tcPr>
          <w:p w:rsidR="00244E17" w:rsidRPr="00A51BA3" w:rsidRDefault="00244E17" w:rsidP="00244E17">
            <w:pPr>
              <w:autoSpaceDE w:val="0"/>
              <w:autoSpaceDN w:val="0"/>
              <w:adjustRightInd w:val="0"/>
              <w:jc w:val="right"/>
              <w:rPr>
                <w:rFonts w:cs="Calibri"/>
                <w:color w:val="000000"/>
                <w:sz w:val="24"/>
                <w:szCs w:val="24"/>
              </w:rPr>
            </w:pPr>
          </w:p>
        </w:tc>
        <w:tc>
          <w:tcPr>
            <w:tcW w:w="1224" w:type="dxa"/>
            <w:tcBorders>
              <w:top w:val="single" w:sz="6" w:space="0" w:color="auto"/>
              <w:left w:val="single" w:sz="6" w:space="0" w:color="auto"/>
              <w:bottom w:val="single" w:sz="6" w:space="0" w:color="auto"/>
              <w:right w:val="single" w:sz="6" w:space="0" w:color="auto"/>
            </w:tcBorders>
          </w:tcPr>
          <w:p w:rsidR="00244E17" w:rsidRPr="00A51BA3" w:rsidRDefault="00244E17" w:rsidP="00244E17">
            <w:pPr>
              <w:autoSpaceDE w:val="0"/>
              <w:autoSpaceDN w:val="0"/>
              <w:adjustRightInd w:val="0"/>
              <w:jc w:val="right"/>
              <w:rPr>
                <w:rFonts w:cs="Calibri"/>
                <w:color w:val="000000"/>
                <w:sz w:val="24"/>
                <w:szCs w:val="24"/>
              </w:rPr>
            </w:pPr>
            <w:r w:rsidRPr="00A51BA3">
              <w:rPr>
                <w:rFonts w:cs="Calibri"/>
                <w:color w:val="000000"/>
                <w:sz w:val="24"/>
                <w:szCs w:val="24"/>
              </w:rPr>
              <w:t>232,5</w:t>
            </w:r>
          </w:p>
        </w:tc>
        <w:tc>
          <w:tcPr>
            <w:tcW w:w="1032" w:type="dxa"/>
            <w:tcBorders>
              <w:top w:val="single" w:sz="6" w:space="0" w:color="auto"/>
              <w:left w:val="single" w:sz="6" w:space="0" w:color="auto"/>
              <w:bottom w:val="single" w:sz="6" w:space="0" w:color="auto"/>
              <w:right w:val="single" w:sz="6" w:space="0" w:color="auto"/>
            </w:tcBorders>
          </w:tcPr>
          <w:p w:rsidR="00244E17" w:rsidRPr="00A51BA3" w:rsidRDefault="00244E17" w:rsidP="00244E17">
            <w:pPr>
              <w:autoSpaceDE w:val="0"/>
              <w:autoSpaceDN w:val="0"/>
              <w:adjustRightInd w:val="0"/>
              <w:jc w:val="right"/>
              <w:rPr>
                <w:rFonts w:cs="Calibri"/>
                <w:color w:val="000000"/>
                <w:sz w:val="24"/>
                <w:szCs w:val="24"/>
              </w:rPr>
            </w:pPr>
          </w:p>
        </w:tc>
        <w:tc>
          <w:tcPr>
            <w:tcW w:w="1032" w:type="dxa"/>
            <w:tcBorders>
              <w:top w:val="single" w:sz="6" w:space="0" w:color="auto"/>
              <w:left w:val="single" w:sz="6" w:space="0" w:color="auto"/>
              <w:bottom w:val="single" w:sz="6" w:space="0" w:color="auto"/>
              <w:right w:val="single" w:sz="6" w:space="0" w:color="auto"/>
            </w:tcBorders>
          </w:tcPr>
          <w:p w:rsidR="00244E17" w:rsidRPr="00A51BA3" w:rsidRDefault="00244E17" w:rsidP="00244E17">
            <w:pPr>
              <w:autoSpaceDE w:val="0"/>
              <w:autoSpaceDN w:val="0"/>
              <w:adjustRightInd w:val="0"/>
              <w:jc w:val="right"/>
              <w:rPr>
                <w:rFonts w:cs="Calibri"/>
                <w:color w:val="000000"/>
                <w:sz w:val="24"/>
                <w:szCs w:val="24"/>
              </w:rPr>
            </w:pPr>
          </w:p>
        </w:tc>
        <w:tc>
          <w:tcPr>
            <w:tcW w:w="1032" w:type="dxa"/>
            <w:tcBorders>
              <w:top w:val="single" w:sz="6" w:space="0" w:color="auto"/>
              <w:left w:val="single" w:sz="6" w:space="0" w:color="auto"/>
              <w:bottom w:val="single" w:sz="6" w:space="0" w:color="auto"/>
              <w:right w:val="single" w:sz="6" w:space="0" w:color="auto"/>
            </w:tcBorders>
          </w:tcPr>
          <w:p w:rsidR="00244E17" w:rsidRPr="00A51BA3" w:rsidRDefault="00244E17" w:rsidP="00244E17">
            <w:pPr>
              <w:autoSpaceDE w:val="0"/>
              <w:autoSpaceDN w:val="0"/>
              <w:adjustRightInd w:val="0"/>
              <w:jc w:val="right"/>
              <w:rPr>
                <w:rFonts w:cs="Calibri"/>
                <w:color w:val="000000"/>
                <w:sz w:val="24"/>
                <w:szCs w:val="24"/>
              </w:rPr>
            </w:pPr>
          </w:p>
        </w:tc>
        <w:tc>
          <w:tcPr>
            <w:tcW w:w="1241" w:type="dxa"/>
            <w:tcBorders>
              <w:top w:val="single" w:sz="6" w:space="0" w:color="auto"/>
              <w:left w:val="single" w:sz="6" w:space="0" w:color="auto"/>
              <w:bottom w:val="single" w:sz="6" w:space="0" w:color="auto"/>
              <w:right w:val="single" w:sz="6" w:space="0" w:color="auto"/>
            </w:tcBorders>
          </w:tcPr>
          <w:p w:rsidR="00244E17" w:rsidRPr="00A51BA3" w:rsidRDefault="00244E17" w:rsidP="00244E17">
            <w:pPr>
              <w:autoSpaceDE w:val="0"/>
              <w:autoSpaceDN w:val="0"/>
              <w:adjustRightInd w:val="0"/>
              <w:jc w:val="right"/>
              <w:rPr>
                <w:rFonts w:cs="Calibri"/>
                <w:color w:val="000000"/>
                <w:sz w:val="24"/>
                <w:szCs w:val="24"/>
              </w:rPr>
            </w:pPr>
            <w:r w:rsidRPr="00A51BA3">
              <w:rPr>
                <w:rFonts w:cs="Calibri"/>
                <w:color w:val="000000"/>
                <w:sz w:val="24"/>
                <w:szCs w:val="24"/>
              </w:rPr>
              <w:t>232,5</w:t>
            </w:r>
          </w:p>
        </w:tc>
      </w:tr>
      <w:tr w:rsidR="00244E17" w:rsidRPr="00A51BA3" w:rsidTr="00CC4384">
        <w:trPr>
          <w:trHeight w:val="290"/>
        </w:trPr>
        <w:tc>
          <w:tcPr>
            <w:tcW w:w="1949" w:type="dxa"/>
            <w:tcBorders>
              <w:top w:val="single" w:sz="6" w:space="0" w:color="auto"/>
              <w:left w:val="single" w:sz="6" w:space="0" w:color="auto"/>
              <w:bottom w:val="single" w:sz="6" w:space="0" w:color="auto"/>
              <w:right w:val="single" w:sz="6" w:space="0" w:color="auto"/>
            </w:tcBorders>
          </w:tcPr>
          <w:p w:rsidR="00244E17" w:rsidRPr="00A51BA3" w:rsidRDefault="00244E17" w:rsidP="00244E17">
            <w:pPr>
              <w:autoSpaceDE w:val="0"/>
              <w:autoSpaceDN w:val="0"/>
              <w:adjustRightInd w:val="0"/>
              <w:rPr>
                <w:rFonts w:cs="Calibri"/>
                <w:color w:val="000000"/>
                <w:sz w:val="24"/>
                <w:szCs w:val="24"/>
              </w:rPr>
            </w:pPr>
            <w:r w:rsidRPr="00A51BA3">
              <w:rPr>
                <w:rFonts w:cs="Calibri"/>
                <w:color w:val="000000"/>
                <w:sz w:val="24"/>
                <w:szCs w:val="24"/>
              </w:rPr>
              <w:t>Úroky</w:t>
            </w:r>
          </w:p>
        </w:tc>
        <w:tc>
          <w:tcPr>
            <w:tcW w:w="854" w:type="dxa"/>
            <w:tcBorders>
              <w:top w:val="single" w:sz="6" w:space="0" w:color="auto"/>
              <w:left w:val="single" w:sz="6" w:space="0" w:color="auto"/>
              <w:bottom w:val="single" w:sz="6" w:space="0" w:color="auto"/>
              <w:right w:val="single" w:sz="6" w:space="0" w:color="auto"/>
            </w:tcBorders>
          </w:tcPr>
          <w:p w:rsidR="00244E17" w:rsidRPr="00A51BA3" w:rsidRDefault="00244E17" w:rsidP="00244E17">
            <w:pPr>
              <w:autoSpaceDE w:val="0"/>
              <w:autoSpaceDN w:val="0"/>
              <w:adjustRightInd w:val="0"/>
              <w:jc w:val="right"/>
              <w:rPr>
                <w:rFonts w:cs="Calibri"/>
                <w:color w:val="000000"/>
                <w:sz w:val="24"/>
                <w:szCs w:val="24"/>
              </w:rPr>
            </w:pPr>
            <w:r w:rsidRPr="00A51BA3">
              <w:rPr>
                <w:rFonts w:cs="Calibri"/>
                <w:color w:val="000000"/>
                <w:sz w:val="24"/>
                <w:szCs w:val="24"/>
              </w:rPr>
              <w:t>662</w:t>
            </w:r>
          </w:p>
        </w:tc>
        <w:tc>
          <w:tcPr>
            <w:tcW w:w="1032" w:type="dxa"/>
            <w:tcBorders>
              <w:top w:val="single" w:sz="6" w:space="0" w:color="auto"/>
              <w:left w:val="single" w:sz="6" w:space="0" w:color="auto"/>
              <w:bottom w:val="single" w:sz="6" w:space="0" w:color="auto"/>
              <w:right w:val="single" w:sz="6" w:space="0" w:color="auto"/>
            </w:tcBorders>
          </w:tcPr>
          <w:p w:rsidR="00244E17" w:rsidRPr="00A51BA3" w:rsidRDefault="00244E17" w:rsidP="00244E17">
            <w:pPr>
              <w:autoSpaceDE w:val="0"/>
              <w:autoSpaceDN w:val="0"/>
              <w:adjustRightInd w:val="0"/>
              <w:jc w:val="right"/>
              <w:rPr>
                <w:rFonts w:cs="Calibri"/>
                <w:color w:val="000000"/>
                <w:sz w:val="24"/>
                <w:szCs w:val="24"/>
              </w:rPr>
            </w:pPr>
          </w:p>
        </w:tc>
        <w:tc>
          <w:tcPr>
            <w:tcW w:w="1224" w:type="dxa"/>
            <w:tcBorders>
              <w:top w:val="single" w:sz="6" w:space="0" w:color="auto"/>
              <w:left w:val="single" w:sz="6" w:space="0" w:color="auto"/>
              <w:bottom w:val="single" w:sz="6" w:space="0" w:color="auto"/>
              <w:right w:val="single" w:sz="6" w:space="0" w:color="auto"/>
            </w:tcBorders>
          </w:tcPr>
          <w:p w:rsidR="00244E17" w:rsidRPr="00A51BA3" w:rsidRDefault="00244E17" w:rsidP="00244E17">
            <w:pPr>
              <w:autoSpaceDE w:val="0"/>
              <w:autoSpaceDN w:val="0"/>
              <w:adjustRightInd w:val="0"/>
              <w:jc w:val="right"/>
              <w:rPr>
                <w:rFonts w:cs="Calibri"/>
                <w:color w:val="000000"/>
                <w:sz w:val="24"/>
                <w:szCs w:val="24"/>
              </w:rPr>
            </w:pPr>
          </w:p>
        </w:tc>
        <w:tc>
          <w:tcPr>
            <w:tcW w:w="1032" w:type="dxa"/>
            <w:tcBorders>
              <w:top w:val="single" w:sz="6" w:space="0" w:color="auto"/>
              <w:left w:val="single" w:sz="6" w:space="0" w:color="auto"/>
              <w:bottom w:val="single" w:sz="6" w:space="0" w:color="auto"/>
              <w:right w:val="single" w:sz="6" w:space="0" w:color="auto"/>
            </w:tcBorders>
          </w:tcPr>
          <w:p w:rsidR="00244E17" w:rsidRPr="00A51BA3" w:rsidRDefault="00244E17" w:rsidP="00244E17">
            <w:pPr>
              <w:autoSpaceDE w:val="0"/>
              <w:autoSpaceDN w:val="0"/>
              <w:adjustRightInd w:val="0"/>
              <w:jc w:val="right"/>
              <w:rPr>
                <w:rFonts w:cs="Calibri"/>
                <w:color w:val="000000"/>
                <w:sz w:val="24"/>
                <w:szCs w:val="24"/>
              </w:rPr>
            </w:pPr>
          </w:p>
        </w:tc>
        <w:tc>
          <w:tcPr>
            <w:tcW w:w="1032" w:type="dxa"/>
            <w:tcBorders>
              <w:top w:val="single" w:sz="6" w:space="0" w:color="auto"/>
              <w:left w:val="single" w:sz="6" w:space="0" w:color="auto"/>
              <w:bottom w:val="single" w:sz="6" w:space="0" w:color="auto"/>
              <w:right w:val="single" w:sz="6" w:space="0" w:color="auto"/>
            </w:tcBorders>
          </w:tcPr>
          <w:p w:rsidR="00244E17" w:rsidRPr="00A51BA3" w:rsidRDefault="00244E17" w:rsidP="00244E17">
            <w:pPr>
              <w:autoSpaceDE w:val="0"/>
              <w:autoSpaceDN w:val="0"/>
              <w:adjustRightInd w:val="0"/>
              <w:jc w:val="right"/>
              <w:rPr>
                <w:rFonts w:cs="Calibri"/>
                <w:color w:val="000000"/>
                <w:sz w:val="24"/>
                <w:szCs w:val="24"/>
              </w:rPr>
            </w:pPr>
          </w:p>
        </w:tc>
        <w:tc>
          <w:tcPr>
            <w:tcW w:w="1032" w:type="dxa"/>
            <w:tcBorders>
              <w:top w:val="single" w:sz="6" w:space="0" w:color="auto"/>
              <w:left w:val="single" w:sz="6" w:space="0" w:color="auto"/>
              <w:bottom w:val="single" w:sz="6" w:space="0" w:color="auto"/>
              <w:right w:val="single" w:sz="6" w:space="0" w:color="auto"/>
            </w:tcBorders>
          </w:tcPr>
          <w:p w:rsidR="00244E17" w:rsidRPr="00A51BA3" w:rsidRDefault="00244E17" w:rsidP="00244E17">
            <w:pPr>
              <w:autoSpaceDE w:val="0"/>
              <w:autoSpaceDN w:val="0"/>
              <w:adjustRightInd w:val="0"/>
              <w:jc w:val="right"/>
              <w:rPr>
                <w:rFonts w:cs="Calibri"/>
                <w:color w:val="000000"/>
                <w:sz w:val="24"/>
                <w:szCs w:val="24"/>
              </w:rPr>
            </w:pPr>
          </w:p>
        </w:tc>
        <w:tc>
          <w:tcPr>
            <w:tcW w:w="1241" w:type="dxa"/>
            <w:tcBorders>
              <w:top w:val="single" w:sz="6" w:space="0" w:color="auto"/>
              <w:left w:val="single" w:sz="6" w:space="0" w:color="auto"/>
              <w:bottom w:val="single" w:sz="6" w:space="0" w:color="auto"/>
              <w:right w:val="single" w:sz="6" w:space="0" w:color="auto"/>
            </w:tcBorders>
          </w:tcPr>
          <w:p w:rsidR="00244E17" w:rsidRPr="00A51BA3" w:rsidRDefault="00244E17" w:rsidP="00244E17">
            <w:pPr>
              <w:autoSpaceDE w:val="0"/>
              <w:autoSpaceDN w:val="0"/>
              <w:adjustRightInd w:val="0"/>
              <w:jc w:val="right"/>
              <w:rPr>
                <w:rFonts w:cs="Calibri"/>
                <w:color w:val="000000"/>
                <w:sz w:val="24"/>
                <w:szCs w:val="24"/>
              </w:rPr>
            </w:pPr>
          </w:p>
        </w:tc>
      </w:tr>
      <w:tr w:rsidR="00244E17" w:rsidRPr="00A51BA3" w:rsidTr="00CC4384">
        <w:trPr>
          <w:trHeight w:val="290"/>
        </w:trPr>
        <w:tc>
          <w:tcPr>
            <w:tcW w:w="1949" w:type="dxa"/>
            <w:tcBorders>
              <w:top w:val="single" w:sz="6" w:space="0" w:color="auto"/>
              <w:left w:val="single" w:sz="6" w:space="0" w:color="auto"/>
              <w:bottom w:val="single" w:sz="6" w:space="0" w:color="auto"/>
              <w:right w:val="single" w:sz="6" w:space="0" w:color="auto"/>
            </w:tcBorders>
          </w:tcPr>
          <w:p w:rsidR="00244E17" w:rsidRPr="00A51BA3" w:rsidRDefault="00244E17" w:rsidP="00244E17">
            <w:pPr>
              <w:autoSpaceDE w:val="0"/>
              <w:autoSpaceDN w:val="0"/>
              <w:adjustRightInd w:val="0"/>
              <w:rPr>
                <w:rFonts w:cs="Calibri"/>
                <w:color w:val="000000"/>
                <w:sz w:val="24"/>
                <w:szCs w:val="24"/>
              </w:rPr>
            </w:pPr>
            <w:r w:rsidRPr="00A51BA3">
              <w:rPr>
                <w:rFonts w:cs="Calibri"/>
                <w:b/>
                <w:bCs/>
                <w:color w:val="000000"/>
                <w:sz w:val="24"/>
                <w:szCs w:val="24"/>
              </w:rPr>
              <w:t>Spolu výnosy</w:t>
            </w:r>
          </w:p>
        </w:tc>
        <w:tc>
          <w:tcPr>
            <w:tcW w:w="854" w:type="dxa"/>
            <w:tcBorders>
              <w:top w:val="single" w:sz="6" w:space="0" w:color="auto"/>
              <w:left w:val="single" w:sz="6" w:space="0" w:color="auto"/>
              <w:bottom w:val="single" w:sz="6" w:space="0" w:color="auto"/>
              <w:right w:val="single" w:sz="6" w:space="0" w:color="auto"/>
            </w:tcBorders>
          </w:tcPr>
          <w:p w:rsidR="00244E17" w:rsidRPr="00A51BA3" w:rsidRDefault="00244E17" w:rsidP="00244E17">
            <w:pPr>
              <w:autoSpaceDE w:val="0"/>
              <w:autoSpaceDN w:val="0"/>
              <w:adjustRightInd w:val="0"/>
              <w:jc w:val="right"/>
              <w:rPr>
                <w:rFonts w:cs="Calibri"/>
                <w:color w:val="000000"/>
                <w:sz w:val="24"/>
                <w:szCs w:val="24"/>
              </w:rPr>
            </w:pPr>
          </w:p>
        </w:tc>
        <w:tc>
          <w:tcPr>
            <w:tcW w:w="1032" w:type="dxa"/>
            <w:tcBorders>
              <w:top w:val="single" w:sz="6" w:space="0" w:color="auto"/>
              <w:left w:val="single" w:sz="6" w:space="0" w:color="auto"/>
              <w:bottom w:val="single" w:sz="6" w:space="0" w:color="auto"/>
              <w:right w:val="single" w:sz="6" w:space="0" w:color="auto"/>
            </w:tcBorders>
          </w:tcPr>
          <w:p w:rsidR="00244E17" w:rsidRPr="00A51BA3" w:rsidRDefault="00244E17" w:rsidP="00244E17">
            <w:pPr>
              <w:autoSpaceDE w:val="0"/>
              <w:autoSpaceDN w:val="0"/>
              <w:adjustRightInd w:val="0"/>
              <w:jc w:val="right"/>
              <w:rPr>
                <w:rFonts w:cs="Calibri"/>
                <w:color w:val="000000"/>
                <w:sz w:val="24"/>
                <w:szCs w:val="24"/>
              </w:rPr>
            </w:pPr>
            <w:r w:rsidRPr="00A51BA3">
              <w:rPr>
                <w:rFonts w:cs="Calibri"/>
                <w:b/>
                <w:bCs/>
                <w:color w:val="000000"/>
                <w:sz w:val="24"/>
                <w:szCs w:val="24"/>
              </w:rPr>
              <w:t>371,66</w:t>
            </w:r>
          </w:p>
        </w:tc>
        <w:tc>
          <w:tcPr>
            <w:tcW w:w="1224" w:type="dxa"/>
            <w:tcBorders>
              <w:top w:val="single" w:sz="6" w:space="0" w:color="auto"/>
              <w:left w:val="single" w:sz="6" w:space="0" w:color="auto"/>
              <w:bottom w:val="single" w:sz="6" w:space="0" w:color="auto"/>
              <w:right w:val="single" w:sz="6" w:space="0" w:color="auto"/>
            </w:tcBorders>
          </w:tcPr>
          <w:p w:rsidR="00244E17" w:rsidRPr="00A51BA3" w:rsidRDefault="00244E17" w:rsidP="00244E17">
            <w:pPr>
              <w:autoSpaceDE w:val="0"/>
              <w:autoSpaceDN w:val="0"/>
              <w:adjustRightInd w:val="0"/>
              <w:jc w:val="right"/>
              <w:rPr>
                <w:rFonts w:cs="Calibri"/>
                <w:color w:val="000000"/>
                <w:sz w:val="24"/>
                <w:szCs w:val="24"/>
              </w:rPr>
            </w:pPr>
            <w:r w:rsidRPr="00A51BA3">
              <w:rPr>
                <w:rFonts w:cs="Calibri"/>
                <w:b/>
                <w:bCs/>
                <w:color w:val="000000"/>
                <w:sz w:val="24"/>
                <w:szCs w:val="24"/>
              </w:rPr>
              <w:t>12057,5</w:t>
            </w:r>
          </w:p>
        </w:tc>
        <w:tc>
          <w:tcPr>
            <w:tcW w:w="1032" w:type="dxa"/>
            <w:tcBorders>
              <w:top w:val="single" w:sz="6" w:space="0" w:color="auto"/>
              <w:left w:val="single" w:sz="6" w:space="0" w:color="auto"/>
              <w:bottom w:val="single" w:sz="6" w:space="0" w:color="auto"/>
              <w:right w:val="single" w:sz="6" w:space="0" w:color="auto"/>
            </w:tcBorders>
          </w:tcPr>
          <w:p w:rsidR="00244E17" w:rsidRPr="00A51BA3" w:rsidRDefault="00244E17" w:rsidP="00244E17">
            <w:pPr>
              <w:autoSpaceDE w:val="0"/>
              <w:autoSpaceDN w:val="0"/>
              <w:adjustRightInd w:val="0"/>
              <w:jc w:val="right"/>
              <w:rPr>
                <w:rFonts w:cs="Calibri"/>
                <w:color w:val="000000"/>
                <w:sz w:val="24"/>
                <w:szCs w:val="24"/>
              </w:rPr>
            </w:pPr>
            <w:r w:rsidRPr="00A51BA3">
              <w:rPr>
                <w:rFonts w:cs="Calibri"/>
                <w:b/>
                <w:bCs/>
                <w:color w:val="000000"/>
                <w:sz w:val="24"/>
                <w:szCs w:val="24"/>
              </w:rPr>
              <w:t>5695</w:t>
            </w:r>
          </w:p>
        </w:tc>
        <w:tc>
          <w:tcPr>
            <w:tcW w:w="1032" w:type="dxa"/>
            <w:tcBorders>
              <w:top w:val="single" w:sz="6" w:space="0" w:color="auto"/>
              <w:left w:val="single" w:sz="6" w:space="0" w:color="auto"/>
              <w:bottom w:val="single" w:sz="6" w:space="0" w:color="auto"/>
              <w:right w:val="single" w:sz="6" w:space="0" w:color="auto"/>
            </w:tcBorders>
          </w:tcPr>
          <w:p w:rsidR="00244E17" w:rsidRPr="00A51BA3" w:rsidRDefault="00244E17" w:rsidP="00244E17">
            <w:pPr>
              <w:autoSpaceDE w:val="0"/>
              <w:autoSpaceDN w:val="0"/>
              <w:adjustRightInd w:val="0"/>
              <w:jc w:val="right"/>
              <w:rPr>
                <w:rFonts w:cs="Calibri"/>
                <w:color w:val="000000"/>
                <w:sz w:val="24"/>
                <w:szCs w:val="24"/>
              </w:rPr>
            </w:pPr>
            <w:r w:rsidRPr="00A51BA3">
              <w:rPr>
                <w:rFonts w:cs="Calibri"/>
                <w:b/>
                <w:bCs/>
                <w:color w:val="000000"/>
                <w:sz w:val="24"/>
                <w:szCs w:val="24"/>
              </w:rPr>
              <w:t>0</w:t>
            </w:r>
          </w:p>
        </w:tc>
        <w:tc>
          <w:tcPr>
            <w:tcW w:w="1032" w:type="dxa"/>
            <w:tcBorders>
              <w:top w:val="single" w:sz="6" w:space="0" w:color="auto"/>
              <w:left w:val="single" w:sz="6" w:space="0" w:color="auto"/>
              <w:bottom w:val="single" w:sz="6" w:space="0" w:color="auto"/>
              <w:right w:val="single" w:sz="6" w:space="0" w:color="auto"/>
            </w:tcBorders>
          </w:tcPr>
          <w:p w:rsidR="00244E17" w:rsidRPr="00A51BA3" w:rsidRDefault="00244E17" w:rsidP="00244E17">
            <w:pPr>
              <w:autoSpaceDE w:val="0"/>
              <w:autoSpaceDN w:val="0"/>
              <w:adjustRightInd w:val="0"/>
              <w:jc w:val="right"/>
              <w:rPr>
                <w:rFonts w:cs="Calibri"/>
                <w:color w:val="000000"/>
                <w:sz w:val="24"/>
                <w:szCs w:val="24"/>
              </w:rPr>
            </w:pPr>
            <w:r w:rsidRPr="00A51BA3">
              <w:rPr>
                <w:rFonts w:cs="Calibri"/>
                <w:b/>
                <w:bCs/>
                <w:color w:val="000000"/>
                <w:sz w:val="24"/>
                <w:szCs w:val="24"/>
              </w:rPr>
              <w:t>0</w:t>
            </w:r>
          </w:p>
        </w:tc>
        <w:tc>
          <w:tcPr>
            <w:tcW w:w="1241" w:type="dxa"/>
            <w:tcBorders>
              <w:top w:val="single" w:sz="6" w:space="0" w:color="auto"/>
              <w:left w:val="single" w:sz="6" w:space="0" w:color="auto"/>
              <w:bottom w:val="single" w:sz="6" w:space="0" w:color="auto"/>
              <w:right w:val="single" w:sz="6" w:space="0" w:color="auto"/>
            </w:tcBorders>
          </w:tcPr>
          <w:p w:rsidR="00244E17" w:rsidRPr="00A51BA3" w:rsidRDefault="00244E17" w:rsidP="00244E17">
            <w:pPr>
              <w:autoSpaceDE w:val="0"/>
              <w:autoSpaceDN w:val="0"/>
              <w:adjustRightInd w:val="0"/>
              <w:jc w:val="right"/>
              <w:rPr>
                <w:rFonts w:cs="Calibri"/>
                <w:color w:val="000000"/>
                <w:sz w:val="24"/>
                <w:szCs w:val="24"/>
              </w:rPr>
            </w:pPr>
            <w:r w:rsidRPr="00A51BA3">
              <w:rPr>
                <w:rFonts w:cs="Calibri"/>
                <w:b/>
                <w:bCs/>
                <w:color w:val="000000"/>
                <w:sz w:val="24"/>
                <w:szCs w:val="24"/>
              </w:rPr>
              <w:t>18124,16</w:t>
            </w:r>
          </w:p>
        </w:tc>
      </w:tr>
      <w:tr w:rsidR="00244E17" w:rsidRPr="00A51BA3" w:rsidTr="00CC4384">
        <w:trPr>
          <w:trHeight w:val="290"/>
        </w:trPr>
        <w:tc>
          <w:tcPr>
            <w:tcW w:w="1949" w:type="dxa"/>
            <w:tcBorders>
              <w:top w:val="nil"/>
              <w:left w:val="nil"/>
              <w:bottom w:val="nil"/>
              <w:right w:val="nil"/>
            </w:tcBorders>
          </w:tcPr>
          <w:p w:rsidR="00244E17" w:rsidRPr="00A51BA3" w:rsidRDefault="00244E17" w:rsidP="00244E17">
            <w:pPr>
              <w:autoSpaceDE w:val="0"/>
              <w:autoSpaceDN w:val="0"/>
              <w:adjustRightInd w:val="0"/>
              <w:rPr>
                <w:rFonts w:cs="Calibri"/>
                <w:b/>
                <w:bCs/>
                <w:color w:val="000000"/>
                <w:sz w:val="24"/>
                <w:szCs w:val="24"/>
              </w:rPr>
            </w:pPr>
          </w:p>
        </w:tc>
        <w:tc>
          <w:tcPr>
            <w:tcW w:w="854" w:type="dxa"/>
            <w:tcBorders>
              <w:top w:val="nil"/>
              <w:left w:val="nil"/>
              <w:bottom w:val="nil"/>
              <w:right w:val="nil"/>
            </w:tcBorders>
          </w:tcPr>
          <w:p w:rsidR="00244E17" w:rsidRPr="00A51BA3" w:rsidRDefault="00244E17" w:rsidP="00244E17">
            <w:pPr>
              <w:autoSpaceDE w:val="0"/>
              <w:autoSpaceDN w:val="0"/>
              <w:adjustRightInd w:val="0"/>
              <w:jc w:val="right"/>
              <w:rPr>
                <w:rFonts w:cs="Calibri"/>
                <w:b/>
                <w:bCs/>
                <w:color w:val="000000"/>
                <w:sz w:val="24"/>
                <w:szCs w:val="24"/>
              </w:rPr>
            </w:pPr>
          </w:p>
        </w:tc>
        <w:tc>
          <w:tcPr>
            <w:tcW w:w="1032" w:type="dxa"/>
            <w:tcBorders>
              <w:top w:val="nil"/>
              <w:left w:val="nil"/>
              <w:bottom w:val="nil"/>
              <w:right w:val="nil"/>
            </w:tcBorders>
          </w:tcPr>
          <w:p w:rsidR="00244E17" w:rsidRPr="00A51BA3" w:rsidRDefault="00244E17" w:rsidP="00244E17">
            <w:pPr>
              <w:autoSpaceDE w:val="0"/>
              <w:autoSpaceDN w:val="0"/>
              <w:adjustRightInd w:val="0"/>
              <w:jc w:val="right"/>
              <w:rPr>
                <w:rFonts w:cs="Calibri"/>
                <w:b/>
                <w:bCs/>
                <w:color w:val="000000"/>
                <w:sz w:val="24"/>
                <w:szCs w:val="24"/>
              </w:rPr>
            </w:pPr>
          </w:p>
        </w:tc>
        <w:tc>
          <w:tcPr>
            <w:tcW w:w="1224" w:type="dxa"/>
            <w:tcBorders>
              <w:top w:val="nil"/>
              <w:left w:val="nil"/>
              <w:bottom w:val="nil"/>
              <w:right w:val="nil"/>
            </w:tcBorders>
          </w:tcPr>
          <w:p w:rsidR="00244E17" w:rsidRPr="00A51BA3" w:rsidRDefault="00244E17" w:rsidP="00244E17">
            <w:pPr>
              <w:autoSpaceDE w:val="0"/>
              <w:autoSpaceDN w:val="0"/>
              <w:adjustRightInd w:val="0"/>
              <w:jc w:val="right"/>
              <w:rPr>
                <w:rFonts w:cs="Calibri"/>
                <w:b/>
                <w:bCs/>
                <w:color w:val="000000"/>
                <w:sz w:val="24"/>
                <w:szCs w:val="24"/>
              </w:rPr>
            </w:pPr>
          </w:p>
        </w:tc>
        <w:tc>
          <w:tcPr>
            <w:tcW w:w="1032" w:type="dxa"/>
            <w:tcBorders>
              <w:top w:val="nil"/>
              <w:left w:val="nil"/>
              <w:bottom w:val="nil"/>
              <w:right w:val="nil"/>
            </w:tcBorders>
          </w:tcPr>
          <w:p w:rsidR="00244E17" w:rsidRPr="00A51BA3" w:rsidRDefault="00244E17" w:rsidP="00244E17">
            <w:pPr>
              <w:autoSpaceDE w:val="0"/>
              <w:autoSpaceDN w:val="0"/>
              <w:adjustRightInd w:val="0"/>
              <w:jc w:val="right"/>
              <w:rPr>
                <w:rFonts w:cs="Calibri"/>
                <w:b/>
                <w:bCs/>
                <w:color w:val="000000"/>
                <w:sz w:val="24"/>
                <w:szCs w:val="24"/>
              </w:rPr>
            </w:pPr>
          </w:p>
        </w:tc>
        <w:tc>
          <w:tcPr>
            <w:tcW w:w="1032" w:type="dxa"/>
            <w:tcBorders>
              <w:top w:val="nil"/>
              <w:left w:val="nil"/>
              <w:bottom w:val="nil"/>
              <w:right w:val="nil"/>
            </w:tcBorders>
          </w:tcPr>
          <w:p w:rsidR="00244E17" w:rsidRPr="00A51BA3" w:rsidRDefault="00244E17" w:rsidP="00244E17">
            <w:pPr>
              <w:autoSpaceDE w:val="0"/>
              <w:autoSpaceDN w:val="0"/>
              <w:adjustRightInd w:val="0"/>
              <w:jc w:val="right"/>
              <w:rPr>
                <w:rFonts w:cs="Calibri"/>
                <w:b/>
                <w:bCs/>
                <w:color w:val="000000"/>
                <w:sz w:val="24"/>
                <w:szCs w:val="24"/>
              </w:rPr>
            </w:pPr>
          </w:p>
        </w:tc>
        <w:tc>
          <w:tcPr>
            <w:tcW w:w="1032" w:type="dxa"/>
            <w:tcBorders>
              <w:top w:val="nil"/>
              <w:left w:val="nil"/>
              <w:bottom w:val="nil"/>
              <w:right w:val="nil"/>
            </w:tcBorders>
          </w:tcPr>
          <w:p w:rsidR="00244E17" w:rsidRPr="00A51BA3" w:rsidRDefault="00244E17" w:rsidP="00244E17">
            <w:pPr>
              <w:autoSpaceDE w:val="0"/>
              <w:autoSpaceDN w:val="0"/>
              <w:adjustRightInd w:val="0"/>
              <w:jc w:val="right"/>
              <w:rPr>
                <w:rFonts w:cs="Calibri"/>
                <w:b/>
                <w:bCs/>
                <w:color w:val="000000"/>
                <w:sz w:val="24"/>
                <w:szCs w:val="24"/>
              </w:rPr>
            </w:pPr>
          </w:p>
        </w:tc>
        <w:tc>
          <w:tcPr>
            <w:tcW w:w="1241" w:type="dxa"/>
            <w:tcBorders>
              <w:top w:val="nil"/>
              <w:left w:val="nil"/>
              <w:bottom w:val="nil"/>
              <w:right w:val="nil"/>
            </w:tcBorders>
          </w:tcPr>
          <w:p w:rsidR="00244E17" w:rsidRPr="00A51BA3" w:rsidRDefault="00244E17" w:rsidP="00244E17">
            <w:pPr>
              <w:autoSpaceDE w:val="0"/>
              <w:autoSpaceDN w:val="0"/>
              <w:adjustRightInd w:val="0"/>
              <w:jc w:val="right"/>
              <w:rPr>
                <w:rFonts w:cs="Calibri"/>
                <w:b/>
                <w:bCs/>
                <w:color w:val="000000"/>
                <w:sz w:val="24"/>
                <w:szCs w:val="24"/>
              </w:rPr>
            </w:pPr>
          </w:p>
        </w:tc>
      </w:tr>
      <w:tr w:rsidR="00244E17" w:rsidRPr="00A51BA3" w:rsidTr="00CC4384">
        <w:trPr>
          <w:trHeight w:val="290"/>
        </w:trPr>
        <w:tc>
          <w:tcPr>
            <w:tcW w:w="1949" w:type="dxa"/>
            <w:tcBorders>
              <w:top w:val="single" w:sz="6" w:space="0" w:color="auto"/>
              <w:left w:val="single" w:sz="6" w:space="0" w:color="auto"/>
              <w:bottom w:val="single" w:sz="6" w:space="0" w:color="auto"/>
              <w:right w:val="single" w:sz="6" w:space="0" w:color="auto"/>
            </w:tcBorders>
          </w:tcPr>
          <w:p w:rsidR="00244E17" w:rsidRPr="00A51BA3" w:rsidRDefault="00244E17" w:rsidP="00244E17">
            <w:pPr>
              <w:autoSpaceDE w:val="0"/>
              <w:autoSpaceDN w:val="0"/>
              <w:adjustRightInd w:val="0"/>
              <w:jc w:val="right"/>
              <w:rPr>
                <w:rFonts w:cs="Calibri"/>
                <w:color w:val="000000"/>
                <w:sz w:val="24"/>
                <w:szCs w:val="24"/>
              </w:rPr>
            </w:pPr>
            <w:r w:rsidRPr="00A51BA3">
              <w:rPr>
                <w:rFonts w:cs="Calibri"/>
                <w:b/>
                <w:bCs/>
                <w:color w:val="000000"/>
                <w:sz w:val="24"/>
                <w:szCs w:val="24"/>
              </w:rPr>
              <w:t>výsledok hosp.</w:t>
            </w:r>
          </w:p>
        </w:tc>
        <w:tc>
          <w:tcPr>
            <w:tcW w:w="854" w:type="dxa"/>
            <w:tcBorders>
              <w:top w:val="single" w:sz="6" w:space="0" w:color="auto"/>
              <w:left w:val="single" w:sz="6" w:space="0" w:color="auto"/>
              <w:bottom w:val="single" w:sz="6" w:space="0" w:color="auto"/>
              <w:right w:val="single" w:sz="6" w:space="0" w:color="auto"/>
            </w:tcBorders>
          </w:tcPr>
          <w:p w:rsidR="00244E17" w:rsidRPr="00A51BA3" w:rsidRDefault="00244E17" w:rsidP="00244E17">
            <w:pPr>
              <w:autoSpaceDE w:val="0"/>
              <w:autoSpaceDN w:val="0"/>
              <w:adjustRightInd w:val="0"/>
              <w:jc w:val="right"/>
              <w:rPr>
                <w:rFonts w:cs="Calibri"/>
                <w:color w:val="000000"/>
                <w:sz w:val="24"/>
                <w:szCs w:val="24"/>
              </w:rPr>
            </w:pPr>
          </w:p>
        </w:tc>
        <w:tc>
          <w:tcPr>
            <w:tcW w:w="1032" w:type="dxa"/>
            <w:tcBorders>
              <w:top w:val="single" w:sz="6" w:space="0" w:color="auto"/>
              <w:left w:val="single" w:sz="6" w:space="0" w:color="auto"/>
              <w:bottom w:val="single" w:sz="6" w:space="0" w:color="auto"/>
              <w:right w:val="single" w:sz="6" w:space="0" w:color="auto"/>
            </w:tcBorders>
          </w:tcPr>
          <w:p w:rsidR="00244E17" w:rsidRPr="00A51BA3" w:rsidRDefault="00244E17" w:rsidP="00244E17">
            <w:pPr>
              <w:autoSpaceDE w:val="0"/>
              <w:autoSpaceDN w:val="0"/>
              <w:adjustRightInd w:val="0"/>
              <w:jc w:val="right"/>
              <w:rPr>
                <w:rFonts w:cs="Calibri"/>
                <w:color w:val="000000"/>
                <w:sz w:val="24"/>
                <w:szCs w:val="24"/>
              </w:rPr>
            </w:pPr>
            <w:r w:rsidRPr="00A51BA3">
              <w:rPr>
                <w:rFonts w:cs="Calibri"/>
                <w:b/>
                <w:bCs/>
                <w:color w:val="000000"/>
                <w:sz w:val="24"/>
                <w:szCs w:val="24"/>
              </w:rPr>
              <w:t>-0,43</w:t>
            </w:r>
          </w:p>
        </w:tc>
        <w:tc>
          <w:tcPr>
            <w:tcW w:w="1224" w:type="dxa"/>
            <w:tcBorders>
              <w:top w:val="single" w:sz="6" w:space="0" w:color="auto"/>
              <w:left w:val="single" w:sz="6" w:space="0" w:color="auto"/>
              <w:bottom w:val="single" w:sz="6" w:space="0" w:color="auto"/>
              <w:right w:val="single" w:sz="6" w:space="0" w:color="auto"/>
            </w:tcBorders>
          </w:tcPr>
          <w:p w:rsidR="00244E17" w:rsidRPr="00A51BA3" w:rsidRDefault="00244E17" w:rsidP="00244E17">
            <w:pPr>
              <w:autoSpaceDE w:val="0"/>
              <w:autoSpaceDN w:val="0"/>
              <w:adjustRightInd w:val="0"/>
              <w:jc w:val="right"/>
              <w:rPr>
                <w:rFonts w:cs="Calibri"/>
                <w:color w:val="000000"/>
                <w:sz w:val="24"/>
                <w:szCs w:val="24"/>
              </w:rPr>
            </w:pPr>
            <w:r w:rsidRPr="00A51BA3">
              <w:rPr>
                <w:rFonts w:cs="Calibri"/>
                <w:b/>
                <w:bCs/>
                <w:color w:val="000000"/>
                <w:sz w:val="24"/>
                <w:szCs w:val="24"/>
              </w:rPr>
              <w:t>436,7</w:t>
            </w:r>
          </w:p>
        </w:tc>
        <w:tc>
          <w:tcPr>
            <w:tcW w:w="1032" w:type="dxa"/>
            <w:tcBorders>
              <w:top w:val="single" w:sz="6" w:space="0" w:color="auto"/>
              <w:left w:val="single" w:sz="6" w:space="0" w:color="auto"/>
              <w:bottom w:val="single" w:sz="6" w:space="0" w:color="auto"/>
              <w:right w:val="single" w:sz="6" w:space="0" w:color="auto"/>
            </w:tcBorders>
          </w:tcPr>
          <w:p w:rsidR="00244E17" w:rsidRPr="00A51BA3" w:rsidRDefault="00244E17" w:rsidP="00244E17">
            <w:pPr>
              <w:autoSpaceDE w:val="0"/>
              <w:autoSpaceDN w:val="0"/>
              <w:adjustRightInd w:val="0"/>
              <w:jc w:val="right"/>
              <w:rPr>
                <w:rFonts w:cs="Calibri"/>
                <w:color w:val="000000"/>
                <w:sz w:val="24"/>
                <w:szCs w:val="24"/>
              </w:rPr>
            </w:pPr>
            <w:r w:rsidRPr="00A51BA3">
              <w:rPr>
                <w:rFonts w:cs="Calibri"/>
                <w:b/>
                <w:bCs/>
                <w:color w:val="000000"/>
                <w:sz w:val="24"/>
                <w:szCs w:val="24"/>
              </w:rPr>
              <w:t>85,86</w:t>
            </w:r>
          </w:p>
        </w:tc>
        <w:tc>
          <w:tcPr>
            <w:tcW w:w="1032" w:type="dxa"/>
            <w:tcBorders>
              <w:top w:val="single" w:sz="6" w:space="0" w:color="auto"/>
              <w:left w:val="single" w:sz="6" w:space="0" w:color="auto"/>
              <w:bottom w:val="single" w:sz="6" w:space="0" w:color="auto"/>
              <w:right w:val="single" w:sz="6" w:space="0" w:color="auto"/>
            </w:tcBorders>
          </w:tcPr>
          <w:p w:rsidR="00244E17" w:rsidRPr="00A51BA3" w:rsidRDefault="00244E17" w:rsidP="00244E17">
            <w:pPr>
              <w:autoSpaceDE w:val="0"/>
              <w:autoSpaceDN w:val="0"/>
              <w:adjustRightInd w:val="0"/>
              <w:jc w:val="right"/>
              <w:rPr>
                <w:rFonts w:cs="Calibri"/>
                <w:color w:val="000000"/>
                <w:sz w:val="24"/>
                <w:szCs w:val="24"/>
              </w:rPr>
            </w:pPr>
            <w:r w:rsidRPr="00A51BA3">
              <w:rPr>
                <w:rFonts w:cs="Calibri"/>
                <w:b/>
                <w:bCs/>
                <w:color w:val="000000"/>
                <w:sz w:val="24"/>
                <w:szCs w:val="24"/>
              </w:rPr>
              <w:t>-104,18</w:t>
            </w:r>
          </w:p>
        </w:tc>
        <w:tc>
          <w:tcPr>
            <w:tcW w:w="1032" w:type="dxa"/>
            <w:tcBorders>
              <w:top w:val="single" w:sz="6" w:space="0" w:color="auto"/>
              <w:left w:val="single" w:sz="6" w:space="0" w:color="auto"/>
              <w:bottom w:val="single" w:sz="6" w:space="0" w:color="auto"/>
              <w:right w:val="single" w:sz="6" w:space="0" w:color="auto"/>
            </w:tcBorders>
          </w:tcPr>
          <w:p w:rsidR="00244E17" w:rsidRPr="00A51BA3" w:rsidRDefault="00244E17" w:rsidP="00244E17">
            <w:pPr>
              <w:autoSpaceDE w:val="0"/>
              <w:autoSpaceDN w:val="0"/>
              <w:adjustRightInd w:val="0"/>
              <w:jc w:val="right"/>
              <w:rPr>
                <w:rFonts w:cs="Calibri"/>
                <w:color w:val="000000"/>
                <w:sz w:val="24"/>
                <w:szCs w:val="24"/>
              </w:rPr>
            </w:pPr>
            <w:r w:rsidRPr="00A51BA3">
              <w:rPr>
                <w:rFonts w:cs="Calibri"/>
                <w:b/>
                <w:bCs/>
                <w:color w:val="000000"/>
                <w:sz w:val="24"/>
                <w:szCs w:val="24"/>
              </w:rPr>
              <w:t>-406</w:t>
            </w:r>
          </w:p>
        </w:tc>
        <w:tc>
          <w:tcPr>
            <w:tcW w:w="1241" w:type="dxa"/>
            <w:tcBorders>
              <w:top w:val="single" w:sz="6" w:space="0" w:color="auto"/>
              <w:left w:val="single" w:sz="6" w:space="0" w:color="auto"/>
              <w:bottom w:val="single" w:sz="6" w:space="0" w:color="auto"/>
              <w:right w:val="single" w:sz="6" w:space="0" w:color="auto"/>
            </w:tcBorders>
          </w:tcPr>
          <w:p w:rsidR="00244E17" w:rsidRPr="00A51BA3" w:rsidRDefault="00244E17" w:rsidP="00244E17">
            <w:pPr>
              <w:autoSpaceDE w:val="0"/>
              <w:autoSpaceDN w:val="0"/>
              <w:adjustRightInd w:val="0"/>
              <w:jc w:val="right"/>
              <w:rPr>
                <w:rFonts w:cs="Calibri"/>
                <w:color w:val="000000"/>
                <w:sz w:val="24"/>
                <w:szCs w:val="24"/>
              </w:rPr>
            </w:pPr>
            <w:r w:rsidRPr="00A51BA3">
              <w:rPr>
                <w:rFonts w:cs="Calibri"/>
                <w:b/>
                <w:bCs/>
                <w:color w:val="000000"/>
                <w:sz w:val="24"/>
                <w:szCs w:val="24"/>
              </w:rPr>
              <w:t>11,95</w:t>
            </w:r>
          </w:p>
        </w:tc>
      </w:tr>
      <w:tr w:rsidR="00244E17" w:rsidRPr="00A51BA3" w:rsidTr="00CC4384">
        <w:trPr>
          <w:trHeight w:val="290"/>
        </w:trPr>
        <w:tc>
          <w:tcPr>
            <w:tcW w:w="1949" w:type="dxa"/>
            <w:tcBorders>
              <w:top w:val="single" w:sz="6" w:space="0" w:color="auto"/>
              <w:left w:val="single" w:sz="6" w:space="0" w:color="auto"/>
              <w:bottom w:val="single" w:sz="6" w:space="0" w:color="auto"/>
              <w:right w:val="single" w:sz="6" w:space="0" w:color="auto"/>
            </w:tcBorders>
          </w:tcPr>
          <w:p w:rsidR="00244E17" w:rsidRPr="00A51BA3" w:rsidRDefault="00244E17" w:rsidP="00244E17">
            <w:pPr>
              <w:autoSpaceDE w:val="0"/>
              <w:autoSpaceDN w:val="0"/>
              <w:adjustRightInd w:val="0"/>
              <w:rPr>
                <w:rFonts w:cs="Calibri"/>
                <w:b/>
                <w:bCs/>
                <w:color w:val="000000"/>
                <w:sz w:val="24"/>
                <w:szCs w:val="24"/>
              </w:rPr>
            </w:pPr>
          </w:p>
        </w:tc>
        <w:tc>
          <w:tcPr>
            <w:tcW w:w="854" w:type="dxa"/>
            <w:tcBorders>
              <w:top w:val="single" w:sz="6" w:space="0" w:color="auto"/>
              <w:left w:val="single" w:sz="6" w:space="0" w:color="auto"/>
              <w:bottom w:val="single" w:sz="6" w:space="0" w:color="auto"/>
              <w:right w:val="single" w:sz="6" w:space="0" w:color="auto"/>
            </w:tcBorders>
          </w:tcPr>
          <w:p w:rsidR="00244E17" w:rsidRPr="00A51BA3" w:rsidRDefault="00244E17" w:rsidP="00244E17">
            <w:pPr>
              <w:autoSpaceDE w:val="0"/>
              <w:autoSpaceDN w:val="0"/>
              <w:adjustRightInd w:val="0"/>
              <w:jc w:val="right"/>
              <w:rPr>
                <w:rFonts w:cs="Calibri"/>
                <w:b/>
                <w:bCs/>
                <w:color w:val="000000"/>
                <w:sz w:val="24"/>
                <w:szCs w:val="24"/>
              </w:rPr>
            </w:pPr>
          </w:p>
        </w:tc>
        <w:tc>
          <w:tcPr>
            <w:tcW w:w="1032" w:type="dxa"/>
            <w:tcBorders>
              <w:top w:val="single" w:sz="6" w:space="0" w:color="auto"/>
              <w:left w:val="single" w:sz="6" w:space="0" w:color="auto"/>
              <w:bottom w:val="single" w:sz="6" w:space="0" w:color="auto"/>
              <w:right w:val="single" w:sz="6" w:space="0" w:color="auto"/>
            </w:tcBorders>
          </w:tcPr>
          <w:p w:rsidR="00244E17" w:rsidRPr="00A51BA3" w:rsidRDefault="00244E17" w:rsidP="00244E17">
            <w:pPr>
              <w:autoSpaceDE w:val="0"/>
              <w:autoSpaceDN w:val="0"/>
              <w:adjustRightInd w:val="0"/>
              <w:jc w:val="right"/>
              <w:rPr>
                <w:rFonts w:cs="Calibri"/>
                <w:b/>
                <w:bCs/>
                <w:color w:val="000000"/>
                <w:sz w:val="24"/>
                <w:szCs w:val="24"/>
              </w:rPr>
            </w:pPr>
          </w:p>
        </w:tc>
        <w:tc>
          <w:tcPr>
            <w:tcW w:w="1224" w:type="dxa"/>
            <w:tcBorders>
              <w:top w:val="single" w:sz="6" w:space="0" w:color="auto"/>
              <w:left w:val="single" w:sz="6" w:space="0" w:color="auto"/>
              <w:bottom w:val="single" w:sz="6" w:space="0" w:color="auto"/>
              <w:right w:val="single" w:sz="6" w:space="0" w:color="auto"/>
            </w:tcBorders>
          </w:tcPr>
          <w:p w:rsidR="00244E17" w:rsidRPr="00A51BA3" w:rsidRDefault="00244E17" w:rsidP="00244E17">
            <w:pPr>
              <w:autoSpaceDE w:val="0"/>
              <w:autoSpaceDN w:val="0"/>
              <w:adjustRightInd w:val="0"/>
              <w:jc w:val="right"/>
              <w:rPr>
                <w:rFonts w:cs="Calibri"/>
                <w:b/>
                <w:bCs/>
                <w:color w:val="000000"/>
                <w:sz w:val="24"/>
                <w:szCs w:val="24"/>
              </w:rPr>
            </w:pPr>
          </w:p>
        </w:tc>
        <w:tc>
          <w:tcPr>
            <w:tcW w:w="1032" w:type="dxa"/>
            <w:tcBorders>
              <w:top w:val="single" w:sz="6" w:space="0" w:color="auto"/>
              <w:left w:val="single" w:sz="6" w:space="0" w:color="auto"/>
              <w:bottom w:val="single" w:sz="6" w:space="0" w:color="auto"/>
              <w:right w:val="single" w:sz="6" w:space="0" w:color="auto"/>
            </w:tcBorders>
          </w:tcPr>
          <w:p w:rsidR="00244E17" w:rsidRPr="00A51BA3" w:rsidRDefault="00244E17" w:rsidP="00244E17">
            <w:pPr>
              <w:autoSpaceDE w:val="0"/>
              <w:autoSpaceDN w:val="0"/>
              <w:adjustRightInd w:val="0"/>
              <w:jc w:val="right"/>
              <w:rPr>
                <w:rFonts w:cs="Calibri"/>
                <w:b/>
                <w:bCs/>
                <w:color w:val="000000"/>
                <w:sz w:val="24"/>
                <w:szCs w:val="24"/>
              </w:rPr>
            </w:pPr>
          </w:p>
        </w:tc>
        <w:tc>
          <w:tcPr>
            <w:tcW w:w="1032" w:type="dxa"/>
            <w:tcBorders>
              <w:top w:val="single" w:sz="6" w:space="0" w:color="auto"/>
              <w:left w:val="single" w:sz="6" w:space="0" w:color="auto"/>
              <w:bottom w:val="single" w:sz="6" w:space="0" w:color="auto"/>
              <w:right w:val="single" w:sz="6" w:space="0" w:color="auto"/>
            </w:tcBorders>
          </w:tcPr>
          <w:p w:rsidR="00244E17" w:rsidRPr="00A51BA3" w:rsidRDefault="00244E17" w:rsidP="00244E17">
            <w:pPr>
              <w:autoSpaceDE w:val="0"/>
              <w:autoSpaceDN w:val="0"/>
              <w:adjustRightInd w:val="0"/>
              <w:jc w:val="right"/>
              <w:rPr>
                <w:rFonts w:cs="Calibri"/>
                <w:b/>
                <w:bCs/>
                <w:color w:val="000000"/>
                <w:sz w:val="24"/>
                <w:szCs w:val="24"/>
              </w:rPr>
            </w:pPr>
          </w:p>
        </w:tc>
        <w:tc>
          <w:tcPr>
            <w:tcW w:w="1032" w:type="dxa"/>
            <w:tcBorders>
              <w:top w:val="single" w:sz="6" w:space="0" w:color="auto"/>
              <w:left w:val="single" w:sz="6" w:space="0" w:color="auto"/>
              <w:bottom w:val="single" w:sz="6" w:space="0" w:color="auto"/>
              <w:right w:val="single" w:sz="6" w:space="0" w:color="auto"/>
            </w:tcBorders>
          </w:tcPr>
          <w:p w:rsidR="00244E17" w:rsidRPr="00A51BA3" w:rsidRDefault="00244E17" w:rsidP="00244E17">
            <w:pPr>
              <w:autoSpaceDE w:val="0"/>
              <w:autoSpaceDN w:val="0"/>
              <w:adjustRightInd w:val="0"/>
              <w:jc w:val="right"/>
              <w:rPr>
                <w:rFonts w:cs="Calibri"/>
                <w:b/>
                <w:bCs/>
                <w:color w:val="000000"/>
                <w:sz w:val="24"/>
                <w:szCs w:val="24"/>
              </w:rPr>
            </w:pPr>
          </w:p>
        </w:tc>
        <w:tc>
          <w:tcPr>
            <w:tcW w:w="1241" w:type="dxa"/>
            <w:tcBorders>
              <w:top w:val="single" w:sz="6" w:space="0" w:color="auto"/>
              <w:left w:val="single" w:sz="6" w:space="0" w:color="auto"/>
              <w:bottom w:val="single" w:sz="6" w:space="0" w:color="auto"/>
              <w:right w:val="single" w:sz="6" w:space="0" w:color="auto"/>
            </w:tcBorders>
          </w:tcPr>
          <w:p w:rsidR="00244E17" w:rsidRPr="00A51BA3" w:rsidRDefault="00244E17" w:rsidP="00244E17">
            <w:pPr>
              <w:autoSpaceDE w:val="0"/>
              <w:autoSpaceDN w:val="0"/>
              <w:adjustRightInd w:val="0"/>
              <w:jc w:val="right"/>
              <w:rPr>
                <w:rFonts w:cs="Calibri"/>
                <w:b/>
                <w:bCs/>
                <w:color w:val="000000"/>
                <w:sz w:val="24"/>
                <w:szCs w:val="24"/>
              </w:rPr>
            </w:pPr>
          </w:p>
        </w:tc>
      </w:tr>
    </w:tbl>
    <w:p w:rsidR="001133A2" w:rsidRPr="00A51BA3" w:rsidRDefault="001133A2" w:rsidP="008443AA">
      <w:pPr>
        <w:jc w:val="both"/>
        <w:rPr>
          <w:rFonts w:ascii="Times New Roman" w:hAnsi="Times New Roman"/>
          <w:color w:val="000000" w:themeColor="text1"/>
          <w:sz w:val="24"/>
          <w:szCs w:val="24"/>
        </w:rPr>
      </w:pPr>
    </w:p>
    <w:p w:rsidR="008443AA" w:rsidRPr="00A51BA3" w:rsidRDefault="008443AA" w:rsidP="008443AA">
      <w:pPr>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lastRenderedPageBreak/>
        <w:t xml:space="preserve">V roku 2019 prevádza autobusu už nebola v podnikateľskej činnosti. </w:t>
      </w:r>
      <w:r w:rsidR="00244E17" w:rsidRPr="00A51BA3">
        <w:rPr>
          <w:rFonts w:ascii="Times New Roman" w:hAnsi="Times New Roman"/>
          <w:color w:val="000000" w:themeColor="text1"/>
          <w:sz w:val="24"/>
          <w:szCs w:val="24"/>
        </w:rPr>
        <w:t>Na tomto stredisku s</w:t>
      </w:r>
      <w:r w:rsidRPr="00A51BA3">
        <w:rPr>
          <w:rFonts w:ascii="Times New Roman" w:hAnsi="Times New Roman"/>
          <w:color w:val="000000" w:themeColor="text1"/>
          <w:sz w:val="24"/>
          <w:szCs w:val="24"/>
        </w:rPr>
        <w:t xml:space="preserve">ú tu účtované len opravné položky a rezervy. Na úseku „ostatné“ sú výdavky spojené poplatkami za vedenie účtu podnikateľskej činnosti a materiál zakúpený do dielni.  </w:t>
      </w:r>
    </w:p>
    <w:p w:rsidR="00D17138" w:rsidRPr="00A51BA3" w:rsidRDefault="001911D7" w:rsidP="001911D7">
      <w:pPr>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Skutočné príjmy v podnikateľskej činnosti v roku 2019 boli 26 974,36 € a skutočné výdavky 26 721,98 €. Príjmy a výdavky v tejto činnosti sú vyššie ako výnosy a náklady podľa horeuvedenej tabuľky. Je to hlavne z toho dôvodu, že výnosy a náklady sa týkajú  len za rok 2019, ale v  príjmoch a vo výdavkoch sú aj finančné operácie prijaté a zaplatené v roku 2019 za nedoplatky z predchádzajúcich rokoch. </w:t>
      </w:r>
    </w:p>
    <w:p w:rsidR="00F529F1" w:rsidRPr="00A51BA3" w:rsidRDefault="00D17138" w:rsidP="00D17138">
      <w:pPr>
        <w:pStyle w:val="Nadpis1"/>
      </w:pPr>
      <w:bookmarkStart w:id="34" w:name="_Toc40965020"/>
      <w:r w:rsidRPr="00A51BA3">
        <w:t xml:space="preserve">9. </w:t>
      </w:r>
      <w:r w:rsidR="00F529F1" w:rsidRPr="00A51BA3">
        <w:t>Bilancia aktív a pasív k 31.12.2019 (obec + ZŠ s MŠ s </w:t>
      </w:r>
      <w:proofErr w:type="spellStart"/>
      <w:r w:rsidR="00F529F1" w:rsidRPr="00A51BA3">
        <w:t>VjM</w:t>
      </w:r>
      <w:proofErr w:type="spellEnd"/>
      <w:r w:rsidR="00F529F1" w:rsidRPr="00A51BA3">
        <w:t>)</w:t>
      </w:r>
      <w:r w:rsidRPr="00A51BA3">
        <w:t xml:space="preserve"> </w:t>
      </w:r>
      <w:r w:rsidR="00F529F1" w:rsidRPr="00A51BA3">
        <w:t>po konsolidácii</w:t>
      </w:r>
      <w:bookmarkEnd w:id="34"/>
    </w:p>
    <w:p w:rsidR="00D17138" w:rsidRPr="00A51BA3" w:rsidRDefault="00D17138" w:rsidP="00D17138">
      <w:pPr>
        <w:rPr>
          <w:sz w:val="24"/>
          <w:szCs w:val="24"/>
          <w:lang w:eastAsia="ar-SA"/>
        </w:rPr>
      </w:pPr>
    </w:p>
    <w:tbl>
      <w:tblPr>
        <w:tblW w:w="8000" w:type="dxa"/>
        <w:tblInd w:w="75" w:type="dxa"/>
        <w:tblCellMar>
          <w:left w:w="70" w:type="dxa"/>
          <w:right w:w="70" w:type="dxa"/>
        </w:tblCellMar>
        <w:tblLook w:val="04A0" w:firstRow="1" w:lastRow="0" w:firstColumn="1" w:lastColumn="0" w:noHBand="0" w:noVBand="1"/>
      </w:tblPr>
      <w:tblGrid>
        <w:gridCol w:w="5320"/>
        <w:gridCol w:w="1340"/>
        <w:gridCol w:w="1340"/>
      </w:tblGrid>
      <w:tr w:rsidR="00F529F1" w:rsidRPr="00A51BA3" w:rsidTr="00025F5E">
        <w:trPr>
          <w:trHeight w:val="300"/>
        </w:trPr>
        <w:tc>
          <w:tcPr>
            <w:tcW w:w="5320" w:type="dxa"/>
            <w:tcBorders>
              <w:top w:val="single" w:sz="4" w:space="0" w:color="auto"/>
              <w:left w:val="single" w:sz="4" w:space="0" w:color="auto"/>
              <w:bottom w:val="single" w:sz="4" w:space="0" w:color="auto"/>
              <w:right w:val="single" w:sz="4" w:space="0" w:color="auto"/>
            </w:tcBorders>
            <w:shd w:val="clear" w:color="auto" w:fill="auto"/>
            <w:hideMark/>
          </w:tcPr>
          <w:p w:rsidR="00F529F1" w:rsidRPr="00A51BA3" w:rsidRDefault="00F529F1" w:rsidP="00025F5E">
            <w:pPr>
              <w:jc w:val="center"/>
              <w:rPr>
                <w:rFonts w:eastAsia="Times New Roman"/>
                <w:b/>
                <w:bCs/>
                <w:color w:val="000000"/>
                <w:sz w:val="24"/>
                <w:szCs w:val="24"/>
                <w:lang w:eastAsia="sk-SK"/>
              </w:rPr>
            </w:pPr>
            <w:r w:rsidRPr="00A51BA3">
              <w:rPr>
                <w:rFonts w:eastAsia="Times New Roman"/>
                <w:b/>
                <w:bCs/>
                <w:color w:val="000000"/>
                <w:sz w:val="24"/>
                <w:szCs w:val="24"/>
                <w:lang w:eastAsia="sk-SK"/>
              </w:rPr>
              <w:t>A K T Í V A</w:t>
            </w:r>
          </w:p>
        </w:tc>
        <w:tc>
          <w:tcPr>
            <w:tcW w:w="1340" w:type="dxa"/>
            <w:tcBorders>
              <w:top w:val="single" w:sz="4" w:space="0" w:color="auto"/>
              <w:left w:val="nil"/>
              <w:bottom w:val="single" w:sz="4" w:space="0" w:color="auto"/>
              <w:right w:val="single" w:sz="4" w:space="0" w:color="auto"/>
            </w:tcBorders>
            <w:shd w:val="clear" w:color="auto" w:fill="auto"/>
            <w:hideMark/>
          </w:tcPr>
          <w:p w:rsidR="00F529F1" w:rsidRPr="00A51BA3" w:rsidRDefault="00F529F1" w:rsidP="00025F5E">
            <w:pPr>
              <w:jc w:val="center"/>
              <w:rPr>
                <w:rFonts w:eastAsia="Times New Roman"/>
                <w:color w:val="000000"/>
                <w:sz w:val="24"/>
                <w:szCs w:val="24"/>
                <w:lang w:eastAsia="sk-SK"/>
              </w:rPr>
            </w:pPr>
            <w:r w:rsidRPr="00A51BA3">
              <w:rPr>
                <w:rFonts w:eastAsia="Times New Roman"/>
                <w:color w:val="000000"/>
                <w:sz w:val="24"/>
                <w:szCs w:val="24"/>
                <w:lang w:eastAsia="sk-SK"/>
              </w:rPr>
              <w:t>2019</w:t>
            </w:r>
          </w:p>
        </w:tc>
        <w:tc>
          <w:tcPr>
            <w:tcW w:w="1340" w:type="dxa"/>
            <w:tcBorders>
              <w:top w:val="single" w:sz="4" w:space="0" w:color="auto"/>
              <w:left w:val="nil"/>
              <w:bottom w:val="single" w:sz="4" w:space="0" w:color="auto"/>
              <w:right w:val="single" w:sz="4" w:space="0" w:color="auto"/>
            </w:tcBorders>
            <w:shd w:val="clear" w:color="auto" w:fill="auto"/>
            <w:hideMark/>
          </w:tcPr>
          <w:p w:rsidR="00F529F1" w:rsidRPr="00A51BA3" w:rsidRDefault="00F529F1" w:rsidP="00025F5E">
            <w:pPr>
              <w:jc w:val="center"/>
              <w:rPr>
                <w:rFonts w:eastAsia="Times New Roman"/>
                <w:color w:val="000000"/>
                <w:sz w:val="24"/>
                <w:szCs w:val="24"/>
                <w:lang w:eastAsia="sk-SK"/>
              </w:rPr>
            </w:pPr>
            <w:r w:rsidRPr="00A51BA3">
              <w:rPr>
                <w:rFonts w:eastAsia="Times New Roman"/>
                <w:color w:val="000000"/>
                <w:sz w:val="24"/>
                <w:szCs w:val="24"/>
                <w:lang w:eastAsia="sk-SK"/>
              </w:rPr>
              <w:t>2018</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b/>
                <w:bCs/>
                <w:sz w:val="24"/>
                <w:szCs w:val="24"/>
                <w:lang w:eastAsia="sk-SK"/>
              </w:rPr>
            </w:pPr>
            <w:r w:rsidRPr="00A51BA3">
              <w:rPr>
                <w:rFonts w:eastAsia="Times New Roman"/>
                <w:b/>
                <w:bCs/>
                <w:sz w:val="24"/>
                <w:szCs w:val="24"/>
                <w:lang w:eastAsia="sk-SK"/>
              </w:rPr>
              <w:t xml:space="preserve">SPOLU MAJETOK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b/>
                <w:bCs/>
                <w:sz w:val="24"/>
                <w:szCs w:val="24"/>
                <w:lang w:eastAsia="sk-SK"/>
              </w:rPr>
            </w:pPr>
            <w:r w:rsidRPr="00A51BA3">
              <w:rPr>
                <w:rFonts w:eastAsia="Times New Roman"/>
                <w:b/>
                <w:bCs/>
                <w:sz w:val="24"/>
                <w:szCs w:val="24"/>
                <w:lang w:eastAsia="sk-SK"/>
              </w:rPr>
              <w:t>2418266,75</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b/>
                <w:bCs/>
                <w:sz w:val="24"/>
                <w:szCs w:val="24"/>
                <w:lang w:eastAsia="sk-SK"/>
              </w:rPr>
            </w:pPr>
            <w:r w:rsidRPr="00A51BA3">
              <w:rPr>
                <w:rFonts w:eastAsia="Times New Roman"/>
                <w:b/>
                <w:bCs/>
                <w:sz w:val="24"/>
                <w:szCs w:val="24"/>
                <w:lang w:eastAsia="sk-SK"/>
              </w:rPr>
              <w:t>2375001,62</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b/>
                <w:bCs/>
                <w:sz w:val="24"/>
                <w:szCs w:val="24"/>
                <w:lang w:eastAsia="sk-SK"/>
              </w:rPr>
            </w:pPr>
            <w:r w:rsidRPr="00A51BA3">
              <w:rPr>
                <w:rFonts w:eastAsia="Times New Roman"/>
                <w:b/>
                <w:bCs/>
                <w:sz w:val="24"/>
                <w:szCs w:val="24"/>
                <w:lang w:eastAsia="sk-SK"/>
              </w:rPr>
              <w:t xml:space="preserve">Neobežný majetok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b/>
                <w:bCs/>
                <w:sz w:val="24"/>
                <w:szCs w:val="24"/>
                <w:lang w:eastAsia="sk-SK"/>
              </w:rPr>
            </w:pPr>
            <w:r w:rsidRPr="00A51BA3">
              <w:rPr>
                <w:rFonts w:eastAsia="Times New Roman"/>
                <w:b/>
                <w:bCs/>
                <w:sz w:val="24"/>
                <w:szCs w:val="24"/>
                <w:lang w:eastAsia="sk-SK"/>
              </w:rPr>
              <w:t>2277570,86</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b/>
                <w:bCs/>
                <w:sz w:val="24"/>
                <w:szCs w:val="24"/>
                <w:lang w:eastAsia="sk-SK"/>
              </w:rPr>
            </w:pPr>
            <w:r w:rsidRPr="00A51BA3">
              <w:rPr>
                <w:rFonts w:eastAsia="Times New Roman"/>
                <w:b/>
                <w:bCs/>
                <w:sz w:val="24"/>
                <w:szCs w:val="24"/>
                <w:lang w:eastAsia="sk-SK"/>
              </w:rPr>
              <w:t>2222076,58</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b/>
                <w:bCs/>
                <w:sz w:val="24"/>
                <w:szCs w:val="24"/>
                <w:lang w:eastAsia="sk-SK"/>
              </w:rPr>
            </w:pPr>
            <w:r w:rsidRPr="00A51BA3">
              <w:rPr>
                <w:rFonts w:eastAsia="Times New Roman"/>
                <w:b/>
                <w:bCs/>
                <w:sz w:val="24"/>
                <w:szCs w:val="24"/>
                <w:lang w:eastAsia="sk-SK"/>
              </w:rPr>
              <w:t>Dlhodobý nehmotný majetok súčet</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b/>
                <w:bCs/>
                <w:sz w:val="24"/>
                <w:szCs w:val="24"/>
                <w:lang w:eastAsia="sk-SK"/>
              </w:rPr>
            </w:pPr>
            <w:r w:rsidRPr="00A51BA3">
              <w:rPr>
                <w:rFonts w:eastAsia="Times New Roman"/>
                <w:b/>
                <w:bCs/>
                <w:sz w:val="24"/>
                <w:szCs w:val="24"/>
                <w:lang w:eastAsia="sk-SK"/>
              </w:rPr>
              <w:t>587</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b/>
                <w:bCs/>
                <w:sz w:val="24"/>
                <w:szCs w:val="24"/>
                <w:lang w:eastAsia="sk-SK"/>
              </w:rPr>
            </w:pPr>
            <w:r w:rsidRPr="00A51BA3">
              <w:rPr>
                <w:rFonts w:eastAsia="Times New Roman"/>
                <w:b/>
                <w:bCs/>
                <w:sz w:val="24"/>
                <w:szCs w:val="24"/>
                <w:lang w:eastAsia="sk-SK"/>
              </w:rPr>
              <w:t>737</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Aktivované náklady na vývoj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0,00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Softvér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Oceniteľné práva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587</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737</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proofErr w:type="spellStart"/>
            <w:r w:rsidRPr="00A51BA3">
              <w:rPr>
                <w:rFonts w:eastAsia="Times New Roman"/>
                <w:color w:val="000000"/>
                <w:sz w:val="24"/>
                <w:szCs w:val="24"/>
                <w:lang w:eastAsia="sk-SK"/>
              </w:rPr>
              <w:t>Goodwill</w:t>
            </w:r>
            <w:proofErr w:type="spellEnd"/>
            <w:r w:rsidRPr="00A51BA3">
              <w:rPr>
                <w:rFonts w:eastAsia="Times New Roman"/>
                <w:color w:val="000000"/>
                <w:sz w:val="24"/>
                <w:szCs w:val="24"/>
                <w:lang w:eastAsia="sk-SK"/>
              </w:rPr>
              <w:t xml:space="preserve"> z konsolidácie kapitálu alebo záporný </w:t>
            </w:r>
            <w:proofErr w:type="spellStart"/>
            <w:r w:rsidRPr="00A51BA3">
              <w:rPr>
                <w:rFonts w:eastAsia="Times New Roman"/>
                <w:color w:val="000000"/>
                <w:sz w:val="24"/>
                <w:szCs w:val="24"/>
                <w:lang w:eastAsia="sk-SK"/>
              </w:rPr>
              <w:t>goodwill</w:t>
            </w:r>
            <w:proofErr w:type="spellEnd"/>
            <w:r w:rsidRPr="00A51BA3">
              <w:rPr>
                <w:rFonts w:eastAsia="Times New Roman"/>
                <w:color w:val="000000"/>
                <w:sz w:val="24"/>
                <w:szCs w:val="24"/>
                <w:lang w:eastAsia="sk-SK"/>
              </w:rPr>
              <w:t xml:space="preserve"> z konsolidácie kapitálu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Drobný dlhodobý nehmotný majetok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Ostatný dlhodobý nehmotný majetok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Obstaranie dlhodobého nehmotného majetku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Poskytnuté preddavky na dlhodobý nehmotný majetok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b/>
                <w:bCs/>
                <w:sz w:val="24"/>
                <w:szCs w:val="24"/>
                <w:lang w:eastAsia="sk-SK"/>
              </w:rPr>
            </w:pPr>
            <w:r w:rsidRPr="00A51BA3">
              <w:rPr>
                <w:rFonts w:eastAsia="Times New Roman"/>
                <w:b/>
                <w:bCs/>
                <w:sz w:val="24"/>
                <w:szCs w:val="24"/>
                <w:lang w:eastAsia="sk-SK"/>
              </w:rPr>
              <w:t xml:space="preserve">Dlhodobý hmotný majetok súčet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b/>
                <w:bCs/>
                <w:sz w:val="24"/>
                <w:szCs w:val="24"/>
                <w:lang w:eastAsia="sk-SK"/>
              </w:rPr>
            </w:pPr>
            <w:r w:rsidRPr="00A51BA3">
              <w:rPr>
                <w:rFonts w:eastAsia="Times New Roman"/>
                <w:b/>
                <w:bCs/>
                <w:sz w:val="24"/>
                <w:szCs w:val="24"/>
                <w:lang w:eastAsia="sk-SK"/>
              </w:rPr>
              <w:t>2122285,27</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b/>
                <w:bCs/>
                <w:sz w:val="24"/>
                <w:szCs w:val="24"/>
                <w:lang w:eastAsia="sk-SK"/>
              </w:rPr>
            </w:pPr>
            <w:r w:rsidRPr="00A51BA3">
              <w:rPr>
                <w:rFonts w:eastAsia="Times New Roman"/>
                <w:b/>
                <w:bCs/>
                <w:sz w:val="24"/>
                <w:szCs w:val="24"/>
                <w:lang w:eastAsia="sk-SK"/>
              </w:rPr>
              <w:t>2066640,99</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Pozemky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983590,47</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983556,15</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Umelecké diela a zbierky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Predmety z drahých kovov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Stavby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1084591,29</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923579,55</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lastRenderedPageBreak/>
              <w:t xml:space="preserve">Samostatné hnuteľné veci a súbory hnuteľných vecí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1018,59</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1818,59</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Dopravné prostriedky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29426,79</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34218,79</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Pestovateľské celky trvalých porastov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Základné stádo a ťažné zvieratá</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Drobný dlhodobý hmotný majetok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21678,13</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22518,01</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Ostatný dlhodobý hmotný majetok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Obstaranie dlhodobého hmotného majetku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1980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100949,9</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Poskytnuté preddavky na dlhodobý hmotný majetok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b/>
                <w:bCs/>
                <w:sz w:val="24"/>
                <w:szCs w:val="24"/>
                <w:lang w:eastAsia="sk-SK"/>
              </w:rPr>
            </w:pPr>
            <w:r w:rsidRPr="00A51BA3">
              <w:rPr>
                <w:rFonts w:eastAsia="Times New Roman"/>
                <w:b/>
                <w:bCs/>
                <w:sz w:val="24"/>
                <w:szCs w:val="24"/>
                <w:lang w:eastAsia="sk-SK"/>
              </w:rPr>
              <w:t>Dlhodobý finančný majetok súčet</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b/>
                <w:bCs/>
                <w:sz w:val="24"/>
                <w:szCs w:val="24"/>
                <w:lang w:eastAsia="sk-SK"/>
              </w:rPr>
            </w:pPr>
            <w:r w:rsidRPr="00A51BA3">
              <w:rPr>
                <w:rFonts w:eastAsia="Times New Roman"/>
                <w:b/>
                <w:bCs/>
                <w:sz w:val="24"/>
                <w:szCs w:val="24"/>
                <w:lang w:eastAsia="sk-SK"/>
              </w:rPr>
              <w:t>154698,59</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b/>
                <w:bCs/>
                <w:sz w:val="24"/>
                <w:szCs w:val="24"/>
                <w:lang w:eastAsia="sk-SK"/>
              </w:rPr>
            </w:pPr>
            <w:r w:rsidRPr="00A51BA3">
              <w:rPr>
                <w:rFonts w:eastAsia="Times New Roman"/>
                <w:b/>
                <w:bCs/>
                <w:sz w:val="24"/>
                <w:szCs w:val="24"/>
                <w:lang w:eastAsia="sk-SK"/>
              </w:rPr>
              <w:t>154698,59</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Podielové cenné papiere a podiely v dcérskej účtovnej jednotke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Podielové cenné papiere a podiely v  spoločnosti s podstatným vplyvom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z toho: </w:t>
            </w:r>
            <w:proofErr w:type="spellStart"/>
            <w:r w:rsidRPr="00A51BA3">
              <w:rPr>
                <w:rFonts w:eastAsia="Times New Roman"/>
                <w:color w:val="000000"/>
                <w:sz w:val="24"/>
                <w:szCs w:val="24"/>
                <w:lang w:eastAsia="sk-SK"/>
              </w:rPr>
              <w:t>goodwill</w:t>
            </w:r>
            <w:proofErr w:type="spellEnd"/>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Realizovateľné cenné papiere a podiely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154698,59</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154698,59</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Dlhové cenné papiere držané do splatnosti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Pôžičky účtovnej jednotke v konsolidovanom celku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Ostatné pôžičky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Ostatný dlhodobý finančný majetok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Obstaranie dlhodobého finančného majetku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b/>
                <w:bCs/>
                <w:sz w:val="24"/>
                <w:szCs w:val="24"/>
                <w:lang w:eastAsia="sk-SK"/>
              </w:rPr>
            </w:pPr>
            <w:r w:rsidRPr="00A51BA3">
              <w:rPr>
                <w:rFonts w:eastAsia="Times New Roman"/>
                <w:b/>
                <w:bCs/>
                <w:sz w:val="24"/>
                <w:szCs w:val="24"/>
                <w:lang w:eastAsia="sk-SK"/>
              </w:rPr>
              <w:t xml:space="preserve">Obežný majetok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b/>
                <w:bCs/>
                <w:sz w:val="24"/>
                <w:szCs w:val="24"/>
                <w:lang w:eastAsia="sk-SK"/>
              </w:rPr>
            </w:pPr>
            <w:r w:rsidRPr="00A51BA3">
              <w:rPr>
                <w:rFonts w:eastAsia="Times New Roman"/>
                <w:b/>
                <w:bCs/>
                <w:sz w:val="24"/>
                <w:szCs w:val="24"/>
                <w:lang w:eastAsia="sk-SK"/>
              </w:rPr>
              <w:t>137874,02</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b/>
                <w:bCs/>
                <w:sz w:val="24"/>
                <w:szCs w:val="24"/>
                <w:lang w:eastAsia="sk-SK"/>
              </w:rPr>
            </w:pPr>
            <w:r w:rsidRPr="00A51BA3">
              <w:rPr>
                <w:rFonts w:eastAsia="Times New Roman"/>
                <w:b/>
                <w:bCs/>
                <w:sz w:val="24"/>
                <w:szCs w:val="24"/>
                <w:lang w:eastAsia="sk-SK"/>
              </w:rPr>
              <w:t>150268,92</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b/>
                <w:bCs/>
                <w:sz w:val="24"/>
                <w:szCs w:val="24"/>
                <w:lang w:eastAsia="sk-SK"/>
              </w:rPr>
            </w:pPr>
            <w:r w:rsidRPr="00A51BA3">
              <w:rPr>
                <w:rFonts w:eastAsia="Times New Roman"/>
                <w:b/>
                <w:bCs/>
                <w:sz w:val="24"/>
                <w:szCs w:val="24"/>
                <w:lang w:eastAsia="sk-SK"/>
              </w:rPr>
              <w:t xml:space="preserve">Zásoby súčet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b/>
                <w:bCs/>
                <w:sz w:val="24"/>
                <w:szCs w:val="24"/>
                <w:lang w:eastAsia="sk-SK"/>
              </w:rPr>
            </w:pPr>
            <w:r w:rsidRPr="00A51BA3">
              <w:rPr>
                <w:rFonts w:eastAsia="Times New Roman"/>
                <w:b/>
                <w:bCs/>
                <w:sz w:val="24"/>
                <w:szCs w:val="24"/>
                <w:lang w:eastAsia="sk-SK"/>
              </w:rPr>
              <w:t>12804,82</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b/>
                <w:bCs/>
                <w:sz w:val="24"/>
                <w:szCs w:val="24"/>
                <w:lang w:eastAsia="sk-SK"/>
              </w:rPr>
            </w:pPr>
            <w:r w:rsidRPr="00A51BA3">
              <w:rPr>
                <w:rFonts w:eastAsia="Times New Roman"/>
                <w:b/>
                <w:bCs/>
                <w:sz w:val="24"/>
                <w:szCs w:val="24"/>
                <w:lang w:eastAsia="sk-SK"/>
              </w:rPr>
              <w:t>11677,62</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Materiál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12804,,82</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11677,62</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Nedokončená výroba a polotovary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Výrobky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Zvieratá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lastRenderedPageBreak/>
              <w:t xml:space="preserve">Tovar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b/>
                <w:bCs/>
                <w:sz w:val="24"/>
                <w:szCs w:val="24"/>
                <w:lang w:eastAsia="sk-SK"/>
              </w:rPr>
            </w:pPr>
            <w:r w:rsidRPr="00A51BA3">
              <w:rPr>
                <w:rFonts w:eastAsia="Times New Roman"/>
                <w:b/>
                <w:bCs/>
                <w:sz w:val="24"/>
                <w:szCs w:val="24"/>
                <w:lang w:eastAsia="sk-SK"/>
              </w:rPr>
              <w:t xml:space="preserve">Zúčtovanie medzi subjektami verejnej správy súčet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b/>
                <w:bCs/>
                <w:sz w:val="24"/>
                <w:szCs w:val="24"/>
                <w:lang w:eastAsia="sk-SK"/>
              </w:rPr>
            </w:pPr>
            <w:r w:rsidRPr="00A51BA3">
              <w:rPr>
                <w:rFonts w:eastAsia="Times New Roman"/>
                <w:b/>
                <w:bCs/>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b/>
                <w:bCs/>
                <w:sz w:val="24"/>
                <w:szCs w:val="24"/>
                <w:lang w:eastAsia="sk-SK"/>
              </w:rPr>
            </w:pPr>
            <w:r w:rsidRPr="00A51BA3">
              <w:rPr>
                <w:rFonts w:eastAsia="Times New Roman"/>
                <w:b/>
                <w:bCs/>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Zúčtovanie odvodov príjmov rozpočtových organizácií do rozpočtu zriaďovateľa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Zúčtovanie transferov štátneho rozpočtu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Zúčtovanie transferov rozpočtu obce a vyššieho územného celku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Zúčtovanie transferov zo štátneho rozpočtu v rámci konsolidovaného celku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Ostatné zúčtovanie rozpočtu obce a vyššieho územného celku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Zúčtovanie transferov zo štátneho rozpočtu iným subjektom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Zúčtovanie transferov medzi subjektami verejnej správy  a iné zúčtovania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b/>
                <w:bCs/>
                <w:sz w:val="24"/>
                <w:szCs w:val="24"/>
                <w:lang w:eastAsia="sk-SK"/>
              </w:rPr>
            </w:pPr>
            <w:r w:rsidRPr="00A51BA3">
              <w:rPr>
                <w:rFonts w:eastAsia="Times New Roman"/>
                <w:b/>
                <w:bCs/>
                <w:sz w:val="24"/>
                <w:szCs w:val="24"/>
                <w:lang w:eastAsia="sk-SK"/>
              </w:rPr>
              <w:t xml:space="preserve">Dlhodobé pohľadávky súčet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b/>
                <w:bCs/>
                <w:sz w:val="24"/>
                <w:szCs w:val="24"/>
                <w:lang w:eastAsia="sk-SK"/>
              </w:rPr>
            </w:pPr>
            <w:r w:rsidRPr="00A51BA3">
              <w:rPr>
                <w:rFonts w:eastAsia="Times New Roman"/>
                <w:b/>
                <w:bCs/>
                <w:sz w:val="24"/>
                <w:szCs w:val="24"/>
                <w:lang w:eastAsia="sk-SK"/>
              </w:rPr>
              <w:t>558,33</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b/>
                <w:bCs/>
                <w:sz w:val="24"/>
                <w:szCs w:val="24"/>
                <w:lang w:eastAsia="sk-SK"/>
              </w:rPr>
            </w:pPr>
            <w:r w:rsidRPr="00A51BA3">
              <w:rPr>
                <w:rFonts w:eastAsia="Times New Roman"/>
                <w:b/>
                <w:bCs/>
                <w:sz w:val="24"/>
                <w:szCs w:val="24"/>
                <w:lang w:eastAsia="sk-SK"/>
              </w:rPr>
              <w:t>550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Odberatelia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Zmenky na inkaso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Pohľadávky za eskontované cenné papiere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Ostatné pohľadávky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Pohľadávky voči zamestnancom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Pohľadávky voči združeniu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Pohľadávky a záväzky z pevných termínových operácií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Pohľadávky z nájmu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Pohľadávky z vydaných dlhopisov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Nakúpené opcie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lastRenderedPageBreak/>
              <w:t xml:space="preserve">Iné pohľadávky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558,33</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550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z toho: odložená daňová pohľadávka</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b/>
                <w:bCs/>
                <w:sz w:val="24"/>
                <w:szCs w:val="24"/>
                <w:lang w:eastAsia="sk-SK"/>
              </w:rPr>
            </w:pPr>
            <w:r w:rsidRPr="00A51BA3">
              <w:rPr>
                <w:rFonts w:eastAsia="Times New Roman"/>
                <w:b/>
                <w:bCs/>
                <w:sz w:val="24"/>
                <w:szCs w:val="24"/>
                <w:lang w:eastAsia="sk-SK"/>
              </w:rPr>
              <w:t xml:space="preserve">Krátkodobé pohľadávky súčet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b/>
                <w:bCs/>
                <w:sz w:val="24"/>
                <w:szCs w:val="24"/>
                <w:lang w:eastAsia="sk-SK"/>
              </w:rPr>
            </w:pPr>
            <w:r w:rsidRPr="00A51BA3">
              <w:rPr>
                <w:rFonts w:eastAsia="Times New Roman"/>
                <w:b/>
                <w:bCs/>
                <w:sz w:val="24"/>
                <w:szCs w:val="24"/>
                <w:lang w:eastAsia="sk-SK"/>
              </w:rPr>
              <w:t>17895,4</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b/>
                <w:bCs/>
                <w:sz w:val="24"/>
                <w:szCs w:val="24"/>
                <w:lang w:eastAsia="sk-SK"/>
              </w:rPr>
            </w:pPr>
            <w:r w:rsidRPr="00A51BA3">
              <w:rPr>
                <w:rFonts w:eastAsia="Times New Roman"/>
                <w:b/>
                <w:bCs/>
                <w:sz w:val="24"/>
                <w:szCs w:val="24"/>
                <w:lang w:eastAsia="sk-SK"/>
              </w:rPr>
              <w:t>40679,85</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Odberatelia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865</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10139,19</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Zmenky na inkaso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Pohľadávky za eskontované cenné papiere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Poskytnuté prevádzkové preddavky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Ostatné pohľadávky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60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399,2</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Pohľadávky z nedaňových rozpočtových príjmov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Pohľadávky z daňových a colných rozpočtových príjmov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Pohľadávky z nedaňových príjmov obcí a vyšších územných celkov a rozpočtových organizácií zriadených obcou a vyšším územným celkom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10801,55</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11653,21</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Pohľadávky z daňových príjmov obcí a vyšších územných celkov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6168,85</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18488,25</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Pohľadávky voči zamestnancom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Zúčtovanie s orgánmi sociálneho poistenia a zdravotného poistenia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Daň z príjmov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Ostatné priame dane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Daň z pridanej hodnoty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Ostatné dane a poplatky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Pohľadávky voči združeniu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Pohľadávky a záväzky z pevných termínovaných operácií</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Pohľadávky z nájmu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lastRenderedPageBreak/>
              <w:t xml:space="preserve">Pohľadávky z vydaných dlhopisov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Nakúpené opcie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Iné pohľadávky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Spojovací účet pri združení</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Zúčtovanie s Európskou úniou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Transfery a ostatné zúčtovanie so subjektami mimo verejnej správy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b/>
                <w:bCs/>
                <w:sz w:val="24"/>
                <w:szCs w:val="24"/>
                <w:lang w:eastAsia="sk-SK"/>
              </w:rPr>
            </w:pPr>
            <w:r w:rsidRPr="00A51BA3">
              <w:rPr>
                <w:rFonts w:eastAsia="Times New Roman"/>
                <w:b/>
                <w:bCs/>
                <w:sz w:val="24"/>
                <w:szCs w:val="24"/>
                <w:lang w:eastAsia="sk-SK"/>
              </w:rPr>
              <w:t xml:space="preserve">Finančné účty súčet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b/>
                <w:bCs/>
                <w:sz w:val="24"/>
                <w:szCs w:val="24"/>
                <w:lang w:eastAsia="sk-SK"/>
              </w:rPr>
            </w:pPr>
            <w:r w:rsidRPr="00A51BA3">
              <w:rPr>
                <w:rFonts w:eastAsia="Times New Roman"/>
                <w:b/>
                <w:bCs/>
                <w:sz w:val="24"/>
                <w:szCs w:val="24"/>
                <w:lang w:eastAsia="sk-SK"/>
              </w:rPr>
              <w:t>104655,42</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b/>
                <w:bCs/>
                <w:sz w:val="24"/>
                <w:szCs w:val="24"/>
                <w:lang w:eastAsia="sk-SK"/>
              </w:rPr>
            </w:pPr>
            <w:r w:rsidRPr="00A51BA3">
              <w:rPr>
                <w:rFonts w:eastAsia="Times New Roman"/>
                <w:b/>
                <w:bCs/>
                <w:sz w:val="24"/>
                <w:szCs w:val="24"/>
                <w:lang w:eastAsia="sk-SK"/>
              </w:rPr>
              <w:t>95188,8</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Pokladnica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1332,91</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271,35</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Ceniny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Bankové účty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103285,92</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94916,72</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Účty v bankách s dobou viazanosti dlhšou ako jeden rok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Výdavkový rozpočtový účet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36,59</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0,73</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Príjmový rozpočtový účet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Majetkové cenné papiere na obchodovanie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Dlhové cenné papiere na obchodovanie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Dlhové cenné papiere so splatnosťou do jedného roka držané do splatnosti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Ostatné realizovateľné cenné papiere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Obstaranie krátkodobého finančného majetku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Účty Štátnej pokladnice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b/>
                <w:bCs/>
                <w:sz w:val="24"/>
                <w:szCs w:val="24"/>
                <w:lang w:eastAsia="sk-SK"/>
              </w:rPr>
            </w:pPr>
            <w:r w:rsidRPr="00A51BA3">
              <w:rPr>
                <w:rFonts w:eastAsia="Times New Roman"/>
                <w:b/>
                <w:bCs/>
                <w:sz w:val="24"/>
                <w:szCs w:val="24"/>
                <w:lang w:eastAsia="sk-SK"/>
              </w:rPr>
              <w:t xml:space="preserve">Poskytnuté návratné finančné výpomoci dlhodobé súčet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b/>
                <w:bCs/>
                <w:sz w:val="24"/>
                <w:szCs w:val="24"/>
                <w:lang w:eastAsia="sk-SK"/>
              </w:rPr>
            </w:pPr>
            <w:r w:rsidRPr="00A51BA3">
              <w:rPr>
                <w:rFonts w:eastAsia="Times New Roman"/>
                <w:b/>
                <w:bCs/>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b/>
                <w:bCs/>
                <w:sz w:val="24"/>
                <w:szCs w:val="24"/>
                <w:lang w:eastAsia="sk-SK"/>
              </w:rPr>
            </w:pPr>
            <w:r w:rsidRPr="00A51BA3">
              <w:rPr>
                <w:rFonts w:eastAsia="Times New Roman"/>
                <w:b/>
                <w:bCs/>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proofErr w:type="spellStart"/>
            <w:r w:rsidRPr="00A51BA3">
              <w:rPr>
                <w:rFonts w:eastAsia="Times New Roman"/>
                <w:color w:val="000000"/>
                <w:sz w:val="24"/>
                <w:szCs w:val="24"/>
                <w:lang w:eastAsia="sk-SK"/>
              </w:rPr>
              <w:t>Poskyt</w:t>
            </w:r>
            <w:proofErr w:type="spellEnd"/>
            <w:r w:rsidRPr="00A51BA3">
              <w:rPr>
                <w:rFonts w:eastAsia="Times New Roman"/>
                <w:color w:val="000000"/>
                <w:sz w:val="24"/>
                <w:szCs w:val="24"/>
                <w:lang w:eastAsia="sk-SK"/>
              </w:rPr>
              <w:t xml:space="preserve">. návratné fin. výpomoci </w:t>
            </w:r>
            <w:proofErr w:type="spellStart"/>
            <w:r w:rsidRPr="00A51BA3">
              <w:rPr>
                <w:rFonts w:eastAsia="Times New Roman"/>
                <w:color w:val="000000"/>
                <w:sz w:val="24"/>
                <w:szCs w:val="24"/>
                <w:lang w:eastAsia="sk-SK"/>
              </w:rPr>
              <w:t>subjek</w:t>
            </w:r>
            <w:proofErr w:type="spellEnd"/>
            <w:r w:rsidRPr="00A51BA3">
              <w:rPr>
                <w:rFonts w:eastAsia="Times New Roman"/>
                <w:color w:val="000000"/>
                <w:sz w:val="24"/>
                <w:szCs w:val="24"/>
                <w:lang w:eastAsia="sk-SK"/>
              </w:rPr>
              <w:t xml:space="preserve">. v rámci </w:t>
            </w:r>
            <w:proofErr w:type="spellStart"/>
            <w:r w:rsidRPr="00A51BA3">
              <w:rPr>
                <w:rFonts w:eastAsia="Times New Roman"/>
                <w:color w:val="000000"/>
                <w:sz w:val="24"/>
                <w:szCs w:val="24"/>
                <w:lang w:eastAsia="sk-SK"/>
              </w:rPr>
              <w:t>konsol</w:t>
            </w:r>
            <w:proofErr w:type="spellEnd"/>
            <w:r w:rsidRPr="00A51BA3">
              <w:rPr>
                <w:rFonts w:eastAsia="Times New Roman"/>
                <w:color w:val="000000"/>
                <w:sz w:val="24"/>
                <w:szCs w:val="24"/>
                <w:lang w:eastAsia="sk-SK"/>
              </w:rPr>
              <w:t xml:space="preserve">. celku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proofErr w:type="spellStart"/>
            <w:r w:rsidRPr="00A51BA3">
              <w:rPr>
                <w:rFonts w:eastAsia="Times New Roman"/>
                <w:color w:val="000000"/>
                <w:sz w:val="24"/>
                <w:szCs w:val="24"/>
                <w:lang w:eastAsia="sk-SK"/>
              </w:rPr>
              <w:lastRenderedPageBreak/>
              <w:t>Poskyt</w:t>
            </w:r>
            <w:proofErr w:type="spellEnd"/>
            <w:r w:rsidRPr="00A51BA3">
              <w:rPr>
                <w:rFonts w:eastAsia="Times New Roman"/>
                <w:color w:val="000000"/>
                <w:sz w:val="24"/>
                <w:szCs w:val="24"/>
                <w:lang w:eastAsia="sk-SK"/>
              </w:rPr>
              <w:t xml:space="preserve">. návratné fin. výpomoci </w:t>
            </w:r>
            <w:proofErr w:type="spellStart"/>
            <w:r w:rsidRPr="00A51BA3">
              <w:rPr>
                <w:rFonts w:eastAsia="Times New Roman"/>
                <w:color w:val="000000"/>
                <w:sz w:val="24"/>
                <w:szCs w:val="24"/>
                <w:lang w:eastAsia="sk-SK"/>
              </w:rPr>
              <w:t>ost</w:t>
            </w:r>
            <w:proofErr w:type="spellEnd"/>
            <w:r w:rsidRPr="00A51BA3">
              <w:rPr>
                <w:rFonts w:eastAsia="Times New Roman"/>
                <w:color w:val="000000"/>
                <w:sz w:val="24"/>
                <w:szCs w:val="24"/>
                <w:lang w:eastAsia="sk-SK"/>
              </w:rPr>
              <w:t xml:space="preserve">. </w:t>
            </w:r>
            <w:proofErr w:type="spellStart"/>
            <w:r w:rsidRPr="00A51BA3">
              <w:rPr>
                <w:rFonts w:eastAsia="Times New Roman"/>
                <w:color w:val="000000"/>
                <w:sz w:val="24"/>
                <w:szCs w:val="24"/>
                <w:lang w:eastAsia="sk-SK"/>
              </w:rPr>
              <w:t>subjek</w:t>
            </w:r>
            <w:proofErr w:type="spellEnd"/>
            <w:r w:rsidRPr="00A51BA3">
              <w:rPr>
                <w:rFonts w:eastAsia="Times New Roman"/>
                <w:color w:val="000000"/>
                <w:sz w:val="24"/>
                <w:szCs w:val="24"/>
                <w:lang w:eastAsia="sk-SK"/>
              </w:rPr>
              <w:t xml:space="preserve">. </w:t>
            </w:r>
            <w:proofErr w:type="spellStart"/>
            <w:r w:rsidRPr="00A51BA3">
              <w:rPr>
                <w:rFonts w:eastAsia="Times New Roman"/>
                <w:color w:val="000000"/>
                <w:sz w:val="24"/>
                <w:szCs w:val="24"/>
                <w:lang w:eastAsia="sk-SK"/>
              </w:rPr>
              <w:t>ver.správy</w:t>
            </w:r>
            <w:proofErr w:type="spellEnd"/>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proofErr w:type="spellStart"/>
            <w:r w:rsidRPr="00A51BA3">
              <w:rPr>
                <w:rFonts w:eastAsia="Times New Roman"/>
                <w:color w:val="000000"/>
                <w:sz w:val="24"/>
                <w:szCs w:val="24"/>
                <w:lang w:eastAsia="sk-SK"/>
              </w:rPr>
              <w:t>Poskyt</w:t>
            </w:r>
            <w:proofErr w:type="spellEnd"/>
            <w:r w:rsidRPr="00A51BA3">
              <w:rPr>
                <w:rFonts w:eastAsia="Times New Roman"/>
                <w:color w:val="000000"/>
                <w:sz w:val="24"/>
                <w:szCs w:val="24"/>
                <w:lang w:eastAsia="sk-SK"/>
              </w:rPr>
              <w:t>. návratné finančné výpomoci podnik.  subjektom</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proofErr w:type="spellStart"/>
            <w:r w:rsidRPr="00A51BA3">
              <w:rPr>
                <w:rFonts w:eastAsia="Times New Roman"/>
                <w:color w:val="000000"/>
                <w:sz w:val="24"/>
                <w:szCs w:val="24"/>
                <w:lang w:eastAsia="sk-SK"/>
              </w:rPr>
              <w:t>Poskyt</w:t>
            </w:r>
            <w:proofErr w:type="spellEnd"/>
            <w:r w:rsidRPr="00A51BA3">
              <w:rPr>
                <w:rFonts w:eastAsia="Times New Roman"/>
                <w:color w:val="000000"/>
                <w:sz w:val="24"/>
                <w:szCs w:val="24"/>
                <w:lang w:eastAsia="sk-SK"/>
              </w:rPr>
              <w:t xml:space="preserve">. návratné finančné výpomoci </w:t>
            </w:r>
            <w:proofErr w:type="spellStart"/>
            <w:r w:rsidRPr="00A51BA3">
              <w:rPr>
                <w:rFonts w:eastAsia="Times New Roman"/>
                <w:color w:val="000000"/>
                <w:sz w:val="24"/>
                <w:szCs w:val="24"/>
                <w:lang w:eastAsia="sk-SK"/>
              </w:rPr>
              <w:t>ostat</w:t>
            </w:r>
            <w:proofErr w:type="spellEnd"/>
            <w:r w:rsidRPr="00A51BA3">
              <w:rPr>
                <w:rFonts w:eastAsia="Times New Roman"/>
                <w:color w:val="000000"/>
                <w:sz w:val="24"/>
                <w:szCs w:val="24"/>
                <w:lang w:eastAsia="sk-SK"/>
              </w:rPr>
              <w:t xml:space="preserve">. organizáciám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proofErr w:type="spellStart"/>
            <w:r w:rsidRPr="00A51BA3">
              <w:rPr>
                <w:rFonts w:eastAsia="Times New Roman"/>
                <w:color w:val="000000"/>
                <w:sz w:val="24"/>
                <w:szCs w:val="24"/>
                <w:lang w:eastAsia="sk-SK"/>
              </w:rPr>
              <w:t>Poskyt</w:t>
            </w:r>
            <w:proofErr w:type="spellEnd"/>
            <w:r w:rsidRPr="00A51BA3">
              <w:rPr>
                <w:rFonts w:eastAsia="Times New Roman"/>
                <w:color w:val="000000"/>
                <w:sz w:val="24"/>
                <w:szCs w:val="24"/>
                <w:lang w:eastAsia="sk-SK"/>
              </w:rPr>
              <w:t xml:space="preserve">. návratné finančné výpomoci fyzickým osobám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b/>
                <w:bCs/>
                <w:sz w:val="24"/>
                <w:szCs w:val="24"/>
                <w:lang w:eastAsia="sk-SK"/>
              </w:rPr>
            </w:pPr>
            <w:r w:rsidRPr="00A51BA3">
              <w:rPr>
                <w:rFonts w:eastAsia="Times New Roman"/>
                <w:b/>
                <w:bCs/>
                <w:sz w:val="24"/>
                <w:szCs w:val="24"/>
                <w:lang w:eastAsia="sk-SK"/>
              </w:rPr>
              <w:t xml:space="preserve">Poskytnuté návratné finančné výpomoci krátkodobé súčet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b/>
                <w:bCs/>
                <w:sz w:val="24"/>
                <w:szCs w:val="24"/>
                <w:lang w:eastAsia="sk-SK"/>
              </w:rPr>
            </w:pPr>
            <w:r w:rsidRPr="00A51BA3">
              <w:rPr>
                <w:rFonts w:eastAsia="Times New Roman"/>
                <w:b/>
                <w:bCs/>
                <w:sz w:val="24"/>
                <w:szCs w:val="24"/>
                <w:lang w:eastAsia="sk-SK"/>
              </w:rPr>
              <w:t>1960,05</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b/>
                <w:bCs/>
                <w:sz w:val="24"/>
                <w:szCs w:val="24"/>
                <w:lang w:eastAsia="sk-SK"/>
              </w:rPr>
            </w:pPr>
            <w:r w:rsidRPr="00A51BA3">
              <w:rPr>
                <w:rFonts w:eastAsia="Times New Roman"/>
                <w:b/>
                <w:bCs/>
                <w:sz w:val="24"/>
                <w:szCs w:val="24"/>
                <w:lang w:eastAsia="sk-SK"/>
              </w:rPr>
              <w:t>2172,65</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proofErr w:type="spellStart"/>
            <w:r w:rsidRPr="00A51BA3">
              <w:rPr>
                <w:rFonts w:eastAsia="Times New Roman"/>
                <w:color w:val="000000"/>
                <w:sz w:val="24"/>
                <w:szCs w:val="24"/>
                <w:lang w:eastAsia="sk-SK"/>
              </w:rPr>
              <w:t>Poskyt</w:t>
            </w:r>
            <w:proofErr w:type="spellEnd"/>
            <w:r w:rsidRPr="00A51BA3">
              <w:rPr>
                <w:rFonts w:eastAsia="Times New Roman"/>
                <w:color w:val="000000"/>
                <w:sz w:val="24"/>
                <w:szCs w:val="24"/>
                <w:lang w:eastAsia="sk-SK"/>
              </w:rPr>
              <w:t xml:space="preserve">. návratné fin. výpomoci </w:t>
            </w:r>
            <w:proofErr w:type="spellStart"/>
            <w:r w:rsidRPr="00A51BA3">
              <w:rPr>
                <w:rFonts w:eastAsia="Times New Roman"/>
                <w:color w:val="000000"/>
                <w:sz w:val="24"/>
                <w:szCs w:val="24"/>
                <w:lang w:eastAsia="sk-SK"/>
              </w:rPr>
              <w:t>subjek</w:t>
            </w:r>
            <w:proofErr w:type="spellEnd"/>
            <w:r w:rsidRPr="00A51BA3">
              <w:rPr>
                <w:rFonts w:eastAsia="Times New Roman"/>
                <w:color w:val="000000"/>
                <w:sz w:val="24"/>
                <w:szCs w:val="24"/>
                <w:lang w:eastAsia="sk-SK"/>
              </w:rPr>
              <w:t xml:space="preserve">. v rámci </w:t>
            </w:r>
            <w:proofErr w:type="spellStart"/>
            <w:r w:rsidRPr="00A51BA3">
              <w:rPr>
                <w:rFonts w:eastAsia="Times New Roman"/>
                <w:color w:val="000000"/>
                <w:sz w:val="24"/>
                <w:szCs w:val="24"/>
                <w:lang w:eastAsia="sk-SK"/>
              </w:rPr>
              <w:t>konsol</w:t>
            </w:r>
            <w:proofErr w:type="spellEnd"/>
            <w:r w:rsidRPr="00A51BA3">
              <w:rPr>
                <w:rFonts w:eastAsia="Times New Roman"/>
                <w:color w:val="000000"/>
                <w:sz w:val="24"/>
                <w:szCs w:val="24"/>
                <w:lang w:eastAsia="sk-SK"/>
              </w:rPr>
              <w:t xml:space="preserve">. celku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proofErr w:type="spellStart"/>
            <w:r w:rsidRPr="00A51BA3">
              <w:rPr>
                <w:rFonts w:eastAsia="Times New Roman"/>
                <w:color w:val="000000"/>
                <w:sz w:val="24"/>
                <w:szCs w:val="24"/>
                <w:lang w:eastAsia="sk-SK"/>
              </w:rPr>
              <w:t>Poskyt</w:t>
            </w:r>
            <w:proofErr w:type="spellEnd"/>
            <w:r w:rsidRPr="00A51BA3">
              <w:rPr>
                <w:rFonts w:eastAsia="Times New Roman"/>
                <w:color w:val="000000"/>
                <w:sz w:val="24"/>
                <w:szCs w:val="24"/>
                <w:lang w:eastAsia="sk-SK"/>
              </w:rPr>
              <w:t xml:space="preserve">. návratné fin. výpomoci </w:t>
            </w:r>
            <w:proofErr w:type="spellStart"/>
            <w:r w:rsidRPr="00A51BA3">
              <w:rPr>
                <w:rFonts w:eastAsia="Times New Roman"/>
                <w:color w:val="000000"/>
                <w:sz w:val="24"/>
                <w:szCs w:val="24"/>
                <w:lang w:eastAsia="sk-SK"/>
              </w:rPr>
              <w:t>ost</w:t>
            </w:r>
            <w:proofErr w:type="spellEnd"/>
            <w:r w:rsidRPr="00A51BA3">
              <w:rPr>
                <w:rFonts w:eastAsia="Times New Roman"/>
                <w:color w:val="000000"/>
                <w:sz w:val="24"/>
                <w:szCs w:val="24"/>
                <w:lang w:eastAsia="sk-SK"/>
              </w:rPr>
              <w:t xml:space="preserve">. </w:t>
            </w:r>
            <w:proofErr w:type="spellStart"/>
            <w:r w:rsidRPr="00A51BA3">
              <w:rPr>
                <w:rFonts w:eastAsia="Times New Roman"/>
                <w:color w:val="000000"/>
                <w:sz w:val="24"/>
                <w:szCs w:val="24"/>
                <w:lang w:eastAsia="sk-SK"/>
              </w:rPr>
              <w:t>subjek</w:t>
            </w:r>
            <w:proofErr w:type="spellEnd"/>
            <w:r w:rsidRPr="00A51BA3">
              <w:rPr>
                <w:rFonts w:eastAsia="Times New Roman"/>
                <w:color w:val="000000"/>
                <w:sz w:val="24"/>
                <w:szCs w:val="24"/>
                <w:lang w:eastAsia="sk-SK"/>
              </w:rPr>
              <w:t xml:space="preserve">. </w:t>
            </w:r>
            <w:proofErr w:type="spellStart"/>
            <w:r w:rsidRPr="00A51BA3">
              <w:rPr>
                <w:rFonts w:eastAsia="Times New Roman"/>
                <w:color w:val="000000"/>
                <w:sz w:val="24"/>
                <w:szCs w:val="24"/>
                <w:lang w:eastAsia="sk-SK"/>
              </w:rPr>
              <w:t>ver.správy</w:t>
            </w:r>
            <w:proofErr w:type="spellEnd"/>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1369,72</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1369,72</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proofErr w:type="spellStart"/>
            <w:r w:rsidRPr="00A51BA3">
              <w:rPr>
                <w:rFonts w:eastAsia="Times New Roman"/>
                <w:color w:val="000000"/>
                <w:sz w:val="24"/>
                <w:szCs w:val="24"/>
                <w:lang w:eastAsia="sk-SK"/>
              </w:rPr>
              <w:t>Poskyt</w:t>
            </w:r>
            <w:proofErr w:type="spellEnd"/>
            <w:r w:rsidRPr="00A51BA3">
              <w:rPr>
                <w:rFonts w:eastAsia="Times New Roman"/>
                <w:color w:val="000000"/>
                <w:sz w:val="24"/>
                <w:szCs w:val="24"/>
                <w:lang w:eastAsia="sk-SK"/>
              </w:rPr>
              <w:t>. návratné finančné výpomoci podnik.  subjektom</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proofErr w:type="spellStart"/>
            <w:r w:rsidRPr="00A51BA3">
              <w:rPr>
                <w:rFonts w:eastAsia="Times New Roman"/>
                <w:color w:val="000000"/>
                <w:sz w:val="24"/>
                <w:szCs w:val="24"/>
                <w:lang w:eastAsia="sk-SK"/>
              </w:rPr>
              <w:t>Poskyt</w:t>
            </w:r>
            <w:proofErr w:type="spellEnd"/>
            <w:r w:rsidRPr="00A51BA3">
              <w:rPr>
                <w:rFonts w:eastAsia="Times New Roman"/>
                <w:color w:val="000000"/>
                <w:sz w:val="24"/>
                <w:szCs w:val="24"/>
                <w:lang w:eastAsia="sk-SK"/>
              </w:rPr>
              <w:t xml:space="preserve">. návratné finančné výpomoci </w:t>
            </w:r>
            <w:proofErr w:type="spellStart"/>
            <w:r w:rsidRPr="00A51BA3">
              <w:rPr>
                <w:rFonts w:eastAsia="Times New Roman"/>
                <w:color w:val="000000"/>
                <w:sz w:val="24"/>
                <w:szCs w:val="24"/>
                <w:lang w:eastAsia="sk-SK"/>
              </w:rPr>
              <w:t>ostat</w:t>
            </w:r>
            <w:proofErr w:type="spellEnd"/>
            <w:r w:rsidRPr="00A51BA3">
              <w:rPr>
                <w:rFonts w:eastAsia="Times New Roman"/>
                <w:color w:val="000000"/>
                <w:sz w:val="24"/>
                <w:szCs w:val="24"/>
                <w:lang w:eastAsia="sk-SK"/>
              </w:rPr>
              <w:t xml:space="preserve">. organizáciám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proofErr w:type="spellStart"/>
            <w:r w:rsidRPr="00A51BA3">
              <w:rPr>
                <w:rFonts w:eastAsia="Times New Roman"/>
                <w:color w:val="000000"/>
                <w:sz w:val="24"/>
                <w:szCs w:val="24"/>
                <w:lang w:eastAsia="sk-SK"/>
              </w:rPr>
              <w:t>Poskyt</w:t>
            </w:r>
            <w:proofErr w:type="spellEnd"/>
            <w:r w:rsidRPr="00A51BA3">
              <w:rPr>
                <w:rFonts w:eastAsia="Times New Roman"/>
                <w:color w:val="000000"/>
                <w:sz w:val="24"/>
                <w:szCs w:val="24"/>
                <w:lang w:eastAsia="sk-SK"/>
              </w:rPr>
              <w:t xml:space="preserve">. návratné finančné výpomoci fyzickým osobám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590,33</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802,93</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b/>
                <w:bCs/>
                <w:sz w:val="24"/>
                <w:szCs w:val="24"/>
                <w:lang w:eastAsia="sk-SK"/>
              </w:rPr>
            </w:pPr>
            <w:r w:rsidRPr="00A51BA3">
              <w:rPr>
                <w:rFonts w:eastAsia="Times New Roman"/>
                <w:b/>
                <w:bCs/>
                <w:sz w:val="24"/>
                <w:szCs w:val="24"/>
                <w:lang w:eastAsia="sk-SK"/>
              </w:rPr>
              <w:t xml:space="preserve">Časové rozlíšenie súčet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b/>
                <w:bCs/>
                <w:sz w:val="24"/>
                <w:szCs w:val="24"/>
                <w:lang w:eastAsia="sk-SK"/>
              </w:rPr>
            </w:pPr>
            <w:r w:rsidRPr="00A51BA3">
              <w:rPr>
                <w:rFonts w:eastAsia="Times New Roman"/>
                <w:b/>
                <w:bCs/>
                <w:sz w:val="24"/>
                <w:szCs w:val="24"/>
                <w:lang w:eastAsia="sk-SK"/>
              </w:rPr>
              <w:t>2821,87</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b/>
                <w:bCs/>
                <w:sz w:val="24"/>
                <w:szCs w:val="24"/>
                <w:lang w:eastAsia="sk-SK"/>
              </w:rPr>
            </w:pPr>
            <w:r w:rsidRPr="00A51BA3">
              <w:rPr>
                <w:rFonts w:eastAsia="Times New Roman"/>
                <w:b/>
                <w:bCs/>
                <w:sz w:val="24"/>
                <w:szCs w:val="24"/>
                <w:lang w:eastAsia="sk-SK"/>
              </w:rPr>
              <w:t>2656,12</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Náklady budúcich období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2821,87</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2656,12</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Komplexné náklady budúcich období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Príjmy budúcich období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b/>
                <w:bCs/>
                <w:sz w:val="24"/>
                <w:szCs w:val="24"/>
                <w:lang w:eastAsia="sk-SK"/>
              </w:rPr>
            </w:pPr>
            <w:r w:rsidRPr="00A51BA3">
              <w:rPr>
                <w:rFonts w:eastAsia="Times New Roman"/>
                <w:b/>
                <w:bCs/>
                <w:sz w:val="24"/>
                <w:szCs w:val="24"/>
                <w:lang w:eastAsia="sk-SK"/>
              </w:rPr>
              <w:t xml:space="preserve">Vzťahy k účtom klientov Štátnej pokladnice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b/>
                <w:bCs/>
                <w:sz w:val="24"/>
                <w:szCs w:val="24"/>
                <w:lang w:eastAsia="sk-SK"/>
              </w:rPr>
            </w:pPr>
            <w:r w:rsidRPr="00A51BA3">
              <w:rPr>
                <w:rFonts w:eastAsia="Times New Roman"/>
                <w:b/>
                <w:bCs/>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b/>
                <w:bCs/>
                <w:sz w:val="24"/>
                <w:szCs w:val="24"/>
                <w:lang w:eastAsia="sk-SK"/>
              </w:rPr>
            </w:pPr>
            <w:r w:rsidRPr="00A51BA3">
              <w:rPr>
                <w:rFonts w:eastAsia="Times New Roman"/>
                <w:b/>
                <w:bCs/>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w:t>
            </w:r>
          </w:p>
        </w:tc>
        <w:tc>
          <w:tcPr>
            <w:tcW w:w="134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w:t>
            </w:r>
          </w:p>
        </w:tc>
        <w:tc>
          <w:tcPr>
            <w:tcW w:w="134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jc w:val="center"/>
              <w:rPr>
                <w:rFonts w:eastAsia="Times New Roman"/>
                <w:b/>
                <w:bCs/>
                <w:color w:val="000000"/>
                <w:sz w:val="24"/>
                <w:szCs w:val="24"/>
                <w:lang w:eastAsia="sk-SK"/>
              </w:rPr>
            </w:pPr>
            <w:r w:rsidRPr="00A51BA3">
              <w:rPr>
                <w:rFonts w:eastAsia="Times New Roman"/>
                <w:b/>
                <w:bCs/>
                <w:color w:val="000000"/>
                <w:sz w:val="24"/>
                <w:szCs w:val="24"/>
                <w:lang w:eastAsia="sk-SK"/>
              </w:rPr>
              <w:t>P A S Í V  A</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center"/>
              <w:rPr>
                <w:rFonts w:eastAsia="Times New Roman"/>
                <w:color w:val="000000"/>
                <w:sz w:val="24"/>
                <w:szCs w:val="24"/>
                <w:lang w:eastAsia="sk-SK"/>
              </w:rPr>
            </w:pPr>
            <w:r w:rsidRPr="00A51BA3">
              <w:rPr>
                <w:rFonts w:eastAsia="Times New Roman"/>
                <w:color w:val="000000"/>
                <w:sz w:val="24"/>
                <w:szCs w:val="24"/>
                <w:lang w:eastAsia="sk-SK"/>
              </w:rPr>
              <w:t>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center"/>
              <w:rPr>
                <w:rFonts w:eastAsia="Times New Roman"/>
                <w:color w:val="000000"/>
                <w:sz w:val="24"/>
                <w:szCs w:val="24"/>
                <w:lang w:eastAsia="sk-SK"/>
              </w:rPr>
            </w:pPr>
            <w:r w:rsidRPr="00A51BA3">
              <w:rPr>
                <w:rFonts w:eastAsia="Times New Roman"/>
                <w:color w:val="000000"/>
                <w:sz w:val="24"/>
                <w:szCs w:val="24"/>
                <w:lang w:eastAsia="sk-SK"/>
              </w:rPr>
              <w:t> </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97107E">
            <w:pPr>
              <w:spacing w:line="240" w:lineRule="auto"/>
              <w:rPr>
                <w:rFonts w:eastAsia="Times New Roman"/>
                <w:b/>
                <w:bCs/>
                <w:sz w:val="24"/>
                <w:szCs w:val="24"/>
                <w:lang w:eastAsia="sk-SK"/>
              </w:rPr>
            </w:pPr>
            <w:r w:rsidRPr="00A51BA3">
              <w:rPr>
                <w:rFonts w:eastAsia="Times New Roman"/>
                <w:b/>
                <w:bCs/>
                <w:sz w:val="24"/>
                <w:szCs w:val="24"/>
                <w:lang w:eastAsia="sk-SK"/>
              </w:rPr>
              <w:t xml:space="preserve">VLASTNÉ IMANIE A ZÁVÄZKY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b/>
                <w:bCs/>
                <w:sz w:val="24"/>
                <w:szCs w:val="24"/>
                <w:lang w:eastAsia="sk-SK"/>
              </w:rPr>
            </w:pPr>
            <w:r w:rsidRPr="00A51BA3">
              <w:rPr>
                <w:rFonts w:eastAsia="Times New Roman"/>
                <w:b/>
                <w:bCs/>
                <w:sz w:val="24"/>
                <w:szCs w:val="24"/>
                <w:lang w:eastAsia="sk-SK"/>
              </w:rPr>
              <w:t>2418266,75</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b/>
                <w:bCs/>
                <w:sz w:val="24"/>
                <w:szCs w:val="24"/>
                <w:lang w:eastAsia="sk-SK"/>
              </w:rPr>
            </w:pPr>
            <w:r w:rsidRPr="00A51BA3">
              <w:rPr>
                <w:rFonts w:eastAsia="Times New Roman"/>
                <w:b/>
                <w:bCs/>
                <w:sz w:val="24"/>
                <w:szCs w:val="24"/>
                <w:lang w:eastAsia="sk-SK"/>
              </w:rPr>
              <w:t>2375001,62</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97107E">
            <w:pPr>
              <w:spacing w:line="240" w:lineRule="auto"/>
              <w:rPr>
                <w:rFonts w:eastAsia="Times New Roman"/>
                <w:b/>
                <w:bCs/>
                <w:sz w:val="24"/>
                <w:szCs w:val="24"/>
                <w:lang w:eastAsia="sk-SK"/>
              </w:rPr>
            </w:pPr>
            <w:r w:rsidRPr="00A51BA3">
              <w:rPr>
                <w:rFonts w:eastAsia="Times New Roman"/>
                <w:b/>
                <w:bCs/>
                <w:sz w:val="24"/>
                <w:szCs w:val="24"/>
                <w:lang w:eastAsia="sk-SK"/>
              </w:rPr>
              <w:t xml:space="preserve">Vlastné imanie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b/>
                <w:bCs/>
                <w:sz w:val="24"/>
                <w:szCs w:val="24"/>
                <w:lang w:eastAsia="sk-SK"/>
              </w:rPr>
            </w:pPr>
            <w:r w:rsidRPr="00A51BA3">
              <w:rPr>
                <w:rFonts w:eastAsia="Times New Roman"/>
                <w:b/>
                <w:bCs/>
                <w:sz w:val="24"/>
                <w:szCs w:val="24"/>
                <w:lang w:eastAsia="sk-SK"/>
              </w:rPr>
              <w:t>1491499,11</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b/>
                <w:bCs/>
                <w:sz w:val="24"/>
                <w:szCs w:val="24"/>
                <w:lang w:eastAsia="sk-SK"/>
              </w:rPr>
            </w:pPr>
            <w:r w:rsidRPr="00A51BA3">
              <w:rPr>
                <w:rFonts w:eastAsia="Times New Roman"/>
                <w:b/>
                <w:bCs/>
                <w:sz w:val="24"/>
                <w:szCs w:val="24"/>
                <w:lang w:eastAsia="sk-SK"/>
              </w:rPr>
              <w:t>1529342,3</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97107E">
            <w:pPr>
              <w:spacing w:line="240" w:lineRule="auto"/>
              <w:rPr>
                <w:rFonts w:eastAsia="Times New Roman"/>
                <w:b/>
                <w:bCs/>
                <w:sz w:val="24"/>
                <w:szCs w:val="24"/>
                <w:lang w:eastAsia="sk-SK"/>
              </w:rPr>
            </w:pPr>
            <w:r w:rsidRPr="00A51BA3">
              <w:rPr>
                <w:rFonts w:eastAsia="Times New Roman"/>
                <w:b/>
                <w:bCs/>
                <w:sz w:val="24"/>
                <w:szCs w:val="24"/>
                <w:lang w:eastAsia="sk-SK"/>
              </w:rPr>
              <w:lastRenderedPageBreak/>
              <w:t xml:space="preserve">Oceňovacie rozdiely súčet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b/>
                <w:bCs/>
                <w:sz w:val="24"/>
                <w:szCs w:val="24"/>
                <w:lang w:eastAsia="sk-SK"/>
              </w:rPr>
            </w:pPr>
            <w:r w:rsidRPr="00A51BA3">
              <w:rPr>
                <w:rFonts w:eastAsia="Times New Roman"/>
                <w:b/>
                <w:bCs/>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b/>
                <w:bCs/>
                <w:sz w:val="24"/>
                <w:szCs w:val="24"/>
                <w:lang w:eastAsia="sk-SK"/>
              </w:rPr>
            </w:pPr>
            <w:r w:rsidRPr="00A51BA3">
              <w:rPr>
                <w:rFonts w:eastAsia="Times New Roman"/>
                <w:b/>
                <w:bCs/>
                <w:sz w:val="24"/>
                <w:szCs w:val="24"/>
                <w:lang w:eastAsia="sk-SK"/>
              </w:rPr>
              <w:t>0</w:t>
            </w:r>
          </w:p>
        </w:tc>
      </w:tr>
      <w:tr w:rsidR="00F529F1" w:rsidRPr="00A51BA3" w:rsidTr="00025F5E">
        <w:trPr>
          <w:trHeight w:val="6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97107E">
            <w:pPr>
              <w:spacing w:line="240" w:lineRule="auto"/>
              <w:rPr>
                <w:rFonts w:eastAsia="Times New Roman"/>
                <w:color w:val="000000"/>
                <w:sz w:val="24"/>
                <w:szCs w:val="24"/>
                <w:lang w:eastAsia="sk-SK"/>
              </w:rPr>
            </w:pPr>
            <w:r w:rsidRPr="00A51BA3">
              <w:rPr>
                <w:rFonts w:eastAsia="Times New Roman"/>
                <w:color w:val="000000"/>
                <w:sz w:val="24"/>
                <w:szCs w:val="24"/>
                <w:lang w:eastAsia="sk-SK"/>
              </w:rPr>
              <w:t xml:space="preserve">Oceňovacie rozdiely z precenenia majetku a záväzkov (+/–  414)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97107E">
            <w:pPr>
              <w:spacing w:line="240" w:lineRule="auto"/>
              <w:rPr>
                <w:rFonts w:eastAsia="Times New Roman"/>
                <w:color w:val="000000"/>
                <w:sz w:val="24"/>
                <w:szCs w:val="24"/>
                <w:lang w:eastAsia="sk-SK"/>
              </w:rPr>
            </w:pPr>
            <w:r w:rsidRPr="00A51BA3">
              <w:rPr>
                <w:rFonts w:eastAsia="Times New Roman"/>
                <w:color w:val="000000"/>
                <w:sz w:val="24"/>
                <w:szCs w:val="24"/>
                <w:lang w:eastAsia="sk-SK"/>
              </w:rPr>
              <w:t xml:space="preserve">Oceňovacie rozdiely z kapitálových účastín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97107E">
            <w:pPr>
              <w:spacing w:line="240" w:lineRule="auto"/>
              <w:rPr>
                <w:rFonts w:eastAsia="Times New Roman"/>
                <w:b/>
                <w:bCs/>
                <w:sz w:val="24"/>
                <w:szCs w:val="24"/>
                <w:lang w:eastAsia="sk-SK"/>
              </w:rPr>
            </w:pPr>
            <w:r w:rsidRPr="00A51BA3">
              <w:rPr>
                <w:rFonts w:eastAsia="Times New Roman"/>
                <w:b/>
                <w:bCs/>
                <w:sz w:val="24"/>
                <w:szCs w:val="24"/>
                <w:lang w:eastAsia="sk-SK"/>
              </w:rPr>
              <w:t xml:space="preserve">Fondy súčet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b/>
                <w:bCs/>
                <w:sz w:val="24"/>
                <w:szCs w:val="24"/>
                <w:lang w:eastAsia="sk-SK"/>
              </w:rPr>
            </w:pPr>
            <w:r w:rsidRPr="00A51BA3">
              <w:rPr>
                <w:rFonts w:eastAsia="Times New Roman"/>
                <w:b/>
                <w:bCs/>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b/>
                <w:bCs/>
                <w:sz w:val="24"/>
                <w:szCs w:val="24"/>
                <w:lang w:eastAsia="sk-SK"/>
              </w:rPr>
            </w:pPr>
            <w:r w:rsidRPr="00A51BA3">
              <w:rPr>
                <w:rFonts w:eastAsia="Times New Roman"/>
                <w:b/>
                <w:bCs/>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97107E">
            <w:pPr>
              <w:spacing w:line="240" w:lineRule="auto"/>
              <w:rPr>
                <w:rFonts w:eastAsia="Times New Roman"/>
                <w:color w:val="000000"/>
                <w:sz w:val="24"/>
                <w:szCs w:val="24"/>
                <w:lang w:eastAsia="sk-SK"/>
              </w:rPr>
            </w:pPr>
            <w:r w:rsidRPr="00A51BA3">
              <w:rPr>
                <w:rFonts w:eastAsia="Times New Roman"/>
                <w:color w:val="000000"/>
                <w:sz w:val="24"/>
                <w:szCs w:val="24"/>
                <w:lang w:eastAsia="sk-SK"/>
              </w:rPr>
              <w:t xml:space="preserve">Zákonný rezervný fond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97107E">
            <w:pPr>
              <w:spacing w:line="240" w:lineRule="auto"/>
              <w:rPr>
                <w:rFonts w:eastAsia="Times New Roman"/>
                <w:color w:val="000000"/>
                <w:sz w:val="24"/>
                <w:szCs w:val="24"/>
                <w:lang w:eastAsia="sk-SK"/>
              </w:rPr>
            </w:pPr>
            <w:r w:rsidRPr="00A51BA3">
              <w:rPr>
                <w:rFonts w:eastAsia="Times New Roman"/>
                <w:color w:val="000000"/>
                <w:sz w:val="24"/>
                <w:szCs w:val="24"/>
                <w:lang w:eastAsia="sk-SK"/>
              </w:rPr>
              <w:t xml:space="preserve">Ostatné fondy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97107E">
            <w:pPr>
              <w:spacing w:line="240" w:lineRule="auto"/>
              <w:rPr>
                <w:rFonts w:eastAsia="Times New Roman"/>
                <w:b/>
                <w:bCs/>
                <w:sz w:val="24"/>
                <w:szCs w:val="24"/>
                <w:lang w:eastAsia="sk-SK"/>
              </w:rPr>
            </w:pPr>
            <w:r w:rsidRPr="00A51BA3">
              <w:rPr>
                <w:rFonts w:eastAsia="Times New Roman"/>
                <w:b/>
                <w:bCs/>
                <w:sz w:val="24"/>
                <w:szCs w:val="24"/>
                <w:lang w:eastAsia="sk-SK"/>
              </w:rPr>
              <w:t xml:space="preserve">Výsledok hospodárenia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b/>
                <w:bCs/>
                <w:sz w:val="24"/>
                <w:szCs w:val="24"/>
                <w:lang w:eastAsia="sk-SK"/>
              </w:rPr>
            </w:pPr>
            <w:r w:rsidRPr="00A51BA3">
              <w:rPr>
                <w:rFonts w:eastAsia="Times New Roman"/>
                <w:b/>
                <w:bCs/>
                <w:sz w:val="24"/>
                <w:szCs w:val="24"/>
                <w:lang w:eastAsia="sk-SK"/>
              </w:rPr>
              <w:t>1491499,11</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b/>
                <w:bCs/>
                <w:sz w:val="24"/>
                <w:szCs w:val="24"/>
                <w:lang w:eastAsia="sk-SK"/>
              </w:rPr>
            </w:pPr>
            <w:r w:rsidRPr="00A51BA3">
              <w:rPr>
                <w:rFonts w:eastAsia="Times New Roman"/>
                <w:b/>
                <w:bCs/>
                <w:sz w:val="24"/>
                <w:szCs w:val="24"/>
                <w:lang w:eastAsia="sk-SK"/>
              </w:rPr>
              <w:t>1529342,3</w:t>
            </w:r>
          </w:p>
        </w:tc>
      </w:tr>
      <w:tr w:rsidR="00F529F1" w:rsidRPr="00A51BA3" w:rsidTr="00025F5E">
        <w:trPr>
          <w:trHeight w:val="6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97107E">
            <w:pPr>
              <w:spacing w:line="240" w:lineRule="auto"/>
              <w:rPr>
                <w:rFonts w:eastAsia="Times New Roman"/>
                <w:color w:val="000000"/>
                <w:sz w:val="24"/>
                <w:szCs w:val="24"/>
                <w:lang w:eastAsia="sk-SK"/>
              </w:rPr>
            </w:pPr>
            <w:proofErr w:type="spellStart"/>
            <w:r w:rsidRPr="00A51BA3">
              <w:rPr>
                <w:rFonts w:eastAsia="Times New Roman"/>
                <w:color w:val="000000"/>
                <w:sz w:val="24"/>
                <w:szCs w:val="24"/>
                <w:lang w:eastAsia="sk-SK"/>
              </w:rPr>
              <w:t>Nevysporiadaný</w:t>
            </w:r>
            <w:proofErr w:type="spellEnd"/>
            <w:r w:rsidRPr="00A51BA3">
              <w:rPr>
                <w:rFonts w:eastAsia="Times New Roman"/>
                <w:color w:val="000000"/>
                <w:sz w:val="24"/>
                <w:szCs w:val="24"/>
                <w:lang w:eastAsia="sk-SK"/>
              </w:rPr>
              <w:t xml:space="preserve"> výsledok hospodárenia minulých rokov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1530846,82</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934293,26</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97107E">
            <w:pPr>
              <w:spacing w:line="240" w:lineRule="auto"/>
              <w:rPr>
                <w:rFonts w:eastAsia="Times New Roman"/>
                <w:color w:val="000000"/>
                <w:sz w:val="24"/>
                <w:szCs w:val="24"/>
                <w:lang w:eastAsia="sk-SK"/>
              </w:rPr>
            </w:pPr>
            <w:r w:rsidRPr="00A51BA3">
              <w:rPr>
                <w:rFonts w:eastAsia="Times New Roman"/>
                <w:color w:val="000000"/>
                <w:sz w:val="24"/>
                <w:szCs w:val="24"/>
                <w:lang w:eastAsia="sk-SK"/>
              </w:rPr>
              <w:t xml:space="preserve">Výsledok hospodárenia za účtovné obdobie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-39347,71</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595049,04</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97107E">
            <w:pPr>
              <w:spacing w:line="240" w:lineRule="auto"/>
              <w:rPr>
                <w:rFonts w:eastAsia="Times New Roman"/>
                <w:b/>
                <w:bCs/>
                <w:sz w:val="24"/>
                <w:szCs w:val="24"/>
                <w:lang w:eastAsia="sk-SK"/>
              </w:rPr>
            </w:pPr>
            <w:r w:rsidRPr="00A51BA3">
              <w:rPr>
                <w:rFonts w:eastAsia="Times New Roman"/>
                <w:b/>
                <w:bCs/>
                <w:sz w:val="24"/>
                <w:szCs w:val="24"/>
                <w:lang w:eastAsia="sk-SK"/>
              </w:rPr>
              <w:t xml:space="preserve">Podiely iných </w:t>
            </w:r>
            <w:proofErr w:type="spellStart"/>
            <w:r w:rsidRPr="00A51BA3">
              <w:rPr>
                <w:rFonts w:eastAsia="Times New Roman"/>
                <w:b/>
                <w:bCs/>
                <w:sz w:val="24"/>
                <w:szCs w:val="24"/>
                <w:lang w:eastAsia="sk-SK"/>
              </w:rPr>
              <w:t>učtovných</w:t>
            </w:r>
            <w:proofErr w:type="spellEnd"/>
            <w:r w:rsidRPr="00A51BA3">
              <w:rPr>
                <w:rFonts w:eastAsia="Times New Roman"/>
                <w:b/>
                <w:bCs/>
                <w:sz w:val="24"/>
                <w:szCs w:val="24"/>
                <w:lang w:eastAsia="sk-SK"/>
              </w:rPr>
              <w:t xml:space="preserve"> jednotiek</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b/>
                <w:bCs/>
                <w:sz w:val="24"/>
                <w:szCs w:val="24"/>
                <w:lang w:eastAsia="sk-SK"/>
              </w:rPr>
            </w:pPr>
            <w:r w:rsidRPr="00A51BA3">
              <w:rPr>
                <w:rFonts w:eastAsia="Times New Roman"/>
                <w:b/>
                <w:bCs/>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b/>
                <w:bCs/>
                <w:sz w:val="24"/>
                <w:szCs w:val="24"/>
                <w:lang w:eastAsia="sk-SK"/>
              </w:rPr>
            </w:pPr>
            <w:r w:rsidRPr="00A51BA3">
              <w:rPr>
                <w:rFonts w:eastAsia="Times New Roman"/>
                <w:b/>
                <w:bCs/>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97107E">
            <w:pPr>
              <w:spacing w:line="240" w:lineRule="auto"/>
              <w:rPr>
                <w:rFonts w:eastAsia="Times New Roman"/>
                <w:b/>
                <w:bCs/>
                <w:sz w:val="24"/>
                <w:szCs w:val="24"/>
                <w:lang w:eastAsia="sk-SK"/>
              </w:rPr>
            </w:pPr>
            <w:r w:rsidRPr="00A51BA3">
              <w:rPr>
                <w:rFonts w:eastAsia="Times New Roman"/>
                <w:b/>
                <w:bCs/>
                <w:sz w:val="24"/>
                <w:szCs w:val="24"/>
                <w:lang w:eastAsia="sk-SK"/>
              </w:rPr>
              <w:t xml:space="preserve">Záväzky súčet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b/>
                <w:bCs/>
                <w:sz w:val="24"/>
                <w:szCs w:val="24"/>
                <w:lang w:eastAsia="sk-SK"/>
              </w:rPr>
            </w:pPr>
            <w:r w:rsidRPr="00A51BA3">
              <w:rPr>
                <w:rFonts w:eastAsia="Times New Roman"/>
                <w:b/>
                <w:bCs/>
                <w:sz w:val="24"/>
                <w:szCs w:val="24"/>
                <w:lang w:eastAsia="sk-SK"/>
              </w:rPr>
              <w:t>90540,35</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b/>
                <w:bCs/>
                <w:sz w:val="24"/>
                <w:szCs w:val="24"/>
                <w:lang w:eastAsia="sk-SK"/>
              </w:rPr>
            </w:pPr>
            <w:r w:rsidRPr="00A51BA3">
              <w:rPr>
                <w:rFonts w:eastAsia="Times New Roman"/>
                <w:b/>
                <w:bCs/>
                <w:sz w:val="24"/>
                <w:szCs w:val="24"/>
                <w:lang w:eastAsia="sk-SK"/>
              </w:rPr>
              <w:t>80161,19</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97107E">
            <w:pPr>
              <w:spacing w:line="240" w:lineRule="auto"/>
              <w:rPr>
                <w:rFonts w:eastAsia="Times New Roman"/>
                <w:b/>
                <w:bCs/>
                <w:sz w:val="24"/>
                <w:szCs w:val="24"/>
                <w:lang w:eastAsia="sk-SK"/>
              </w:rPr>
            </w:pPr>
            <w:r w:rsidRPr="00A51BA3">
              <w:rPr>
                <w:rFonts w:eastAsia="Times New Roman"/>
                <w:b/>
                <w:bCs/>
                <w:sz w:val="24"/>
                <w:szCs w:val="24"/>
                <w:lang w:eastAsia="sk-SK"/>
              </w:rPr>
              <w:t xml:space="preserve">Rezervy súčet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b/>
                <w:bCs/>
                <w:sz w:val="24"/>
                <w:szCs w:val="24"/>
                <w:lang w:eastAsia="sk-SK"/>
              </w:rPr>
            </w:pPr>
            <w:r w:rsidRPr="00A51BA3">
              <w:rPr>
                <w:rFonts w:eastAsia="Times New Roman"/>
                <w:b/>
                <w:bCs/>
                <w:sz w:val="24"/>
                <w:szCs w:val="24"/>
                <w:lang w:eastAsia="sk-SK"/>
              </w:rPr>
              <w:t>8942,09</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b/>
                <w:bCs/>
                <w:sz w:val="24"/>
                <w:szCs w:val="24"/>
                <w:lang w:eastAsia="sk-SK"/>
              </w:rPr>
            </w:pPr>
            <w:r w:rsidRPr="00A51BA3">
              <w:rPr>
                <w:rFonts w:eastAsia="Times New Roman"/>
                <w:b/>
                <w:bCs/>
                <w:sz w:val="24"/>
                <w:szCs w:val="24"/>
                <w:lang w:eastAsia="sk-SK"/>
              </w:rPr>
              <w:t>9452,79</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97107E">
            <w:pPr>
              <w:spacing w:line="240" w:lineRule="auto"/>
              <w:rPr>
                <w:rFonts w:eastAsia="Times New Roman"/>
                <w:color w:val="000000"/>
                <w:sz w:val="24"/>
                <w:szCs w:val="24"/>
                <w:lang w:eastAsia="sk-SK"/>
              </w:rPr>
            </w:pPr>
            <w:r w:rsidRPr="00A51BA3">
              <w:rPr>
                <w:rFonts w:eastAsia="Times New Roman"/>
                <w:color w:val="000000"/>
                <w:sz w:val="24"/>
                <w:szCs w:val="24"/>
                <w:lang w:eastAsia="sk-SK"/>
              </w:rPr>
              <w:t xml:space="preserve">Rezervy zákonné dlhodobé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97107E">
            <w:pPr>
              <w:spacing w:line="240" w:lineRule="auto"/>
              <w:rPr>
                <w:rFonts w:eastAsia="Times New Roman"/>
                <w:color w:val="000000"/>
                <w:sz w:val="24"/>
                <w:szCs w:val="24"/>
                <w:lang w:eastAsia="sk-SK"/>
              </w:rPr>
            </w:pPr>
            <w:r w:rsidRPr="00A51BA3">
              <w:rPr>
                <w:rFonts w:eastAsia="Times New Roman"/>
                <w:color w:val="000000"/>
                <w:sz w:val="24"/>
                <w:szCs w:val="24"/>
                <w:lang w:eastAsia="sk-SK"/>
              </w:rPr>
              <w:t xml:space="preserve">Ostatné rezervy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97107E">
            <w:pPr>
              <w:spacing w:line="240" w:lineRule="auto"/>
              <w:rPr>
                <w:rFonts w:eastAsia="Times New Roman"/>
                <w:color w:val="000000"/>
                <w:sz w:val="24"/>
                <w:szCs w:val="24"/>
                <w:lang w:eastAsia="sk-SK"/>
              </w:rPr>
            </w:pPr>
            <w:r w:rsidRPr="00A51BA3">
              <w:rPr>
                <w:rFonts w:eastAsia="Times New Roman"/>
                <w:color w:val="000000"/>
                <w:sz w:val="24"/>
                <w:szCs w:val="24"/>
                <w:lang w:eastAsia="sk-SK"/>
              </w:rPr>
              <w:t>Rezervy zákonné krátkodobé</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97107E">
            <w:pPr>
              <w:spacing w:line="240" w:lineRule="auto"/>
              <w:rPr>
                <w:rFonts w:eastAsia="Times New Roman"/>
                <w:color w:val="000000"/>
                <w:sz w:val="24"/>
                <w:szCs w:val="24"/>
                <w:lang w:eastAsia="sk-SK"/>
              </w:rPr>
            </w:pPr>
            <w:r w:rsidRPr="00A51BA3">
              <w:rPr>
                <w:rFonts w:eastAsia="Times New Roman"/>
                <w:color w:val="000000"/>
                <w:sz w:val="24"/>
                <w:szCs w:val="24"/>
                <w:lang w:eastAsia="sk-SK"/>
              </w:rPr>
              <w:t xml:space="preserve">Ostatné krátkodobé rezervy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8942,09</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9452,79</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97107E">
            <w:pPr>
              <w:spacing w:line="240" w:lineRule="auto"/>
              <w:rPr>
                <w:rFonts w:eastAsia="Times New Roman"/>
                <w:b/>
                <w:bCs/>
                <w:sz w:val="24"/>
                <w:szCs w:val="24"/>
                <w:lang w:eastAsia="sk-SK"/>
              </w:rPr>
            </w:pPr>
            <w:r w:rsidRPr="00A51BA3">
              <w:rPr>
                <w:rFonts w:eastAsia="Times New Roman"/>
                <w:b/>
                <w:bCs/>
                <w:sz w:val="24"/>
                <w:szCs w:val="24"/>
                <w:lang w:eastAsia="sk-SK"/>
              </w:rPr>
              <w:t xml:space="preserve">Zúčtovanie medzi subjektami verejnej správy súčet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b/>
                <w:bCs/>
                <w:sz w:val="24"/>
                <w:szCs w:val="24"/>
                <w:lang w:eastAsia="sk-SK"/>
              </w:rPr>
            </w:pPr>
            <w:r w:rsidRPr="00A51BA3">
              <w:rPr>
                <w:rFonts w:eastAsia="Times New Roman"/>
                <w:b/>
                <w:bCs/>
                <w:sz w:val="24"/>
                <w:szCs w:val="24"/>
                <w:lang w:eastAsia="sk-SK"/>
              </w:rPr>
              <w:t>858,87</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b/>
                <w:bCs/>
                <w:sz w:val="24"/>
                <w:szCs w:val="24"/>
                <w:lang w:eastAsia="sk-SK"/>
              </w:rPr>
            </w:pPr>
            <w:r w:rsidRPr="00A51BA3">
              <w:rPr>
                <w:rFonts w:eastAsia="Times New Roman"/>
                <w:b/>
                <w:bCs/>
                <w:sz w:val="24"/>
                <w:szCs w:val="24"/>
                <w:lang w:eastAsia="sk-SK"/>
              </w:rPr>
              <w:t>888,31</w:t>
            </w:r>
          </w:p>
        </w:tc>
      </w:tr>
      <w:tr w:rsidR="00F529F1" w:rsidRPr="00A51BA3" w:rsidTr="00025F5E">
        <w:trPr>
          <w:trHeight w:val="6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97107E">
            <w:pPr>
              <w:spacing w:line="240" w:lineRule="auto"/>
              <w:rPr>
                <w:rFonts w:eastAsia="Times New Roman"/>
                <w:color w:val="000000"/>
                <w:sz w:val="24"/>
                <w:szCs w:val="24"/>
                <w:lang w:eastAsia="sk-SK"/>
              </w:rPr>
            </w:pPr>
            <w:proofErr w:type="spellStart"/>
            <w:r w:rsidRPr="00A51BA3">
              <w:rPr>
                <w:rFonts w:eastAsia="Times New Roman"/>
                <w:color w:val="000000"/>
                <w:sz w:val="24"/>
                <w:szCs w:val="24"/>
                <w:lang w:eastAsia="sk-SK"/>
              </w:rPr>
              <w:t>Zúčt</w:t>
            </w:r>
            <w:proofErr w:type="spellEnd"/>
            <w:r w:rsidRPr="00A51BA3">
              <w:rPr>
                <w:rFonts w:eastAsia="Times New Roman"/>
                <w:color w:val="000000"/>
                <w:sz w:val="24"/>
                <w:szCs w:val="24"/>
                <w:lang w:eastAsia="sk-SK"/>
              </w:rPr>
              <w:t xml:space="preserve">. odvodov príjmov </w:t>
            </w:r>
            <w:proofErr w:type="spellStart"/>
            <w:r w:rsidRPr="00A51BA3">
              <w:rPr>
                <w:rFonts w:eastAsia="Times New Roman"/>
                <w:color w:val="000000"/>
                <w:sz w:val="24"/>
                <w:szCs w:val="24"/>
                <w:lang w:eastAsia="sk-SK"/>
              </w:rPr>
              <w:t>rozpočt</w:t>
            </w:r>
            <w:proofErr w:type="spellEnd"/>
            <w:r w:rsidRPr="00A51BA3">
              <w:rPr>
                <w:rFonts w:eastAsia="Times New Roman"/>
                <w:color w:val="000000"/>
                <w:sz w:val="24"/>
                <w:szCs w:val="24"/>
                <w:lang w:eastAsia="sk-SK"/>
              </w:rPr>
              <w:t xml:space="preserve">. organizácií do rozpočtu zriaďovateľa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97107E">
            <w:pPr>
              <w:spacing w:line="240" w:lineRule="auto"/>
              <w:rPr>
                <w:rFonts w:eastAsia="Times New Roman"/>
                <w:color w:val="000000"/>
                <w:sz w:val="24"/>
                <w:szCs w:val="24"/>
                <w:lang w:eastAsia="sk-SK"/>
              </w:rPr>
            </w:pPr>
            <w:r w:rsidRPr="00A51BA3">
              <w:rPr>
                <w:rFonts w:eastAsia="Times New Roman"/>
                <w:color w:val="000000"/>
                <w:sz w:val="24"/>
                <w:szCs w:val="24"/>
                <w:lang w:eastAsia="sk-SK"/>
              </w:rPr>
              <w:t xml:space="preserve">Zúčtovanie transferov štátneho rozpočtu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rPr>
                <w:rFonts w:eastAsia="Times New Roman"/>
                <w:color w:val="000000"/>
                <w:sz w:val="24"/>
                <w:szCs w:val="24"/>
                <w:lang w:eastAsia="sk-SK"/>
              </w:rPr>
            </w:pPr>
            <w:r w:rsidRPr="00A51BA3">
              <w:rPr>
                <w:rFonts w:eastAsia="Times New Roman"/>
                <w:color w:val="000000"/>
                <w:sz w:val="24"/>
                <w:szCs w:val="24"/>
                <w:lang w:eastAsia="sk-SK"/>
              </w:rPr>
              <w:t> </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97107E">
            <w:pPr>
              <w:spacing w:line="240" w:lineRule="auto"/>
              <w:rPr>
                <w:rFonts w:eastAsia="Times New Roman"/>
                <w:color w:val="000000"/>
                <w:sz w:val="24"/>
                <w:szCs w:val="24"/>
                <w:lang w:eastAsia="sk-SK"/>
              </w:rPr>
            </w:pPr>
            <w:r w:rsidRPr="00A51BA3">
              <w:rPr>
                <w:rFonts w:eastAsia="Times New Roman"/>
                <w:color w:val="000000"/>
                <w:sz w:val="24"/>
                <w:szCs w:val="24"/>
                <w:lang w:eastAsia="sk-SK"/>
              </w:rPr>
              <w:t>Zúčtovanie transferov rozpočtu obce a VUC</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6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97107E">
            <w:pPr>
              <w:spacing w:line="240" w:lineRule="auto"/>
              <w:rPr>
                <w:rFonts w:eastAsia="Times New Roman"/>
                <w:color w:val="000000"/>
                <w:sz w:val="24"/>
                <w:szCs w:val="24"/>
                <w:lang w:eastAsia="sk-SK"/>
              </w:rPr>
            </w:pPr>
            <w:r w:rsidRPr="00A51BA3">
              <w:rPr>
                <w:rFonts w:eastAsia="Times New Roman"/>
                <w:color w:val="000000"/>
                <w:sz w:val="24"/>
                <w:szCs w:val="24"/>
                <w:lang w:eastAsia="sk-SK"/>
              </w:rPr>
              <w:t xml:space="preserve">Zúčtovanie transferov zo štátneho rozpočtu v rámci konsolidovaného celku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6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97107E">
            <w:pPr>
              <w:spacing w:line="240" w:lineRule="auto"/>
              <w:rPr>
                <w:rFonts w:eastAsia="Times New Roman"/>
                <w:color w:val="000000"/>
                <w:sz w:val="24"/>
                <w:szCs w:val="24"/>
                <w:lang w:eastAsia="sk-SK"/>
              </w:rPr>
            </w:pPr>
            <w:r w:rsidRPr="00A51BA3">
              <w:rPr>
                <w:rFonts w:eastAsia="Times New Roman"/>
                <w:color w:val="000000"/>
                <w:sz w:val="24"/>
                <w:szCs w:val="24"/>
                <w:lang w:eastAsia="sk-SK"/>
              </w:rPr>
              <w:t xml:space="preserve">Ostatné zúčtovanie rozpočtu obce a vyššieho územného celku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858,87</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888,31</w:t>
            </w:r>
          </w:p>
        </w:tc>
      </w:tr>
      <w:tr w:rsidR="00F529F1" w:rsidRPr="00A51BA3" w:rsidTr="00025F5E">
        <w:trPr>
          <w:trHeight w:val="6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97107E">
            <w:pPr>
              <w:spacing w:line="240" w:lineRule="auto"/>
              <w:rPr>
                <w:rFonts w:eastAsia="Times New Roman"/>
                <w:color w:val="000000"/>
                <w:sz w:val="24"/>
                <w:szCs w:val="24"/>
                <w:lang w:eastAsia="sk-SK"/>
              </w:rPr>
            </w:pPr>
            <w:r w:rsidRPr="00A51BA3">
              <w:rPr>
                <w:rFonts w:eastAsia="Times New Roman"/>
                <w:color w:val="000000"/>
                <w:sz w:val="24"/>
                <w:szCs w:val="24"/>
                <w:lang w:eastAsia="sk-SK"/>
              </w:rPr>
              <w:t xml:space="preserve">Zúčtovanie transferov zo štátneho rozpočtu iným subjektom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6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97107E">
            <w:pPr>
              <w:spacing w:line="240" w:lineRule="auto"/>
              <w:rPr>
                <w:rFonts w:eastAsia="Times New Roman"/>
                <w:color w:val="000000"/>
                <w:sz w:val="24"/>
                <w:szCs w:val="24"/>
                <w:lang w:eastAsia="sk-SK"/>
              </w:rPr>
            </w:pPr>
            <w:r w:rsidRPr="00A51BA3">
              <w:rPr>
                <w:rFonts w:eastAsia="Times New Roman"/>
                <w:color w:val="000000"/>
                <w:sz w:val="24"/>
                <w:szCs w:val="24"/>
                <w:lang w:eastAsia="sk-SK"/>
              </w:rPr>
              <w:lastRenderedPageBreak/>
              <w:t xml:space="preserve">Zúčtovanie transferov medzi subjektami verejnej správy a iné zúčtovania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97107E">
            <w:pPr>
              <w:spacing w:line="240" w:lineRule="auto"/>
              <w:rPr>
                <w:rFonts w:eastAsia="Times New Roman"/>
                <w:b/>
                <w:bCs/>
                <w:sz w:val="24"/>
                <w:szCs w:val="24"/>
                <w:lang w:eastAsia="sk-SK"/>
              </w:rPr>
            </w:pPr>
            <w:r w:rsidRPr="00A51BA3">
              <w:rPr>
                <w:rFonts w:eastAsia="Times New Roman"/>
                <w:b/>
                <w:bCs/>
                <w:sz w:val="24"/>
                <w:szCs w:val="24"/>
                <w:lang w:eastAsia="sk-SK"/>
              </w:rPr>
              <w:t xml:space="preserve">Dlhodobé záväzky súčet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b/>
                <w:bCs/>
                <w:sz w:val="24"/>
                <w:szCs w:val="24"/>
                <w:lang w:eastAsia="sk-SK"/>
              </w:rPr>
            </w:pPr>
            <w:r w:rsidRPr="00A51BA3">
              <w:rPr>
                <w:rFonts w:eastAsia="Times New Roman"/>
                <w:b/>
                <w:bCs/>
                <w:sz w:val="24"/>
                <w:szCs w:val="24"/>
                <w:lang w:eastAsia="sk-SK"/>
              </w:rPr>
              <w:t>5273,68</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b/>
                <w:bCs/>
                <w:sz w:val="24"/>
                <w:szCs w:val="24"/>
                <w:lang w:eastAsia="sk-SK"/>
              </w:rPr>
            </w:pPr>
            <w:r w:rsidRPr="00A51BA3">
              <w:rPr>
                <w:rFonts w:eastAsia="Times New Roman"/>
                <w:b/>
                <w:bCs/>
                <w:sz w:val="24"/>
                <w:szCs w:val="24"/>
                <w:lang w:eastAsia="sk-SK"/>
              </w:rPr>
              <w:t>6408,23</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97107E">
            <w:pPr>
              <w:spacing w:line="240" w:lineRule="auto"/>
              <w:rPr>
                <w:rFonts w:eastAsia="Times New Roman"/>
                <w:color w:val="000000"/>
                <w:sz w:val="24"/>
                <w:szCs w:val="24"/>
                <w:lang w:eastAsia="sk-SK"/>
              </w:rPr>
            </w:pPr>
            <w:r w:rsidRPr="00A51BA3">
              <w:rPr>
                <w:rFonts w:eastAsia="Times New Roman"/>
                <w:color w:val="000000"/>
                <w:sz w:val="24"/>
                <w:szCs w:val="24"/>
                <w:lang w:eastAsia="sk-SK"/>
              </w:rPr>
              <w:t xml:space="preserve">Ostatné dlhodobé záväzky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97107E">
            <w:pPr>
              <w:spacing w:line="240" w:lineRule="auto"/>
              <w:rPr>
                <w:rFonts w:eastAsia="Times New Roman"/>
                <w:color w:val="000000"/>
                <w:sz w:val="24"/>
                <w:szCs w:val="24"/>
                <w:lang w:eastAsia="sk-SK"/>
              </w:rPr>
            </w:pPr>
            <w:r w:rsidRPr="00A51BA3">
              <w:rPr>
                <w:rFonts w:eastAsia="Times New Roman"/>
                <w:color w:val="000000"/>
                <w:sz w:val="24"/>
                <w:szCs w:val="24"/>
                <w:lang w:eastAsia="sk-SK"/>
              </w:rPr>
              <w:t xml:space="preserve">Dlhodobé prijaté preddavky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97107E">
            <w:pPr>
              <w:spacing w:line="240" w:lineRule="auto"/>
              <w:rPr>
                <w:rFonts w:eastAsia="Times New Roman"/>
                <w:color w:val="000000"/>
                <w:sz w:val="24"/>
                <w:szCs w:val="24"/>
                <w:lang w:eastAsia="sk-SK"/>
              </w:rPr>
            </w:pPr>
            <w:r w:rsidRPr="00A51BA3">
              <w:rPr>
                <w:rFonts w:eastAsia="Times New Roman"/>
                <w:color w:val="000000"/>
                <w:sz w:val="24"/>
                <w:szCs w:val="24"/>
                <w:lang w:eastAsia="sk-SK"/>
              </w:rPr>
              <w:t xml:space="preserve">Dlhodobé zmenky na úhradu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97107E">
            <w:pPr>
              <w:spacing w:line="240" w:lineRule="auto"/>
              <w:rPr>
                <w:rFonts w:eastAsia="Times New Roman"/>
                <w:color w:val="000000"/>
                <w:sz w:val="24"/>
                <w:szCs w:val="24"/>
                <w:lang w:eastAsia="sk-SK"/>
              </w:rPr>
            </w:pPr>
            <w:r w:rsidRPr="00A51BA3">
              <w:rPr>
                <w:rFonts w:eastAsia="Times New Roman"/>
                <w:color w:val="000000"/>
                <w:sz w:val="24"/>
                <w:szCs w:val="24"/>
                <w:lang w:eastAsia="sk-SK"/>
              </w:rPr>
              <w:t xml:space="preserve">Záväzky zo sociálneho fondu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5273,68</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6408,23</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97107E">
            <w:pPr>
              <w:spacing w:line="240" w:lineRule="auto"/>
              <w:rPr>
                <w:rFonts w:eastAsia="Times New Roman"/>
                <w:color w:val="000000"/>
                <w:sz w:val="24"/>
                <w:szCs w:val="24"/>
                <w:lang w:eastAsia="sk-SK"/>
              </w:rPr>
            </w:pPr>
            <w:r w:rsidRPr="00A51BA3">
              <w:rPr>
                <w:rFonts w:eastAsia="Times New Roman"/>
                <w:color w:val="000000"/>
                <w:sz w:val="24"/>
                <w:szCs w:val="24"/>
                <w:lang w:eastAsia="sk-SK"/>
              </w:rPr>
              <w:t xml:space="preserve">Záväzky z nájmu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97107E">
            <w:pPr>
              <w:spacing w:line="240" w:lineRule="auto"/>
              <w:rPr>
                <w:rFonts w:eastAsia="Times New Roman"/>
                <w:color w:val="000000"/>
                <w:sz w:val="24"/>
                <w:szCs w:val="24"/>
                <w:lang w:eastAsia="sk-SK"/>
              </w:rPr>
            </w:pPr>
            <w:r w:rsidRPr="00A51BA3">
              <w:rPr>
                <w:rFonts w:eastAsia="Times New Roman"/>
                <w:color w:val="000000"/>
                <w:sz w:val="24"/>
                <w:szCs w:val="24"/>
                <w:lang w:eastAsia="sk-SK"/>
              </w:rPr>
              <w:t xml:space="preserve">Dlhodobé nevyfakturované dodávky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97107E">
            <w:pPr>
              <w:spacing w:line="240" w:lineRule="auto"/>
              <w:rPr>
                <w:rFonts w:eastAsia="Times New Roman"/>
                <w:color w:val="000000"/>
                <w:sz w:val="24"/>
                <w:szCs w:val="24"/>
                <w:lang w:eastAsia="sk-SK"/>
              </w:rPr>
            </w:pPr>
            <w:r w:rsidRPr="00A51BA3">
              <w:rPr>
                <w:rFonts w:eastAsia="Times New Roman"/>
                <w:color w:val="000000"/>
                <w:sz w:val="24"/>
                <w:szCs w:val="24"/>
                <w:lang w:eastAsia="sk-SK"/>
              </w:rPr>
              <w:t xml:space="preserve">Pohľadávky a záväzky z pevných termínových operácií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97107E">
            <w:pPr>
              <w:spacing w:line="240" w:lineRule="auto"/>
              <w:rPr>
                <w:rFonts w:eastAsia="Times New Roman"/>
                <w:color w:val="000000"/>
                <w:sz w:val="24"/>
                <w:szCs w:val="24"/>
                <w:lang w:eastAsia="sk-SK"/>
              </w:rPr>
            </w:pPr>
            <w:r w:rsidRPr="00A51BA3">
              <w:rPr>
                <w:rFonts w:eastAsia="Times New Roman"/>
                <w:color w:val="000000"/>
                <w:sz w:val="24"/>
                <w:szCs w:val="24"/>
                <w:lang w:eastAsia="sk-SK"/>
              </w:rPr>
              <w:t xml:space="preserve">Predané opcie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97107E">
            <w:pPr>
              <w:spacing w:line="240" w:lineRule="auto"/>
              <w:rPr>
                <w:rFonts w:eastAsia="Times New Roman"/>
                <w:color w:val="000000"/>
                <w:sz w:val="24"/>
                <w:szCs w:val="24"/>
                <w:lang w:eastAsia="sk-SK"/>
              </w:rPr>
            </w:pPr>
            <w:r w:rsidRPr="00A51BA3">
              <w:rPr>
                <w:rFonts w:eastAsia="Times New Roman"/>
                <w:color w:val="000000"/>
                <w:sz w:val="24"/>
                <w:szCs w:val="24"/>
                <w:lang w:eastAsia="sk-SK"/>
              </w:rPr>
              <w:t xml:space="preserve">Iné záväzky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97107E">
            <w:pPr>
              <w:spacing w:line="240" w:lineRule="auto"/>
              <w:rPr>
                <w:rFonts w:eastAsia="Times New Roman"/>
                <w:color w:val="000000"/>
                <w:sz w:val="24"/>
                <w:szCs w:val="24"/>
                <w:lang w:eastAsia="sk-SK"/>
              </w:rPr>
            </w:pPr>
            <w:r w:rsidRPr="00A51BA3">
              <w:rPr>
                <w:rFonts w:eastAsia="Times New Roman"/>
                <w:color w:val="000000"/>
                <w:sz w:val="24"/>
                <w:szCs w:val="24"/>
                <w:lang w:eastAsia="sk-SK"/>
              </w:rPr>
              <w:t>z toho: odložený daňový záväzok</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97107E">
            <w:pPr>
              <w:spacing w:line="240" w:lineRule="auto"/>
              <w:rPr>
                <w:rFonts w:eastAsia="Times New Roman"/>
                <w:color w:val="000000"/>
                <w:sz w:val="24"/>
                <w:szCs w:val="24"/>
                <w:lang w:eastAsia="sk-SK"/>
              </w:rPr>
            </w:pPr>
            <w:r w:rsidRPr="00A51BA3">
              <w:rPr>
                <w:rFonts w:eastAsia="Times New Roman"/>
                <w:color w:val="000000"/>
                <w:sz w:val="24"/>
                <w:szCs w:val="24"/>
                <w:lang w:eastAsia="sk-SK"/>
              </w:rPr>
              <w:t xml:space="preserve">Vydané dlhopisy dlhodobé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97107E">
            <w:pPr>
              <w:spacing w:line="240" w:lineRule="auto"/>
              <w:rPr>
                <w:rFonts w:eastAsia="Times New Roman"/>
                <w:b/>
                <w:bCs/>
                <w:sz w:val="24"/>
                <w:szCs w:val="24"/>
                <w:lang w:eastAsia="sk-SK"/>
              </w:rPr>
            </w:pPr>
            <w:r w:rsidRPr="00A51BA3">
              <w:rPr>
                <w:rFonts w:eastAsia="Times New Roman"/>
                <w:b/>
                <w:bCs/>
                <w:sz w:val="24"/>
                <w:szCs w:val="24"/>
                <w:lang w:eastAsia="sk-SK"/>
              </w:rPr>
              <w:t xml:space="preserve">Krátkodobé záväzky súčet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b/>
                <w:bCs/>
                <w:sz w:val="24"/>
                <w:szCs w:val="24"/>
                <w:lang w:eastAsia="sk-SK"/>
              </w:rPr>
            </w:pPr>
            <w:r w:rsidRPr="00A51BA3">
              <w:rPr>
                <w:rFonts w:eastAsia="Times New Roman"/>
                <w:b/>
                <w:bCs/>
                <w:sz w:val="24"/>
                <w:szCs w:val="24"/>
                <w:lang w:eastAsia="sk-SK"/>
              </w:rPr>
              <w:t>75465,71</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b/>
                <w:bCs/>
                <w:sz w:val="24"/>
                <w:szCs w:val="24"/>
                <w:lang w:eastAsia="sk-SK"/>
              </w:rPr>
            </w:pPr>
            <w:r w:rsidRPr="00A51BA3">
              <w:rPr>
                <w:rFonts w:eastAsia="Times New Roman"/>
                <w:b/>
                <w:bCs/>
                <w:sz w:val="24"/>
                <w:szCs w:val="24"/>
                <w:lang w:eastAsia="sk-SK"/>
              </w:rPr>
              <w:t>63411,86</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97107E">
            <w:pPr>
              <w:spacing w:line="240" w:lineRule="auto"/>
              <w:rPr>
                <w:rFonts w:eastAsia="Times New Roman"/>
                <w:color w:val="000000"/>
                <w:sz w:val="24"/>
                <w:szCs w:val="24"/>
                <w:lang w:eastAsia="sk-SK"/>
              </w:rPr>
            </w:pPr>
            <w:r w:rsidRPr="00A51BA3">
              <w:rPr>
                <w:rFonts w:eastAsia="Times New Roman"/>
                <w:color w:val="000000"/>
                <w:sz w:val="24"/>
                <w:szCs w:val="24"/>
                <w:lang w:eastAsia="sk-SK"/>
              </w:rPr>
              <w:t xml:space="preserve">Dodávatelia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13932,96</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97107E">
            <w:pPr>
              <w:spacing w:line="240" w:lineRule="auto"/>
              <w:rPr>
                <w:rFonts w:eastAsia="Times New Roman"/>
                <w:color w:val="000000"/>
                <w:sz w:val="24"/>
                <w:szCs w:val="24"/>
                <w:lang w:eastAsia="sk-SK"/>
              </w:rPr>
            </w:pPr>
            <w:r w:rsidRPr="00A51BA3">
              <w:rPr>
                <w:rFonts w:eastAsia="Times New Roman"/>
                <w:color w:val="000000"/>
                <w:sz w:val="24"/>
                <w:szCs w:val="24"/>
                <w:lang w:eastAsia="sk-SK"/>
              </w:rPr>
              <w:t xml:space="preserve">Zmenky na úhradu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97107E">
            <w:pPr>
              <w:spacing w:line="240" w:lineRule="auto"/>
              <w:rPr>
                <w:rFonts w:eastAsia="Times New Roman"/>
                <w:color w:val="000000"/>
                <w:sz w:val="24"/>
                <w:szCs w:val="24"/>
                <w:lang w:eastAsia="sk-SK"/>
              </w:rPr>
            </w:pPr>
            <w:r w:rsidRPr="00A51BA3">
              <w:rPr>
                <w:rFonts w:eastAsia="Times New Roman"/>
                <w:color w:val="000000"/>
                <w:sz w:val="24"/>
                <w:szCs w:val="24"/>
                <w:lang w:eastAsia="sk-SK"/>
              </w:rPr>
              <w:t xml:space="preserve">Prijaté preddavky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97107E">
            <w:pPr>
              <w:spacing w:line="240" w:lineRule="auto"/>
              <w:rPr>
                <w:rFonts w:eastAsia="Times New Roman"/>
                <w:color w:val="000000"/>
                <w:sz w:val="24"/>
                <w:szCs w:val="24"/>
                <w:lang w:eastAsia="sk-SK"/>
              </w:rPr>
            </w:pPr>
            <w:r w:rsidRPr="00A51BA3">
              <w:rPr>
                <w:rFonts w:eastAsia="Times New Roman"/>
                <w:color w:val="000000"/>
                <w:sz w:val="24"/>
                <w:szCs w:val="24"/>
                <w:lang w:eastAsia="sk-SK"/>
              </w:rPr>
              <w:t xml:space="preserve">Ostatné záväzky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15</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97107E">
            <w:pPr>
              <w:spacing w:line="240" w:lineRule="auto"/>
              <w:rPr>
                <w:rFonts w:eastAsia="Times New Roman"/>
                <w:color w:val="000000"/>
                <w:sz w:val="24"/>
                <w:szCs w:val="24"/>
                <w:lang w:eastAsia="sk-SK"/>
              </w:rPr>
            </w:pPr>
            <w:r w:rsidRPr="00A51BA3">
              <w:rPr>
                <w:rFonts w:eastAsia="Times New Roman"/>
                <w:color w:val="000000"/>
                <w:sz w:val="24"/>
                <w:szCs w:val="24"/>
                <w:lang w:eastAsia="sk-SK"/>
              </w:rPr>
              <w:t xml:space="preserve">Nevyfakturované dodávky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97107E">
            <w:pPr>
              <w:spacing w:line="240" w:lineRule="auto"/>
              <w:rPr>
                <w:rFonts w:eastAsia="Times New Roman"/>
                <w:color w:val="000000"/>
                <w:sz w:val="24"/>
                <w:szCs w:val="24"/>
                <w:lang w:eastAsia="sk-SK"/>
              </w:rPr>
            </w:pPr>
            <w:r w:rsidRPr="00A51BA3">
              <w:rPr>
                <w:rFonts w:eastAsia="Times New Roman"/>
                <w:color w:val="000000"/>
                <w:sz w:val="24"/>
                <w:szCs w:val="24"/>
                <w:lang w:eastAsia="sk-SK"/>
              </w:rPr>
              <w:t xml:space="preserve">Záväzky z nájmu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97107E">
            <w:pPr>
              <w:spacing w:line="240" w:lineRule="auto"/>
              <w:rPr>
                <w:rFonts w:eastAsia="Times New Roman"/>
                <w:color w:val="000000"/>
                <w:sz w:val="24"/>
                <w:szCs w:val="24"/>
                <w:lang w:eastAsia="sk-SK"/>
              </w:rPr>
            </w:pPr>
            <w:r w:rsidRPr="00A51BA3">
              <w:rPr>
                <w:rFonts w:eastAsia="Times New Roman"/>
                <w:color w:val="000000"/>
                <w:sz w:val="24"/>
                <w:szCs w:val="24"/>
                <w:lang w:eastAsia="sk-SK"/>
              </w:rPr>
              <w:t xml:space="preserve">Pohľadávky a záväzky z pevných termínových operácií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97107E">
            <w:pPr>
              <w:spacing w:line="240" w:lineRule="auto"/>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Predané opcie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Iné záväzky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27337,03</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13011,92</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Záväzky z upísaných nesplatených cenných papierov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Záväzky voči združeniu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lastRenderedPageBreak/>
              <w:t xml:space="preserve">Zamestnanci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22275,78</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16435,09</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Ostatné záväzky voči zamestnancom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Zúčtovanie s orgánmi soc.  a zdrav. poistenia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21361,61</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16655,06</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Daň z príjmov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2,64</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Ostatné priame dane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4476,29</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3374,19</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Daň z pridanej hodnoty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Ostatné dane a poplatky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Spojovací účet pri združení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Zúčtovanie s Európskou úniou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6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Transfery a ostatné </w:t>
            </w:r>
            <w:proofErr w:type="spellStart"/>
            <w:r w:rsidRPr="00A51BA3">
              <w:rPr>
                <w:rFonts w:eastAsia="Times New Roman"/>
                <w:color w:val="000000"/>
                <w:sz w:val="24"/>
                <w:szCs w:val="24"/>
                <w:lang w:eastAsia="sk-SK"/>
              </w:rPr>
              <w:t>zúčt</w:t>
            </w:r>
            <w:proofErr w:type="spellEnd"/>
            <w:r w:rsidRPr="00A51BA3">
              <w:rPr>
                <w:rFonts w:eastAsia="Times New Roman"/>
                <w:color w:val="000000"/>
                <w:sz w:val="24"/>
                <w:szCs w:val="24"/>
                <w:lang w:eastAsia="sk-SK"/>
              </w:rPr>
              <w:t xml:space="preserve">. so  subjekt. mimo verejnej správy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b/>
                <w:bCs/>
                <w:sz w:val="24"/>
                <w:szCs w:val="24"/>
                <w:lang w:eastAsia="sk-SK"/>
              </w:rPr>
            </w:pPr>
            <w:r w:rsidRPr="00A51BA3">
              <w:rPr>
                <w:rFonts w:eastAsia="Times New Roman"/>
                <w:b/>
                <w:bCs/>
                <w:sz w:val="24"/>
                <w:szCs w:val="24"/>
                <w:lang w:eastAsia="sk-SK"/>
              </w:rPr>
              <w:t xml:space="preserve">Bankové úvery a výpomoci súčet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b/>
                <w:bCs/>
                <w:sz w:val="24"/>
                <w:szCs w:val="24"/>
                <w:lang w:eastAsia="sk-SK"/>
              </w:rPr>
            </w:pPr>
            <w:r w:rsidRPr="00A51BA3">
              <w:rPr>
                <w:rFonts w:eastAsia="Times New Roman"/>
                <w:b/>
                <w:bCs/>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b/>
                <w:bCs/>
                <w:sz w:val="24"/>
                <w:szCs w:val="24"/>
                <w:lang w:eastAsia="sk-SK"/>
              </w:rPr>
            </w:pPr>
            <w:r w:rsidRPr="00A51BA3">
              <w:rPr>
                <w:rFonts w:eastAsia="Times New Roman"/>
                <w:b/>
                <w:bCs/>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Bankové úvery dlhodobé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Bežné bankové úvery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Vydané dlhopisy krátkodobé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Ostatné krátkodobé finančné výpomoci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6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Prijaté návratné fin. výpomoci od </w:t>
            </w:r>
            <w:proofErr w:type="spellStart"/>
            <w:r w:rsidRPr="00A51BA3">
              <w:rPr>
                <w:rFonts w:eastAsia="Times New Roman"/>
                <w:color w:val="000000"/>
                <w:sz w:val="24"/>
                <w:szCs w:val="24"/>
                <w:lang w:eastAsia="sk-SK"/>
              </w:rPr>
              <w:t>subj</w:t>
            </w:r>
            <w:proofErr w:type="spellEnd"/>
            <w:r w:rsidRPr="00A51BA3">
              <w:rPr>
                <w:rFonts w:eastAsia="Times New Roman"/>
                <w:color w:val="000000"/>
                <w:sz w:val="24"/>
                <w:szCs w:val="24"/>
                <w:lang w:eastAsia="sk-SK"/>
              </w:rPr>
              <w:t>. verejnej správy dlhodobé</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6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Prijaté návratné finančné výpomoci od subjektov verejnej správy krátkodobé (273AÚ)</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0</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b/>
                <w:bCs/>
                <w:sz w:val="24"/>
                <w:szCs w:val="24"/>
                <w:lang w:eastAsia="sk-SK"/>
              </w:rPr>
            </w:pPr>
            <w:r w:rsidRPr="00A51BA3">
              <w:rPr>
                <w:rFonts w:eastAsia="Times New Roman"/>
                <w:b/>
                <w:bCs/>
                <w:sz w:val="24"/>
                <w:szCs w:val="24"/>
                <w:lang w:eastAsia="sk-SK"/>
              </w:rPr>
              <w:t xml:space="preserve">Časové rozlíšenie súčet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b/>
                <w:bCs/>
                <w:sz w:val="24"/>
                <w:szCs w:val="24"/>
                <w:lang w:eastAsia="sk-SK"/>
              </w:rPr>
            </w:pPr>
            <w:r w:rsidRPr="00A51BA3">
              <w:rPr>
                <w:rFonts w:eastAsia="Times New Roman"/>
                <w:b/>
                <w:bCs/>
                <w:sz w:val="24"/>
                <w:szCs w:val="24"/>
                <w:lang w:eastAsia="sk-SK"/>
              </w:rPr>
              <w:t>836227,29</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b/>
                <w:bCs/>
                <w:sz w:val="24"/>
                <w:szCs w:val="24"/>
                <w:lang w:eastAsia="sk-SK"/>
              </w:rPr>
            </w:pPr>
            <w:r w:rsidRPr="00A51BA3">
              <w:rPr>
                <w:rFonts w:eastAsia="Times New Roman"/>
                <w:b/>
                <w:bCs/>
                <w:sz w:val="24"/>
                <w:szCs w:val="24"/>
                <w:lang w:eastAsia="sk-SK"/>
              </w:rPr>
              <w:t>765498,13</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Výdavky budúcich období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8264,91</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1689,18</w:t>
            </w:r>
          </w:p>
        </w:tc>
      </w:tr>
      <w:tr w:rsidR="00F529F1" w:rsidRPr="00A51BA3" w:rsidTr="00025F5E">
        <w:trPr>
          <w:trHeight w:val="300"/>
        </w:trPr>
        <w:tc>
          <w:tcPr>
            <w:tcW w:w="5320" w:type="dxa"/>
            <w:tcBorders>
              <w:top w:val="nil"/>
              <w:left w:val="single" w:sz="4" w:space="0" w:color="auto"/>
              <w:bottom w:val="single" w:sz="4" w:space="0" w:color="auto"/>
              <w:right w:val="single" w:sz="4" w:space="0" w:color="auto"/>
            </w:tcBorders>
            <w:shd w:val="clear" w:color="auto" w:fill="auto"/>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Výnosy budúcich období </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827962,38</w:t>
            </w:r>
          </w:p>
        </w:tc>
        <w:tc>
          <w:tcPr>
            <w:tcW w:w="1340" w:type="dxa"/>
            <w:tcBorders>
              <w:top w:val="nil"/>
              <w:left w:val="nil"/>
              <w:bottom w:val="single" w:sz="4" w:space="0" w:color="auto"/>
              <w:right w:val="single" w:sz="4" w:space="0" w:color="auto"/>
            </w:tcBorders>
            <w:shd w:val="clear" w:color="auto" w:fill="auto"/>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763808,95</w:t>
            </w:r>
          </w:p>
        </w:tc>
      </w:tr>
    </w:tbl>
    <w:p w:rsidR="00F529F1" w:rsidRPr="00A51BA3" w:rsidRDefault="00F529F1" w:rsidP="00F529F1">
      <w:pPr>
        <w:rPr>
          <w:rFonts w:ascii="Times New Roman" w:hAnsi="Times New Roman"/>
          <w:b/>
          <w:color w:val="000000" w:themeColor="text1"/>
          <w:sz w:val="24"/>
          <w:szCs w:val="24"/>
          <w:u w:val="single"/>
        </w:rPr>
      </w:pPr>
    </w:p>
    <w:p w:rsidR="00FE5A7D" w:rsidRPr="00A51BA3" w:rsidRDefault="00FE5A7D" w:rsidP="00FE5A7D">
      <w:pPr>
        <w:spacing w:line="240" w:lineRule="auto"/>
        <w:rPr>
          <w:rFonts w:ascii="Times New Roman" w:hAnsi="Times New Roman"/>
          <w:color w:val="000000" w:themeColor="text1"/>
          <w:sz w:val="24"/>
          <w:szCs w:val="24"/>
        </w:rPr>
      </w:pPr>
      <w:r w:rsidRPr="00A51BA3">
        <w:rPr>
          <w:rFonts w:ascii="Times New Roman" w:hAnsi="Times New Roman"/>
          <w:color w:val="000000" w:themeColor="text1"/>
          <w:sz w:val="24"/>
          <w:szCs w:val="24"/>
        </w:rPr>
        <w:t>Stav finančných prostriedkov na účtoch obce k 31.12.2019 a v pokladni bol 84 524,26 €, vrátane</w:t>
      </w:r>
    </w:p>
    <w:p w:rsidR="00FE5A7D" w:rsidRPr="00A51BA3" w:rsidRDefault="00FE5A7D" w:rsidP="00FE5A7D">
      <w:pPr>
        <w:spacing w:line="240" w:lineRule="auto"/>
        <w:rPr>
          <w:rFonts w:ascii="Times New Roman" w:hAnsi="Times New Roman"/>
          <w:color w:val="000000" w:themeColor="text1"/>
          <w:sz w:val="24"/>
          <w:szCs w:val="24"/>
        </w:rPr>
      </w:pPr>
      <w:r w:rsidRPr="00A51BA3">
        <w:rPr>
          <w:rFonts w:ascii="Times New Roman" w:hAnsi="Times New Roman"/>
          <w:color w:val="000000" w:themeColor="text1"/>
          <w:sz w:val="24"/>
          <w:szCs w:val="24"/>
        </w:rPr>
        <w:t xml:space="preserve">finančných prostriedkov na depozitnom účte za výplaty a odvody zamestnancov škôl za december </w:t>
      </w:r>
    </w:p>
    <w:p w:rsidR="00FE5A7D" w:rsidRPr="00A51BA3" w:rsidRDefault="00FE5A7D" w:rsidP="00FE5A7D">
      <w:pPr>
        <w:spacing w:line="240" w:lineRule="auto"/>
        <w:rPr>
          <w:rFonts w:ascii="Times New Roman" w:hAnsi="Times New Roman"/>
          <w:color w:val="000000" w:themeColor="text1"/>
          <w:sz w:val="24"/>
          <w:szCs w:val="24"/>
        </w:rPr>
      </w:pPr>
      <w:r w:rsidRPr="00A51BA3">
        <w:rPr>
          <w:rFonts w:ascii="Times New Roman" w:hAnsi="Times New Roman"/>
          <w:color w:val="000000" w:themeColor="text1"/>
          <w:sz w:val="24"/>
          <w:szCs w:val="24"/>
        </w:rPr>
        <w:t xml:space="preserve">2019, ktorým tieto prostriedky treba </w:t>
      </w:r>
      <w:proofErr w:type="spellStart"/>
      <w:r w:rsidRPr="00A51BA3">
        <w:rPr>
          <w:rFonts w:ascii="Times New Roman" w:hAnsi="Times New Roman"/>
          <w:color w:val="000000" w:themeColor="text1"/>
          <w:sz w:val="24"/>
          <w:szCs w:val="24"/>
        </w:rPr>
        <w:t>zaučtovať</w:t>
      </w:r>
      <w:proofErr w:type="spellEnd"/>
      <w:r w:rsidRPr="00A51BA3">
        <w:rPr>
          <w:rFonts w:ascii="Times New Roman" w:hAnsi="Times New Roman"/>
          <w:color w:val="000000" w:themeColor="text1"/>
          <w:sz w:val="24"/>
          <w:szCs w:val="24"/>
        </w:rPr>
        <w:t xml:space="preserve"> v roku 2019, ale výplata je len v januári 2020.</w:t>
      </w:r>
    </w:p>
    <w:p w:rsidR="00FE5A7D" w:rsidRPr="00A51BA3" w:rsidRDefault="00FE5A7D" w:rsidP="00FE5A7D">
      <w:pPr>
        <w:spacing w:line="240" w:lineRule="auto"/>
        <w:rPr>
          <w:rFonts w:ascii="Times New Roman" w:hAnsi="Times New Roman"/>
          <w:color w:val="000000" w:themeColor="text1"/>
          <w:sz w:val="24"/>
          <w:szCs w:val="24"/>
        </w:rPr>
      </w:pPr>
      <w:r w:rsidRPr="00A51BA3">
        <w:rPr>
          <w:rFonts w:ascii="Times New Roman" w:hAnsi="Times New Roman"/>
          <w:color w:val="000000" w:themeColor="text1"/>
          <w:sz w:val="24"/>
          <w:szCs w:val="24"/>
        </w:rPr>
        <w:lastRenderedPageBreak/>
        <w:t xml:space="preserve">Stav finančných prostriedkov na ZŠ s MŠ VJM  ku koncu roka bol 20 094,57 €, vrátane zostatku </w:t>
      </w:r>
    </w:p>
    <w:p w:rsidR="00FE5A7D" w:rsidRPr="00A51BA3" w:rsidRDefault="00FE5A7D" w:rsidP="00FE5A7D">
      <w:pPr>
        <w:spacing w:line="240" w:lineRule="auto"/>
        <w:rPr>
          <w:rFonts w:ascii="Times New Roman" w:hAnsi="Times New Roman"/>
          <w:color w:val="000000" w:themeColor="text1"/>
          <w:sz w:val="24"/>
          <w:szCs w:val="24"/>
        </w:rPr>
      </w:pPr>
      <w:r w:rsidRPr="00A51BA3">
        <w:rPr>
          <w:rFonts w:ascii="Times New Roman" w:hAnsi="Times New Roman"/>
          <w:color w:val="000000" w:themeColor="text1"/>
          <w:sz w:val="24"/>
          <w:szCs w:val="24"/>
        </w:rPr>
        <w:t xml:space="preserve">prostriedkov na účte školskej jedálne, nepoužitej dotácie na stravu pre žiakov, ktoré treba vrátiť </w:t>
      </w:r>
    </w:p>
    <w:p w:rsidR="00FE5A7D" w:rsidRPr="00A51BA3" w:rsidRDefault="00FE5A7D" w:rsidP="001133A2">
      <w:pPr>
        <w:spacing w:line="240" w:lineRule="auto"/>
        <w:rPr>
          <w:rFonts w:ascii="Times New Roman" w:hAnsi="Times New Roman"/>
          <w:color w:val="000000" w:themeColor="text1"/>
          <w:sz w:val="24"/>
          <w:szCs w:val="24"/>
        </w:rPr>
      </w:pPr>
      <w:r w:rsidRPr="00A51BA3">
        <w:rPr>
          <w:rFonts w:ascii="Times New Roman" w:hAnsi="Times New Roman"/>
          <w:color w:val="000000" w:themeColor="text1"/>
          <w:sz w:val="24"/>
          <w:szCs w:val="24"/>
        </w:rPr>
        <w:t>poskytovateľovi dotácie v roku 2020 a finančných p</w:t>
      </w:r>
      <w:r w:rsidR="001133A2" w:rsidRPr="00A51BA3">
        <w:rPr>
          <w:rFonts w:ascii="Times New Roman" w:hAnsi="Times New Roman"/>
          <w:color w:val="000000" w:themeColor="text1"/>
          <w:sz w:val="24"/>
          <w:szCs w:val="24"/>
        </w:rPr>
        <w:t>rostriedkov na depozitnom účte.</w:t>
      </w:r>
      <w:r w:rsidRPr="00A51BA3">
        <w:rPr>
          <w:rFonts w:ascii="Times New Roman" w:hAnsi="Times New Roman"/>
          <w:color w:val="000000" w:themeColor="text1"/>
          <w:sz w:val="24"/>
          <w:szCs w:val="24"/>
        </w:rPr>
        <w:tab/>
      </w:r>
    </w:p>
    <w:p w:rsidR="00FE5A7D" w:rsidRPr="00A51BA3" w:rsidRDefault="00FE5A7D" w:rsidP="001133A2">
      <w:pPr>
        <w:spacing w:line="240" w:lineRule="auto"/>
        <w:rPr>
          <w:rFonts w:ascii="Times New Roman" w:hAnsi="Times New Roman"/>
          <w:color w:val="000000" w:themeColor="text1"/>
          <w:sz w:val="24"/>
          <w:szCs w:val="24"/>
        </w:rPr>
      </w:pPr>
      <w:r w:rsidRPr="00A51BA3">
        <w:rPr>
          <w:rFonts w:ascii="Times New Roman" w:hAnsi="Times New Roman"/>
          <w:color w:val="000000" w:themeColor="text1"/>
          <w:sz w:val="24"/>
          <w:szCs w:val="24"/>
        </w:rPr>
        <w:t xml:space="preserve">Úver v roku 2019 obec nemala. </w:t>
      </w:r>
    </w:p>
    <w:p w:rsidR="001133A2" w:rsidRPr="00A51BA3" w:rsidRDefault="001133A2" w:rsidP="001133A2">
      <w:pPr>
        <w:spacing w:line="240" w:lineRule="auto"/>
        <w:rPr>
          <w:rFonts w:ascii="Times New Roman" w:hAnsi="Times New Roman"/>
          <w:color w:val="000000" w:themeColor="text1"/>
          <w:sz w:val="24"/>
          <w:szCs w:val="24"/>
        </w:rPr>
      </w:pPr>
    </w:p>
    <w:p w:rsidR="001133A2" w:rsidRPr="00A51BA3" w:rsidRDefault="00B2472B" w:rsidP="001133A2">
      <w:pPr>
        <w:pStyle w:val="Nadpis1"/>
      </w:pPr>
      <w:bookmarkStart w:id="35" w:name="_Toc40965021"/>
      <w:r w:rsidRPr="00A51BA3">
        <w:t>10. Ostatné dôležité informácie</w:t>
      </w:r>
      <w:bookmarkEnd w:id="35"/>
    </w:p>
    <w:p w:rsidR="00B43680" w:rsidRPr="00A51BA3" w:rsidRDefault="00B43680" w:rsidP="00895252">
      <w:pPr>
        <w:pStyle w:val="Nadpis1"/>
        <w:numPr>
          <w:ilvl w:val="0"/>
          <w:numId w:val="0"/>
        </w:numPr>
        <w:ind w:left="720"/>
      </w:pPr>
    </w:p>
    <w:p w:rsidR="00F529F1" w:rsidRPr="00A51BA3" w:rsidRDefault="00B2472B" w:rsidP="00895252">
      <w:pPr>
        <w:pStyle w:val="Nadpis1"/>
      </w:pPr>
      <w:bookmarkStart w:id="36" w:name="_Toc40965022"/>
      <w:r w:rsidRPr="00A51BA3">
        <w:t>10.1.</w:t>
      </w:r>
      <w:r w:rsidR="00F529F1" w:rsidRPr="00A51BA3">
        <w:t xml:space="preserve"> Prehľad o stave a vývoji dlhu k 31.12.2019</w:t>
      </w:r>
      <w:bookmarkEnd w:id="36"/>
    </w:p>
    <w:p w:rsidR="001133A2" w:rsidRPr="00A51BA3" w:rsidRDefault="001133A2" w:rsidP="001133A2">
      <w:pPr>
        <w:rPr>
          <w:sz w:val="24"/>
          <w:szCs w:val="24"/>
          <w:lang w:eastAsia="ar-SA"/>
        </w:rPr>
      </w:pPr>
    </w:p>
    <w:p w:rsidR="00F529F1" w:rsidRPr="00A51BA3" w:rsidRDefault="00F529F1" w:rsidP="00F529F1">
      <w:pPr>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Obec k 31.12.2019 eviduje  záväzky vo výške 90 540,35  Eur v nasledovnej skladbe:</w:t>
      </w:r>
    </w:p>
    <w:p w:rsidR="00F529F1" w:rsidRPr="00A51BA3" w:rsidRDefault="00F529F1" w:rsidP="001133A2">
      <w:pPr>
        <w:pStyle w:val="Odsekzoznamu"/>
        <w:numPr>
          <w:ilvl w:val="0"/>
          <w:numId w:val="13"/>
        </w:numPr>
        <w:tabs>
          <w:tab w:val="right" w:pos="7088"/>
        </w:tabs>
        <w:rPr>
          <w:color w:val="000000" w:themeColor="text1"/>
        </w:rPr>
      </w:pPr>
      <w:r w:rsidRPr="00A51BA3">
        <w:rPr>
          <w:color w:val="000000" w:themeColor="text1"/>
        </w:rPr>
        <w:t>voči zamestnancom</w:t>
      </w:r>
      <w:r w:rsidRPr="00A51BA3">
        <w:rPr>
          <w:color w:val="000000" w:themeColor="text1"/>
        </w:rPr>
        <w:tab/>
        <w:t>22 275,78 EUR</w:t>
      </w:r>
    </w:p>
    <w:p w:rsidR="00F529F1" w:rsidRPr="00A51BA3" w:rsidRDefault="00F529F1" w:rsidP="001133A2">
      <w:pPr>
        <w:pStyle w:val="Odsekzoznamu"/>
        <w:numPr>
          <w:ilvl w:val="0"/>
          <w:numId w:val="13"/>
        </w:numPr>
        <w:tabs>
          <w:tab w:val="right" w:pos="7088"/>
        </w:tabs>
        <w:rPr>
          <w:color w:val="000000" w:themeColor="text1"/>
        </w:rPr>
      </w:pPr>
      <w:r w:rsidRPr="00A51BA3">
        <w:rPr>
          <w:color w:val="000000" w:themeColor="text1"/>
        </w:rPr>
        <w:t>voči poisťovniam (SP,ZP)</w:t>
      </w:r>
      <w:r w:rsidRPr="00A51BA3">
        <w:rPr>
          <w:color w:val="000000" w:themeColor="text1"/>
        </w:rPr>
        <w:tab/>
        <w:t>21 361,61 EUR</w:t>
      </w:r>
    </w:p>
    <w:p w:rsidR="00F529F1" w:rsidRPr="00A51BA3" w:rsidRDefault="00F529F1" w:rsidP="001133A2">
      <w:pPr>
        <w:pStyle w:val="Odsekzoznamu"/>
        <w:numPr>
          <w:ilvl w:val="0"/>
          <w:numId w:val="13"/>
        </w:numPr>
        <w:tabs>
          <w:tab w:val="right" w:pos="7088"/>
        </w:tabs>
        <w:rPr>
          <w:color w:val="000000" w:themeColor="text1"/>
        </w:rPr>
      </w:pPr>
      <w:r w:rsidRPr="00A51BA3">
        <w:rPr>
          <w:color w:val="000000" w:themeColor="text1"/>
        </w:rPr>
        <w:t>daňovému úradu – ostatné priame dane</w:t>
      </w:r>
      <w:r w:rsidRPr="00A51BA3">
        <w:rPr>
          <w:color w:val="000000" w:themeColor="text1"/>
        </w:rPr>
        <w:tab/>
        <w:t>4 476,29 EUR</w:t>
      </w:r>
    </w:p>
    <w:p w:rsidR="00F529F1" w:rsidRPr="00A51BA3" w:rsidRDefault="00F529F1" w:rsidP="001133A2">
      <w:pPr>
        <w:pStyle w:val="Odsekzoznamu"/>
        <w:numPr>
          <w:ilvl w:val="0"/>
          <w:numId w:val="13"/>
        </w:numPr>
        <w:tabs>
          <w:tab w:val="right" w:pos="7088"/>
        </w:tabs>
        <w:rPr>
          <w:color w:val="000000" w:themeColor="text1"/>
        </w:rPr>
      </w:pPr>
      <w:r w:rsidRPr="00A51BA3">
        <w:rPr>
          <w:color w:val="000000" w:themeColor="text1"/>
        </w:rPr>
        <w:t>ostatné dlh. záväzky (SF)</w:t>
      </w:r>
      <w:r w:rsidRPr="00A51BA3">
        <w:rPr>
          <w:color w:val="000000" w:themeColor="text1"/>
        </w:rPr>
        <w:tab/>
        <w:t>5 273,68 EUR</w:t>
      </w:r>
    </w:p>
    <w:p w:rsidR="00F529F1" w:rsidRPr="00A51BA3" w:rsidRDefault="00F529F1" w:rsidP="001133A2">
      <w:pPr>
        <w:pStyle w:val="Odsekzoznamu"/>
        <w:numPr>
          <w:ilvl w:val="0"/>
          <w:numId w:val="13"/>
        </w:numPr>
        <w:rPr>
          <w:color w:val="000000" w:themeColor="text1"/>
        </w:rPr>
      </w:pPr>
      <w:r w:rsidRPr="00A51BA3">
        <w:rPr>
          <w:color w:val="000000" w:themeColor="text1"/>
        </w:rPr>
        <w:t>iné záväzky</w:t>
      </w:r>
      <w:r w:rsidRPr="00A51BA3">
        <w:rPr>
          <w:color w:val="000000" w:themeColor="text1"/>
        </w:rPr>
        <w:tab/>
      </w:r>
      <w:r w:rsidRPr="00A51BA3">
        <w:rPr>
          <w:color w:val="000000" w:themeColor="text1"/>
        </w:rPr>
        <w:tab/>
      </w:r>
      <w:r w:rsidRPr="00A51BA3">
        <w:rPr>
          <w:color w:val="000000" w:themeColor="text1"/>
        </w:rPr>
        <w:tab/>
      </w:r>
      <w:r w:rsidRPr="00A51BA3">
        <w:rPr>
          <w:color w:val="000000" w:themeColor="text1"/>
        </w:rPr>
        <w:tab/>
      </w:r>
      <w:r w:rsidRPr="00A51BA3">
        <w:rPr>
          <w:color w:val="000000" w:themeColor="text1"/>
        </w:rPr>
        <w:tab/>
      </w:r>
      <w:r w:rsidR="00B704CE" w:rsidRPr="00A51BA3">
        <w:rPr>
          <w:color w:val="000000" w:themeColor="text1"/>
        </w:rPr>
        <w:t xml:space="preserve">   </w:t>
      </w:r>
      <w:r w:rsidRPr="00A51BA3">
        <w:rPr>
          <w:color w:val="000000" w:themeColor="text1"/>
        </w:rPr>
        <w:t xml:space="preserve">           27 353,03 EUR</w:t>
      </w:r>
    </w:p>
    <w:p w:rsidR="00F529F1" w:rsidRPr="00A51BA3" w:rsidRDefault="00F529F1" w:rsidP="001133A2">
      <w:pPr>
        <w:pStyle w:val="Odsekzoznamu"/>
        <w:numPr>
          <w:ilvl w:val="0"/>
          <w:numId w:val="13"/>
        </w:numPr>
        <w:rPr>
          <w:color w:val="000000" w:themeColor="text1"/>
        </w:rPr>
      </w:pPr>
      <w:r w:rsidRPr="00A51BA3">
        <w:rPr>
          <w:color w:val="000000" w:themeColor="text1"/>
        </w:rPr>
        <w:t>rezervy</w:t>
      </w:r>
      <w:r w:rsidRPr="00A51BA3">
        <w:rPr>
          <w:color w:val="000000" w:themeColor="text1"/>
        </w:rPr>
        <w:tab/>
      </w:r>
      <w:r w:rsidRPr="00A51BA3">
        <w:rPr>
          <w:color w:val="000000" w:themeColor="text1"/>
        </w:rPr>
        <w:tab/>
      </w:r>
      <w:r w:rsidRPr="00A51BA3">
        <w:rPr>
          <w:color w:val="000000" w:themeColor="text1"/>
        </w:rPr>
        <w:tab/>
      </w:r>
      <w:r w:rsidRPr="00A51BA3">
        <w:rPr>
          <w:color w:val="000000" w:themeColor="text1"/>
        </w:rPr>
        <w:tab/>
        <w:t xml:space="preserve">          </w:t>
      </w:r>
      <w:r w:rsidR="00B704CE" w:rsidRPr="00A51BA3">
        <w:rPr>
          <w:color w:val="000000" w:themeColor="text1"/>
        </w:rPr>
        <w:t xml:space="preserve">                          </w:t>
      </w:r>
      <w:r w:rsidRPr="00A51BA3">
        <w:rPr>
          <w:color w:val="000000" w:themeColor="text1"/>
        </w:rPr>
        <w:t xml:space="preserve">  </w:t>
      </w:r>
      <w:r w:rsidRPr="00A51BA3">
        <w:rPr>
          <w:color w:val="000000" w:themeColor="text1"/>
        </w:rPr>
        <w:tab/>
        <w:t>8 942,09 EUR</w:t>
      </w:r>
    </w:p>
    <w:p w:rsidR="00F529F1" w:rsidRPr="00A51BA3" w:rsidRDefault="00F529F1" w:rsidP="001133A2">
      <w:pPr>
        <w:pStyle w:val="Odsekzoznamu"/>
        <w:numPr>
          <w:ilvl w:val="0"/>
          <w:numId w:val="13"/>
        </w:numPr>
        <w:rPr>
          <w:color w:val="000000" w:themeColor="text1"/>
        </w:rPr>
      </w:pPr>
      <w:r w:rsidRPr="00A51BA3">
        <w:rPr>
          <w:color w:val="000000" w:themeColor="text1"/>
        </w:rPr>
        <w:t>ostatné zúčtovanie rozpočtu obce a VUC</w:t>
      </w:r>
      <w:r w:rsidRPr="00A51BA3">
        <w:rPr>
          <w:color w:val="000000" w:themeColor="text1"/>
        </w:rPr>
        <w:tab/>
        <w:t xml:space="preserve">              </w:t>
      </w:r>
      <w:r w:rsidR="00B704CE" w:rsidRPr="00A51BA3">
        <w:rPr>
          <w:color w:val="000000" w:themeColor="text1"/>
        </w:rPr>
        <w:t xml:space="preserve">   </w:t>
      </w:r>
      <w:r w:rsidRPr="00A51BA3">
        <w:rPr>
          <w:color w:val="000000" w:themeColor="text1"/>
        </w:rPr>
        <w:t xml:space="preserve"> 858,87 EUR</w:t>
      </w:r>
    </w:p>
    <w:p w:rsidR="00F529F1" w:rsidRPr="00A51BA3" w:rsidRDefault="00F529F1" w:rsidP="00F529F1">
      <w:pPr>
        <w:rPr>
          <w:rFonts w:ascii="Times New Roman" w:hAnsi="Times New Roman"/>
          <w:color w:val="000000" w:themeColor="text1"/>
          <w:sz w:val="24"/>
          <w:szCs w:val="24"/>
        </w:rPr>
      </w:pPr>
    </w:p>
    <w:p w:rsidR="00F529F1" w:rsidRPr="00A51BA3" w:rsidRDefault="00F529F1" w:rsidP="00B2472B">
      <w:pPr>
        <w:rPr>
          <w:rFonts w:ascii="Times New Roman" w:hAnsi="Times New Roman"/>
          <w:color w:val="000000" w:themeColor="text1"/>
          <w:sz w:val="24"/>
          <w:szCs w:val="24"/>
        </w:rPr>
      </w:pPr>
      <w:r w:rsidRPr="00A51BA3">
        <w:rPr>
          <w:rFonts w:ascii="Times New Roman" w:hAnsi="Times New Roman"/>
          <w:color w:val="000000" w:themeColor="text1"/>
          <w:sz w:val="24"/>
          <w:szCs w:val="24"/>
        </w:rPr>
        <w:t>Obec</w:t>
      </w:r>
      <w:r w:rsidR="00B2472B" w:rsidRPr="00A51BA3">
        <w:rPr>
          <w:rFonts w:ascii="Times New Roman" w:hAnsi="Times New Roman"/>
          <w:color w:val="000000" w:themeColor="text1"/>
          <w:sz w:val="24"/>
          <w:szCs w:val="24"/>
        </w:rPr>
        <w:t xml:space="preserve"> v roku 2019 nemala žiadny úver.</w:t>
      </w:r>
    </w:p>
    <w:p w:rsidR="00F529F1" w:rsidRPr="00A51BA3" w:rsidRDefault="008443AA" w:rsidP="001133A2">
      <w:pPr>
        <w:pStyle w:val="Nadpis1"/>
        <w:rPr>
          <w:b w:val="0"/>
        </w:rPr>
      </w:pPr>
      <w:bookmarkStart w:id="37" w:name="_Toc40965023"/>
      <w:r w:rsidRPr="00A51BA3">
        <w:rPr>
          <w:rStyle w:val="Nadpis1Char"/>
          <w:b/>
        </w:rPr>
        <w:t>10.2._</w:t>
      </w:r>
      <w:r w:rsidR="00F529F1" w:rsidRPr="00A51BA3">
        <w:rPr>
          <w:rStyle w:val="Nadpis1Char"/>
          <w:b/>
        </w:rPr>
        <w:t>Prehľad o poskytnutých dotáciách právnickým osobám a fyzickým osobám    -</w:t>
      </w:r>
      <w:r w:rsidR="00F529F1" w:rsidRPr="00A51BA3">
        <w:rPr>
          <w:b w:val="0"/>
        </w:rPr>
        <w:t xml:space="preserve"> </w:t>
      </w:r>
      <w:r w:rsidR="00F529F1" w:rsidRPr="00A51BA3">
        <w:t>podnikateľom podľa § 7 ods. 4 zák. č. 583/2004 Z. z.</w:t>
      </w:r>
      <w:bookmarkEnd w:id="37"/>
    </w:p>
    <w:p w:rsidR="001133A2" w:rsidRPr="00A51BA3" w:rsidRDefault="001133A2" w:rsidP="001133A2">
      <w:pPr>
        <w:rPr>
          <w:sz w:val="24"/>
          <w:szCs w:val="24"/>
          <w:lang w:eastAsia="ar-SA"/>
        </w:rPr>
      </w:pPr>
    </w:p>
    <w:p w:rsidR="00F529F1" w:rsidRPr="00A51BA3" w:rsidRDefault="00F529F1" w:rsidP="00F529F1">
      <w:pPr>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Obec v roku 2019 poskytla dotácie v súlade so VZN č. 2/2007 o poskytovaní dotácií z rozpočtu Obce Ipeľský Sokolec, schválené uznesením OZ č. 55/2007 zo dňa 16. 08. 2007.</w:t>
      </w:r>
    </w:p>
    <w:p w:rsidR="00F529F1" w:rsidRPr="00A51BA3" w:rsidRDefault="00F529F1" w:rsidP="00F529F1">
      <w:pPr>
        <w:jc w:val="both"/>
        <w:rPr>
          <w:rFonts w:ascii="Times New Roman" w:hAnsi="Times New Roman"/>
          <w:color w:val="FF0000"/>
          <w:sz w:val="24"/>
          <w:szCs w:val="24"/>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8"/>
        <w:gridCol w:w="1985"/>
        <w:gridCol w:w="1701"/>
        <w:gridCol w:w="1275"/>
      </w:tblGrid>
      <w:tr w:rsidR="00F529F1" w:rsidRPr="00A51BA3" w:rsidTr="00025F5E">
        <w:tc>
          <w:tcPr>
            <w:tcW w:w="4678" w:type="dxa"/>
            <w:shd w:val="clear" w:color="auto" w:fill="D9D9D9"/>
          </w:tcPr>
          <w:p w:rsidR="00F529F1" w:rsidRPr="00A51BA3" w:rsidRDefault="00F529F1" w:rsidP="00025F5E">
            <w:pPr>
              <w:rPr>
                <w:rFonts w:ascii="Times New Roman" w:hAnsi="Times New Roman"/>
                <w:b/>
                <w:color w:val="000000" w:themeColor="text1"/>
                <w:sz w:val="24"/>
                <w:szCs w:val="24"/>
              </w:rPr>
            </w:pPr>
            <w:r w:rsidRPr="00A51BA3">
              <w:rPr>
                <w:rFonts w:ascii="Times New Roman" w:hAnsi="Times New Roman"/>
                <w:b/>
                <w:color w:val="000000" w:themeColor="text1"/>
                <w:sz w:val="24"/>
                <w:szCs w:val="24"/>
              </w:rPr>
              <w:t>Žiadateľ dotácie</w:t>
            </w:r>
          </w:p>
          <w:p w:rsidR="00F529F1" w:rsidRPr="00A51BA3" w:rsidRDefault="00F529F1" w:rsidP="00025F5E">
            <w:pPr>
              <w:ind w:right="-108"/>
              <w:rPr>
                <w:rFonts w:ascii="Times New Roman" w:hAnsi="Times New Roman"/>
                <w:b/>
                <w:color w:val="000000" w:themeColor="text1"/>
                <w:sz w:val="24"/>
                <w:szCs w:val="24"/>
              </w:rPr>
            </w:pPr>
            <w:r w:rsidRPr="00A51BA3">
              <w:rPr>
                <w:rFonts w:ascii="Times New Roman" w:hAnsi="Times New Roman"/>
                <w:b/>
                <w:color w:val="000000" w:themeColor="text1"/>
                <w:sz w:val="24"/>
                <w:szCs w:val="24"/>
              </w:rPr>
              <w:t>Účelové určenie dotácie :</w:t>
            </w:r>
          </w:p>
          <w:p w:rsidR="00F529F1" w:rsidRPr="00A51BA3" w:rsidRDefault="00F529F1" w:rsidP="00025F5E">
            <w:pPr>
              <w:rPr>
                <w:rFonts w:ascii="Times New Roman" w:hAnsi="Times New Roman"/>
                <w:b/>
                <w:color w:val="000000" w:themeColor="text1"/>
                <w:sz w:val="24"/>
                <w:szCs w:val="24"/>
              </w:rPr>
            </w:pPr>
          </w:p>
          <w:p w:rsidR="00F529F1" w:rsidRPr="00A51BA3" w:rsidRDefault="00F529F1" w:rsidP="00025F5E">
            <w:pPr>
              <w:jc w:val="center"/>
              <w:rPr>
                <w:rFonts w:ascii="Times New Roman" w:hAnsi="Times New Roman"/>
                <w:b/>
                <w:color w:val="000000" w:themeColor="text1"/>
                <w:sz w:val="24"/>
                <w:szCs w:val="24"/>
              </w:rPr>
            </w:pPr>
            <w:r w:rsidRPr="00A51BA3">
              <w:rPr>
                <w:rFonts w:ascii="Times New Roman" w:hAnsi="Times New Roman"/>
                <w:b/>
                <w:color w:val="000000" w:themeColor="text1"/>
                <w:sz w:val="24"/>
                <w:szCs w:val="24"/>
              </w:rPr>
              <w:t>- 1 -</w:t>
            </w:r>
          </w:p>
        </w:tc>
        <w:tc>
          <w:tcPr>
            <w:tcW w:w="1985" w:type="dxa"/>
            <w:shd w:val="clear" w:color="auto" w:fill="D9D9D9"/>
          </w:tcPr>
          <w:p w:rsidR="00F529F1" w:rsidRPr="00A51BA3" w:rsidRDefault="00F529F1" w:rsidP="00025F5E">
            <w:pPr>
              <w:jc w:val="center"/>
              <w:rPr>
                <w:rFonts w:ascii="Times New Roman" w:hAnsi="Times New Roman"/>
                <w:b/>
                <w:color w:val="000000" w:themeColor="text1"/>
                <w:sz w:val="24"/>
                <w:szCs w:val="24"/>
              </w:rPr>
            </w:pPr>
            <w:r w:rsidRPr="00A51BA3">
              <w:rPr>
                <w:rFonts w:ascii="Times New Roman" w:hAnsi="Times New Roman"/>
                <w:b/>
                <w:color w:val="000000" w:themeColor="text1"/>
                <w:sz w:val="24"/>
                <w:szCs w:val="24"/>
              </w:rPr>
              <w:t>Suma poskytnutých finančných prostriedkov</w:t>
            </w:r>
          </w:p>
          <w:p w:rsidR="00F529F1" w:rsidRPr="00A51BA3" w:rsidRDefault="00F529F1" w:rsidP="00025F5E">
            <w:pPr>
              <w:jc w:val="right"/>
              <w:rPr>
                <w:rFonts w:ascii="Times New Roman" w:hAnsi="Times New Roman"/>
                <w:b/>
                <w:color w:val="000000" w:themeColor="text1"/>
                <w:sz w:val="24"/>
                <w:szCs w:val="24"/>
              </w:rPr>
            </w:pPr>
          </w:p>
          <w:p w:rsidR="00F529F1" w:rsidRPr="00A51BA3" w:rsidRDefault="00F529F1" w:rsidP="00025F5E">
            <w:pPr>
              <w:jc w:val="center"/>
              <w:rPr>
                <w:rFonts w:ascii="Times New Roman" w:hAnsi="Times New Roman"/>
                <w:b/>
                <w:color w:val="000000" w:themeColor="text1"/>
                <w:sz w:val="24"/>
                <w:szCs w:val="24"/>
              </w:rPr>
            </w:pPr>
            <w:r w:rsidRPr="00A51BA3">
              <w:rPr>
                <w:rFonts w:ascii="Times New Roman" w:hAnsi="Times New Roman"/>
                <w:b/>
                <w:color w:val="000000" w:themeColor="text1"/>
                <w:sz w:val="24"/>
                <w:szCs w:val="24"/>
              </w:rPr>
              <w:t>- 2 -</w:t>
            </w:r>
          </w:p>
        </w:tc>
        <w:tc>
          <w:tcPr>
            <w:tcW w:w="1701" w:type="dxa"/>
            <w:shd w:val="clear" w:color="auto" w:fill="D9D9D9"/>
          </w:tcPr>
          <w:p w:rsidR="00F529F1" w:rsidRPr="00A51BA3" w:rsidRDefault="00F529F1" w:rsidP="00025F5E">
            <w:pPr>
              <w:jc w:val="center"/>
              <w:rPr>
                <w:rFonts w:ascii="Times New Roman" w:hAnsi="Times New Roman"/>
                <w:b/>
                <w:color w:val="000000" w:themeColor="text1"/>
                <w:sz w:val="24"/>
                <w:szCs w:val="24"/>
              </w:rPr>
            </w:pPr>
            <w:r w:rsidRPr="00A51BA3">
              <w:rPr>
                <w:rFonts w:ascii="Times New Roman" w:hAnsi="Times New Roman"/>
                <w:b/>
                <w:color w:val="000000" w:themeColor="text1"/>
                <w:sz w:val="24"/>
                <w:szCs w:val="24"/>
              </w:rPr>
              <w:t>Suma skutočne použitých finančných prostriedkov</w:t>
            </w:r>
          </w:p>
          <w:p w:rsidR="00F529F1" w:rsidRPr="00A51BA3" w:rsidRDefault="00F529F1" w:rsidP="00025F5E">
            <w:pPr>
              <w:jc w:val="center"/>
              <w:rPr>
                <w:rFonts w:ascii="Times New Roman" w:hAnsi="Times New Roman"/>
                <w:b/>
                <w:color w:val="000000" w:themeColor="text1"/>
                <w:sz w:val="24"/>
                <w:szCs w:val="24"/>
              </w:rPr>
            </w:pPr>
            <w:r w:rsidRPr="00A51BA3">
              <w:rPr>
                <w:rFonts w:ascii="Times New Roman" w:hAnsi="Times New Roman"/>
                <w:b/>
                <w:color w:val="000000" w:themeColor="text1"/>
                <w:sz w:val="24"/>
                <w:szCs w:val="24"/>
              </w:rPr>
              <w:t>- 3 -</w:t>
            </w:r>
          </w:p>
        </w:tc>
        <w:tc>
          <w:tcPr>
            <w:tcW w:w="1275" w:type="dxa"/>
            <w:shd w:val="clear" w:color="auto" w:fill="D9D9D9"/>
          </w:tcPr>
          <w:p w:rsidR="00F529F1" w:rsidRPr="00A51BA3" w:rsidRDefault="00F529F1" w:rsidP="00025F5E">
            <w:pPr>
              <w:jc w:val="center"/>
              <w:rPr>
                <w:rFonts w:ascii="Times New Roman" w:hAnsi="Times New Roman"/>
                <w:b/>
                <w:color w:val="000000" w:themeColor="text1"/>
                <w:sz w:val="24"/>
                <w:szCs w:val="24"/>
              </w:rPr>
            </w:pPr>
            <w:r w:rsidRPr="00A51BA3">
              <w:rPr>
                <w:rFonts w:ascii="Times New Roman" w:hAnsi="Times New Roman"/>
                <w:b/>
                <w:color w:val="000000" w:themeColor="text1"/>
                <w:sz w:val="24"/>
                <w:szCs w:val="24"/>
              </w:rPr>
              <w:t>Rozdiel</w:t>
            </w:r>
          </w:p>
          <w:p w:rsidR="00F529F1" w:rsidRPr="00A51BA3" w:rsidRDefault="00F529F1" w:rsidP="00025F5E">
            <w:pPr>
              <w:jc w:val="center"/>
              <w:rPr>
                <w:rFonts w:ascii="Times New Roman" w:hAnsi="Times New Roman"/>
                <w:b/>
                <w:color w:val="000000" w:themeColor="text1"/>
                <w:sz w:val="24"/>
                <w:szCs w:val="24"/>
              </w:rPr>
            </w:pPr>
            <w:r w:rsidRPr="00A51BA3">
              <w:rPr>
                <w:rFonts w:ascii="Times New Roman" w:hAnsi="Times New Roman"/>
                <w:b/>
                <w:color w:val="000000" w:themeColor="text1"/>
                <w:sz w:val="24"/>
                <w:szCs w:val="24"/>
              </w:rPr>
              <w:t>(stĺ.2 - stĺ.3 )</w:t>
            </w:r>
          </w:p>
          <w:p w:rsidR="00F529F1" w:rsidRPr="00A51BA3" w:rsidRDefault="00F529F1" w:rsidP="00025F5E">
            <w:pPr>
              <w:jc w:val="center"/>
              <w:rPr>
                <w:rFonts w:ascii="Times New Roman" w:hAnsi="Times New Roman"/>
                <w:b/>
                <w:color w:val="000000" w:themeColor="text1"/>
                <w:sz w:val="24"/>
                <w:szCs w:val="24"/>
              </w:rPr>
            </w:pPr>
          </w:p>
          <w:p w:rsidR="00F529F1" w:rsidRPr="00A51BA3" w:rsidRDefault="00F529F1" w:rsidP="00025F5E">
            <w:pPr>
              <w:jc w:val="center"/>
              <w:rPr>
                <w:rFonts w:ascii="Times New Roman" w:hAnsi="Times New Roman"/>
                <w:b/>
                <w:color w:val="000000" w:themeColor="text1"/>
                <w:sz w:val="24"/>
                <w:szCs w:val="24"/>
              </w:rPr>
            </w:pPr>
          </w:p>
          <w:p w:rsidR="00F529F1" w:rsidRPr="00A51BA3" w:rsidRDefault="00F529F1" w:rsidP="00025F5E">
            <w:pPr>
              <w:jc w:val="center"/>
              <w:rPr>
                <w:rFonts w:ascii="Times New Roman" w:hAnsi="Times New Roman"/>
                <w:color w:val="000000" w:themeColor="text1"/>
                <w:sz w:val="24"/>
                <w:szCs w:val="24"/>
              </w:rPr>
            </w:pPr>
            <w:r w:rsidRPr="00A51BA3">
              <w:rPr>
                <w:rFonts w:ascii="Times New Roman" w:hAnsi="Times New Roman"/>
                <w:b/>
                <w:color w:val="000000" w:themeColor="text1"/>
                <w:sz w:val="24"/>
                <w:szCs w:val="24"/>
              </w:rPr>
              <w:t>- 4 -</w:t>
            </w:r>
          </w:p>
        </w:tc>
      </w:tr>
      <w:tr w:rsidR="00F529F1" w:rsidRPr="00A51BA3" w:rsidTr="00025F5E">
        <w:tc>
          <w:tcPr>
            <w:tcW w:w="4678" w:type="dxa"/>
          </w:tcPr>
          <w:p w:rsidR="00F529F1" w:rsidRPr="00A51BA3" w:rsidRDefault="00F529F1" w:rsidP="00025F5E">
            <w:pPr>
              <w:rPr>
                <w:rFonts w:ascii="Times New Roman" w:hAnsi="Times New Roman"/>
                <w:color w:val="000000" w:themeColor="text1"/>
                <w:sz w:val="24"/>
                <w:szCs w:val="24"/>
              </w:rPr>
            </w:pPr>
            <w:r w:rsidRPr="00A51BA3">
              <w:rPr>
                <w:rFonts w:ascii="Times New Roman" w:hAnsi="Times New Roman"/>
                <w:color w:val="000000" w:themeColor="text1"/>
                <w:sz w:val="24"/>
                <w:szCs w:val="24"/>
              </w:rPr>
              <w:t>Športový klub - futbal  - bežné výdavky</w:t>
            </w:r>
          </w:p>
        </w:tc>
        <w:tc>
          <w:tcPr>
            <w:tcW w:w="1985" w:type="dxa"/>
          </w:tcPr>
          <w:p w:rsidR="00F529F1" w:rsidRPr="00A51BA3" w:rsidRDefault="00F529F1" w:rsidP="00025F5E">
            <w:pPr>
              <w:jc w:val="center"/>
              <w:rPr>
                <w:rFonts w:ascii="Times New Roman" w:hAnsi="Times New Roman"/>
                <w:color w:val="000000" w:themeColor="text1"/>
                <w:sz w:val="24"/>
                <w:szCs w:val="24"/>
              </w:rPr>
            </w:pPr>
            <w:r w:rsidRPr="00A51BA3">
              <w:rPr>
                <w:rFonts w:ascii="Times New Roman" w:hAnsi="Times New Roman"/>
                <w:color w:val="000000" w:themeColor="text1"/>
                <w:sz w:val="24"/>
                <w:szCs w:val="24"/>
              </w:rPr>
              <w:t xml:space="preserve">               4 300,00</w:t>
            </w:r>
          </w:p>
        </w:tc>
        <w:tc>
          <w:tcPr>
            <w:tcW w:w="1701" w:type="dxa"/>
          </w:tcPr>
          <w:p w:rsidR="00F529F1" w:rsidRPr="00A51BA3" w:rsidRDefault="00F529F1" w:rsidP="00025F5E">
            <w:pPr>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4 300,00</w:t>
            </w:r>
          </w:p>
        </w:tc>
        <w:tc>
          <w:tcPr>
            <w:tcW w:w="1275" w:type="dxa"/>
          </w:tcPr>
          <w:p w:rsidR="00F529F1" w:rsidRPr="00A51BA3" w:rsidRDefault="00F529F1" w:rsidP="00025F5E">
            <w:pPr>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0,00</w:t>
            </w:r>
          </w:p>
        </w:tc>
      </w:tr>
      <w:tr w:rsidR="00F529F1" w:rsidRPr="00A51BA3" w:rsidTr="00025F5E">
        <w:tc>
          <w:tcPr>
            <w:tcW w:w="4678" w:type="dxa"/>
          </w:tcPr>
          <w:p w:rsidR="00F529F1" w:rsidRPr="00A51BA3" w:rsidRDefault="00F529F1" w:rsidP="00025F5E">
            <w:pPr>
              <w:rPr>
                <w:rFonts w:ascii="Times New Roman" w:hAnsi="Times New Roman"/>
                <w:color w:val="000000" w:themeColor="text1"/>
                <w:sz w:val="24"/>
                <w:szCs w:val="24"/>
              </w:rPr>
            </w:pPr>
            <w:r w:rsidRPr="00A51BA3">
              <w:rPr>
                <w:rFonts w:ascii="Times New Roman" w:hAnsi="Times New Roman"/>
                <w:color w:val="000000" w:themeColor="text1"/>
                <w:sz w:val="24"/>
                <w:szCs w:val="24"/>
              </w:rPr>
              <w:t>Stolno-tenisový klub – bežné výdavky</w:t>
            </w:r>
          </w:p>
        </w:tc>
        <w:tc>
          <w:tcPr>
            <w:tcW w:w="1985" w:type="dxa"/>
          </w:tcPr>
          <w:p w:rsidR="00F529F1" w:rsidRPr="00A51BA3" w:rsidRDefault="00F529F1" w:rsidP="00025F5E">
            <w:pPr>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1 000,00</w:t>
            </w:r>
          </w:p>
        </w:tc>
        <w:tc>
          <w:tcPr>
            <w:tcW w:w="1701" w:type="dxa"/>
          </w:tcPr>
          <w:p w:rsidR="00F529F1" w:rsidRPr="00A51BA3" w:rsidRDefault="00F529F1" w:rsidP="00025F5E">
            <w:pPr>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1 000,00</w:t>
            </w:r>
          </w:p>
        </w:tc>
        <w:tc>
          <w:tcPr>
            <w:tcW w:w="1275" w:type="dxa"/>
          </w:tcPr>
          <w:p w:rsidR="00F529F1" w:rsidRPr="00A51BA3" w:rsidRDefault="00F529F1" w:rsidP="00025F5E">
            <w:pPr>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0,00</w:t>
            </w:r>
          </w:p>
        </w:tc>
      </w:tr>
    </w:tbl>
    <w:p w:rsidR="00336769" w:rsidRPr="00A51BA3" w:rsidRDefault="00F529F1" w:rsidP="008443AA">
      <w:pPr>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lastRenderedPageBreak/>
        <w:t>K 31.12.2019 boli vyúčtované všetky dotácie, ktoré boli poskytnuté v súlade so všeobecne záväzným nariadením z rozpočtu obce Ipe</w:t>
      </w:r>
      <w:r w:rsidR="008443AA" w:rsidRPr="00A51BA3">
        <w:rPr>
          <w:rFonts w:ascii="Times New Roman" w:hAnsi="Times New Roman"/>
          <w:color w:val="000000" w:themeColor="text1"/>
          <w:sz w:val="24"/>
          <w:szCs w:val="24"/>
        </w:rPr>
        <w:t>ľský Sokolec.</w:t>
      </w:r>
    </w:p>
    <w:p w:rsidR="001133A2" w:rsidRDefault="00F529F1" w:rsidP="001133A2">
      <w:pPr>
        <w:pStyle w:val="Nadpis1"/>
      </w:pPr>
      <w:bookmarkStart w:id="38" w:name="_Toc40965024"/>
      <w:r w:rsidRPr="00A51BA3">
        <w:t>1</w:t>
      </w:r>
      <w:r w:rsidR="008443AA" w:rsidRPr="00A51BA3">
        <w:t>0.3</w:t>
      </w:r>
      <w:r w:rsidR="00B13888" w:rsidRPr="00A51BA3">
        <w:t>. Finančné vy</w:t>
      </w:r>
      <w:r w:rsidRPr="00A51BA3">
        <w:t xml:space="preserve">sporiadanie finančných </w:t>
      </w:r>
      <w:r w:rsidR="00B13888" w:rsidRPr="00A51BA3">
        <w:t>vzťahov</w:t>
      </w:r>
      <w:bookmarkEnd w:id="38"/>
      <w:r w:rsidR="00B13888" w:rsidRPr="00A51BA3">
        <w:t xml:space="preserve"> </w:t>
      </w:r>
    </w:p>
    <w:p w:rsidR="002831F5" w:rsidRPr="002831F5" w:rsidRDefault="002831F5" w:rsidP="002831F5">
      <w:pPr>
        <w:rPr>
          <w:lang w:eastAsia="ar-SA"/>
        </w:rPr>
      </w:pPr>
    </w:p>
    <w:p w:rsidR="00F529F1" w:rsidRPr="00A51BA3" w:rsidRDefault="00F529F1" w:rsidP="00F529F1">
      <w:pPr>
        <w:jc w:val="both"/>
        <w:rPr>
          <w:rFonts w:ascii="Times New Roman" w:hAnsi="Times New Roman"/>
          <w:color w:val="000000" w:themeColor="text1"/>
          <w:sz w:val="24"/>
          <w:szCs w:val="24"/>
          <w:u w:val="single"/>
        </w:rPr>
      </w:pPr>
      <w:r w:rsidRPr="00A51BA3">
        <w:rPr>
          <w:rFonts w:ascii="Times New Roman" w:hAnsi="Times New Roman"/>
          <w:color w:val="000000" w:themeColor="text1"/>
          <w:sz w:val="24"/>
          <w:szCs w:val="24"/>
          <w:u w:val="single"/>
        </w:rPr>
        <w:t xml:space="preserve">Finančné usporiadanie voči zriadeným právnickým osobám, </w:t>
      </w:r>
      <w:proofErr w:type="spellStart"/>
      <w:r w:rsidRPr="00A51BA3">
        <w:rPr>
          <w:rFonts w:ascii="Times New Roman" w:hAnsi="Times New Roman"/>
          <w:color w:val="000000" w:themeColor="text1"/>
          <w:sz w:val="24"/>
          <w:szCs w:val="24"/>
          <w:u w:val="single"/>
        </w:rPr>
        <w:t>t.j</w:t>
      </w:r>
      <w:proofErr w:type="spellEnd"/>
      <w:r w:rsidRPr="00A51BA3">
        <w:rPr>
          <w:rFonts w:ascii="Times New Roman" w:hAnsi="Times New Roman"/>
          <w:color w:val="000000" w:themeColor="text1"/>
          <w:sz w:val="24"/>
          <w:szCs w:val="24"/>
          <w:u w:val="single"/>
        </w:rPr>
        <w:t>. rozpočtovým organizáciám:</w:t>
      </w:r>
    </w:p>
    <w:p w:rsidR="00F529F1" w:rsidRPr="00A51BA3" w:rsidRDefault="00F529F1" w:rsidP="00F529F1">
      <w:pPr>
        <w:numPr>
          <w:ilvl w:val="0"/>
          <w:numId w:val="2"/>
        </w:numPr>
        <w:tabs>
          <w:tab w:val="clear" w:pos="720"/>
          <w:tab w:val="num" w:pos="284"/>
        </w:tabs>
        <w:spacing w:after="0" w:line="240" w:lineRule="auto"/>
        <w:ind w:left="0" w:hanging="284"/>
        <w:jc w:val="both"/>
        <w:rPr>
          <w:rFonts w:ascii="Times New Roman" w:hAnsi="Times New Roman"/>
          <w:b/>
          <w:color w:val="000000" w:themeColor="text1"/>
          <w:sz w:val="24"/>
          <w:szCs w:val="24"/>
        </w:rPr>
      </w:pPr>
      <w:r w:rsidRPr="00A51BA3">
        <w:rPr>
          <w:rFonts w:ascii="Times New Roman" w:hAnsi="Times New Roman"/>
          <w:b/>
          <w:color w:val="000000" w:themeColor="text1"/>
          <w:sz w:val="24"/>
          <w:szCs w:val="24"/>
        </w:rPr>
        <w:t>prostriedky zriaďovateľa, vlastné prostriedky RO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2"/>
        <w:gridCol w:w="2268"/>
        <w:gridCol w:w="2126"/>
        <w:gridCol w:w="2268"/>
      </w:tblGrid>
      <w:tr w:rsidR="00F529F1" w:rsidRPr="00A51BA3" w:rsidTr="00025F5E">
        <w:tc>
          <w:tcPr>
            <w:tcW w:w="2802" w:type="dxa"/>
            <w:shd w:val="clear" w:color="auto" w:fill="D9D9D9"/>
          </w:tcPr>
          <w:p w:rsidR="00F529F1" w:rsidRPr="00A51BA3" w:rsidRDefault="00F529F1" w:rsidP="00025F5E">
            <w:pPr>
              <w:jc w:val="center"/>
              <w:rPr>
                <w:rFonts w:ascii="Times New Roman" w:hAnsi="Times New Roman"/>
                <w:color w:val="000000" w:themeColor="text1"/>
                <w:sz w:val="24"/>
                <w:szCs w:val="24"/>
              </w:rPr>
            </w:pPr>
            <w:r w:rsidRPr="00A51BA3">
              <w:rPr>
                <w:rFonts w:ascii="Times New Roman" w:hAnsi="Times New Roman"/>
                <w:color w:val="000000" w:themeColor="text1"/>
                <w:sz w:val="24"/>
                <w:szCs w:val="24"/>
              </w:rPr>
              <w:t>Rozpočtová organizácia</w:t>
            </w:r>
          </w:p>
        </w:tc>
        <w:tc>
          <w:tcPr>
            <w:tcW w:w="2268" w:type="dxa"/>
            <w:shd w:val="clear" w:color="auto" w:fill="D9D9D9"/>
          </w:tcPr>
          <w:p w:rsidR="00F529F1" w:rsidRPr="00A51BA3" w:rsidRDefault="00F529F1" w:rsidP="00025F5E">
            <w:pPr>
              <w:jc w:val="center"/>
              <w:rPr>
                <w:rFonts w:ascii="Times New Roman" w:hAnsi="Times New Roman"/>
                <w:color w:val="000000" w:themeColor="text1"/>
                <w:sz w:val="24"/>
                <w:szCs w:val="24"/>
              </w:rPr>
            </w:pPr>
            <w:r w:rsidRPr="00A51BA3">
              <w:rPr>
                <w:rFonts w:ascii="Times New Roman" w:hAnsi="Times New Roman"/>
                <w:b/>
                <w:color w:val="000000" w:themeColor="text1"/>
                <w:sz w:val="24"/>
                <w:szCs w:val="24"/>
              </w:rPr>
              <w:t>Suma poskytnutých finančných prostriedkov</w:t>
            </w:r>
          </w:p>
        </w:tc>
        <w:tc>
          <w:tcPr>
            <w:tcW w:w="2126" w:type="dxa"/>
            <w:shd w:val="clear" w:color="auto" w:fill="D9D9D9"/>
          </w:tcPr>
          <w:p w:rsidR="00F529F1" w:rsidRPr="00A51BA3" w:rsidRDefault="00F529F1" w:rsidP="00025F5E">
            <w:pPr>
              <w:jc w:val="center"/>
              <w:rPr>
                <w:rFonts w:ascii="Times New Roman" w:hAnsi="Times New Roman"/>
                <w:color w:val="000000" w:themeColor="text1"/>
                <w:sz w:val="24"/>
                <w:szCs w:val="24"/>
              </w:rPr>
            </w:pPr>
            <w:r w:rsidRPr="00A51BA3">
              <w:rPr>
                <w:rFonts w:ascii="Times New Roman" w:hAnsi="Times New Roman"/>
                <w:b/>
                <w:color w:val="000000" w:themeColor="text1"/>
                <w:sz w:val="24"/>
                <w:szCs w:val="24"/>
              </w:rPr>
              <w:t xml:space="preserve">Suma skutočne použitých finančných prostriedkov  </w:t>
            </w:r>
          </w:p>
        </w:tc>
        <w:tc>
          <w:tcPr>
            <w:tcW w:w="2268" w:type="dxa"/>
            <w:shd w:val="clear" w:color="auto" w:fill="D9D9D9"/>
          </w:tcPr>
          <w:p w:rsidR="00F529F1" w:rsidRPr="00A51BA3" w:rsidRDefault="00F529F1" w:rsidP="00025F5E">
            <w:pPr>
              <w:jc w:val="center"/>
              <w:rPr>
                <w:rFonts w:ascii="Times New Roman" w:hAnsi="Times New Roman"/>
                <w:color w:val="000000" w:themeColor="text1"/>
                <w:sz w:val="24"/>
                <w:szCs w:val="24"/>
              </w:rPr>
            </w:pPr>
            <w:r w:rsidRPr="00A51BA3">
              <w:rPr>
                <w:rFonts w:ascii="Times New Roman" w:hAnsi="Times New Roman"/>
                <w:color w:val="000000" w:themeColor="text1"/>
                <w:sz w:val="24"/>
                <w:szCs w:val="24"/>
              </w:rPr>
              <w:t>Rozdiel – vrátenie</w:t>
            </w:r>
          </w:p>
        </w:tc>
      </w:tr>
      <w:tr w:rsidR="00F529F1" w:rsidRPr="00A51BA3" w:rsidTr="00025F5E">
        <w:tc>
          <w:tcPr>
            <w:tcW w:w="2802" w:type="dxa"/>
          </w:tcPr>
          <w:p w:rsidR="00F529F1" w:rsidRPr="00A51BA3" w:rsidRDefault="00F529F1" w:rsidP="00025F5E">
            <w:pPr>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 xml:space="preserve">ZŠ s MŠ VJM </w:t>
            </w:r>
            <w:proofErr w:type="spellStart"/>
            <w:r w:rsidRPr="00A51BA3">
              <w:rPr>
                <w:rFonts w:ascii="Times New Roman" w:hAnsi="Times New Roman"/>
                <w:color w:val="000000" w:themeColor="text1"/>
                <w:sz w:val="24"/>
                <w:szCs w:val="24"/>
              </w:rPr>
              <w:t>Ip.Sokolec</w:t>
            </w:r>
            <w:proofErr w:type="spellEnd"/>
          </w:p>
        </w:tc>
        <w:tc>
          <w:tcPr>
            <w:tcW w:w="2268" w:type="dxa"/>
          </w:tcPr>
          <w:p w:rsidR="00F529F1" w:rsidRPr="00A51BA3" w:rsidRDefault="00CA095C" w:rsidP="00025F5E">
            <w:pPr>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113 737,00</w:t>
            </w:r>
          </w:p>
        </w:tc>
        <w:tc>
          <w:tcPr>
            <w:tcW w:w="2126" w:type="dxa"/>
          </w:tcPr>
          <w:p w:rsidR="00F529F1" w:rsidRPr="00A51BA3" w:rsidRDefault="00CA095C" w:rsidP="00025F5E">
            <w:pPr>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113 737,00</w:t>
            </w:r>
          </w:p>
        </w:tc>
        <w:tc>
          <w:tcPr>
            <w:tcW w:w="2268" w:type="dxa"/>
          </w:tcPr>
          <w:p w:rsidR="00F529F1" w:rsidRPr="00A51BA3" w:rsidRDefault="00F529F1" w:rsidP="00025F5E">
            <w:pPr>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0</w:t>
            </w:r>
          </w:p>
        </w:tc>
      </w:tr>
      <w:tr w:rsidR="00F529F1" w:rsidRPr="00A51BA3" w:rsidTr="00025F5E">
        <w:tc>
          <w:tcPr>
            <w:tcW w:w="2802" w:type="dxa"/>
          </w:tcPr>
          <w:p w:rsidR="00F529F1" w:rsidRPr="00A51BA3" w:rsidRDefault="00F529F1" w:rsidP="00025F5E">
            <w:pPr>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/originálne kompetencie/</w:t>
            </w:r>
          </w:p>
        </w:tc>
        <w:tc>
          <w:tcPr>
            <w:tcW w:w="2268" w:type="dxa"/>
          </w:tcPr>
          <w:p w:rsidR="00F529F1" w:rsidRPr="00A51BA3" w:rsidRDefault="00F529F1" w:rsidP="00025F5E">
            <w:pPr>
              <w:jc w:val="both"/>
              <w:rPr>
                <w:rFonts w:ascii="Times New Roman" w:hAnsi="Times New Roman"/>
                <w:color w:val="000000" w:themeColor="text1"/>
                <w:sz w:val="24"/>
                <w:szCs w:val="24"/>
              </w:rPr>
            </w:pPr>
          </w:p>
        </w:tc>
        <w:tc>
          <w:tcPr>
            <w:tcW w:w="2126" w:type="dxa"/>
          </w:tcPr>
          <w:p w:rsidR="00F529F1" w:rsidRPr="00A51BA3" w:rsidRDefault="00F529F1" w:rsidP="00025F5E">
            <w:pPr>
              <w:jc w:val="both"/>
              <w:rPr>
                <w:rFonts w:ascii="Times New Roman" w:hAnsi="Times New Roman"/>
                <w:color w:val="000000" w:themeColor="text1"/>
                <w:sz w:val="24"/>
                <w:szCs w:val="24"/>
              </w:rPr>
            </w:pPr>
          </w:p>
        </w:tc>
        <w:tc>
          <w:tcPr>
            <w:tcW w:w="2268" w:type="dxa"/>
          </w:tcPr>
          <w:p w:rsidR="00F529F1" w:rsidRPr="00A51BA3" w:rsidRDefault="00F529F1" w:rsidP="00025F5E">
            <w:pPr>
              <w:jc w:val="both"/>
              <w:rPr>
                <w:rFonts w:ascii="Times New Roman" w:hAnsi="Times New Roman"/>
                <w:color w:val="000000" w:themeColor="text1"/>
                <w:sz w:val="24"/>
                <w:szCs w:val="24"/>
              </w:rPr>
            </w:pPr>
          </w:p>
        </w:tc>
      </w:tr>
      <w:tr w:rsidR="00F529F1" w:rsidRPr="00A51BA3" w:rsidTr="00025F5E">
        <w:tc>
          <w:tcPr>
            <w:tcW w:w="2802" w:type="dxa"/>
          </w:tcPr>
          <w:p w:rsidR="00F529F1" w:rsidRPr="00A51BA3" w:rsidRDefault="00F529F1" w:rsidP="00025F5E">
            <w:pPr>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 xml:space="preserve">ZŠ s MŠ VJM </w:t>
            </w:r>
            <w:proofErr w:type="spellStart"/>
            <w:r w:rsidRPr="00A51BA3">
              <w:rPr>
                <w:rFonts w:ascii="Times New Roman" w:hAnsi="Times New Roman"/>
                <w:color w:val="000000" w:themeColor="text1"/>
                <w:sz w:val="24"/>
                <w:szCs w:val="24"/>
              </w:rPr>
              <w:t>Ip.Sokolec</w:t>
            </w:r>
            <w:proofErr w:type="spellEnd"/>
          </w:p>
        </w:tc>
        <w:tc>
          <w:tcPr>
            <w:tcW w:w="2268" w:type="dxa"/>
          </w:tcPr>
          <w:p w:rsidR="00F529F1" w:rsidRPr="00A51BA3" w:rsidRDefault="00F529F1" w:rsidP="00025F5E">
            <w:pPr>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100,00</w:t>
            </w:r>
          </w:p>
        </w:tc>
        <w:tc>
          <w:tcPr>
            <w:tcW w:w="2126" w:type="dxa"/>
          </w:tcPr>
          <w:p w:rsidR="00F529F1" w:rsidRPr="00A51BA3" w:rsidRDefault="00F529F1" w:rsidP="00025F5E">
            <w:pPr>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100,00</w:t>
            </w:r>
          </w:p>
        </w:tc>
        <w:tc>
          <w:tcPr>
            <w:tcW w:w="2268" w:type="dxa"/>
          </w:tcPr>
          <w:p w:rsidR="00F529F1" w:rsidRPr="00A51BA3" w:rsidRDefault="00F529F1" w:rsidP="00025F5E">
            <w:pPr>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0</w:t>
            </w:r>
          </w:p>
        </w:tc>
      </w:tr>
      <w:tr w:rsidR="00F529F1" w:rsidRPr="00A51BA3" w:rsidTr="00025F5E">
        <w:tc>
          <w:tcPr>
            <w:tcW w:w="2802" w:type="dxa"/>
          </w:tcPr>
          <w:p w:rsidR="00F529F1" w:rsidRPr="00A51BA3" w:rsidRDefault="00F529F1" w:rsidP="00025F5E">
            <w:pPr>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/Spoluúčasť-Projekt: Vzdelávanie žiakov zo SZP/</w:t>
            </w:r>
          </w:p>
        </w:tc>
        <w:tc>
          <w:tcPr>
            <w:tcW w:w="2268" w:type="dxa"/>
          </w:tcPr>
          <w:p w:rsidR="00F529F1" w:rsidRPr="00A51BA3" w:rsidRDefault="00F529F1" w:rsidP="00025F5E">
            <w:pPr>
              <w:jc w:val="both"/>
              <w:rPr>
                <w:rFonts w:ascii="Times New Roman" w:hAnsi="Times New Roman"/>
                <w:color w:val="000000" w:themeColor="text1"/>
                <w:sz w:val="24"/>
                <w:szCs w:val="24"/>
              </w:rPr>
            </w:pPr>
          </w:p>
        </w:tc>
        <w:tc>
          <w:tcPr>
            <w:tcW w:w="2126" w:type="dxa"/>
          </w:tcPr>
          <w:p w:rsidR="00F529F1" w:rsidRPr="00A51BA3" w:rsidRDefault="00F529F1" w:rsidP="00025F5E">
            <w:pPr>
              <w:jc w:val="both"/>
              <w:rPr>
                <w:rFonts w:ascii="Times New Roman" w:hAnsi="Times New Roman"/>
                <w:color w:val="000000" w:themeColor="text1"/>
                <w:sz w:val="24"/>
                <w:szCs w:val="24"/>
              </w:rPr>
            </w:pPr>
          </w:p>
        </w:tc>
        <w:tc>
          <w:tcPr>
            <w:tcW w:w="2268" w:type="dxa"/>
          </w:tcPr>
          <w:p w:rsidR="00F529F1" w:rsidRPr="00A51BA3" w:rsidRDefault="00F529F1" w:rsidP="00025F5E">
            <w:pPr>
              <w:jc w:val="both"/>
              <w:rPr>
                <w:rFonts w:ascii="Times New Roman" w:hAnsi="Times New Roman"/>
                <w:color w:val="000000" w:themeColor="text1"/>
                <w:sz w:val="24"/>
                <w:szCs w:val="24"/>
              </w:rPr>
            </w:pPr>
          </w:p>
        </w:tc>
      </w:tr>
      <w:tr w:rsidR="00F529F1" w:rsidRPr="00A51BA3" w:rsidTr="00025F5E">
        <w:tc>
          <w:tcPr>
            <w:tcW w:w="2802" w:type="dxa"/>
          </w:tcPr>
          <w:p w:rsidR="00F529F1" w:rsidRPr="00A51BA3" w:rsidRDefault="00F529F1" w:rsidP="00025F5E">
            <w:pPr>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ZŠ s MŠ VJM Ipeľský Sokolec</w:t>
            </w:r>
          </w:p>
          <w:p w:rsidR="00F529F1" w:rsidRPr="00A51BA3" w:rsidRDefault="00F529F1" w:rsidP="00025F5E">
            <w:pPr>
              <w:jc w:val="both"/>
              <w:rPr>
                <w:rFonts w:ascii="Times New Roman" w:hAnsi="Times New Roman"/>
                <w:color w:val="000000" w:themeColor="text1"/>
                <w:sz w:val="24"/>
                <w:szCs w:val="24"/>
              </w:rPr>
            </w:pPr>
            <w:r w:rsidRPr="00A51BA3">
              <w:rPr>
                <w:rFonts w:ascii="Times New Roman" w:hAnsi="Times New Roman"/>
                <w:color w:val="000000" w:themeColor="text1"/>
                <w:sz w:val="24"/>
                <w:szCs w:val="24"/>
              </w:rPr>
              <w:t>Kapitálové výdavky - ŠJ</w:t>
            </w:r>
          </w:p>
        </w:tc>
        <w:tc>
          <w:tcPr>
            <w:tcW w:w="2268" w:type="dxa"/>
          </w:tcPr>
          <w:p w:rsidR="00F529F1" w:rsidRPr="00A51BA3" w:rsidRDefault="00F529F1" w:rsidP="00025F5E">
            <w:pPr>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5 000,00</w:t>
            </w:r>
          </w:p>
        </w:tc>
        <w:tc>
          <w:tcPr>
            <w:tcW w:w="2126" w:type="dxa"/>
          </w:tcPr>
          <w:p w:rsidR="00F529F1" w:rsidRPr="00A51BA3" w:rsidRDefault="00F529F1" w:rsidP="00025F5E">
            <w:pPr>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5 000,00</w:t>
            </w:r>
          </w:p>
        </w:tc>
        <w:tc>
          <w:tcPr>
            <w:tcW w:w="2268" w:type="dxa"/>
          </w:tcPr>
          <w:p w:rsidR="00F529F1" w:rsidRPr="00A51BA3" w:rsidRDefault="00F529F1" w:rsidP="00025F5E">
            <w:pPr>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0</w:t>
            </w:r>
          </w:p>
        </w:tc>
      </w:tr>
    </w:tbl>
    <w:p w:rsidR="00F529F1" w:rsidRPr="00A51BA3" w:rsidRDefault="00F529F1" w:rsidP="00F529F1">
      <w:pPr>
        <w:jc w:val="both"/>
        <w:rPr>
          <w:rFonts w:ascii="Times New Roman" w:hAnsi="Times New Roman"/>
          <w:color w:val="000000" w:themeColor="text1"/>
          <w:sz w:val="24"/>
          <w:szCs w:val="24"/>
        </w:rPr>
      </w:pPr>
    </w:p>
    <w:p w:rsidR="00F529F1" w:rsidRPr="00A51BA3" w:rsidRDefault="0030483A" w:rsidP="00895252">
      <w:pPr>
        <w:pStyle w:val="Nadpis1"/>
      </w:pPr>
      <w:bookmarkStart w:id="39" w:name="_Toc40965025"/>
      <w:r w:rsidRPr="00A51BA3">
        <w:t>10.4</w:t>
      </w:r>
      <w:r w:rsidR="0012247F" w:rsidRPr="00A51BA3">
        <w:t>. Prijaté granty a</w:t>
      </w:r>
      <w:r w:rsidR="001133A2" w:rsidRPr="00A51BA3">
        <w:t> </w:t>
      </w:r>
      <w:r w:rsidR="0012247F" w:rsidRPr="00A51BA3">
        <w:t>transfery</w:t>
      </w:r>
      <w:bookmarkEnd w:id="39"/>
    </w:p>
    <w:p w:rsidR="001133A2" w:rsidRPr="00A51BA3" w:rsidRDefault="001133A2" w:rsidP="001133A2">
      <w:pPr>
        <w:rPr>
          <w:sz w:val="24"/>
          <w:szCs w:val="24"/>
          <w:lang w:eastAsia="ar-SA"/>
        </w:rPr>
      </w:pPr>
    </w:p>
    <w:tbl>
      <w:tblPr>
        <w:tblW w:w="9980" w:type="dxa"/>
        <w:tblInd w:w="75" w:type="dxa"/>
        <w:tblCellMar>
          <w:left w:w="70" w:type="dxa"/>
          <w:right w:w="70" w:type="dxa"/>
        </w:tblCellMar>
        <w:tblLook w:val="04A0" w:firstRow="1" w:lastRow="0" w:firstColumn="1" w:lastColumn="0" w:noHBand="0" w:noVBand="1"/>
      </w:tblPr>
      <w:tblGrid>
        <w:gridCol w:w="3300"/>
        <w:gridCol w:w="3040"/>
        <w:gridCol w:w="1180"/>
        <w:gridCol w:w="1280"/>
        <w:gridCol w:w="1180"/>
      </w:tblGrid>
      <w:tr w:rsidR="00F529F1" w:rsidRPr="00A51BA3" w:rsidTr="00025F5E">
        <w:trPr>
          <w:trHeight w:val="300"/>
        </w:trPr>
        <w:tc>
          <w:tcPr>
            <w:tcW w:w="3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Poskytovateľ</w:t>
            </w:r>
          </w:p>
        </w:tc>
        <w:tc>
          <w:tcPr>
            <w:tcW w:w="3040" w:type="dxa"/>
            <w:tcBorders>
              <w:top w:val="single" w:sz="4" w:space="0" w:color="auto"/>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w:t>
            </w:r>
          </w:p>
        </w:tc>
        <w:tc>
          <w:tcPr>
            <w:tcW w:w="1180" w:type="dxa"/>
            <w:tcBorders>
              <w:top w:val="single" w:sz="4" w:space="0" w:color="auto"/>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proofErr w:type="spellStart"/>
            <w:r w:rsidRPr="00A51BA3">
              <w:rPr>
                <w:rFonts w:eastAsia="Times New Roman"/>
                <w:color w:val="000000"/>
                <w:sz w:val="24"/>
                <w:szCs w:val="24"/>
                <w:lang w:eastAsia="sk-SK"/>
              </w:rPr>
              <w:t>Zost.k</w:t>
            </w:r>
            <w:proofErr w:type="spellEnd"/>
            <w:r w:rsidRPr="00A51BA3">
              <w:rPr>
                <w:rFonts w:eastAsia="Times New Roman"/>
                <w:color w:val="000000"/>
                <w:sz w:val="24"/>
                <w:szCs w:val="24"/>
                <w:lang w:eastAsia="sk-SK"/>
              </w:rPr>
              <w:t xml:space="preserve"> 1.1.2019</w:t>
            </w:r>
          </w:p>
        </w:tc>
        <w:tc>
          <w:tcPr>
            <w:tcW w:w="1280" w:type="dxa"/>
            <w:tcBorders>
              <w:top w:val="single" w:sz="4" w:space="0" w:color="auto"/>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Prijaté dotácie</w:t>
            </w:r>
          </w:p>
        </w:tc>
        <w:tc>
          <w:tcPr>
            <w:tcW w:w="1180" w:type="dxa"/>
            <w:tcBorders>
              <w:top w:val="single" w:sz="4" w:space="0" w:color="auto"/>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proofErr w:type="spellStart"/>
            <w:r w:rsidRPr="00A51BA3">
              <w:rPr>
                <w:rFonts w:eastAsia="Times New Roman"/>
                <w:color w:val="000000"/>
                <w:sz w:val="24"/>
                <w:szCs w:val="24"/>
                <w:lang w:eastAsia="sk-SK"/>
              </w:rPr>
              <w:t>Zost</w:t>
            </w:r>
            <w:proofErr w:type="spellEnd"/>
            <w:r w:rsidRPr="00A51BA3">
              <w:rPr>
                <w:rFonts w:eastAsia="Times New Roman"/>
                <w:color w:val="000000"/>
                <w:sz w:val="24"/>
                <w:szCs w:val="24"/>
                <w:lang w:eastAsia="sk-SK"/>
              </w:rPr>
              <w:t>. K 31.12.19</w:t>
            </w:r>
          </w:p>
        </w:tc>
      </w:tr>
      <w:tr w:rsidR="00F529F1" w:rsidRPr="00A51BA3" w:rsidTr="00025F5E">
        <w:trPr>
          <w:trHeight w:val="300"/>
        </w:trPr>
        <w:tc>
          <w:tcPr>
            <w:tcW w:w="3300" w:type="dxa"/>
            <w:tcBorders>
              <w:top w:val="nil"/>
              <w:left w:val="single" w:sz="4" w:space="0" w:color="auto"/>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Okresný úrad NR, odbor školstva</w:t>
            </w:r>
          </w:p>
        </w:tc>
        <w:tc>
          <w:tcPr>
            <w:tcW w:w="304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ZŠ normatívne výdavky</w:t>
            </w:r>
          </w:p>
        </w:tc>
        <w:tc>
          <w:tcPr>
            <w:tcW w:w="11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w:t>
            </w:r>
          </w:p>
        </w:tc>
        <w:tc>
          <w:tcPr>
            <w:tcW w:w="12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369532</w:t>
            </w:r>
          </w:p>
        </w:tc>
        <w:tc>
          <w:tcPr>
            <w:tcW w:w="11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w:t>
            </w:r>
          </w:p>
        </w:tc>
      </w:tr>
      <w:tr w:rsidR="00F529F1" w:rsidRPr="00A51BA3" w:rsidTr="00025F5E">
        <w:trPr>
          <w:trHeight w:val="300"/>
        </w:trPr>
        <w:tc>
          <w:tcPr>
            <w:tcW w:w="3300" w:type="dxa"/>
            <w:tcBorders>
              <w:top w:val="nil"/>
              <w:left w:val="single" w:sz="4" w:space="0" w:color="auto"/>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Okresný úrad NR, odbor školstva</w:t>
            </w:r>
          </w:p>
        </w:tc>
        <w:tc>
          <w:tcPr>
            <w:tcW w:w="304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dopravné</w:t>
            </w:r>
          </w:p>
        </w:tc>
        <w:tc>
          <w:tcPr>
            <w:tcW w:w="11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580,58</w:t>
            </w:r>
          </w:p>
        </w:tc>
        <w:tc>
          <w:tcPr>
            <w:tcW w:w="12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5223</w:t>
            </w:r>
          </w:p>
        </w:tc>
        <w:tc>
          <w:tcPr>
            <w:tcW w:w="11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837,28</w:t>
            </w:r>
          </w:p>
        </w:tc>
      </w:tr>
      <w:tr w:rsidR="00F529F1" w:rsidRPr="00A51BA3" w:rsidTr="00025F5E">
        <w:trPr>
          <w:trHeight w:val="300"/>
        </w:trPr>
        <w:tc>
          <w:tcPr>
            <w:tcW w:w="3300" w:type="dxa"/>
            <w:tcBorders>
              <w:top w:val="nil"/>
              <w:left w:val="single" w:sz="4" w:space="0" w:color="auto"/>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Okresný úrad NR, odbor školstva</w:t>
            </w:r>
          </w:p>
        </w:tc>
        <w:tc>
          <w:tcPr>
            <w:tcW w:w="304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asistent učiteľa</w:t>
            </w:r>
          </w:p>
        </w:tc>
        <w:tc>
          <w:tcPr>
            <w:tcW w:w="11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w:t>
            </w:r>
          </w:p>
        </w:tc>
        <w:tc>
          <w:tcPr>
            <w:tcW w:w="12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4128</w:t>
            </w:r>
          </w:p>
        </w:tc>
        <w:tc>
          <w:tcPr>
            <w:tcW w:w="11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w:t>
            </w:r>
          </w:p>
        </w:tc>
      </w:tr>
      <w:tr w:rsidR="00F529F1" w:rsidRPr="00A51BA3" w:rsidTr="00025F5E">
        <w:trPr>
          <w:trHeight w:val="300"/>
        </w:trPr>
        <w:tc>
          <w:tcPr>
            <w:tcW w:w="3300" w:type="dxa"/>
            <w:tcBorders>
              <w:top w:val="nil"/>
              <w:left w:val="single" w:sz="4" w:space="0" w:color="auto"/>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Okresný úrad NR, odbor školstva</w:t>
            </w:r>
          </w:p>
        </w:tc>
        <w:tc>
          <w:tcPr>
            <w:tcW w:w="304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rozvojové projekty ZŠ</w:t>
            </w:r>
          </w:p>
        </w:tc>
        <w:tc>
          <w:tcPr>
            <w:tcW w:w="11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w:t>
            </w:r>
          </w:p>
        </w:tc>
        <w:tc>
          <w:tcPr>
            <w:tcW w:w="12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2000</w:t>
            </w:r>
          </w:p>
        </w:tc>
        <w:tc>
          <w:tcPr>
            <w:tcW w:w="11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w:t>
            </w:r>
          </w:p>
        </w:tc>
      </w:tr>
      <w:tr w:rsidR="00F529F1" w:rsidRPr="00A51BA3" w:rsidTr="00025F5E">
        <w:trPr>
          <w:trHeight w:val="300"/>
        </w:trPr>
        <w:tc>
          <w:tcPr>
            <w:tcW w:w="3300" w:type="dxa"/>
            <w:tcBorders>
              <w:top w:val="nil"/>
              <w:left w:val="single" w:sz="4" w:space="0" w:color="auto"/>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lastRenderedPageBreak/>
              <w:t>Okresný úrad NR, odbor školstva</w:t>
            </w:r>
          </w:p>
        </w:tc>
        <w:tc>
          <w:tcPr>
            <w:tcW w:w="304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vzdelávacie poukazy</w:t>
            </w:r>
          </w:p>
        </w:tc>
        <w:tc>
          <w:tcPr>
            <w:tcW w:w="11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w:t>
            </w:r>
          </w:p>
        </w:tc>
        <w:tc>
          <w:tcPr>
            <w:tcW w:w="12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3321</w:t>
            </w:r>
          </w:p>
        </w:tc>
        <w:tc>
          <w:tcPr>
            <w:tcW w:w="11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w:t>
            </w:r>
          </w:p>
        </w:tc>
      </w:tr>
      <w:tr w:rsidR="00F529F1" w:rsidRPr="00A51BA3" w:rsidTr="00025F5E">
        <w:trPr>
          <w:trHeight w:val="300"/>
        </w:trPr>
        <w:tc>
          <w:tcPr>
            <w:tcW w:w="3300" w:type="dxa"/>
            <w:tcBorders>
              <w:top w:val="nil"/>
              <w:left w:val="single" w:sz="4" w:space="0" w:color="auto"/>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Okresný úrad NR, odbor školstva</w:t>
            </w:r>
          </w:p>
        </w:tc>
        <w:tc>
          <w:tcPr>
            <w:tcW w:w="304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príspevok pre deti MŠ</w:t>
            </w:r>
          </w:p>
        </w:tc>
        <w:tc>
          <w:tcPr>
            <w:tcW w:w="11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w:t>
            </w:r>
          </w:p>
        </w:tc>
        <w:tc>
          <w:tcPr>
            <w:tcW w:w="12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1869</w:t>
            </w:r>
          </w:p>
        </w:tc>
        <w:tc>
          <w:tcPr>
            <w:tcW w:w="11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w:t>
            </w:r>
          </w:p>
        </w:tc>
      </w:tr>
      <w:tr w:rsidR="00F529F1" w:rsidRPr="00A51BA3" w:rsidTr="00025F5E">
        <w:trPr>
          <w:trHeight w:val="300"/>
        </w:trPr>
        <w:tc>
          <w:tcPr>
            <w:tcW w:w="3300" w:type="dxa"/>
            <w:tcBorders>
              <w:top w:val="nil"/>
              <w:left w:val="single" w:sz="4" w:space="0" w:color="auto"/>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Okresný úrad NR, odbor školstva</w:t>
            </w:r>
          </w:p>
        </w:tc>
        <w:tc>
          <w:tcPr>
            <w:tcW w:w="304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dotácia na </w:t>
            </w:r>
            <w:proofErr w:type="spellStart"/>
            <w:r w:rsidRPr="00A51BA3">
              <w:rPr>
                <w:rFonts w:eastAsia="Times New Roman"/>
                <w:color w:val="000000"/>
                <w:sz w:val="24"/>
                <w:szCs w:val="24"/>
                <w:lang w:eastAsia="sk-SK"/>
              </w:rPr>
              <w:t>soc.znevýh.prostr</w:t>
            </w:r>
            <w:proofErr w:type="spellEnd"/>
            <w:r w:rsidRPr="00A51BA3">
              <w:rPr>
                <w:rFonts w:eastAsia="Times New Roman"/>
                <w:color w:val="000000"/>
                <w:sz w:val="24"/>
                <w:szCs w:val="24"/>
                <w:lang w:eastAsia="sk-SK"/>
              </w:rPr>
              <w:t>.</w:t>
            </w:r>
          </w:p>
        </w:tc>
        <w:tc>
          <w:tcPr>
            <w:tcW w:w="11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w:t>
            </w:r>
          </w:p>
        </w:tc>
        <w:tc>
          <w:tcPr>
            <w:tcW w:w="12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3700</w:t>
            </w:r>
          </w:p>
        </w:tc>
        <w:tc>
          <w:tcPr>
            <w:tcW w:w="11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w:t>
            </w:r>
          </w:p>
        </w:tc>
      </w:tr>
      <w:tr w:rsidR="00F529F1" w:rsidRPr="00A51BA3" w:rsidTr="00025F5E">
        <w:trPr>
          <w:trHeight w:val="300"/>
        </w:trPr>
        <w:tc>
          <w:tcPr>
            <w:tcW w:w="3300" w:type="dxa"/>
            <w:tcBorders>
              <w:top w:val="nil"/>
              <w:left w:val="single" w:sz="4" w:space="0" w:color="auto"/>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Okresný úrad NR, odbor školstva</w:t>
            </w:r>
          </w:p>
        </w:tc>
        <w:tc>
          <w:tcPr>
            <w:tcW w:w="304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Príspevok na učebnice</w:t>
            </w:r>
          </w:p>
        </w:tc>
        <w:tc>
          <w:tcPr>
            <w:tcW w:w="11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w:t>
            </w:r>
          </w:p>
        </w:tc>
        <w:tc>
          <w:tcPr>
            <w:tcW w:w="12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220</w:t>
            </w:r>
          </w:p>
        </w:tc>
        <w:tc>
          <w:tcPr>
            <w:tcW w:w="11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w:t>
            </w:r>
          </w:p>
        </w:tc>
      </w:tr>
      <w:tr w:rsidR="00F529F1" w:rsidRPr="00A51BA3" w:rsidTr="00025F5E">
        <w:trPr>
          <w:trHeight w:val="300"/>
        </w:trPr>
        <w:tc>
          <w:tcPr>
            <w:tcW w:w="3300" w:type="dxa"/>
            <w:tcBorders>
              <w:top w:val="nil"/>
              <w:left w:val="single" w:sz="4" w:space="0" w:color="auto"/>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Okresný úrad NR, odbor školstva</w:t>
            </w:r>
          </w:p>
        </w:tc>
        <w:tc>
          <w:tcPr>
            <w:tcW w:w="304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Príspevok na lyžiarsky kurz</w:t>
            </w:r>
          </w:p>
        </w:tc>
        <w:tc>
          <w:tcPr>
            <w:tcW w:w="11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w:t>
            </w:r>
          </w:p>
        </w:tc>
        <w:tc>
          <w:tcPr>
            <w:tcW w:w="12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1500</w:t>
            </w:r>
          </w:p>
        </w:tc>
        <w:tc>
          <w:tcPr>
            <w:tcW w:w="11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w:t>
            </w:r>
          </w:p>
        </w:tc>
      </w:tr>
      <w:tr w:rsidR="00F529F1" w:rsidRPr="00A51BA3" w:rsidTr="00025F5E">
        <w:trPr>
          <w:trHeight w:val="300"/>
        </w:trPr>
        <w:tc>
          <w:tcPr>
            <w:tcW w:w="3300" w:type="dxa"/>
            <w:tcBorders>
              <w:top w:val="nil"/>
              <w:left w:val="single" w:sz="4" w:space="0" w:color="auto"/>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Úrad </w:t>
            </w:r>
            <w:proofErr w:type="spellStart"/>
            <w:r w:rsidRPr="00A51BA3">
              <w:rPr>
                <w:rFonts w:eastAsia="Times New Roman"/>
                <w:color w:val="000000"/>
                <w:sz w:val="24"/>
                <w:szCs w:val="24"/>
                <w:lang w:eastAsia="sk-SK"/>
              </w:rPr>
              <w:t>práce,soc.vecí</w:t>
            </w:r>
            <w:proofErr w:type="spellEnd"/>
            <w:r w:rsidRPr="00A51BA3">
              <w:rPr>
                <w:rFonts w:eastAsia="Times New Roman"/>
                <w:color w:val="000000"/>
                <w:sz w:val="24"/>
                <w:szCs w:val="24"/>
                <w:lang w:eastAsia="sk-SK"/>
              </w:rPr>
              <w:t xml:space="preserve"> a rodiny</w:t>
            </w:r>
          </w:p>
        </w:tc>
        <w:tc>
          <w:tcPr>
            <w:tcW w:w="304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Dotácia na stravu</w:t>
            </w:r>
          </w:p>
        </w:tc>
        <w:tc>
          <w:tcPr>
            <w:tcW w:w="11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w:t>
            </w:r>
          </w:p>
        </w:tc>
        <w:tc>
          <w:tcPr>
            <w:tcW w:w="12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15159,6</w:t>
            </w:r>
          </w:p>
        </w:tc>
        <w:tc>
          <w:tcPr>
            <w:tcW w:w="11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4814,4</w:t>
            </w:r>
          </w:p>
        </w:tc>
      </w:tr>
      <w:tr w:rsidR="00F529F1" w:rsidRPr="00A51BA3" w:rsidTr="00025F5E">
        <w:trPr>
          <w:trHeight w:val="300"/>
        </w:trPr>
        <w:tc>
          <w:tcPr>
            <w:tcW w:w="3300" w:type="dxa"/>
            <w:tcBorders>
              <w:top w:val="nil"/>
              <w:left w:val="single" w:sz="4" w:space="0" w:color="auto"/>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Úrad </w:t>
            </w:r>
            <w:proofErr w:type="spellStart"/>
            <w:r w:rsidRPr="00A51BA3">
              <w:rPr>
                <w:rFonts w:eastAsia="Times New Roman"/>
                <w:color w:val="000000"/>
                <w:sz w:val="24"/>
                <w:szCs w:val="24"/>
                <w:lang w:eastAsia="sk-SK"/>
              </w:rPr>
              <w:t>práce,soc.vecí</w:t>
            </w:r>
            <w:proofErr w:type="spellEnd"/>
            <w:r w:rsidRPr="00A51BA3">
              <w:rPr>
                <w:rFonts w:eastAsia="Times New Roman"/>
                <w:color w:val="000000"/>
                <w:sz w:val="24"/>
                <w:szCs w:val="24"/>
                <w:lang w:eastAsia="sk-SK"/>
              </w:rPr>
              <w:t xml:space="preserve"> a rodiny</w:t>
            </w:r>
          </w:p>
        </w:tc>
        <w:tc>
          <w:tcPr>
            <w:tcW w:w="304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Dotácia na školské potreby</w:t>
            </w:r>
          </w:p>
        </w:tc>
        <w:tc>
          <w:tcPr>
            <w:tcW w:w="11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w:t>
            </w:r>
          </w:p>
        </w:tc>
        <w:tc>
          <w:tcPr>
            <w:tcW w:w="12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796,8</w:t>
            </w:r>
          </w:p>
        </w:tc>
        <w:tc>
          <w:tcPr>
            <w:tcW w:w="11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w:t>
            </w:r>
          </w:p>
        </w:tc>
      </w:tr>
      <w:tr w:rsidR="00F529F1" w:rsidRPr="00A51BA3" w:rsidTr="00025F5E">
        <w:trPr>
          <w:trHeight w:val="300"/>
        </w:trPr>
        <w:tc>
          <w:tcPr>
            <w:tcW w:w="3300" w:type="dxa"/>
            <w:tcBorders>
              <w:top w:val="nil"/>
              <w:left w:val="single" w:sz="4" w:space="0" w:color="auto"/>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Ministerstvo vnútra SR</w:t>
            </w:r>
          </w:p>
        </w:tc>
        <w:tc>
          <w:tcPr>
            <w:tcW w:w="304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Dotácia matričná činnosť</w:t>
            </w:r>
          </w:p>
        </w:tc>
        <w:tc>
          <w:tcPr>
            <w:tcW w:w="11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w:t>
            </w:r>
          </w:p>
        </w:tc>
        <w:tc>
          <w:tcPr>
            <w:tcW w:w="12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3679,19</w:t>
            </w:r>
          </w:p>
        </w:tc>
        <w:tc>
          <w:tcPr>
            <w:tcW w:w="11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w:t>
            </w:r>
          </w:p>
        </w:tc>
      </w:tr>
      <w:tr w:rsidR="00F529F1" w:rsidRPr="00A51BA3" w:rsidTr="00025F5E">
        <w:trPr>
          <w:trHeight w:val="300"/>
        </w:trPr>
        <w:tc>
          <w:tcPr>
            <w:tcW w:w="3300" w:type="dxa"/>
            <w:tcBorders>
              <w:top w:val="nil"/>
              <w:left w:val="single" w:sz="4" w:space="0" w:color="auto"/>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Ministerstvo vnútra SR</w:t>
            </w:r>
          </w:p>
        </w:tc>
        <w:tc>
          <w:tcPr>
            <w:tcW w:w="304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Dotácia evidencia obyvateľstva</w:t>
            </w:r>
          </w:p>
        </w:tc>
        <w:tc>
          <w:tcPr>
            <w:tcW w:w="11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w:t>
            </w:r>
          </w:p>
        </w:tc>
        <w:tc>
          <w:tcPr>
            <w:tcW w:w="12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274,23</w:t>
            </w:r>
          </w:p>
        </w:tc>
        <w:tc>
          <w:tcPr>
            <w:tcW w:w="11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w:t>
            </w:r>
          </w:p>
        </w:tc>
      </w:tr>
      <w:tr w:rsidR="00F529F1" w:rsidRPr="00A51BA3" w:rsidTr="00025F5E">
        <w:trPr>
          <w:trHeight w:val="300"/>
        </w:trPr>
        <w:tc>
          <w:tcPr>
            <w:tcW w:w="3300" w:type="dxa"/>
            <w:tcBorders>
              <w:top w:val="nil"/>
              <w:left w:val="single" w:sz="4" w:space="0" w:color="auto"/>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Ministerstvo dopravy a výstavby SR</w:t>
            </w:r>
          </w:p>
        </w:tc>
        <w:tc>
          <w:tcPr>
            <w:tcW w:w="304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Dotácia na stavebnú činnosť</w:t>
            </w:r>
          </w:p>
        </w:tc>
        <w:tc>
          <w:tcPr>
            <w:tcW w:w="11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w:t>
            </w:r>
          </w:p>
        </w:tc>
        <w:tc>
          <w:tcPr>
            <w:tcW w:w="12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1085,29</w:t>
            </w:r>
          </w:p>
        </w:tc>
        <w:tc>
          <w:tcPr>
            <w:tcW w:w="11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w:t>
            </w:r>
          </w:p>
        </w:tc>
      </w:tr>
      <w:tr w:rsidR="00F529F1" w:rsidRPr="00A51BA3" w:rsidTr="00025F5E">
        <w:trPr>
          <w:trHeight w:val="300"/>
        </w:trPr>
        <w:tc>
          <w:tcPr>
            <w:tcW w:w="3300" w:type="dxa"/>
            <w:tcBorders>
              <w:top w:val="nil"/>
              <w:left w:val="single" w:sz="4" w:space="0" w:color="auto"/>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Ministerstvo dopravy a výstavby SR</w:t>
            </w:r>
          </w:p>
        </w:tc>
        <w:tc>
          <w:tcPr>
            <w:tcW w:w="304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Dotácia na životné prostredie</w:t>
            </w:r>
          </w:p>
        </w:tc>
        <w:tc>
          <w:tcPr>
            <w:tcW w:w="11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w:t>
            </w:r>
          </w:p>
        </w:tc>
        <w:tc>
          <w:tcPr>
            <w:tcW w:w="12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77,68</w:t>
            </w:r>
          </w:p>
        </w:tc>
        <w:tc>
          <w:tcPr>
            <w:tcW w:w="11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w:t>
            </w:r>
          </w:p>
        </w:tc>
      </w:tr>
      <w:tr w:rsidR="00F529F1" w:rsidRPr="00A51BA3" w:rsidTr="00025F5E">
        <w:trPr>
          <w:trHeight w:val="300"/>
        </w:trPr>
        <w:tc>
          <w:tcPr>
            <w:tcW w:w="3300" w:type="dxa"/>
            <w:tcBorders>
              <w:top w:val="nil"/>
              <w:left w:val="single" w:sz="4" w:space="0" w:color="auto"/>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Ministerstvo dopravy a výstavby SR</w:t>
            </w:r>
          </w:p>
        </w:tc>
        <w:tc>
          <w:tcPr>
            <w:tcW w:w="304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Dotácia na pozemné </w:t>
            </w:r>
            <w:proofErr w:type="spellStart"/>
            <w:r w:rsidRPr="00A51BA3">
              <w:rPr>
                <w:rFonts w:eastAsia="Times New Roman"/>
                <w:color w:val="000000"/>
                <w:sz w:val="24"/>
                <w:szCs w:val="24"/>
                <w:lang w:eastAsia="sk-SK"/>
              </w:rPr>
              <w:t>komun</w:t>
            </w:r>
            <w:proofErr w:type="spellEnd"/>
            <w:r w:rsidRPr="00A51BA3">
              <w:rPr>
                <w:rFonts w:eastAsia="Times New Roman"/>
                <w:color w:val="000000"/>
                <w:sz w:val="24"/>
                <w:szCs w:val="24"/>
                <w:lang w:eastAsia="sk-SK"/>
              </w:rPr>
              <w:t>.</w:t>
            </w:r>
          </w:p>
        </w:tc>
        <w:tc>
          <w:tcPr>
            <w:tcW w:w="11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w:t>
            </w:r>
          </w:p>
        </w:tc>
        <w:tc>
          <w:tcPr>
            <w:tcW w:w="12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35,9</w:t>
            </w:r>
          </w:p>
        </w:tc>
        <w:tc>
          <w:tcPr>
            <w:tcW w:w="11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w:t>
            </w:r>
          </w:p>
        </w:tc>
      </w:tr>
      <w:tr w:rsidR="00F529F1" w:rsidRPr="00A51BA3" w:rsidTr="00025F5E">
        <w:trPr>
          <w:trHeight w:val="300"/>
        </w:trPr>
        <w:tc>
          <w:tcPr>
            <w:tcW w:w="3300" w:type="dxa"/>
            <w:tcBorders>
              <w:top w:val="nil"/>
              <w:left w:val="single" w:sz="4" w:space="0" w:color="auto"/>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Ministerstvo vnútra SR</w:t>
            </w:r>
          </w:p>
        </w:tc>
        <w:tc>
          <w:tcPr>
            <w:tcW w:w="304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Dotácia register adries</w:t>
            </w:r>
          </w:p>
        </w:tc>
        <w:tc>
          <w:tcPr>
            <w:tcW w:w="11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w:t>
            </w:r>
          </w:p>
        </w:tc>
        <w:tc>
          <w:tcPr>
            <w:tcW w:w="12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26</w:t>
            </w:r>
          </w:p>
        </w:tc>
        <w:tc>
          <w:tcPr>
            <w:tcW w:w="11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w:t>
            </w:r>
          </w:p>
        </w:tc>
      </w:tr>
      <w:tr w:rsidR="00F529F1" w:rsidRPr="00A51BA3" w:rsidTr="00025F5E">
        <w:trPr>
          <w:trHeight w:val="300"/>
        </w:trPr>
        <w:tc>
          <w:tcPr>
            <w:tcW w:w="3300" w:type="dxa"/>
            <w:tcBorders>
              <w:top w:val="nil"/>
              <w:left w:val="single" w:sz="4" w:space="0" w:color="auto"/>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Ministerstvo vnútra SR</w:t>
            </w:r>
          </w:p>
        </w:tc>
        <w:tc>
          <w:tcPr>
            <w:tcW w:w="304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Dotácia na poriadkovú službu</w:t>
            </w:r>
          </w:p>
        </w:tc>
        <w:tc>
          <w:tcPr>
            <w:tcW w:w="11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w:t>
            </w:r>
          </w:p>
        </w:tc>
        <w:tc>
          <w:tcPr>
            <w:tcW w:w="12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7466,51</w:t>
            </w:r>
          </w:p>
        </w:tc>
        <w:tc>
          <w:tcPr>
            <w:tcW w:w="11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w:t>
            </w:r>
          </w:p>
        </w:tc>
      </w:tr>
      <w:tr w:rsidR="00F529F1" w:rsidRPr="00A51BA3" w:rsidTr="00025F5E">
        <w:trPr>
          <w:trHeight w:val="300"/>
        </w:trPr>
        <w:tc>
          <w:tcPr>
            <w:tcW w:w="3300" w:type="dxa"/>
            <w:tcBorders>
              <w:top w:val="nil"/>
              <w:left w:val="single" w:sz="4" w:space="0" w:color="auto"/>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Ministerstvo školstva SR</w:t>
            </w:r>
          </w:p>
        </w:tc>
        <w:tc>
          <w:tcPr>
            <w:tcW w:w="304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Dotácia asistent učiteľa ZŠ slov</w:t>
            </w:r>
          </w:p>
        </w:tc>
        <w:tc>
          <w:tcPr>
            <w:tcW w:w="11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w:t>
            </w:r>
          </w:p>
        </w:tc>
        <w:tc>
          <w:tcPr>
            <w:tcW w:w="12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10847,9</w:t>
            </w:r>
          </w:p>
        </w:tc>
        <w:tc>
          <w:tcPr>
            <w:tcW w:w="11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w:t>
            </w:r>
          </w:p>
        </w:tc>
      </w:tr>
      <w:tr w:rsidR="00F529F1" w:rsidRPr="00A51BA3" w:rsidTr="00025F5E">
        <w:trPr>
          <w:trHeight w:val="300"/>
        </w:trPr>
        <w:tc>
          <w:tcPr>
            <w:tcW w:w="3300" w:type="dxa"/>
            <w:tcBorders>
              <w:top w:val="nil"/>
              <w:left w:val="single" w:sz="4" w:space="0" w:color="auto"/>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Úrad </w:t>
            </w:r>
            <w:proofErr w:type="spellStart"/>
            <w:r w:rsidRPr="00A51BA3">
              <w:rPr>
                <w:rFonts w:eastAsia="Times New Roman"/>
                <w:color w:val="000000"/>
                <w:sz w:val="24"/>
                <w:szCs w:val="24"/>
                <w:lang w:eastAsia="sk-SK"/>
              </w:rPr>
              <w:t>práce,soc.vecí</w:t>
            </w:r>
            <w:proofErr w:type="spellEnd"/>
            <w:r w:rsidRPr="00A51BA3">
              <w:rPr>
                <w:rFonts w:eastAsia="Times New Roman"/>
                <w:color w:val="000000"/>
                <w:sz w:val="24"/>
                <w:szCs w:val="24"/>
                <w:lang w:eastAsia="sk-SK"/>
              </w:rPr>
              <w:t xml:space="preserve"> a rodiny</w:t>
            </w:r>
          </w:p>
        </w:tc>
        <w:tc>
          <w:tcPr>
            <w:tcW w:w="304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Dotácia verejno-prospešné práce</w:t>
            </w:r>
          </w:p>
        </w:tc>
        <w:tc>
          <w:tcPr>
            <w:tcW w:w="11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w:t>
            </w:r>
          </w:p>
        </w:tc>
        <w:tc>
          <w:tcPr>
            <w:tcW w:w="12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8235,87</w:t>
            </w:r>
          </w:p>
        </w:tc>
        <w:tc>
          <w:tcPr>
            <w:tcW w:w="11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w:t>
            </w:r>
          </w:p>
        </w:tc>
      </w:tr>
      <w:tr w:rsidR="00F529F1" w:rsidRPr="00A51BA3" w:rsidTr="00025F5E">
        <w:trPr>
          <w:trHeight w:val="300"/>
        </w:trPr>
        <w:tc>
          <w:tcPr>
            <w:tcW w:w="3300" w:type="dxa"/>
            <w:tcBorders>
              <w:top w:val="nil"/>
              <w:left w:val="single" w:sz="4" w:space="0" w:color="auto"/>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Úrad vlády SR</w:t>
            </w:r>
          </w:p>
        </w:tc>
        <w:tc>
          <w:tcPr>
            <w:tcW w:w="304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Dotácia ľudovo-</w:t>
            </w:r>
            <w:proofErr w:type="spellStart"/>
            <w:r w:rsidRPr="00A51BA3">
              <w:rPr>
                <w:rFonts w:eastAsia="Times New Roman"/>
                <w:color w:val="000000"/>
                <w:sz w:val="24"/>
                <w:szCs w:val="24"/>
                <w:lang w:eastAsia="sk-SK"/>
              </w:rPr>
              <w:t>umel</w:t>
            </w:r>
            <w:proofErr w:type="spellEnd"/>
            <w:r w:rsidRPr="00A51BA3">
              <w:rPr>
                <w:rFonts w:eastAsia="Times New Roman"/>
                <w:color w:val="000000"/>
                <w:sz w:val="24"/>
                <w:szCs w:val="24"/>
                <w:lang w:eastAsia="sk-SK"/>
              </w:rPr>
              <w:t>. Tábor</w:t>
            </w:r>
          </w:p>
        </w:tc>
        <w:tc>
          <w:tcPr>
            <w:tcW w:w="11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w:t>
            </w:r>
          </w:p>
        </w:tc>
        <w:tc>
          <w:tcPr>
            <w:tcW w:w="12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1500</w:t>
            </w:r>
          </w:p>
        </w:tc>
        <w:tc>
          <w:tcPr>
            <w:tcW w:w="11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w:t>
            </w:r>
          </w:p>
        </w:tc>
      </w:tr>
      <w:tr w:rsidR="00F529F1" w:rsidRPr="00A51BA3" w:rsidTr="00025F5E">
        <w:trPr>
          <w:trHeight w:val="300"/>
        </w:trPr>
        <w:tc>
          <w:tcPr>
            <w:tcW w:w="3300" w:type="dxa"/>
            <w:tcBorders>
              <w:top w:val="nil"/>
              <w:left w:val="single" w:sz="4" w:space="0" w:color="auto"/>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Ministerstvo vnútra SR</w:t>
            </w:r>
          </w:p>
        </w:tc>
        <w:tc>
          <w:tcPr>
            <w:tcW w:w="304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Dotácia na </w:t>
            </w:r>
            <w:proofErr w:type="spellStart"/>
            <w:r w:rsidRPr="00A51BA3">
              <w:rPr>
                <w:rFonts w:eastAsia="Times New Roman"/>
                <w:color w:val="000000"/>
                <w:sz w:val="24"/>
                <w:szCs w:val="24"/>
                <w:lang w:eastAsia="sk-SK"/>
              </w:rPr>
              <w:t>prezid</w:t>
            </w:r>
            <w:proofErr w:type="spellEnd"/>
            <w:r w:rsidRPr="00A51BA3">
              <w:rPr>
                <w:rFonts w:eastAsia="Times New Roman"/>
                <w:color w:val="000000"/>
                <w:sz w:val="24"/>
                <w:szCs w:val="24"/>
                <w:lang w:eastAsia="sk-SK"/>
              </w:rPr>
              <w:t>. Voľby</w:t>
            </w:r>
          </w:p>
        </w:tc>
        <w:tc>
          <w:tcPr>
            <w:tcW w:w="11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w:t>
            </w:r>
          </w:p>
        </w:tc>
        <w:tc>
          <w:tcPr>
            <w:tcW w:w="12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1061,24</w:t>
            </w:r>
          </w:p>
        </w:tc>
        <w:tc>
          <w:tcPr>
            <w:tcW w:w="11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w:t>
            </w:r>
          </w:p>
        </w:tc>
      </w:tr>
      <w:tr w:rsidR="00F529F1" w:rsidRPr="00A51BA3" w:rsidTr="00025F5E">
        <w:trPr>
          <w:trHeight w:val="300"/>
        </w:trPr>
        <w:tc>
          <w:tcPr>
            <w:tcW w:w="3300" w:type="dxa"/>
            <w:tcBorders>
              <w:top w:val="nil"/>
              <w:left w:val="single" w:sz="4" w:space="0" w:color="auto"/>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lastRenderedPageBreak/>
              <w:t>Ministerstvo vnútra SR</w:t>
            </w:r>
          </w:p>
        </w:tc>
        <w:tc>
          <w:tcPr>
            <w:tcW w:w="304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Dotácia na voľby do EP</w:t>
            </w:r>
          </w:p>
        </w:tc>
        <w:tc>
          <w:tcPr>
            <w:tcW w:w="11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w:t>
            </w:r>
          </w:p>
        </w:tc>
        <w:tc>
          <w:tcPr>
            <w:tcW w:w="12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623,52</w:t>
            </w:r>
          </w:p>
        </w:tc>
        <w:tc>
          <w:tcPr>
            <w:tcW w:w="11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w:t>
            </w:r>
          </w:p>
        </w:tc>
      </w:tr>
      <w:tr w:rsidR="00F529F1" w:rsidRPr="00A51BA3" w:rsidTr="00025F5E">
        <w:trPr>
          <w:trHeight w:val="300"/>
        </w:trPr>
        <w:tc>
          <w:tcPr>
            <w:tcW w:w="3300" w:type="dxa"/>
            <w:tcBorders>
              <w:top w:val="nil"/>
              <w:left w:val="single" w:sz="4" w:space="0" w:color="auto"/>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Úrad </w:t>
            </w:r>
            <w:proofErr w:type="spellStart"/>
            <w:r w:rsidRPr="00A51BA3">
              <w:rPr>
                <w:rFonts w:eastAsia="Times New Roman"/>
                <w:color w:val="000000"/>
                <w:sz w:val="24"/>
                <w:szCs w:val="24"/>
                <w:lang w:eastAsia="sk-SK"/>
              </w:rPr>
              <w:t>práce,soc.vecí</w:t>
            </w:r>
            <w:proofErr w:type="spellEnd"/>
            <w:r w:rsidRPr="00A51BA3">
              <w:rPr>
                <w:rFonts w:eastAsia="Times New Roman"/>
                <w:color w:val="000000"/>
                <w:sz w:val="24"/>
                <w:szCs w:val="24"/>
                <w:lang w:eastAsia="sk-SK"/>
              </w:rPr>
              <w:t xml:space="preserve"> a rodiny</w:t>
            </w:r>
          </w:p>
        </w:tc>
        <w:tc>
          <w:tcPr>
            <w:tcW w:w="304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Dotácia detské prídavky</w:t>
            </w:r>
          </w:p>
        </w:tc>
        <w:tc>
          <w:tcPr>
            <w:tcW w:w="11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w:t>
            </w:r>
          </w:p>
        </w:tc>
        <w:tc>
          <w:tcPr>
            <w:tcW w:w="12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364,44</w:t>
            </w:r>
          </w:p>
        </w:tc>
        <w:tc>
          <w:tcPr>
            <w:tcW w:w="11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w:t>
            </w:r>
          </w:p>
        </w:tc>
      </w:tr>
      <w:tr w:rsidR="00F529F1" w:rsidRPr="00A51BA3" w:rsidTr="00025F5E">
        <w:trPr>
          <w:trHeight w:val="300"/>
        </w:trPr>
        <w:tc>
          <w:tcPr>
            <w:tcW w:w="3300" w:type="dxa"/>
            <w:tcBorders>
              <w:top w:val="nil"/>
              <w:left w:val="single" w:sz="4" w:space="0" w:color="auto"/>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w:t>
            </w:r>
          </w:p>
        </w:tc>
        <w:tc>
          <w:tcPr>
            <w:tcW w:w="304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w:t>
            </w:r>
          </w:p>
        </w:tc>
        <w:tc>
          <w:tcPr>
            <w:tcW w:w="12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444427,17</w:t>
            </w:r>
          </w:p>
        </w:tc>
        <w:tc>
          <w:tcPr>
            <w:tcW w:w="1180" w:type="dxa"/>
            <w:tcBorders>
              <w:top w:val="nil"/>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w:t>
            </w:r>
          </w:p>
        </w:tc>
      </w:tr>
      <w:tr w:rsidR="00F529F1" w:rsidRPr="00A51BA3" w:rsidTr="00025F5E">
        <w:trPr>
          <w:trHeight w:val="300"/>
        </w:trPr>
        <w:tc>
          <w:tcPr>
            <w:tcW w:w="3300" w:type="dxa"/>
            <w:tcBorders>
              <w:top w:val="nil"/>
              <w:left w:val="nil"/>
              <w:bottom w:val="nil"/>
              <w:right w:val="nil"/>
            </w:tcBorders>
            <w:shd w:val="clear" w:color="auto" w:fill="auto"/>
            <w:noWrap/>
            <w:vAlign w:val="bottom"/>
            <w:hideMark/>
          </w:tcPr>
          <w:p w:rsidR="00F529F1" w:rsidRPr="00A51BA3" w:rsidRDefault="00F529F1" w:rsidP="00025F5E">
            <w:pPr>
              <w:rPr>
                <w:rFonts w:eastAsia="Times New Roman"/>
                <w:color w:val="000000"/>
                <w:sz w:val="24"/>
                <w:szCs w:val="24"/>
                <w:lang w:eastAsia="sk-SK"/>
              </w:rPr>
            </w:pPr>
          </w:p>
        </w:tc>
        <w:tc>
          <w:tcPr>
            <w:tcW w:w="3040" w:type="dxa"/>
            <w:tcBorders>
              <w:top w:val="nil"/>
              <w:left w:val="nil"/>
              <w:bottom w:val="nil"/>
              <w:right w:val="nil"/>
            </w:tcBorders>
            <w:shd w:val="clear" w:color="auto" w:fill="auto"/>
            <w:noWrap/>
            <w:vAlign w:val="bottom"/>
            <w:hideMark/>
          </w:tcPr>
          <w:p w:rsidR="00F529F1" w:rsidRPr="00A51BA3" w:rsidRDefault="00F529F1" w:rsidP="00025F5E">
            <w:pPr>
              <w:rPr>
                <w:rFonts w:ascii="Times New Roman" w:eastAsia="Times New Roman" w:hAnsi="Times New Roman"/>
                <w:sz w:val="24"/>
                <w:szCs w:val="24"/>
                <w:lang w:eastAsia="sk-SK"/>
              </w:rPr>
            </w:pPr>
          </w:p>
        </w:tc>
        <w:tc>
          <w:tcPr>
            <w:tcW w:w="1180" w:type="dxa"/>
            <w:tcBorders>
              <w:top w:val="nil"/>
              <w:left w:val="nil"/>
              <w:bottom w:val="nil"/>
              <w:right w:val="nil"/>
            </w:tcBorders>
            <w:shd w:val="clear" w:color="auto" w:fill="auto"/>
            <w:noWrap/>
            <w:vAlign w:val="bottom"/>
            <w:hideMark/>
          </w:tcPr>
          <w:p w:rsidR="00F529F1" w:rsidRPr="00A51BA3" w:rsidRDefault="00F529F1" w:rsidP="00025F5E">
            <w:pPr>
              <w:rPr>
                <w:rFonts w:ascii="Times New Roman" w:eastAsia="Times New Roman" w:hAnsi="Times New Roman"/>
                <w:sz w:val="24"/>
                <w:szCs w:val="24"/>
                <w:lang w:eastAsia="sk-SK"/>
              </w:rPr>
            </w:pPr>
          </w:p>
        </w:tc>
        <w:tc>
          <w:tcPr>
            <w:tcW w:w="1280" w:type="dxa"/>
            <w:tcBorders>
              <w:top w:val="nil"/>
              <w:left w:val="nil"/>
              <w:bottom w:val="nil"/>
              <w:right w:val="nil"/>
            </w:tcBorders>
            <w:shd w:val="clear" w:color="auto" w:fill="auto"/>
            <w:noWrap/>
            <w:vAlign w:val="bottom"/>
            <w:hideMark/>
          </w:tcPr>
          <w:p w:rsidR="00F529F1" w:rsidRPr="00A51BA3" w:rsidRDefault="00F529F1" w:rsidP="00025F5E">
            <w:pPr>
              <w:rPr>
                <w:rFonts w:ascii="Times New Roman" w:eastAsia="Times New Roman" w:hAnsi="Times New Roman"/>
                <w:sz w:val="24"/>
                <w:szCs w:val="24"/>
                <w:lang w:eastAsia="sk-SK"/>
              </w:rPr>
            </w:pPr>
          </w:p>
        </w:tc>
        <w:tc>
          <w:tcPr>
            <w:tcW w:w="1180" w:type="dxa"/>
            <w:tcBorders>
              <w:top w:val="nil"/>
              <w:left w:val="nil"/>
              <w:bottom w:val="nil"/>
              <w:right w:val="nil"/>
            </w:tcBorders>
            <w:shd w:val="clear" w:color="auto" w:fill="auto"/>
            <w:noWrap/>
            <w:vAlign w:val="bottom"/>
            <w:hideMark/>
          </w:tcPr>
          <w:p w:rsidR="00F529F1" w:rsidRPr="00A51BA3" w:rsidRDefault="00F529F1" w:rsidP="00025F5E">
            <w:pPr>
              <w:rPr>
                <w:rFonts w:ascii="Times New Roman" w:eastAsia="Times New Roman" w:hAnsi="Times New Roman"/>
                <w:sz w:val="24"/>
                <w:szCs w:val="24"/>
                <w:lang w:eastAsia="sk-SK"/>
              </w:rPr>
            </w:pPr>
          </w:p>
        </w:tc>
      </w:tr>
      <w:tr w:rsidR="00F529F1" w:rsidRPr="00A51BA3" w:rsidTr="00025F5E">
        <w:trPr>
          <w:trHeight w:val="300"/>
        </w:trPr>
        <w:tc>
          <w:tcPr>
            <w:tcW w:w="3300" w:type="dxa"/>
            <w:tcBorders>
              <w:top w:val="nil"/>
              <w:left w:val="nil"/>
              <w:bottom w:val="nil"/>
              <w:right w:val="nil"/>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Kapitálové transfery</w:t>
            </w:r>
          </w:p>
        </w:tc>
        <w:tc>
          <w:tcPr>
            <w:tcW w:w="3040" w:type="dxa"/>
            <w:tcBorders>
              <w:top w:val="nil"/>
              <w:left w:val="nil"/>
              <w:bottom w:val="nil"/>
              <w:right w:val="nil"/>
            </w:tcBorders>
            <w:shd w:val="clear" w:color="auto" w:fill="auto"/>
            <w:noWrap/>
            <w:vAlign w:val="bottom"/>
            <w:hideMark/>
          </w:tcPr>
          <w:p w:rsidR="00F529F1" w:rsidRPr="00A51BA3" w:rsidRDefault="00F529F1" w:rsidP="00025F5E">
            <w:pPr>
              <w:rPr>
                <w:rFonts w:eastAsia="Times New Roman"/>
                <w:color w:val="000000"/>
                <w:sz w:val="24"/>
                <w:szCs w:val="24"/>
                <w:lang w:eastAsia="sk-SK"/>
              </w:rPr>
            </w:pPr>
          </w:p>
        </w:tc>
        <w:tc>
          <w:tcPr>
            <w:tcW w:w="1180" w:type="dxa"/>
            <w:tcBorders>
              <w:top w:val="nil"/>
              <w:left w:val="nil"/>
              <w:bottom w:val="nil"/>
              <w:right w:val="nil"/>
            </w:tcBorders>
            <w:shd w:val="clear" w:color="auto" w:fill="auto"/>
            <w:noWrap/>
            <w:vAlign w:val="bottom"/>
            <w:hideMark/>
          </w:tcPr>
          <w:p w:rsidR="00F529F1" w:rsidRPr="00A51BA3" w:rsidRDefault="00F529F1" w:rsidP="00025F5E">
            <w:pPr>
              <w:rPr>
                <w:rFonts w:ascii="Times New Roman" w:eastAsia="Times New Roman" w:hAnsi="Times New Roman"/>
                <w:sz w:val="24"/>
                <w:szCs w:val="24"/>
                <w:lang w:eastAsia="sk-SK"/>
              </w:rPr>
            </w:pPr>
          </w:p>
        </w:tc>
        <w:tc>
          <w:tcPr>
            <w:tcW w:w="1280" w:type="dxa"/>
            <w:tcBorders>
              <w:top w:val="nil"/>
              <w:left w:val="nil"/>
              <w:bottom w:val="nil"/>
              <w:right w:val="nil"/>
            </w:tcBorders>
            <w:shd w:val="clear" w:color="auto" w:fill="auto"/>
            <w:noWrap/>
            <w:vAlign w:val="bottom"/>
            <w:hideMark/>
          </w:tcPr>
          <w:p w:rsidR="00F529F1" w:rsidRPr="00A51BA3" w:rsidRDefault="00F529F1" w:rsidP="00025F5E">
            <w:pPr>
              <w:rPr>
                <w:rFonts w:ascii="Times New Roman" w:eastAsia="Times New Roman" w:hAnsi="Times New Roman"/>
                <w:sz w:val="24"/>
                <w:szCs w:val="24"/>
                <w:lang w:eastAsia="sk-SK"/>
              </w:rPr>
            </w:pPr>
          </w:p>
        </w:tc>
        <w:tc>
          <w:tcPr>
            <w:tcW w:w="1180" w:type="dxa"/>
            <w:tcBorders>
              <w:top w:val="nil"/>
              <w:left w:val="nil"/>
              <w:bottom w:val="nil"/>
              <w:right w:val="nil"/>
            </w:tcBorders>
            <w:shd w:val="clear" w:color="auto" w:fill="auto"/>
            <w:noWrap/>
            <w:vAlign w:val="bottom"/>
            <w:hideMark/>
          </w:tcPr>
          <w:p w:rsidR="00F529F1" w:rsidRPr="00A51BA3" w:rsidRDefault="00F529F1" w:rsidP="00025F5E">
            <w:pPr>
              <w:rPr>
                <w:rFonts w:ascii="Times New Roman" w:eastAsia="Times New Roman" w:hAnsi="Times New Roman"/>
                <w:sz w:val="24"/>
                <w:szCs w:val="24"/>
                <w:lang w:eastAsia="sk-SK"/>
              </w:rPr>
            </w:pPr>
          </w:p>
        </w:tc>
      </w:tr>
      <w:tr w:rsidR="00F529F1" w:rsidRPr="00A51BA3" w:rsidTr="00025F5E">
        <w:trPr>
          <w:trHeight w:val="300"/>
        </w:trPr>
        <w:tc>
          <w:tcPr>
            <w:tcW w:w="3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Environmentálny fond, Bratislava </w:t>
            </w:r>
          </w:p>
        </w:tc>
        <w:tc>
          <w:tcPr>
            <w:tcW w:w="3040" w:type="dxa"/>
            <w:tcBorders>
              <w:top w:val="single" w:sz="4" w:space="0" w:color="auto"/>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xml:space="preserve">Odvodňovacie  priekopy </w:t>
            </w:r>
            <w:proofErr w:type="spellStart"/>
            <w:r w:rsidRPr="00A51BA3">
              <w:rPr>
                <w:rFonts w:eastAsia="Times New Roman"/>
                <w:color w:val="000000"/>
                <w:sz w:val="24"/>
                <w:szCs w:val="24"/>
                <w:lang w:eastAsia="sk-SK"/>
              </w:rPr>
              <w:t>II.etapa</w:t>
            </w:r>
            <w:proofErr w:type="spellEnd"/>
          </w:p>
        </w:tc>
        <w:tc>
          <w:tcPr>
            <w:tcW w:w="1180" w:type="dxa"/>
            <w:tcBorders>
              <w:top w:val="single" w:sz="4" w:space="0" w:color="auto"/>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w:t>
            </w:r>
          </w:p>
        </w:tc>
        <w:tc>
          <w:tcPr>
            <w:tcW w:w="1280" w:type="dxa"/>
            <w:tcBorders>
              <w:top w:val="single" w:sz="4" w:space="0" w:color="auto"/>
              <w:left w:val="nil"/>
              <w:bottom w:val="single" w:sz="4" w:space="0" w:color="auto"/>
              <w:right w:val="single" w:sz="4" w:space="0" w:color="auto"/>
            </w:tcBorders>
            <w:shd w:val="clear" w:color="auto" w:fill="auto"/>
            <w:noWrap/>
            <w:vAlign w:val="bottom"/>
            <w:hideMark/>
          </w:tcPr>
          <w:p w:rsidR="00F529F1" w:rsidRPr="00A51BA3" w:rsidRDefault="00F529F1" w:rsidP="00025F5E">
            <w:pPr>
              <w:jc w:val="right"/>
              <w:rPr>
                <w:rFonts w:eastAsia="Times New Roman"/>
                <w:color w:val="000000"/>
                <w:sz w:val="24"/>
                <w:szCs w:val="24"/>
                <w:lang w:eastAsia="sk-SK"/>
              </w:rPr>
            </w:pPr>
            <w:r w:rsidRPr="00A51BA3">
              <w:rPr>
                <w:rFonts w:eastAsia="Times New Roman"/>
                <w:color w:val="000000"/>
                <w:sz w:val="24"/>
                <w:szCs w:val="24"/>
                <w:lang w:eastAsia="sk-SK"/>
              </w:rPr>
              <w:t>119999,71</w:t>
            </w:r>
          </w:p>
        </w:tc>
        <w:tc>
          <w:tcPr>
            <w:tcW w:w="1180" w:type="dxa"/>
            <w:tcBorders>
              <w:top w:val="single" w:sz="4" w:space="0" w:color="auto"/>
              <w:left w:val="nil"/>
              <w:bottom w:val="single" w:sz="4" w:space="0" w:color="auto"/>
              <w:right w:val="single" w:sz="4" w:space="0" w:color="auto"/>
            </w:tcBorders>
            <w:shd w:val="clear" w:color="auto" w:fill="auto"/>
            <w:noWrap/>
            <w:vAlign w:val="bottom"/>
            <w:hideMark/>
          </w:tcPr>
          <w:p w:rsidR="00F529F1" w:rsidRPr="00A51BA3" w:rsidRDefault="00F529F1" w:rsidP="00025F5E">
            <w:pPr>
              <w:rPr>
                <w:rFonts w:eastAsia="Times New Roman"/>
                <w:color w:val="000000"/>
                <w:sz w:val="24"/>
                <w:szCs w:val="24"/>
                <w:lang w:eastAsia="sk-SK"/>
              </w:rPr>
            </w:pPr>
            <w:r w:rsidRPr="00A51BA3">
              <w:rPr>
                <w:rFonts w:eastAsia="Times New Roman"/>
                <w:color w:val="000000"/>
                <w:sz w:val="24"/>
                <w:szCs w:val="24"/>
                <w:lang w:eastAsia="sk-SK"/>
              </w:rPr>
              <w:t> </w:t>
            </w:r>
          </w:p>
        </w:tc>
      </w:tr>
    </w:tbl>
    <w:p w:rsidR="00F529F1" w:rsidRPr="00A51BA3" w:rsidRDefault="00F529F1" w:rsidP="0012247F">
      <w:pPr>
        <w:spacing w:after="0" w:line="240" w:lineRule="auto"/>
        <w:jc w:val="both"/>
        <w:rPr>
          <w:rFonts w:ascii="Times New Roman" w:hAnsi="Times New Roman"/>
          <w:color w:val="000000" w:themeColor="text1"/>
          <w:sz w:val="24"/>
          <w:szCs w:val="24"/>
          <w:u w:val="single"/>
        </w:rPr>
      </w:pPr>
    </w:p>
    <w:p w:rsidR="00F529F1" w:rsidRPr="00A51BA3" w:rsidRDefault="0012247F" w:rsidP="00F529F1">
      <w:pPr>
        <w:jc w:val="both"/>
        <w:rPr>
          <w:rFonts w:ascii="Times New Roman" w:hAnsi="Times New Roman"/>
          <w:color w:val="000000" w:themeColor="text1"/>
          <w:sz w:val="24"/>
          <w:szCs w:val="24"/>
          <w:u w:val="single"/>
        </w:rPr>
      </w:pPr>
      <w:r w:rsidRPr="00A51BA3">
        <w:rPr>
          <w:rFonts w:ascii="Times New Roman" w:hAnsi="Times New Roman"/>
          <w:color w:val="000000" w:themeColor="text1"/>
          <w:sz w:val="24"/>
          <w:szCs w:val="24"/>
          <w:u w:val="single"/>
        </w:rPr>
        <w:t>Prijaté dotácie od VÚC Nitra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2"/>
        <w:gridCol w:w="2268"/>
        <w:gridCol w:w="2126"/>
        <w:gridCol w:w="2268"/>
      </w:tblGrid>
      <w:tr w:rsidR="00F529F1" w:rsidRPr="00A51BA3" w:rsidTr="00025F5E">
        <w:tc>
          <w:tcPr>
            <w:tcW w:w="2802" w:type="dxa"/>
            <w:shd w:val="clear" w:color="auto" w:fill="D9D9D9"/>
          </w:tcPr>
          <w:p w:rsidR="00F529F1" w:rsidRPr="00A51BA3" w:rsidRDefault="00F529F1" w:rsidP="00025F5E">
            <w:pPr>
              <w:jc w:val="center"/>
              <w:rPr>
                <w:rFonts w:ascii="Times New Roman" w:hAnsi="Times New Roman"/>
                <w:color w:val="000000" w:themeColor="text1"/>
                <w:sz w:val="24"/>
                <w:szCs w:val="24"/>
              </w:rPr>
            </w:pPr>
            <w:r w:rsidRPr="00A51BA3">
              <w:rPr>
                <w:rFonts w:ascii="Times New Roman" w:hAnsi="Times New Roman"/>
                <w:color w:val="000000" w:themeColor="text1"/>
                <w:sz w:val="24"/>
                <w:szCs w:val="24"/>
              </w:rPr>
              <w:t xml:space="preserve">VÚC </w:t>
            </w:r>
          </w:p>
        </w:tc>
        <w:tc>
          <w:tcPr>
            <w:tcW w:w="2268" w:type="dxa"/>
            <w:shd w:val="clear" w:color="auto" w:fill="D9D9D9"/>
          </w:tcPr>
          <w:p w:rsidR="00F529F1" w:rsidRPr="00A51BA3" w:rsidRDefault="00F529F1" w:rsidP="00025F5E">
            <w:pPr>
              <w:jc w:val="center"/>
              <w:rPr>
                <w:rFonts w:ascii="Times New Roman" w:hAnsi="Times New Roman"/>
                <w:color w:val="000000" w:themeColor="text1"/>
                <w:sz w:val="24"/>
                <w:szCs w:val="24"/>
              </w:rPr>
            </w:pPr>
            <w:r w:rsidRPr="00A51BA3">
              <w:rPr>
                <w:rFonts w:ascii="Times New Roman" w:hAnsi="Times New Roman"/>
                <w:b/>
                <w:color w:val="000000" w:themeColor="text1"/>
                <w:sz w:val="24"/>
                <w:szCs w:val="24"/>
              </w:rPr>
              <w:t xml:space="preserve">Suma </w:t>
            </w:r>
            <w:r w:rsidRPr="00A51BA3">
              <w:rPr>
                <w:rFonts w:ascii="Times New Roman" w:hAnsi="Times New Roman"/>
                <w:b/>
                <w:color w:val="000000" w:themeColor="text1"/>
                <w:sz w:val="24"/>
                <w:szCs w:val="24"/>
                <w:u w:val="single"/>
              </w:rPr>
              <w:t>prijatých</w:t>
            </w:r>
            <w:r w:rsidRPr="00A51BA3">
              <w:rPr>
                <w:rFonts w:ascii="Times New Roman" w:hAnsi="Times New Roman"/>
                <w:b/>
                <w:color w:val="000000" w:themeColor="text1"/>
                <w:sz w:val="24"/>
                <w:szCs w:val="24"/>
              </w:rPr>
              <w:t xml:space="preserve"> finančných prostriedkov</w:t>
            </w:r>
          </w:p>
        </w:tc>
        <w:tc>
          <w:tcPr>
            <w:tcW w:w="2126" w:type="dxa"/>
            <w:shd w:val="clear" w:color="auto" w:fill="D9D9D9"/>
          </w:tcPr>
          <w:p w:rsidR="00F529F1" w:rsidRPr="00A51BA3" w:rsidRDefault="00F529F1" w:rsidP="00025F5E">
            <w:pPr>
              <w:jc w:val="center"/>
              <w:rPr>
                <w:rFonts w:ascii="Times New Roman" w:hAnsi="Times New Roman"/>
                <w:color w:val="000000" w:themeColor="text1"/>
                <w:sz w:val="24"/>
                <w:szCs w:val="24"/>
              </w:rPr>
            </w:pPr>
            <w:r w:rsidRPr="00A51BA3">
              <w:rPr>
                <w:rFonts w:ascii="Times New Roman" w:hAnsi="Times New Roman"/>
                <w:b/>
                <w:color w:val="000000" w:themeColor="text1"/>
                <w:sz w:val="24"/>
                <w:szCs w:val="24"/>
              </w:rPr>
              <w:t xml:space="preserve">Suma skutočne použitých finančných prostriedkov  </w:t>
            </w:r>
          </w:p>
        </w:tc>
        <w:tc>
          <w:tcPr>
            <w:tcW w:w="2268" w:type="dxa"/>
            <w:shd w:val="clear" w:color="auto" w:fill="D9D9D9"/>
          </w:tcPr>
          <w:p w:rsidR="00F529F1" w:rsidRPr="00A51BA3" w:rsidRDefault="00F529F1" w:rsidP="00025F5E">
            <w:pPr>
              <w:jc w:val="center"/>
              <w:rPr>
                <w:rFonts w:ascii="Times New Roman" w:hAnsi="Times New Roman"/>
                <w:color w:val="000000" w:themeColor="text1"/>
                <w:sz w:val="24"/>
                <w:szCs w:val="24"/>
              </w:rPr>
            </w:pPr>
            <w:r w:rsidRPr="00A51BA3">
              <w:rPr>
                <w:rFonts w:ascii="Times New Roman" w:hAnsi="Times New Roman"/>
                <w:color w:val="000000" w:themeColor="text1"/>
                <w:sz w:val="24"/>
                <w:szCs w:val="24"/>
              </w:rPr>
              <w:t xml:space="preserve">Rozdiel </w:t>
            </w:r>
          </w:p>
        </w:tc>
      </w:tr>
      <w:tr w:rsidR="00F529F1" w:rsidRPr="00A51BA3" w:rsidTr="00025F5E">
        <w:tc>
          <w:tcPr>
            <w:tcW w:w="2802" w:type="dxa"/>
          </w:tcPr>
          <w:p w:rsidR="00F529F1" w:rsidRPr="00A51BA3" w:rsidRDefault="00F529F1" w:rsidP="00025F5E">
            <w:pPr>
              <w:ind w:right="34"/>
              <w:rPr>
                <w:rFonts w:ascii="Times New Roman" w:hAnsi="Times New Roman"/>
                <w:color w:val="000000" w:themeColor="text1"/>
                <w:sz w:val="24"/>
                <w:szCs w:val="24"/>
              </w:rPr>
            </w:pPr>
            <w:r w:rsidRPr="00A51BA3">
              <w:rPr>
                <w:rFonts w:ascii="Times New Roman" w:hAnsi="Times New Roman"/>
                <w:color w:val="000000" w:themeColor="text1"/>
                <w:sz w:val="24"/>
                <w:szCs w:val="24"/>
              </w:rPr>
              <w:t>Oberačkové slávnosti</w:t>
            </w:r>
          </w:p>
        </w:tc>
        <w:tc>
          <w:tcPr>
            <w:tcW w:w="2268" w:type="dxa"/>
          </w:tcPr>
          <w:p w:rsidR="00F529F1" w:rsidRPr="00A51BA3" w:rsidRDefault="00F529F1" w:rsidP="00025F5E">
            <w:pPr>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 xml:space="preserve">1 000,00 </w:t>
            </w:r>
          </w:p>
        </w:tc>
        <w:tc>
          <w:tcPr>
            <w:tcW w:w="2126" w:type="dxa"/>
          </w:tcPr>
          <w:p w:rsidR="00F529F1" w:rsidRPr="00A51BA3" w:rsidRDefault="00F529F1" w:rsidP="00025F5E">
            <w:pPr>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1 000,00</w:t>
            </w:r>
          </w:p>
        </w:tc>
        <w:tc>
          <w:tcPr>
            <w:tcW w:w="2268" w:type="dxa"/>
          </w:tcPr>
          <w:p w:rsidR="00F529F1" w:rsidRPr="00A51BA3" w:rsidRDefault="00F529F1" w:rsidP="00025F5E">
            <w:pPr>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0,00</w:t>
            </w:r>
          </w:p>
        </w:tc>
      </w:tr>
      <w:tr w:rsidR="00F529F1" w:rsidRPr="00A51BA3" w:rsidTr="00025F5E">
        <w:tc>
          <w:tcPr>
            <w:tcW w:w="2802" w:type="dxa"/>
          </w:tcPr>
          <w:p w:rsidR="00F529F1" w:rsidRPr="00A51BA3" w:rsidRDefault="00F529F1" w:rsidP="00025F5E">
            <w:pPr>
              <w:ind w:right="34"/>
              <w:rPr>
                <w:rFonts w:ascii="Times New Roman" w:hAnsi="Times New Roman"/>
                <w:color w:val="000000" w:themeColor="text1"/>
                <w:sz w:val="24"/>
                <w:szCs w:val="24"/>
              </w:rPr>
            </w:pPr>
            <w:r w:rsidRPr="00A51BA3">
              <w:rPr>
                <w:rFonts w:ascii="Times New Roman" w:hAnsi="Times New Roman"/>
                <w:color w:val="000000" w:themeColor="text1"/>
                <w:sz w:val="24"/>
                <w:szCs w:val="24"/>
              </w:rPr>
              <w:t>Na šport</w:t>
            </w:r>
          </w:p>
        </w:tc>
        <w:tc>
          <w:tcPr>
            <w:tcW w:w="2268" w:type="dxa"/>
          </w:tcPr>
          <w:p w:rsidR="00F529F1" w:rsidRPr="00A51BA3" w:rsidRDefault="00F529F1" w:rsidP="00025F5E">
            <w:pPr>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700,00</w:t>
            </w:r>
          </w:p>
        </w:tc>
        <w:tc>
          <w:tcPr>
            <w:tcW w:w="2126" w:type="dxa"/>
          </w:tcPr>
          <w:p w:rsidR="00F529F1" w:rsidRPr="00A51BA3" w:rsidRDefault="00F529F1" w:rsidP="00025F5E">
            <w:pPr>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700,00</w:t>
            </w:r>
          </w:p>
        </w:tc>
        <w:tc>
          <w:tcPr>
            <w:tcW w:w="2268" w:type="dxa"/>
          </w:tcPr>
          <w:p w:rsidR="00F529F1" w:rsidRPr="00A51BA3" w:rsidRDefault="00F529F1" w:rsidP="00025F5E">
            <w:pPr>
              <w:jc w:val="right"/>
              <w:rPr>
                <w:rFonts w:ascii="Times New Roman" w:hAnsi="Times New Roman"/>
                <w:color w:val="000000" w:themeColor="text1"/>
                <w:sz w:val="24"/>
                <w:szCs w:val="24"/>
              </w:rPr>
            </w:pPr>
            <w:r w:rsidRPr="00A51BA3">
              <w:rPr>
                <w:rFonts w:ascii="Times New Roman" w:hAnsi="Times New Roman"/>
                <w:color w:val="000000" w:themeColor="text1"/>
                <w:sz w:val="24"/>
                <w:szCs w:val="24"/>
              </w:rPr>
              <w:t>0,00</w:t>
            </w:r>
          </w:p>
        </w:tc>
      </w:tr>
    </w:tbl>
    <w:p w:rsidR="00782456" w:rsidRPr="002831F5" w:rsidRDefault="00782456" w:rsidP="002831F5">
      <w:pPr>
        <w:rPr>
          <w:rFonts w:ascii="Arial" w:hAnsi="Arial" w:cs="Arial"/>
          <w:color w:val="000000" w:themeColor="text1"/>
          <w:sz w:val="24"/>
          <w:szCs w:val="24"/>
        </w:rPr>
      </w:pPr>
      <w:r w:rsidRPr="00A51BA3">
        <w:rPr>
          <w:rFonts w:ascii="Arial" w:hAnsi="Arial" w:cs="Arial"/>
          <w:color w:val="000000" w:themeColor="text1"/>
          <w:sz w:val="24"/>
          <w:szCs w:val="24"/>
        </w:rPr>
        <w:t>.</w:t>
      </w:r>
    </w:p>
    <w:p w:rsidR="00171D8D" w:rsidRPr="00A51BA3" w:rsidRDefault="0030483A" w:rsidP="00895252">
      <w:pPr>
        <w:pStyle w:val="Nadpis1"/>
      </w:pPr>
      <w:bookmarkStart w:id="40" w:name="_Toc40965026"/>
      <w:r w:rsidRPr="00A51BA3">
        <w:rPr>
          <w:rFonts w:eastAsia="Calibri"/>
        </w:rPr>
        <w:t>10.5</w:t>
      </w:r>
      <w:r w:rsidR="0012247F" w:rsidRPr="00A51BA3">
        <w:rPr>
          <w:rFonts w:eastAsia="Calibri"/>
        </w:rPr>
        <w:t xml:space="preserve">. </w:t>
      </w:r>
      <w:r w:rsidR="00171D8D" w:rsidRPr="00A51BA3">
        <w:t>Význa</w:t>
      </w:r>
      <w:r w:rsidR="00E86BBE" w:rsidRPr="00A51BA3">
        <w:t>mné investičné akcie v roku 2019</w:t>
      </w:r>
      <w:bookmarkEnd w:id="40"/>
    </w:p>
    <w:p w:rsidR="009D4C17" w:rsidRPr="00A51BA3" w:rsidRDefault="009D4C17" w:rsidP="009D4C17">
      <w:pPr>
        <w:pStyle w:val="Odsekzoznamu"/>
        <w:ind w:left="0"/>
        <w:jc w:val="both"/>
        <w:rPr>
          <w:rFonts w:ascii="Arial" w:hAnsi="Arial" w:cs="Arial"/>
          <w:b/>
          <w:color w:val="000000" w:themeColor="text1"/>
          <w:u w:val="single"/>
        </w:rPr>
      </w:pPr>
    </w:p>
    <w:p w:rsidR="00E7011E" w:rsidRPr="00A51BA3" w:rsidRDefault="00E7011E" w:rsidP="00B056FD">
      <w:pPr>
        <w:spacing w:after="0" w:line="240" w:lineRule="auto"/>
        <w:jc w:val="both"/>
        <w:rPr>
          <w:rFonts w:ascii="Arial" w:hAnsi="Arial" w:cs="Arial"/>
          <w:color w:val="000000" w:themeColor="text1"/>
          <w:sz w:val="24"/>
          <w:szCs w:val="24"/>
        </w:rPr>
      </w:pPr>
      <w:r w:rsidRPr="00A51BA3">
        <w:rPr>
          <w:rFonts w:ascii="Arial" w:hAnsi="Arial" w:cs="Arial"/>
          <w:color w:val="000000" w:themeColor="text1"/>
          <w:sz w:val="24"/>
          <w:szCs w:val="24"/>
        </w:rPr>
        <w:t xml:space="preserve">V roku 2019 </w:t>
      </w:r>
      <w:r w:rsidR="002F1809" w:rsidRPr="00A51BA3">
        <w:rPr>
          <w:rFonts w:ascii="Arial" w:hAnsi="Arial" w:cs="Arial"/>
          <w:color w:val="000000" w:themeColor="text1"/>
          <w:sz w:val="24"/>
          <w:szCs w:val="24"/>
        </w:rPr>
        <w:t xml:space="preserve"> bol</w:t>
      </w:r>
      <w:r w:rsidRPr="00A51BA3">
        <w:rPr>
          <w:rFonts w:ascii="Arial" w:hAnsi="Arial" w:cs="Arial"/>
          <w:color w:val="000000" w:themeColor="text1"/>
          <w:sz w:val="24"/>
          <w:szCs w:val="24"/>
        </w:rPr>
        <w:t xml:space="preserve"> realizovaný projekt „Odvodňovacie priekopy II. etapa“. Výdavky predstavovali 132 200,15 €, z čoho d</w:t>
      </w:r>
      <w:r w:rsidR="003B21E4" w:rsidRPr="00A51BA3">
        <w:rPr>
          <w:rFonts w:ascii="Arial" w:hAnsi="Arial" w:cs="Arial"/>
          <w:color w:val="000000" w:themeColor="text1"/>
          <w:sz w:val="24"/>
          <w:szCs w:val="24"/>
        </w:rPr>
        <w:t>otácia zo štátneho rozpočtu predstavovala</w:t>
      </w:r>
      <w:r w:rsidRPr="00A51BA3">
        <w:rPr>
          <w:rFonts w:ascii="Arial" w:hAnsi="Arial" w:cs="Arial"/>
          <w:color w:val="000000" w:themeColor="text1"/>
          <w:sz w:val="24"/>
          <w:szCs w:val="24"/>
        </w:rPr>
        <w:t xml:space="preserve"> 119 999,71 €.</w:t>
      </w:r>
    </w:p>
    <w:p w:rsidR="00E7011E" w:rsidRPr="00A51BA3" w:rsidRDefault="00E7011E" w:rsidP="00B056FD">
      <w:pPr>
        <w:spacing w:after="0" w:line="240" w:lineRule="auto"/>
        <w:jc w:val="both"/>
        <w:rPr>
          <w:rFonts w:ascii="Arial" w:hAnsi="Arial" w:cs="Arial"/>
          <w:color w:val="000000" w:themeColor="text1"/>
          <w:sz w:val="24"/>
          <w:szCs w:val="24"/>
        </w:rPr>
      </w:pPr>
      <w:r w:rsidRPr="00A51BA3">
        <w:rPr>
          <w:rFonts w:ascii="Arial" w:hAnsi="Arial" w:cs="Arial"/>
          <w:color w:val="000000" w:themeColor="text1"/>
          <w:sz w:val="24"/>
          <w:szCs w:val="24"/>
        </w:rPr>
        <w:t xml:space="preserve">Kúpili sme garáže v počte 4 ks za 1 500,- €, ktoré sú vo dvore kasární. </w:t>
      </w:r>
    </w:p>
    <w:p w:rsidR="00171D8D" w:rsidRPr="00A51BA3" w:rsidRDefault="00E7011E" w:rsidP="003B21E4">
      <w:pPr>
        <w:spacing w:after="0" w:line="240" w:lineRule="auto"/>
        <w:jc w:val="both"/>
        <w:rPr>
          <w:rFonts w:ascii="Arial" w:hAnsi="Arial" w:cs="Arial"/>
          <w:color w:val="FF0000"/>
          <w:sz w:val="24"/>
          <w:szCs w:val="24"/>
        </w:rPr>
      </w:pPr>
      <w:r w:rsidRPr="00A51BA3">
        <w:rPr>
          <w:rFonts w:ascii="Arial" w:hAnsi="Arial" w:cs="Arial"/>
          <w:sz w:val="24"/>
          <w:szCs w:val="24"/>
        </w:rPr>
        <w:t xml:space="preserve">Pred evanjelickým kostolom sa vybudovali chodníky za 4 267,20 </w:t>
      </w:r>
      <w:r w:rsidRPr="00A51BA3">
        <w:rPr>
          <w:rFonts w:ascii="Arial" w:hAnsi="Arial" w:cs="Arial"/>
          <w:color w:val="FF0000"/>
          <w:sz w:val="24"/>
          <w:szCs w:val="24"/>
        </w:rPr>
        <w:t xml:space="preserve">€. </w:t>
      </w:r>
      <w:r w:rsidR="002F1809" w:rsidRPr="00A51BA3">
        <w:rPr>
          <w:rFonts w:ascii="Arial" w:hAnsi="Arial" w:cs="Arial"/>
          <w:color w:val="FF0000"/>
          <w:sz w:val="24"/>
          <w:szCs w:val="24"/>
        </w:rPr>
        <w:t xml:space="preserve"> </w:t>
      </w:r>
    </w:p>
    <w:p w:rsidR="00C016DB" w:rsidRPr="00A51BA3" w:rsidRDefault="00C016DB" w:rsidP="00C016DB">
      <w:pPr>
        <w:spacing w:after="0" w:line="240" w:lineRule="auto"/>
        <w:jc w:val="both"/>
        <w:rPr>
          <w:rFonts w:ascii="Arial" w:hAnsi="Arial" w:cs="Arial"/>
          <w:color w:val="000000" w:themeColor="text1"/>
          <w:sz w:val="24"/>
          <w:szCs w:val="24"/>
        </w:rPr>
      </w:pPr>
      <w:r w:rsidRPr="00A51BA3">
        <w:rPr>
          <w:rFonts w:ascii="Arial" w:hAnsi="Arial" w:cs="Arial"/>
          <w:color w:val="000000" w:themeColor="text1"/>
          <w:sz w:val="24"/>
          <w:szCs w:val="24"/>
        </w:rPr>
        <w:t>V</w:t>
      </w:r>
      <w:r w:rsidR="003B21E4" w:rsidRPr="00A51BA3">
        <w:rPr>
          <w:rFonts w:ascii="Arial" w:hAnsi="Arial" w:cs="Arial"/>
          <w:color w:val="000000" w:themeColor="text1"/>
          <w:sz w:val="24"/>
          <w:szCs w:val="24"/>
        </w:rPr>
        <w:t> roku 2019</w:t>
      </w:r>
      <w:r w:rsidRPr="00A51BA3">
        <w:rPr>
          <w:rFonts w:ascii="Arial" w:hAnsi="Arial" w:cs="Arial"/>
          <w:color w:val="000000" w:themeColor="text1"/>
          <w:sz w:val="24"/>
          <w:szCs w:val="24"/>
        </w:rPr>
        <w:t xml:space="preserve"> sme plánovali</w:t>
      </w:r>
      <w:r w:rsidR="00314265" w:rsidRPr="00A51BA3">
        <w:rPr>
          <w:rFonts w:ascii="Arial" w:hAnsi="Arial" w:cs="Arial"/>
          <w:color w:val="000000" w:themeColor="text1"/>
          <w:sz w:val="24"/>
          <w:szCs w:val="24"/>
        </w:rPr>
        <w:t xml:space="preserve"> realizovať</w:t>
      </w:r>
      <w:r w:rsidR="003B21E4" w:rsidRPr="00A51BA3">
        <w:rPr>
          <w:rFonts w:ascii="Arial" w:hAnsi="Arial" w:cs="Arial"/>
          <w:color w:val="000000" w:themeColor="text1"/>
          <w:sz w:val="24"/>
          <w:szCs w:val="24"/>
        </w:rPr>
        <w:t xml:space="preserve"> rekonštrukciu kultúrneho domu a </w:t>
      </w:r>
      <w:r w:rsidRPr="00A51BA3">
        <w:rPr>
          <w:rFonts w:ascii="Arial" w:hAnsi="Arial" w:cs="Arial"/>
          <w:color w:val="000000" w:themeColor="text1"/>
          <w:sz w:val="24"/>
          <w:szCs w:val="24"/>
        </w:rPr>
        <w:t xml:space="preserve">obecného úradu </w:t>
      </w:r>
      <w:r w:rsidR="003B21E4" w:rsidRPr="00A51BA3">
        <w:rPr>
          <w:rFonts w:ascii="Arial" w:hAnsi="Arial" w:cs="Arial"/>
          <w:color w:val="000000" w:themeColor="text1"/>
          <w:sz w:val="24"/>
          <w:szCs w:val="24"/>
        </w:rPr>
        <w:t xml:space="preserve">. </w:t>
      </w:r>
      <w:r w:rsidR="00314265" w:rsidRPr="00A51BA3">
        <w:rPr>
          <w:rFonts w:ascii="Arial" w:hAnsi="Arial" w:cs="Arial"/>
          <w:color w:val="000000" w:themeColor="text1"/>
          <w:sz w:val="24"/>
          <w:szCs w:val="24"/>
        </w:rPr>
        <w:t xml:space="preserve">Žiadosti o poskytnutie </w:t>
      </w:r>
      <w:r w:rsidR="006D6AC0" w:rsidRPr="00A51BA3">
        <w:rPr>
          <w:rFonts w:ascii="Arial" w:hAnsi="Arial" w:cs="Arial"/>
          <w:color w:val="000000" w:themeColor="text1"/>
          <w:sz w:val="24"/>
          <w:szCs w:val="24"/>
        </w:rPr>
        <w:t>nenávratnej finančnej výpomoci d</w:t>
      </w:r>
      <w:r w:rsidR="00314265" w:rsidRPr="00A51BA3">
        <w:rPr>
          <w:rFonts w:ascii="Arial" w:hAnsi="Arial" w:cs="Arial"/>
          <w:color w:val="000000" w:themeColor="text1"/>
          <w:sz w:val="24"/>
          <w:szCs w:val="24"/>
        </w:rPr>
        <w:t>o štátneho rozpočtu boli podané</w:t>
      </w:r>
      <w:r w:rsidR="003B21E4" w:rsidRPr="00A51BA3">
        <w:rPr>
          <w:rFonts w:ascii="Arial" w:hAnsi="Arial" w:cs="Arial"/>
          <w:color w:val="000000" w:themeColor="text1"/>
          <w:sz w:val="24"/>
          <w:szCs w:val="24"/>
        </w:rPr>
        <w:t xml:space="preserve"> ešte v predchádzajúcich rokoch, ale ani v roku 2019 neboli zrealizované, nakoľko nám nebola poskytnutá sľúbená dotácia a z  vlastných prostriedkov uvedené akcie sme nemohli uskutočniť, z dôvodu nedostatku finančných prostriedkov. </w:t>
      </w:r>
    </w:p>
    <w:p w:rsidR="0012247F" w:rsidRPr="00A51BA3" w:rsidRDefault="0012247F" w:rsidP="00C016DB">
      <w:pPr>
        <w:spacing w:after="0" w:line="240" w:lineRule="auto"/>
        <w:jc w:val="both"/>
        <w:rPr>
          <w:rFonts w:ascii="Arial" w:hAnsi="Arial" w:cs="Arial"/>
          <w:color w:val="000000" w:themeColor="text1"/>
          <w:sz w:val="24"/>
          <w:szCs w:val="24"/>
        </w:rPr>
      </w:pPr>
    </w:p>
    <w:p w:rsidR="00F94659" w:rsidRPr="00A51BA3" w:rsidRDefault="00F94659" w:rsidP="00B056FD">
      <w:pPr>
        <w:spacing w:after="0" w:line="240" w:lineRule="auto"/>
        <w:jc w:val="both"/>
        <w:rPr>
          <w:rFonts w:ascii="Arial" w:hAnsi="Arial" w:cs="Arial"/>
          <w:color w:val="000000" w:themeColor="text1"/>
          <w:sz w:val="24"/>
          <w:szCs w:val="24"/>
        </w:rPr>
      </w:pPr>
    </w:p>
    <w:p w:rsidR="00171D8D" w:rsidRPr="00A51BA3" w:rsidRDefault="0030483A" w:rsidP="00895252">
      <w:pPr>
        <w:pStyle w:val="Nadpis1"/>
      </w:pPr>
      <w:bookmarkStart w:id="41" w:name="_Toc40965027"/>
      <w:r w:rsidRPr="00A51BA3">
        <w:t>10.6</w:t>
      </w:r>
      <w:r w:rsidR="009D4C17" w:rsidRPr="00A51BA3">
        <w:t>.</w:t>
      </w:r>
      <w:r w:rsidR="00171D8D" w:rsidRPr="00A51BA3">
        <w:t xml:space="preserve"> Predpokladaný budúci vývoj činnosti</w:t>
      </w:r>
      <w:bookmarkEnd w:id="41"/>
    </w:p>
    <w:p w:rsidR="00ED6639" w:rsidRPr="00A51BA3" w:rsidRDefault="00ED6639" w:rsidP="00B056FD">
      <w:pPr>
        <w:spacing w:after="0" w:line="240" w:lineRule="auto"/>
        <w:rPr>
          <w:rFonts w:ascii="Arial" w:hAnsi="Arial" w:cs="Arial"/>
          <w:color w:val="000000" w:themeColor="text1"/>
          <w:sz w:val="24"/>
          <w:szCs w:val="24"/>
        </w:rPr>
      </w:pPr>
      <w:r w:rsidRPr="00A51BA3">
        <w:rPr>
          <w:rFonts w:ascii="Arial" w:hAnsi="Arial" w:cs="Arial"/>
          <w:color w:val="000000" w:themeColor="text1"/>
          <w:sz w:val="24"/>
          <w:szCs w:val="24"/>
        </w:rPr>
        <w:t xml:space="preserve">Obec má vypracovaný plán rozvoja, </w:t>
      </w:r>
      <w:r w:rsidR="00C016DB" w:rsidRPr="00A51BA3">
        <w:rPr>
          <w:rFonts w:ascii="Arial" w:hAnsi="Arial" w:cs="Arial"/>
          <w:color w:val="000000" w:themeColor="text1"/>
          <w:sz w:val="24"/>
          <w:szCs w:val="24"/>
        </w:rPr>
        <w:t>v</w:t>
      </w:r>
      <w:r w:rsidRPr="00A51BA3">
        <w:rPr>
          <w:rFonts w:ascii="Arial" w:hAnsi="Arial" w:cs="Arial"/>
          <w:color w:val="000000" w:themeColor="text1"/>
          <w:sz w:val="24"/>
          <w:szCs w:val="24"/>
        </w:rPr>
        <w:t xml:space="preserve"> ktorom má vytýčené ciele ako : vybudovať kanalizáciu, </w:t>
      </w:r>
      <w:r w:rsidR="006D6AC0" w:rsidRPr="00A51BA3">
        <w:rPr>
          <w:rFonts w:ascii="Arial" w:hAnsi="Arial" w:cs="Arial"/>
          <w:color w:val="000000" w:themeColor="text1"/>
          <w:sz w:val="24"/>
          <w:szCs w:val="24"/>
        </w:rPr>
        <w:t xml:space="preserve">vodovod, </w:t>
      </w:r>
      <w:r w:rsidRPr="00A51BA3">
        <w:rPr>
          <w:rFonts w:ascii="Arial" w:hAnsi="Arial" w:cs="Arial"/>
          <w:color w:val="000000" w:themeColor="text1"/>
          <w:sz w:val="24"/>
          <w:szCs w:val="24"/>
        </w:rPr>
        <w:t>plynofikáciu</w:t>
      </w:r>
      <w:r w:rsidR="006D6AC0" w:rsidRPr="00A51BA3">
        <w:rPr>
          <w:rFonts w:ascii="Arial" w:hAnsi="Arial" w:cs="Arial"/>
          <w:color w:val="000000" w:themeColor="text1"/>
          <w:sz w:val="24"/>
          <w:szCs w:val="24"/>
        </w:rPr>
        <w:t xml:space="preserve">, oprava ciest, mostov, </w:t>
      </w:r>
      <w:r w:rsidR="00B8374B" w:rsidRPr="00A51BA3">
        <w:rPr>
          <w:rFonts w:ascii="Arial" w:hAnsi="Arial" w:cs="Arial"/>
          <w:color w:val="000000" w:themeColor="text1"/>
          <w:sz w:val="24"/>
          <w:szCs w:val="24"/>
        </w:rPr>
        <w:t xml:space="preserve"> revitalizácia cigánskeho jazera,  vybudovanie poľných ciest a </w:t>
      </w:r>
      <w:r w:rsidRPr="00A51BA3">
        <w:rPr>
          <w:rFonts w:ascii="Arial" w:hAnsi="Arial" w:cs="Arial"/>
          <w:color w:val="000000" w:themeColor="text1"/>
          <w:sz w:val="24"/>
          <w:szCs w:val="24"/>
        </w:rPr>
        <w:t xml:space="preserve"> oprava budov vo vlastníctve obecného ú</w:t>
      </w:r>
      <w:r w:rsidR="00B704CE" w:rsidRPr="00A51BA3">
        <w:rPr>
          <w:rFonts w:ascii="Arial" w:hAnsi="Arial" w:cs="Arial"/>
          <w:color w:val="000000" w:themeColor="text1"/>
          <w:sz w:val="24"/>
          <w:szCs w:val="24"/>
        </w:rPr>
        <w:t xml:space="preserve">radu, rozšírenie verejného osvetlenia od základnej školy po </w:t>
      </w:r>
      <w:proofErr w:type="spellStart"/>
      <w:r w:rsidR="00B704CE" w:rsidRPr="00A51BA3">
        <w:rPr>
          <w:rFonts w:ascii="Arial" w:hAnsi="Arial" w:cs="Arial"/>
          <w:color w:val="000000" w:themeColor="text1"/>
          <w:sz w:val="24"/>
          <w:szCs w:val="24"/>
        </w:rPr>
        <w:t>Pigagro</w:t>
      </w:r>
      <w:proofErr w:type="spellEnd"/>
      <w:r w:rsidR="00B704CE" w:rsidRPr="00A51BA3">
        <w:rPr>
          <w:rFonts w:ascii="Arial" w:hAnsi="Arial" w:cs="Arial"/>
          <w:color w:val="000000" w:themeColor="text1"/>
          <w:sz w:val="24"/>
          <w:szCs w:val="24"/>
        </w:rPr>
        <w:t xml:space="preserve"> </w:t>
      </w:r>
      <w:proofErr w:type="spellStart"/>
      <w:r w:rsidR="00B704CE" w:rsidRPr="00A51BA3">
        <w:rPr>
          <w:rFonts w:ascii="Arial" w:hAnsi="Arial" w:cs="Arial"/>
          <w:color w:val="000000" w:themeColor="text1"/>
          <w:sz w:val="24"/>
          <w:szCs w:val="24"/>
        </w:rPr>
        <w:t>s.r.o</w:t>
      </w:r>
      <w:proofErr w:type="spellEnd"/>
      <w:r w:rsidR="00B704CE" w:rsidRPr="00A51BA3">
        <w:rPr>
          <w:rFonts w:ascii="Arial" w:hAnsi="Arial" w:cs="Arial"/>
          <w:color w:val="000000" w:themeColor="text1"/>
          <w:sz w:val="24"/>
          <w:szCs w:val="24"/>
        </w:rPr>
        <w:t>. na hlavnej ceste a verejné osvetlenie pri železničnej stanici.</w:t>
      </w:r>
      <w:r w:rsidR="00C016DB" w:rsidRPr="00A51BA3">
        <w:rPr>
          <w:rFonts w:ascii="Arial" w:hAnsi="Arial" w:cs="Arial"/>
          <w:color w:val="000000" w:themeColor="text1"/>
          <w:sz w:val="24"/>
          <w:szCs w:val="24"/>
        </w:rPr>
        <w:t xml:space="preserve"> </w:t>
      </w:r>
    </w:p>
    <w:p w:rsidR="00314265" w:rsidRPr="00A51BA3" w:rsidRDefault="00314265" w:rsidP="00B056FD">
      <w:pPr>
        <w:spacing w:after="0" w:line="240" w:lineRule="auto"/>
        <w:rPr>
          <w:rFonts w:ascii="Arial" w:hAnsi="Arial" w:cs="Arial"/>
          <w:color w:val="000000" w:themeColor="text1"/>
          <w:sz w:val="24"/>
          <w:szCs w:val="24"/>
        </w:rPr>
      </w:pPr>
      <w:r w:rsidRPr="00A51BA3">
        <w:rPr>
          <w:rFonts w:ascii="Arial" w:hAnsi="Arial" w:cs="Arial"/>
          <w:color w:val="000000" w:themeColor="text1"/>
          <w:sz w:val="24"/>
          <w:szCs w:val="24"/>
        </w:rPr>
        <w:t>V nasledujúcom roku chceme pristúpiť k realizáciu projektov „Rekonštrukcia obecného úradu“ a „Rekonštrukcia kultúrneho domu</w:t>
      </w:r>
      <w:r w:rsidR="00B8374B" w:rsidRPr="00A51BA3">
        <w:rPr>
          <w:rFonts w:ascii="Arial" w:hAnsi="Arial" w:cs="Arial"/>
          <w:color w:val="000000" w:themeColor="text1"/>
          <w:sz w:val="24"/>
          <w:szCs w:val="24"/>
        </w:rPr>
        <w:t>“</w:t>
      </w:r>
      <w:r w:rsidRPr="00A51BA3">
        <w:rPr>
          <w:rFonts w:ascii="Arial" w:hAnsi="Arial" w:cs="Arial"/>
          <w:color w:val="000000" w:themeColor="text1"/>
          <w:sz w:val="24"/>
          <w:szCs w:val="24"/>
        </w:rPr>
        <w:t>.</w:t>
      </w:r>
    </w:p>
    <w:p w:rsidR="00314265" w:rsidRPr="00A51BA3" w:rsidRDefault="00314265" w:rsidP="00B056FD">
      <w:pPr>
        <w:spacing w:after="0" w:line="240" w:lineRule="auto"/>
        <w:rPr>
          <w:rFonts w:ascii="Arial" w:hAnsi="Arial" w:cs="Arial"/>
          <w:color w:val="000000" w:themeColor="text1"/>
          <w:sz w:val="24"/>
          <w:szCs w:val="24"/>
        </w:rPr>
      </w:pPr>
      <w:r w:rsidRPr="00A51BA3">
        <w:rPr>
          <w:rFonts w:ascii="Arial" w:hAnsi="Arial" w:cs="Arial"/>
          <w:color w:val="000000" w:themeColor="text1"/>
          <w:sz w:val="24"/>
          <w:szCs w:val="24"/>
        </w:rPr>
        <w:t>V roku 2</w:t>
      </w:r>
      <w:r w:rsidR="00E86BBE" w:rsidRPr="00A51BA3">
        <w:rPr>
          <w:rFonts w:ascii="Arial" w:hAnsi="Arial" w:cs="Arial"/>
          <w:color w:val="000000" w:themeColor="text1"/>
          <w:sz w:val="24"/>
          <w:szCs w:val="24"/>
        </w:rPr>
        <w:t>020</w:t>
      </w:r>
      <w:r w:rsidRPr="00A51BA3">
        <w:rPr>
          <w:rFonts w:ascii="Arial" w:hAnsi="Arial" w:cs="Arial"/>
          <w:color w:val="000000" w:themeColor="text1"/>
          <w:sz w:val="24"/>
          <w:szCs w:val="24"/>
        </w:rPr>
        <w:t xml:space="preserve"> budeme opätovne žiadať dotáciu na stavbu zberného dvora a komunitného centra.</w:t>
      </w:r>
    </w:p>
    <w:p w:rsidR="00BD2251" w:rsidRPr="00A51BA3" w:rsidRDefault="00B8374B" w:rsidP="00B8374B">
      <w:pPr>
        <w:spacing w:after="0" w:line="240" w:lineRule="auto"/>
        <w:rPr>
          <w:rFonts w:ascii="Arial" w:hAnsi="Arial" w:cs="Arial"/>
          <w:color w:val="000000" w:themeColor="text1"/>
          <w:sz w:val="24"/>
          <w:szCs w:val="24"/>
        </w:rPr>
      </w:pPr>
      <w:r w:rsidRPr="00A51BA3">
        <w:rPr>
          <w:rFonts w:ascii="Arial" w:hAnsi="Arial" w:cs="Arial"/>
          <w:color w:val="000000" w:themeColor="text1"/>
          <w:sz w:val="24"/>
          <w:szCs w:val="24"/>
        </w:rPr>
        <w:t>Ďalej chceme vybudovať autobusové zastávky.</w:t>
      </w:r>
      <w:r w:rsidR="00BD2251" w:rsidRPr="00A51BA3">
        <w:rPr>
          <w:rFonts w:ascii="Arial" w:hAnsi="Arial" w:cs="Arial"/>
          <w:color w:val="000000" w:themeColor="text1"/>
          <w:sz w:val="24"/>
          <w:szCs w:val="24"/>
        </w:rPr>
        <w:t xml:space="preserve"> </w:t>
      </w:r>
    </w:p>
    <w:p w:rsidR="00BD2251" w:rsidRPr="00A51BA3" w:rsidRDefault="00BD2251" w:rsidP="00B056FD">
      <w:pPr>
        <w:spacing w:after="0" w:line="240" w:lineRule="auto"/>
        <w:jc w:val="both"/>
        <w:rPr>
          <w:rFonts w:ascii="Arial" w:hAnsi="Arial" w:cs="Arial"/>
          <w:color w:val="000000" w:themeColor="text1"/>
          <w:sz w:val="24"/>
          <w:szCs w:val="24"/>
        </w:rPr>
      </w:pPr>
      <w:r w:rsidRPr="00A51BA3">
        <w:rPr>
          <w:rFonts w:ascii="Arial" w:hAnsi="Arial" w:cs="Arial"/>
          <w:color w:val="000000" w:themeColor="text1"/>
          <w:sz w:val="24"/>
          <w:szCs w:val="24"/>
        </w:rPr>
        <w:lastRenderedPageBreak/>
        <w:t>Ďalej mienime využívať fondy prostredníctvom  programu hospodárskeho a sociálneho rozvoja /PHSR/.</w:t>
      </w:r>
    </w:p>
    <w:p w:rsidR="009D4C17" w:rsidRPr="00A51BA3" w:rsidRDefault="009D4C17" w:rsidP="00B056FD">
      <w:pPr>
        <w:spacing w:after="0" w:line="240" w:lineRule="auto"/>
        <w:jc w:val="both"/>
        <w:rPr>
          <w:rFonts w:ascii="Arial" w:hAnsi="Arial" w:cs="Arial"/>
          <w:color w:val="000000" w:themeColor="text1"/>
          <w:sz w:val="24"/>
          <w:szCs w:val="24"/>
        </w:rPr>
      </w:pPr>
    </w:p>
    <w:p w:rsidR="00ED6639" w:rsidRPr="00A51BA3" w:rsidRDefault="00ED6639" w:rsidP="00B056FD">
      <w:pPr>
        <w:spacing w:after="0" w:line="240" w:lineRule="auto"/>
        <w:rPr>
          <w:rFonts w:ascii="Arial" w:hAnsi="Arial" w:cs="Arial"/>
          <w:color w:val="FF0000"/>
          <w:sz w:val="24"/>
          <w:szCs w:val="24"/>
        </w:rPr>
      </w:pPr>
    </w:p>
    <w:p w:rsidR="00ED6639" w:rsidRPr="00A51BA3" w:rsidRDefault="00ED6639" w:rsidP="00B056FD">
      <w:pPr>
        <w:spacing w:after="0" w:line="240" w:lineRule="auto"/>
        <w:rPr>
          <w:rFonts w:ascii="Arial" w:hAnsi="Arial" w:cs="Arial"/>
          <w:color w:val="000000"/>
          <w:sz w:val="24"/>
          <w:szCs w:val="24"/>
        </w:rPr>
      </w:pPr>
    </w:p>
    <w:p w:rsidR="00ED6639" w:rsidRPr="00A51BA3" w:rsidRDefault="0012247F" w:rsidP="00B056FD">
      <w:pPr>
        <w:spacing w:after="0" w:line="240" w:lineRule="auto"/>
        <w:rPr>
          <w:rFonts w:ascii="Arial" w:hAnsi="Arial" w:cs="Arial"/>
          <w:color w:val="000000"/>
          <w:sz w:val="24"/>
          <w:szCs w:val="24"/>
        </w:rPr>
      </w:pPr>
      <w:r w:rsidRPr="00A51BA3">
        <w:rPr>
          <w:rFonts w:ascii="Arial" w:hAnsi="Arial" w:cs="Arial"/>
          <w:color w:val="000000"/>
          <w:sz w:val="24"/>
          <w:szCs w:val="24"/>
        </w:rPr>
        <w:t xml:space="preserve">V Ipeľskom Sokolci,  18.5. </w:t>
      </w:r>
      <w:r w:rsidR="00E86BBE" w:rsidRPr="00A51BA3">
        <w:rPr>
          <w:rFonts w:ascii="Arial" w:hAnsi="Arial" w:cs="Arial"/>
          <w:color w:val="000000"/>
          <w:sz w:val="24"/>
          <w:szCs w:val="24"/>
        </w:rPr>
        <w:t>2020</w:t>
      </w:r>
    </w:p>
    <w:p w:rsidR="00ED6639" w:rsidRPr="00A51BA3" w:rsidRDefault="00ED6639" w:rsidP="00B056FD">
      <w:pPr>
        <w:spacing w:after="0" w:line="240" w:lineRule="auto"/>
        <w:rPr>
          <w:rFonts w:ascii="Arial" w:hAnsi="Arial" w:cs="Arial"/>
          <w:bCs/>
          <w:color w:val="000000"/>
          <w:sz w:val="24"/>
          <w:szCs w:val="24"/>
        </w:rPr>
      </w:pPr>
    </w:p>
    <w:p w:rsidR="00ED6639" w:rsidRPr="00A51BA3" w:rsidRDefault="00F932D9" w:rsidP="00FB5F5E">
      <w:pPr>
        <w:spacing w:after="0" w:line="240" w:lineRule="auto"/>
        <w:ind w:left="6372" w:firstLine="708"/>
        <w:jc w:val="both"/>
        <w:rPr>
          <w:rFonts w:ascii="Arial" w:hAnsi="Arial" w:cs="Arial"/>
          <w:bCs/>
          <w:color w:val="000000"/>
          <w:sz w:val="24"/>
          <w:szCs w:val="24"/>
        </w:rPr>
      </w:pPr>
      <w:r w:rsidRPr="00A51BA3">
        <w:rPr>
          <w:rFonts w:ascii="Arial" w:hAnsi="Arial" w:cs="Arial"/>
          <w:bCs/>
          <w:color w:val="000000"/>
          <w:sz w:val="24"/>
          <w:szCs w:val="24"/>
        </w:rPr>
        <w:t xml:space="preserve">Mgr. Arnold </w:t>
      </w:r>
      <w:proofErr w:type="spellStart"/>
      <w:r w:rsidRPr="00A51BA3">
        <w:rPr>
          <w:rFonts w:ascii="Arial" w:hAnsi="Arial" w:cs="Arial"/>
          <w:bCs/>
          <w:color w:val="000000"/>
          <w:sz w:val="24"/>
          <w:szCs w:val="24"/>
        </w:rPr>
        <w:t>Ozsvald</w:t>
      </w:r>
      <w:proofErr w:type="spellEnd"/>
    </w:p>
    <w:p w:rsidR="00ED6639" w:rsidRPr="00A51BA3" w:rsidRDefault="00F932D9" w:rsidP="00FB5F5E">
      <w:pPr>
        <w:spacing w:after="0" w:line="240" w:lineRule="auto"/>
        <w:jc w:val="both"/>
        <w:rPr>
          <w:rFonts w:ascii="Arial" w:hAnsi="Arial" w:cs="Arial"/>
          <w:bCs/>
          <w:color w:val="000000"/>
          <w:sz w:val="24"/>
          <w:szCs w:val="24"/>
        </w:rPr>
      </w:pPr>
      <w:r w:rsidRPr="00A51BA3">
        <w:rPr>
          <w:rFonts w:ascii="Arial" w:hAnsi="Arial" w:cs="Arial"/>
          <w:bCs/>
          <w:color w:val="000000"/>
          <w:sz w:val="24"/>
          <w:szCs w:val="24"/>
        </w:rPr>
        <w:t xml:space="preserve">      </w:t>
      </w:r>
      <w:r w:rsidR="00FB5F5E" w:rsidRPr="00A51BA3">
        <w:rPr>
          <w:rFonts w:ascii="Arial" w:hAnsi="Arial" w:cs="Arial"/>
          <w:bCs/>
          <w:color w:val="000000"/>
          <w:sz w:val="24"/>
          <w:szCs w:val="24"/>
        </w:rPr>
        <w:tab/>
      </w:r>
      <w:r w:rsidR="00FB5F5E" w:rsidRPr="00A51BA3">
        <w:rPr>
          <w:rFonts w:ascii="Arial" w:hAnsi="Arial" w:cs="Arial"/>
          <w:bCs/>
          <w:color w:val="000000"/>
          <w:sz w:val="24"/>
          <w:szCs w:val="24"/>
        </w:rPr>
        <w:tab/>
      </w:r>
      <w:r w:rsidR="00FB5F5E" w:rsidRPr="00A51BA3">
        <w:rPr>
          <w:rFonts w:ascii="Arial" w:hAnsi="Arial" w:cs="Arial"/>
          <w:bCs/>
          <w:color w:val="000000"/>
          <w:sz w:val="24"/>
          <w:szCs w:val="24"/>
        </w:rPr>
        <w:tab/>
      </w:r>
      <w:r w:rsidR="00FB5F5E" w:rsidRPr="00A51BA3">
        <w:rPr>
          <w:rFonts w:ascii="Arial" w:hAnsi="Arial" w:cs="Arial"/>
          <w:bCs/>
          <w:color w:val="000000"/>
          <w:sz w:val="24"/>
          <w:szCs w:val="24"/>
        </w:rPr>
        <w:tab/>
      </w:r>
      <w:r w:rsidR="00FB5F5E" w:rsidRPr="00A51BA3">
        <w:rPr>
          <w:rFonts w:ascii="Arial" w:hAnsi="Arial" w:cs="Arial"/>
          <w:bCs/>
          <w:color w:val="000000"/>
          <w:sz w:val="24"/>
          <w:szCs w:val="24"/>
        </w:rPr>
        <w:tab/>
      </w:r>
      <w:r w:rsidR="00FB5F5E" w:rsidRPr="00A51BA3">
        <w:rPr>
          <w:rFonts w:ascii="Arial" w:hAnsi="Arial" w:cs="Arial"/>
          <w:bCs/>
          <w:color w:val="000000"/>
          <w:sz w:val="24"/>
          <w:szCs w:val="24"/>
        </w:rPr>
        <w:tab/>
      </w:r>
      <w:r w:rsidR="00FB5F5E" w:rsidRPr="00A51BA3">
        <w:rPr>
          <w:rFonts w:ascii="Arial" w:hAnsi="Arial" w:cs="Arial"/>
          <w:bCs/>
          <w:color w:val="000000"/>
          <w:sz w:val="24"/>
          <w:szCs w:val="24"/>
        </w:rPr>
        <w:tab/>
      </w:r>
      <w:r w:rsidR="00FB5F5E" w:rsidRPr="00A51BA3">
        <w:rPr>
          <w:rFonts w:ascii="Arial" w:hAnsi="Arial" w:cs="Arial"/>
          <w:bCs/>
          <w:color w:val="000000"/>
          <w:sz w:val="24"/>
          <w:szCs w:val="24"/>
        </w:rPr>
        <w:tab/>
      </w:r>
      <w:r w:rsidR="00FB5F5E" w:rsidRPr="00A51BA3">
        <w:rPr>
          <w:rFonts w:ascii="Arial" w:hAnsi="Arial" w:cs="Arial"/>
          <w:bCs/>
          <w:color w:val="000000"/>
          <w:sz w:val="24"/>
          <w:szCs w:val="24"/>
        </w:rPr>
        <w:tab/>
      </w:r>
      <w:r w:rsidR="00FB5F5E" w:rsidRPr="00A51BA3">
        <w:rPr>
          <w:rFonts w:ascii="Arial" w:hAnsi="Arial" w:cs="Arial"/>
          <w:bCs/>
          <w:color w:val="000000"/>
          <w:sz w:val="24"/>
          <w:szCs w:val="24"/>
        </w:rPr>
        <w:tab/>
        <w:t xml:space="preserve">      </w:t>
      </w:r>
      <w:r w:rsidR="00ED6639" w:rsidRPr="00A51BA3">
        <w:rPr>
          <w:rFonts w:ascii="Arial" w:hAnsi="Arial" w:cs="Arial"/>
          <w:bCs/>
          <w:color w:val="000000"/>
          <w:sz w:val="24"/>
          <w:szCs w:val="24"/>
        </w:rPr>
        <w:t>starosta obce</w:t>
      </w:r>
    </w:p>
    <w:sectPr w:rsidR="00ED6639" w:rsidRPr="00A51BA3" w:rsidSect="0085167C">
      <w:footerReference w:type="even" r:id="rId12"/>
      <w:footerReference w:type="default" r:id="rId13"/>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C410E" w:rsidRDefault="000C410E">
      <w:pPr>
        <w:spacing w:after="0" w:line="240" w:lineRule="auto"/>
      </w:pPr>
      <w:r>
        <w:separator/>
      </w:r>
    </w:p>
  </w:endnote>
  <w:endnote w:type="continuationSeparator" w:id="0">
    <w:p w:rsidR="000C410E" w:rsidRDefault="000C41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EE"/>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A00002EF" w:usb1="4000207B" w:usb2="00000000" w:usb3="00000000" w:csb0="0000019F" w:csb1="00000000"/>
  </w:font>
  <w:font w:name="TimesNewRomanPSMT">
    <w:altName w:val="Times New Roman"/>
    <w:charset w:val="00"/>
    <w:family w:val="roman"/>
    <w:pitch w:val="variable"/>
    <w:sig w:usb0="00000000" w:usb1="C0007841"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slostrany"/>
      </w:rPr>
      <w:id w:val="-1907832886"/>
      <w:docPartObj>
        <w:docPartGallery w:val="Page Numbers (Bottom of Page)"/>
        <w:docPartUnique/>
      </w:docPartObj>
    </w:sdtPr>
    <w:sdtEndPr>
      <w:rPr>
        <w:rStyle w:val="slostrany"/>
      </w:rPr>
    </w:sdtEndPr>
    <w:sdtContent>
      <w:p w:rsidR="00D17138" w:rsidRDefault="00D17138" w:rsidP="007A624C">
        <w:pPr>
          <w:pStyle w:val="Pta"/>
          <w:framePr w:wrap="none" w:vAnchor="text" w:hAnchor="margin" w:xAlign="right" w:y="1"/>
          <w:rPr>
            <w:rStyle w:val="slostrany"/>
          </w:rPr>
        </w:pPr>
        <w:r>
          <w:rPr>
            <w:rStyle w:val="slostrany"/>
          </w:rPr>
          <w:fldChar w:fldCharType="begin"/>
        </w:r>
        <w:r>
          <w:rPr>
            <w:rStyle w:val="slostrany"/>
          </w:rPr>
          <w:instrText xml:space="preserve"> PAGE </w:instrText>
        </w:r>
        <w:r>
          <w:rPr>
            <w:rStyle w:val="slostrany"/>
          </w:rPr>
          <w:fldChar w:fldCharType="end"/>
        </w:r>
      </w:p>
    </w:sdtContent>
  </w:sdt>
  <w:p w:rsidR="00D17138" w:rsidRDefault="00D17138" w:rsidP="00CE1048">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slostrany"/>
      </w:rPr>
      <w:id w:val="-448314556"/>
      <w:docPartObj>
        <w:docPartGallery w:val="Page Numbers (Bottom of Page)"/>
        <w:docPartUnique/>
      </w:docPartObj>
    </w:sdtPr>
    <w:sdtEndPr>
      <w:rPr>
        <w:rStyle w:val="slostrany"/>
        <w:b/>
      </w:rPr>
    </w:sdtEndPr>
    <w:sdtContent>
      <w:p w:rsidR="00D17138" w:rsidRPr="00CE1048" w:rsidRDefault="00D17138" w:rsidP="007A624C">
        <w:pPr>
          <w:pStyle w:val="Pta"/>
          <w:framePr w:wrap="none" w:vAnchor="text" w:hAnchor="margin" w:xAlign="right" w:y="1"/>
          <w:rPr>
            <w:rStyle w:val="slostrany"/>
            <w:b/>
          </w:rPr>
        </w:pPr>
        <w:r w:rsidRPr="00CE1048">
          <w:rPr>
            <w:rStyle w:val="slostrany"/>
            <w:b/>
          </w:rPr>
          <w:fldChar w:fldCharType="begin"/>
        </w:r>
        <w:r w:rsidRPr="00CE1048">
          <w:rPr>
            <w:rStyle w:val="slostrany"/>
            <w:b/>
          </w:rPr>
          <w:instrText xml:space="preserve"> PAGE </w:instrText>
        </w:r>
        <w:r w:rsidRPr="00CE1048">
          <w:rPr>
            <w:rStyle w:val="slostrany"/>
            <w:b/>
          </w:rPr>
          <w:fldChar w:fldCharType="separate"/>
        </w:r>
        <w:r w:rsidR="001F645F">
          <w:rPr>
            <w:rStyle w:val="slostrany"/>
            <w:b/>
            <w:noProof/>
          </w:rPr>
          <w:t>45</w:t>
        </w:r>
        <w:r w:rsidRPr="00CE1048">
          <w:rPr>
            <w:rStyle w:val="slostrany"/>
            <w:b/>
          </w:rPr>
          <w:fldChar w:fldCharType="end"/>
        </w:r>
      </w:p>
    </w:sdtContent>
  </w:sdt>
  <w:p w:rsidR="00D17138" w:rsidRDefault="00D17138" w:rsidP="00CE1048">
    <w:pPr>
      <w:pStyle w:val="Bezriadkovania"/>
      <w:pBdr>
        <w:bottom w:val="single" w:sz="18" w:space="15" w:color="262626"/>
      </w:pBdr>
      <w:ind w:right="360"/>
      <w:rPr>
        <w:b/>
        <w:i/>
        <w:sz w:val="28"/>
        <w:szCs w:val="28"/>
        <w:lang w:val="sk-SK"/>
      </w:rPr>
    </w:pPr>
    <w:r w:rsidRPr="003A7F07">
      <w:rPr>
        <w:b/>
        <w:i/>
        <w:sz w:val="28"/>
        <w:szCs w:val="28"/>
        <w:lang w:val="sk-SK"/>
      </w:rPr>
      <w:t>V Ý R O Č N Á  S P R Á V A  O B C E  I P E Ľ S K Ý  S O K O L E C  Z A </w:t>
    </w:r>
    <w:r>
      <w:rPr>
        <w:b/>
        <w:i/>
        <w:sz w:val="28"/>
        <w:szCs w:val="28"/>
        <w:lang w:val="sk-SK"/>
      </w:rPr>
      <w:t xml:space="preserve"> </w:t>
    </w:r>
    <w:r w:rsidRPr="003A7F07">
      <w:rPr>
        <w:b/>
        <w:i/>
        <w:sz w:val="28"/>
        <w:szCs w:val="28"/>
        <w:lang w:val="sk-SK"/>
      </w:rPr>
      <w:t>R O K</w:t>
    </w:r>
    <w:r>
      <w:rPr>
        <w:b/>
        <w:i/>
        <w:sz w:val="28"/>
        <w:szCs w:val="28"/>
        <w:lang w:val="sk-SK"/>
      </w:rPr>
      <w:t xml:space="preserve">  2 0 1 9</w:t>
    </w:r>
  </w:p>
  <w:p w:rsidR="00D17138" w:rsidRPr="003A7F07" w:rsidRDefault="00D17138" w:rsidP="00CE1048">
    <w:pPr>
      <w:pStyle w:val="Bezriadkovania"/>
      <w:pBdr>
        <w:bottom w:val="single" w:sz="18" w:space="15" w:color="262626"/>
      </w:pBdr>
      <w:ind w:right="360"/>
      <w:rPr>
        <w:b/>
        <w:i/>
        <w:sz w:val="28"/>
        <w:szCs w:val="28"/>
        <w:lang w:val="sk-SK"/>
      </w:rPr>
    </w:pPr>
  </w:p>
  <w:p w:rsidR="00D17138" w:rsidRDefault="00D17138">
    <w:pPr>
      <w:pStyle w:val="Pta"/>
    </w:pPr>
  </w:p>
  <w:p w:rsidR="00D17138" w:rsidRDefault="00D17138" w:rsidP="006065D0">
    <w:pPr>
      <w:pStyle w:val="Pta"/>
      <w:tabs>
        <w:tab w:val="clear" w:pos="4536"/>
        <w:tab w:val="clear" w:pos="9072"/>
        <w:tab w:val="left" w:pos="8100"/>
      </w:tabs>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C410E" w:rsidRDefault="000C410E">
      <w:pPr>
        <w:spacing w:after="0" w:line="240" w:lineRule="auto"/>
      </w:pPr>
      <w:r>
        <w:separator/>
      </w:r>
    </w:p>
  </w:footnote>
  <w:footnote w:type="continuationSeparator" w:id="0">
    <w:p w:rsidR="000C410E" w:rsidRDefault="000C410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3"/>
    <w:multiLevelType w:val="singleLevel"/>
    <w:tmpl w:val="00000003"/>
    <w:name w:val="WW8Num2"/>
    <w:lvl w:ilvl="0">
      <w:start w:val="1"/>
      <w:numFmt w:val="bullet"/>
      <w:lvlText w:val="-"/>
      <w:lvlJc w:val="left"/>
      <w:pPr>
        <w:tabs>
          <w:tab w:val="num" w:pos="720"/>
        </w:tabs>
        <w:ind w:left="720" w:hanging="360"/>
      </w:pPr>
      <w:rPr>
        <w:rFonts w:ascii="Times New Roman" w:hAnsi="Times New Roman" w:cs="Times New Roman"/>
      </w:rPr>
    </w:lvl>
  </w:abstractNum>
  <w:abstractNum w:abstractNumId="1" w15:restartNumberingAfterBreak="0">
    <w:nsid w:val="00BD6E98"/>
    <w:multiLevelType w:val="hybridMultilevel"/>
    <w:tmpl w:val="1D7C77D0"/>
    <w:lvl w:ilvl="0" w:tplc="04050003">
      <w:start w:val="1"/>
      <w:numFmt w:val="bullet"/>
      <w:lvlText w:val="o"/>
      <w:lvlJc w:val="left"/>
      <w:pPr>
        <w:ind w:left="720" w:hanging="360"/>
      </w:pPr>
      <w:rPr>
        <w:rFonts w:ascii="Courier New" w:hAnsi="Courier New" w:hint="default"/>
      </w:rPr>
    </w:lvl>
    <w:lvl w:ilvl="1" w:tplc="041B000B">
      <w:start w:val="1"/>
      <w:numFmt w:val="bullet"/>
      <w:lvlText w:val=""/>
      <w:lvlJc w:val="left"/>
      <w:pPr>
        <w:ind w:left="1440" w:hanging="360"/>
      </w:pPr>
      <w:rPr>
        <w:rFonts w:ascii="Wingdings" w:hAnsi="Wingdings" w:hint="default"/>
      </w:rPr>
    </w:lvl>
    <w:lvl w:ilvl="2" w:tplc="E9A4B884">
      <w:start w:val="3"/>
      <w:numFmt w:val="bullet"/>
      <w:lvlText w:val="-"/>
      <w:lvlJc w:val="left"/>
      <w:pPr>
        <w:ind w:left="2160" w:hanging="360"/>
      </w:pPr>
      <w:rPr>
        <w:rFonts w:ascii="Times New Roman" w:eastAsiaTheme="minorHAnsi" w:hAnsi="Times New Roman" w:cs="Times New Roman"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0EA4F08"/>
    <w:multiLevelType w:val="hybridMultilevel"/>
    <w:tmpl w:val="8AF0B656"/>
    <w:name w:val="WW8Num6"/>
    <w:lvl w:ilvl="0" w:tplc="6D828BC0">
      <w:start w:val="9"/>
      <w:numFmt w:val="decimal"/>
      <w:lvlText w:val="%1."/>
      <w:lvlJc w:val="left"/>
      <w:pPr>
        <w:ind w:left="720" w:hanging="360"/>
      </w:pPr>
      <w:rPr>
        <w:rFonts w:hint="default"/>
      </w:rPr>
    </w:lvl>
    <w:lvl w:ilvl="1" w:tplc="CA584B9E" w:tentative="1">
      <w:start w:val="1"/>
      <w:numFmt w:val="lowerLetter"/>
      <w:lvlText w:val="%2."/>
      <w:lvlJc w:val="left"/>
      <w:pPr>
        <w:ind w:left="1440" w:hanging="360"/>
      </w:pPr>
    </w:lvl>
    <w:lvl w:ilvl="2" w:tplc="7AD0224A" w:tentative="1">
      <w:start w:val="1"/>
      <w:numFmt w:val="lowerRoman"/>
      <w:lvlText w:val="%3."/>
      <w:lvlJc w:val="right"/>
      <w:pPr>
        <w:ind w:left="2160" w:hanging="180"/>
      </w:pPr>
    </w:lvl>
    <w:lvl w:ilvl="3" w:tplc="DE76E2E4" w:tentative="1">
      <w:start w:val="1"/>
      <w:numFmt w:val="decimal"/>
      <w:lvlText w:val="%4."/>
      <w:lvlJc w:val="left"/>
      <w:pPr>
        <w:ind w:left="2880" w:hanging="360"/>
      </w:pPr>
    </w:lvl>
    <w:lvl w:ilvl="4" w:tplc="E1E49670" w:tentative="1">
      <w:start w:val="1"/>
      <w:numFmt w:val="lowerLetter"/>
      <w:lvlText w:val="%5."/>
      <w:lvlJc w:val="left"/>
      <w:pPr>
        <w:ind w:left="3600" w:hanging="360"/>
      </w:pPr>
    </w:lvl>
    <w:lvl w:ilvl="5" w:tplc="F09E88DA" w:tentative="1">
      <w:start w:val="1"/>
      <w:numFmt w:val="lowerRoman"/>
      <w:lvlText w:val="%6."/>
      <w:lvlJc w:val="right"/>
      <w:pPr>
        <w:ind w:left="4320" w:hanging="180"/>
      </w:pPr>
    </w:lvl>
    <w:lvl w:ilvl="6" w:tplc="8BC2197C" w:tentative="1">
      <w:start w:val="1"/>
      <w:numFmt w:val="decimal"/>
      <w:lvlText w:val="%7."/>
      <w:lvlJc w:val="left"/>
      <w:pPr>
        <w:ind w:left="5040" w:hanging="360"/>
      </w:pPr>
    </w:lvl>
    <w:lvl w:ilvl="7" w:tplc="18026C68" w:tentative="1">
      <w:start w:val="1"/>
      <w:numFmt w:val="lowerLetter"/>
      <w:lvlText w:val="%8."/>
      <w:lvlJc w:val="left"/>
      <w:pPr>
        <w:ind w:left="5760" w:hanging="360"/>
      </w:pPr>
    </w:lvl>
    <w:lvl w:ilvl="8" w:tplc="71D229BC" w:tentative="1">
      <w:start w:val="1"/>
      <w:numFmt w:val="lowerRoman"/>
      <w:lvlText w:val="%9."/>
      <w:lvlJc w:val="right"/>
      <w:pPr>
        <w:ind w:left="6480" w:hanging="180"/>
      </w:pPr>
    </w:lvl>
  </w:abstractNum>
  <w:abstractNum w:abstractNumId="3" w15:restartNumberingAfterBreak="0">
    <w:nsid w:val="03A62455"/>
    <w:multiLevelType w:val="hybridMultilevel"/>
    <w:tmpl w:val="9CB68624"/>
    <w:lvl w:ilvl="0" w:tplc="951A7D4E">
      <w:start w:val="4"/>
      <w:numFmt w:val="decimal"/>
      <w:lvlText w:val="%1."/>
      <w:lvlJc w:val="left"/>
      <w:pPr>
        <w:ind w:left="360" w:hanging="360"/>
      </w:pPr>
    </w:lvl>
    <w:lvl w:ilvl="1" w:tplc="041B0019">
      <w:start w:val="1"/>
      <w:numFmt w:val="lowerLetter"/>
      <w:lvlText w:val="%2."/>
      <w:lvlJc w:val="left"/>
      <w:pPr>
        <w:ind w:left="1364" w:hanging="360"/>
      </w:pPr>
    </w:lvl>
    <w:lvl w:ilvl="2" w:tplc="041B001B">
      <w:start w:val="1"/>
      <w:numFmt w:val="lowerRoman"/>
      <w:lvlText w:val="%3."/>
      <w:lvlJc w:val="right"/>
      <w:pPr>
        <w:ind w:left="2084" w:hanging="18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4" w15:restartNumberingAfterBreak="0">
    <w:nsid w:val="04380C0E"/>
    <w:multiLevelType w:val="hybridMultilevel"/>
    <w:tmpl w:val="740C6184"/>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0C181BE2"/>
    <w:multiLevelType w:val="hybridMultilevel"/>
    <w:tmpl w:val="CDA00322"/>
    <w:name w:val="WW8Num3"/>
    <w:lvl w:ilvl="0" w:tplc="D342178E">
      <w:start w:val="1"/>
      <w:numFmt w:val="bullet"/>
      <w:lvlText w:val=""/>
      <w:lvlJc w:val="left"/>
      <w:pPr>
        <w:ind w:left="720" w:hanging="360"/>
      </w:pPr>
      <w:rPr>
        <w:rFonts w:ascii="Wingdings" w:hAnsi="Wingdings" w:hint="default"/>
      </w:rPr>
    </w:lvl>
    <w:lvl w:ilvl="1" w:tplc="10A27814">
      <w:start w:val="1"/>
      <w:numFmt w:val="bullet"/>
      <w:lvlText w:val="o"/>
      <w:lvlJc w:val="left"/>
      <w:pPr>
        <w:ind w:left="1440" w:hanging="360"/>
      </w:pPr>
      <w:rPr>
        <w:rFonts w:ascii="Courier New" w:hAnsi="Courier New" w:cs="Courier New" w:hint="default"/>
      </w:rPr>
    </w:lvl>
    <w:lvl w:ilvl="2" w:tplc="0066C99E" w:tentative="1">
      <w:start w:val="1"/>
      <w:numFmt w:val="bullet"/>
      <w:lvlText w:val=""/>
      <w:lvlJc w:val="left"/>
      <w:pPr>
        <w:ind w:left="2160" w:hanging="360"/>
      </w:pPr>
      <w:rPr>
        <w:rFonts w:ascii="Wingdings" w:hAnsi="Wingdings" w:hint="default"/>
      </w:rPr>
    </w:lvl>
    <w:lvl w:ilvl="3" w:tplc="50F067A4" w:tentative="1">
      <w:start w:val="1"/>
      <w:numFmt w:val="bullet"/>
      <w:lvlText w:val=""/>
      <w:lvlJc w:val="left"/>
      <w:pPr>
        <w:ind w:left="2880" w:hanging="360"/>
      </w:pPr>
      <w:rPr>
        <w:rFonts w:ascii="Symbol" w:hAnsi="Symbol" w:hint="default"/>
      </w:rPr>
    </w:lvl>
    <w:lvl w:ilvl="4" w:tplc="8050EFD4" w:tentative="1">
      <w:start w:val="1"/>
      <w:numFmt w:val="bullet"/>
      <w:lvlText w:val="o"/>
      <w:lvlJc w:val="left"/>
      <w:pPr>
        <w:ind w:left="3600" w:hanging="360"/>
      </w:pPr>
      <w:rPr>
        <w:rFonts w:ascii="Courier New" w:hAnsi="Courier New" w:cs="Courier New" w:hint="default"/>
      </w:rPr>
    </w:lvl>
    <w:lvl w:ilvl="5" w:tplc="1BCA84EE" w:tentative="1">
      <w:start w:val="1"/>
      <w:numFmt w:val="bullet"/>
      <w:lvlText w:val=""/>
      <w:lvlJc w:val="left"/>
      <w:pPr>
        <w:ind w:left="4320" w:hanging="360"/>
      </w:pPr>
      <w:rPr>
        <w:rFonts w:ascii="Wingdings" w:hAnsi="Wingdings" w:hint="default"/>
      </w:rPr>
    </w:lvl>
    <w:lvl w:ilvl="6" w:tplc="3A68362A" w:tentative="1">
      <w:start w:val="1"/>
      <w:numFmt w:val="bullet"/>
      <w:lvlText w:val=""/>
      <w:lvlJc w:val="left"/>
      <w:pPr>
        <w:ind w:left="5040" w:hanging="360"/>
      </w:pPr>
      <w:rPr>
        <w:rFonts w:ascii="Symbol" w:hAnsi="Symbol" w:hint="default"/>
      </w:rPr>
    </w:lvl>
    <w:lvl w:ilvl="7" w:tplc="79A63842" w:tentative="1">
      <w:start w:val="1"/>
      <w:numFmt w:val="bullet"/>
      <w:lvlText w:val="o"/>
      <w:lvlJc w:val="left"/>
      <w:pPr>
        <w:ind w:left="5760" w:hanging="360"/>
      </w:pPr>
      <w:rPr>
        <w:rFonts w:ascii="Courier New" w:hAnsi="Courier New" w:cs="Courier New" w:hint="default"/>
      </w:rPr>
    </w:lvl>
    <w:lvl w:ilvl="8" w:tplc="A404B420" w:tentative="1">
      <w:start w:val="1"/>
      <w:numFmt w:val="bullet"/>
      <w:lvlText w:val=""/>
      <w:lvlJc w:val="left"/>
      <w:pPr>
        <w:ind w:left="6480" w:hanging="360"/>
      </w:pPr>
      <w:rPr>
        <w:rFonts w:ascii="Wingdings" w:hAnsi="Wingdings" w:hint="default"/>
      </w:rPr>
    </w:lvl>
  </w:abstractNum>
  <w:abstractNum w:abstractNumId="6" w15:restartNumberingAfterBreak="0">
    <w:nsid w:val="0D6474C6"/>
    <w:multiLevelType w:val="hybridMultilevel"/>
    <w:tmpl w:val="518A9CC2"/>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1DF868C1"/>
    <w:multiLevelType w:val="hybridMultilevel"/>
    <w:tmpl w:val="9EB400B8"/>
    <w:lvl w:ilvl="0" w:tplc="B9E2816C">
      <w:start w:val="1"/>
      <w:numFmt w:val="decimal"/>
      <w:lvlText w:val="%1."/>
      <w:lvlJc w:val="left"/>
      <w:pPr>
        <w:ind w:left="644" w:hanging="360"/>
      </w:pPr>
    </w:lvl>
    <w:lvl w:ilvl="1" w:tplc="041B0019">
      <w:start w:val="1"/>
      <w:numFmt w:val="lowerLetter"/>
      <w:lvlText w:val="%2."/>
      <w:lvlJc w:val="left"/>
      <w:pPr>
        <w:ind w:left="1364"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8" w15:restartNumberingAfterBreak="0">
    <w:nsid w:val="2FA63664"/>
    <w:multiLevelType w:val="hybridMultilevel"/>
    <w:tmpl w:val="BDD62BC2"/>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31926F24"/>
    <w:multiLevelType w:val="hybridMultilevel"/>
    <w:tmpl w:val="EA94BE82"/>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0" w15:restartNumberingAfterBreak="0">
    <w:nsid w:val="37D7612E"/>
    <w:multiLevelType w:val="hybridMultilevel"/>
    <w:tmpl w:val="1294334E"/>
    <w:lvl w:ilvl="0" w:tplc="73063710">
      <w:numFmt w:val="bullet"/>
      <w:lvlText w:val="-"/>
      <w:lvlJc w:val="left"/>
      <w:pPr>
        <w:tabs>
          <w:tab w:val="num" w:pos="720"/>
        </w:tabs>
        <w:ind w:left="720" w:hanging="360"/>
      </w:pPr>
      <w:rPr>
        <w:rFonts w:ascii="Times New Roman" w:eastAsia="Times New Roman" w:hAnsi="Times New Roman" w:cs="Times New Roman" w:hint="default"/>
      </w:rPr>
    </w:lvl>
    <w:lvl w:ilvl="1" w:tplc="041B0019" w:tentative="1">
      <w:start w:val="1"/>
      <w:numFmt w:val="bullet"/>
      <w:lvlText w:val="o"/>
      <w:lvlJc w:val="left"/>
      <w:pPr>
        <w:tabs>
          <w:tab w:val="num" w:pos="1440"/>
        </w:tabs>
        <w:ind w:left="1440" w:hanging="360"/>
      </w:pPr>
      <w:rPr>
        <w:rFonts w:ascii="Courier New" w:hAnsi="Courier New" w:cs="Courier New" w:hint="default"/>
      </w:rPr>
    </w:lvl>
    <w:lvl w:ilvl="2" w:tplc="041B001B" w:tentative="1">
      <w:start w:val="1"/>
      <w:numFmt w:val="bullet"/>
      <w:lvlText w:val=""/>
      <w:lvlJc w:val="left"/>
      <w:pPr>
        <w:tabs>
          <w:tab w:val="num" w:pos="2160"/>
        </w:tabs>
        <w:ind w:left="2160" w:hanging="360"/>
      </w:pPr>
      <w:rPr>
        <w:rFonts w:ascii="Wingdings" w:hAnsi="Wingdings" w:hint="default"/>
      </w:rPr>
    </w:lvl>
    <w:lvl w:ilvl="3" w:tplc="041B000F" w:tentative="1">
      <w:start w:val="1"/>
      <w:numFmt w:val="bullet"/>
      <w:lvlText w:val=""/>
      <w:lvlJc w:val="left"/>
      <w:pPr>
        <w:tabs>
          <w:tab w:val="num" w:pos="2880"/>
        </w:tabs>
        <w:ind w:left="2880" w:hanging="360"/>
      </w:pPr>
      <w:rPr>
        <w:rFonts w:ascii="Symbol" w:hAnsi="Symbol" w:hint="default"/>
      </w:rPr>
    </w:lvl>
    <w:lvl w:ilvl="4" w:tplc="041B0019" w:tentative="1">
      <w:start w:val="1"/>
      <w:numFmt w:val="bullet"/>
      <w:lvlText w:val="o"/>
      <w:lvlJc w:val="left"/>
      <w:pPr>
        <w:tabs>
          <w:tab w:val="num" w:pos="3600"/>
        </w:tabs>
        <w:ind w:left="3600" w:hanging="360"/>
      </w:pPr>
      <w:rPr>
        <w:rFonts w:ascii="Courier New" w:hAnsi="Courier New" w:cs="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cs="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FF97132"/>
    <w:multiLevelType w:val="hybridMultilevel"/>
    <w:tmpl w:val="D25810E2"/>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429D3165"/>
    <w:multiLevelType w:val="multilevel"/>
    <w:tmpl w:val="439AC902"/>
    <w:lvl w:ilvl="0">
      <w:start w:val="7"/>
      <w:numFmt w:val="decimal"/>
      <w:lvlText w:val="%1"/>
      <w:lvlJc w:val="left"/>
      <w:pPr>
        <w:ind w:left="525" w:hanging="525"/>
      </w:pPr>
      <w:rPr>
        <w:rFonts w:hint="default"/>
      </w:rPr>
    </w:lvl>
    <w:lvl w:ilvl="1">
      <w:start w:val="3"/>
      <w:numFmt w:val="decimal"/>
      <w:lvlText w:val="%1.%2"/>
      <w:lvlJc w:val="left"/>
      <w:pPr>
        <w:ind w:left="1020" w:hanging="525"/>
      </w:pPr>
      <w:rPr>
        <w:rFonts w:hint="default"/>
      </w:rPr>
    </w:lvl>
    <w:lvl w:ilvl="2">
      <w:start w:val="1"/>
      <w:numFmt w:val="decimal"/>
      <w:lvlText w:val="%1.%2.%3"/>
      <w:lvlJc w:val="left"/>
      <w:pPr>
        <w:ind w:left="1710" w:hanging="720"/>
      </w:pPr>
      <w:rPr>
        <w:rFonts w:hint="default"/>
      </w:rPr>
    </w:lvl>
    <w:lvl w:ilvl="3">
      <w:start w:val="1"/>
      <w:numFmt w:val="decimal"/>
      <w:lvlText w:val="%1.%2.%3.%4"/>
      <w:lvlJc w:val="left"/>
      <w:pPr>
        <w:ind w:left="2565" w:hanging="1080"/>
      </w:pPr>
      <w:rPr>
        <w:rFonts w:hint="default"/>
      </w:rPr>
    </w:lvl>
    <w:lvl w:ilvl="4">
      <w:start w:val="1"/>
      <w:numFmt w:val="decimal"/>
      <w:lvlText w:val="%1.%2.%3.%4.%5"/>
      <w:lvlJc w:val="left"/>
      <w:pPr>
        <w:ind w:left="3060" w:hanging="1080"/>
      </w:pPr>
      <w:rPr>
        <w:rFonts w:hint="default"/>
      </w:rPr>
    </w:lvl>
    <w:lvl w:ilvl="5">
      <w:start w:val="1"/>
      <w:numFmt w:val="decimal"/>
      <w:lvlText w:val="%1.%2.%3.%4.%5.%6"/>
      <w:lvlJc w:val="left"/>
      <w:pPr>
        <w:ind w:left="3915" w:hanging="1440"/>
      </w:pPr>
      <w:rPr>
        <w:rFonts w:hint="default"/>
      </w:rPr>
    </w:lvl>
    <w:lvl w:ilvl="6">
      <w:start w:val="1"/>
      <w:numFmt w:val="decimal"/>
      <w:lvlText w:val="%1.%2.%3.%4.%5.%6.%7"/>
      <w:lvlJc w:val="left"/>
      <w:pPr>
        <w:ind w:left="4410" w:hanging="1440"/>
      </w:pPr>
      <w:rPr>
        <w:rFonts w:hint="default"/>
      </w:rPr>
    </w:lvl>
    <w:lvl w:ilvl="7">
      <w:start w:val="1"/>
      <w:numFmt w:val="decimal"/>
      <w:lvlText w:val="%1.%2.%3.%4.%5.%6.%7.%8"/>
      <w:lvlJc w:val="left"/>
      <w:pPr>
        <w:ind w:left="5265" w:hanging="1800"/>
      </w:pPr>
      <w:rPr>
        <w:rFonts w:hint="default"/>
      </w:rPr>
    </w:lvl>
    <w:lvl w:ilvl="8">
      <w:start w:val="1"/>
      <w:numFmt w:val="decimal"/>
      <w:lvlText w:val="%1.%2.%3.%4.%5.%6.%7.%8.%9"/>
      <w:lvlJc w:val="left"/>
      <w:pPr>
        <w:ind w:left="5760" w:hanging="1800"/>
      </w:pPr>
      <w:rPr>
        <w:rFonts w:hint="default"/>
      </w:rPr>
    </w:lvl>
  </w:abstractNum>
  <w:abstractNum w:abstractNumId="13" w15:restartNumberingAfterBreak="0">
    <w:nsid w:val="4E5F5EBE"/>
    <w:multiLevelType w:val="hybridMultilevel"/>
    <w:tmpl w:val="B3D0B744"/>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31D5530"/>
    <w:multiLevelType w:val="hybridMultilevel"/>
    <w:tmpl w:val="2AFA36B6"/>
    <w:lvl w:ilvl="0" w:tplc="041B000B">
      <w:start w:val="1"/>
      <w:numFmt w:val="bullet"/>
      <w:pStyle w:val="Nadpis1"/>
      <w:lvlText w:val=""/>
      <w:lvlJc w:val="left"/>
      <w:pPr>
        <w:tabs>
          <w:tab w:val="num" w:pos="720"/>
        </w:tabs>
        <w:ind w:left="720" w:hanging="360"/>
      </w:pPr>
      <w:rPr>
        <w:rFonts w:ascii="Wingdings" w:hAnsi="Wingdings" w:hint="default"/>
      </w:rPr>
    </w:lvl>
    <w:lvl w:ilvl="1" w:tplc="27A449AA"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737D65EC"/>
    <w:multiLevelType w:val="hybridMultilevel"/>
    <w:tmpl w:val="A2E8338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77F12101"/>
    <w:multiLevelType w:val="multilevel"/>
    <w:tmpl w:val="2B8263D4"/>
    <w:lvl w:ilvl="0">
      <w:start w:val="5"/>
      <w:numFmt w:val="decimal"/>
      <w:lvlText w:val="%1."/>
      <w:lvlJc w:val="left"/>
      <w:pPr>
        <w:ind w:left="420" w:hanging="420"/>
      </w:pPr>
      <w:rPr>
        <w:color w:val="000000" w:themeColor="text1"/>
      </w:rPr>
    </w:lvl>
    <w:lvl w:ilvl="1">
      <w:start w:val="2"/>
      <w:numFmt w:val="decimal"/>
      <w:lvlText w:val="%1.%2."/>
      <w:lvlJc w:val="left"/>
      <w:pPr>
        <w:ind w:left="1080" w:hanging="720"/>
      </w:pPr>
      <w:rPr>
        <w:color w:val="auto"/>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5040" w:hanging="2160"/>
      </w:pPr>
    </w:lvl>
  </w:abstractNum>
  <w:abstractNum w:abstractNumId="17" w15:restartNumberingAfterBreak="0">
    <w:nsid w:val="7E0F618E"/>
    <w:multiLevelType w:val="multilevel"/>
    <w:tmpl w:val="1D34A092"/>
    <w:lvl w:ilvl="0">
      <w:start w:val="1"/>
      <w:numFmt w:val="decimal"/>
      <w:lvlText w:val="%1."/>
      <w:lvlJc w:val="left"/>
      <w:pPr>
        <w:ind w:left="720" w:hanging="360"/>
      </w:pPr>
      <w:rPr>
        <w:color w:val="auto"/>
      </w:rPr>
    </w:lvl>
    <w:lvl w:ilvl="1">
      <w:start w:val="3"/>
      <w:numFmt w:val="decimal"/>
      <w:isLgl/>
      <w:lvlText w:val="%1.%2."/>
      <w:lvlJc w:val="left"/>
      <w:pPr>
        <w:ind w:left="1080" w:hanging="720"/>
      </w:pPr>
      <w:rPr>
        <w:sz w:val="24"/>
        <w:szCs w:val="24"/>
      </w:rPr>
    </w:lvl>
    <w:lvl w:ilvl="2">
      <w:start w:val="1"/>
      <w:numFmt w:val="decimal"/>
      <w:isLgl/>
      <w:lvlText w:val="%1.%2.%3."/>
      <w:lvlJc w:val="left"/>
      <w:pPr>
        <w:ind w:left="1080" w:hanging="720"/>
      </w:pPr>
      <w:rPr>
        <w:sz w:val="22"/>
      </w:rPr>
    </w:lvl>
    <w:lvl w:ilvl="3">
      <w:start w:val="1"/>
      <w:numFmt w:val="decimal"/>
      <w:isLgl/>
      <w:lvlText w:val="%1.%2.%3.%4."/>
      <w:lvlJc w:val="left"/>
      <w:pPr>
        <w:ind w:left="1440" w:hanging="1080"/>
      </w:pPr>
      <w:rPr>
        <w:sz w:val="22"/>
      </w:rPr>
    </w:lvl>
    <w:lvl w:ilvl="4">
      <w:start w:val="1"/>
      <w:numFmt w:val="decimal"/>
      <w:isLgl/>
      <w:lvlText w:val="%1.%2.%3.%4.%5."/>
      <w:lvlJc w:val="left"/>
      <w:pPr>
        <w:ind w:left="1440" w:hanging="1080"/>
      </w:pPr>
      <w:rPr>
        <w:sz w:val="22"/>
      </w:rPr>
    </w:lvl>
    <w:lvl w:ilvl="5">
      <w:start w:val="1"/>
      <w:numFmt w:val="decimal"/>
      <w:isLgl/>
      <w:lvlText w:val="%1.%2.%3.%4.%5.%6."/>
      <w:lvlJc w:val="left"/>
      <w:pPr>
        <w:ind w:left="1800" w:hanging="1440"/>
      </w:pPr>
      <w:rPr>
        <w:sz w:val="22"/>
      </w:rPr>
    </w:lvl>
    <w:lvl w:ilvl="6">
      <w:start w:val="1"/>
      <w:numFmt w:val="decimal"/>
      <w:isLgl/>
      <w:lvlText w:val="%1.%2.%3.%4.%5.%6.%7."/>
      <w:lvlJc w:val="left"/>
      <w:pPr>
        <w:ind w:left="1800" w:hanging="1440"/>
      </w:pPr>
      <w:rPr>
        <w:sz w:val="22"/>
      </w:rPr>
    </w:lvl>
    <w:lvl w:ilvl="7">
      <w:start w:val="1"/>
      <w:numFmt w:val="decimal"/>
      <w:isLgl/>
      <w:lvlText w:val="%1.%2.%3.%4.%5.%6.%7.%8."/>
      <w:lvlJc w:val="left"/>
      <w:pPr>
        <w:ind w:left="2160" w:hanging="1800"/>
      </w:pPr>
      <w:rPr>
        <w:sz w:val="22"/>
      </w:rPr>
    </w:lvl>
    <w:lvl w:ilvl="8">
      <w:start w:val="1"/>
      <w:numFmt w:val="decimal"/>
      <w:isLgl/>
      <w:lvlText w:val="%1.%2.%3.%4.%5.%6.%7.%8.%9."/>
      <w:lvlJc w:val="left"/>
      <w:pPr>
        <w:ind w:left="2520" w:hanging="2160"/>
      </w:pPr>
      <w:rPr>
        <w:sz w:val="22"/>
      </w:rPr>
    </w:lvl>
  </w:abstractNum>
  <w:num w:numId="1">
    <w:abstractNumId w:val="14"/>
  </w:num>
  <w:num w:numId="2">
    <w:abstractNumId w:val="10"/>
  </w:num>
  <w:num w:numId="3">
    <w:abstractNumId w:val="17"/>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6"/>
    <w:lvlOverride w:ilvl="0">
      <w:startOverride w:val="5"/>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8"/>
  </w:num>
  <w:num w:numId="8">
    <w:abstractNumId w:val="4"/>
  </w:num>
  <w:num w:numId="9">
    <w:abstractNumId w:val="1"/>
  </w:num>
  <w:num w:numId="10">
    <w:abstractNumId w:val="13"/>
  </w:num>
  <w:num w:numId="11">
    <w:abstractNumId w:val="12"/>
  </w:num>
  <w:num w:numId="12">
    <w:abstractNumId w:val="3"/>
  </w:num>
  <w:num w:numId="13">
    <w:abstractNumId w:val="9"/>
  </w:num>
  <w:num w:numId="14">
    <w:abstractNumId w:val="6"/>
  </w:num>
  <w:num w:numId="15">
    <w:abstractNumId w:val="11"/>
  </w:num>
  <w:num w:numId="16">
    <w:abstractNumId w:val="15"/>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proofState w:spelling="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3992"/>
    <w:rsid w:val="00011BBA"/>
    <w:rsid w:val="000245C9"/>
    <w:rsid w:val="00025F5E"/>
    <w:rsid w:val="00036874"/>
    <w:rsid w:val="0003747A"/>
    <w:rsid w:val="00040E03"/>
    <w:rsid w:val="000652DE"/>
    <w:rsid w:val="00066863"/>
    <w:rsid w:val="00066AA2"/>
    <w:rsid w:val="00072919"/>
    <w:rsid w:val="00080F75"/>
    <w:rsid w:val="000817E1"/>
    <w:rsid w:val="000824BD"/>
    <w:rsid w:val="00085541"/>
    <w:rsid w:val="00086205"/>
    <w:rsid w:val="00087B8A"/>
    <w:rsid w:val="00094CA6"/>
    <w:rsid w:val="00097B23"/>
    <w:rsid w:val="000A0DE8"/>
    <w:rsid w:val="000A2EBA"/>
    <w:rsid w:val="000B171B"/>
    <w:rsid w:val="000B1FD5"/>
    <w:rsid w:val="000C410E"/>
    <w:rsid w:val="000C4FE5"/>
    <w:rsid w:val="000C6366"/>
    <w:rsid w:val="000E16C4"/>
    <w:rsid w:val="000F1F03"/>
    <w:rsid w:val="00103D8E"/>
    <w:rsid w:val="00107B42"/>
    <w:rsid w:val="001133A2"/>
    <w:rsid w:val="00116DD2"/>
    <w:rsid w:val="0012029B"/>
    <w:rsid w:val="0012247F"/>
    <w:rsid w:val="001274BF"/>
    <w:rsid w:val="00134CD6"/>
    <w:rsid w:val="00141E51"/>
    <w:rsid w:val="00142095"/>
    <w:rsid w:val="001508C1"/>
    <w:rsid w:val="00161DB7"/>
    <w:rsid w:val="00162BE3"/>
    <w:rsid w:val="0016510F"/>
    <w:rsid w:val="00171D8D"/>
    <w:rsid w:val="00173263"/>
    <w:rsid w:val="00173FA3"/>
    <w:rsid w:val="001911D7"/>
    <w:rsid w:val="001A337D"/>
    <w:rsid w:val="001B0EDA"/>
    <w:rsid w:val="001F5D77"/>
    <w:rsid w:val="001F645F"/>
    <w:rsid w:val="001F7B66"/>
    <w:rsid w:val="00203FA2"/>
    <w:rsid w:val="00213A0E"/>
    <w:rsid w:val="00213FB5"/>
    <w:rsid w:val="00215633"/>
    <w:rsid w:val="00215C6B"/>
    <w:rsid w:val="00220A9D"/>
    <w:rsid w:val="00222295"/>
    <w:rsid w:val="0022329E"/>
    <w:rsid w:val="00227885"/>
    <w:rsid w:val="00227C43"/>
    <w:rsid w:val="00235216"/>
    <w:rsid w:val="002407B7"/>
    <w:rsid w:val="00242225"/>
    <w:rsid w:val="00244E17"/>
    <w:rsid w:val="002571A5"/>
    <w:rsid w:val="00264E66"/>
    <w:rsid w:val="00267682"/>
    <w:rsid w:val="00281F79"/>
    <w:rsid w:val="00282248"/>
    <w:rsid w:val="002831F5"/>
    <w:rsid w:val="00294836"/>
    <w:rsid w:val="002962BB"/>
    <w:rsid w:val="002A06C1"/>
    <w:rsid w:val="002A13B7"/>
    <w:rsid w:val="002C19F5"/>
    <w:rsid w:val="002C7416"/>
    <w:rsid w:val="002F1809"/>
    <w:rsid w:val="002F554E"/>
    <w:rsid w:val="002F6066"/>
    <w:rsid w:val="00303C01"/>
    <w:rsid w:val="0030483A"/>
    <w:rsid w:val="0031203C"/>
    <w:rsid w:val="00314265"/>
    <w:rsid w:val="0033138F"/>
    <w:rsid w:val="00334ABB"/>
    <w:rsid w:val="00336769"/>
    <w:rsid w:val="003410FC"/>
    <w:rsid w:val="00343B00"/>
    <w:rsid w:val="00351007"/>
    <w:rsid w:val="003523DC"/>
    <w:rsid w:val="00356A29"/>
    <w:rsid w:val="003A593C"/>
    <w:rsid w:val="003A7F07"/>
    <w:rsid w:val="003B21E4"/>
    <w:rsid w:val="003C13D9"/>
    <w:rsid w:val="003C3F07"/>
    <w:rsid w:val="003F05DA"/>
    <w:rsid w:val="003F63B0"/>
    <w:rsid w:val="003F7224"/>
    <w:rsid w:val="00402504"/>
    <w:rsid w:val="00402B13"/>
    <w:rsid w:val="00404DA6"/>
    <w:rsid w:val="00423880"/>
    <w:rsid w:val="00427E17"/>
    <w:rsid w:val="004326CF"/>
    <w:rsid w:val="00447CC2"/>
    <w:rsid w:val="004554D4"/>
    <w:rsid w:val="00456B06"/>
    <w:rsid w:val="00457057"/>
    <w:rsid w:val="004619B5"/>
    <w:rsid w:val="00462105"/>
    <w:rsid w:val="00466333"/>
    <w:rsid w:val="00475728"/>
    <w:rsid w:val="00494282"/>
    <w:rsid w:val="004C45D0"/>
    <w:rsid w:val="004C511E"/>
    <w:rsid w:val="004E1DEF"/>
    <w:rsid w:val="004F1B6E"/>
    <w:rsid w:val="00502F0D"/>
    <w:rsid w:val="00504685"/>
    <w:rsid w:val="0051454D"/>
    <w:rsid w:val="0052783E"/>
    <w:rsid w:val="00535430"/>
    <w:rsid w:val="0053693A"/>
    <w:rsid w:val="005512CF"/>
    <w:rsid w:val="00576C7B"/>
    <w:rsid w:val="005830B3"/>
    <w:rsid w:val="0058582D"/>
    <w:rsid w:val="005950FC"/>
    <w:rsid w:val="005A1809"/>
    <w:rsid w:val="005B21A2"/>
    <w:rsid w:val="005B4267"/>
    <w:rsid w:val="005C1F79"/>
    <w:rsid w:val="005F701E"/>
    <w:rsid w:val="00600D16"/>
    <w:rsid w:val="006065D0"/>
    <w:rsid w:val="00610D41"/>
    <w:rsid w:val="006137F6"/>
    <w:rsid w:val="0061792C"/>
    <w:rsid w:val="006217C8"/>
    <w:rsid w:val="00633254"/>
    <w:rsid w:val="00644896"/>
    <w:rsid w:val="006458DF"/>
    <w:rsid w:val="00676406"/>
    <w:rsid w:val="00683EA1"/>
    <w:rsid w:val="00696FFD"/>
    <w:rsid w:val="006A4472"/>
    <w:rsid w:val="006B0E4E"/>
    <w:rsid w:val="006B2623"/>
    <w:rsid w:val="006B467C"/>
    <w:rsid w:val="006C12ED"/>
    <w:rsid w:val="006C134A"/>
    <w:rsid w:val="006C20AF"/>
    <w:rsid w:val="006C2C14"/>
    <w:rsid w:val="006D0884"/>
    <w:rsid w:val="006D6AC0"/>
    <w:rsid w:val="006F5850"/>
    <w:rsid w:val="006F63D5"/>
    <w:rsid w:val="0070053A"/>
    <w:rsid w:val="007021C5"/>
    <w:rsid w:val="007072AA"/>
    <w:rsid w:val="007074BB"/>
    <w:rsid w:val="00707DD9"/>
    <w:rsid w:val="00714C75"/>
    <w:rsid w:val="00715470"/>
    <w:rsid w:val="00730A58"/>
    <w:rsid w:val="00731508"/>
    <w:rsid w:val="007341BA"/>
    <w:rsid w:val="00756DD4"/>
    <w:rsid w:val="00772CCC"/>
    <w:rsid w:val="00782456"/>
    <w:rsid w:val="00791176"/>
    <w:rsid w:val="007A1918"/>
    <w:rsid w:val="007A624C"/>
    <w:rsid w:val="007A6C37"/>
    <w:rsid w:val="007B212C"/>
    <w:rsid w:val="007D2373"/>
    <w:rsid w:val="007D5C33"/>
    <w:rsid w:val="007D6BE3"/>
    <w:rsid w:val="007F387F"/>
    <w:rsid w:val="007F784C"/>
    <w:rsid w:val="007F7E08"/>
    <w:rsid w:val="008018F9"/>
    <w:rsid w:val="008021DB"/>
    <w:rsid w:val="00817643"/>
    <w:rsid w:val="00824EE0"/>
    <w:rsid w:val="008367EF"/>
    <w:rsid w:val="008405DF"/>
    <w:rsid w:val="00840667"/>
    <w:rsid w:val="008406BF"/>
    <w:rsid w:val="0084173D"/>
    <w:rsid w:val="008443AA"/>
    <w:rsid w:val="0085167C"/>
    <w:rsid w:val="00871A95"/>
    <w:rsid w:val="008803EB"/>
    <w:rsid w:val="00883AB3"/>
    <w:rsid w:val="00887F87"/>
    <w:rsid w:val="00895252"/>
    <w:rsid w:val="008B4A9F"/>
    <w:rsid w:val="008B78C7"/>
    <w:rsid w:val="008C3830"/>
    <w:rsid w:val="008D2B90"/>
    <w:rsid w:val="008D7E29"/>
    <w:rsid w:val="008E640F"/>
    <w:rsid w:val="008E65C0"/>
    <w:rsid w:val="008E6B1C"/>
    <w:rsid w:val="008F4D65"/>
    <w:rsid w:val="00903434"/>
    <w:rsid w:val="00912B7F"/>
    <w:rsid w:val="009137AD"/>
    <w:rsid w:val="00967484"/>
    <w:rsid w:val="0096787E"/>
    <w:rsid w:val="0097107E"/>
    <w:rsid w:val="00993702"/>
    <w:rsid w:val="009A1A5C"/>
    <w:rsid w:val="009A34B4"/>
    <w:rsid w:val="009A6004"/>
    <w:rsid w:val="009B5314"/>
    <w:rsid w:val="009B58C8"/>
    <w:rsid w:val="009B5CD0"/>
    <w:rsid w:val="009C52B9"/>
    <w:rsid w:val="009D00A7"/>
    <w:rsid w:val="009D4C17"/>
    <w:rsid w:val="009E26E2"/>
    <w:rsid w:val="009E5E88"/>
    <w:rsid w:val="009F1ACD"/>
    <w:rsid w:val="00A1455B"/>
    <w:rsid w:val="00A34AC7"/>
    <w:rsid w:val="00A35026"/>
    <w:rsid w:val="00A4123A"/>
    <w:rsid w:val="00A45263"/>
    <w:rsid w:val="00A51BA3"/>
    <w:rsid w:val="00A66F4F"/>
    <w:rsid w:val="00A8115C"/>
    <w:rsid w:val="00A81181"/>
    <w:rsid w:val="00AA47BC"/>
    <w:rsid w:val="00AB6C17"/>
    <w:rsid w:val="00AC2572"/>
    <w:rsid w:val="00AC4417"/>
    <w:rsid w:val="00AC7F77"/>
    <w:rsid w:val="00AF0EA0"/>
    <w:rsid w:val="00AF65FB"/>
    <w:rsid w:val="00B01BBE"/>
    <w:rsid w:val="00B037AE"/>
    <w:rsid w:val="00B056FD"/>
    <w:rsid w:val="00B07FDC"/>
    <w:rsid w:val="00B11850"/>
    <w:rsid w:val="00B137B4"/>
    <w:rsid w:val="00B13888"/>
    <w:rsid w:val="00B20940"/>
    <w:rsid w:val="00B2472B"/>
    <w:rsid w:val="00B251FF"/>
    <w:rsid w:val="00B304F6"/>
    <w:rsid w:val="00B31591"/>
    <w:rsid w:val="00B43680"/>
    <w:rsid w:val="00B67F2D"/>
    <w:rsid w:val="00B704CE"/>
    <w:rsid w:val="00B72F39"/>
    <w:rsid w:val="00B75300"/>
    <w:rsid w:val="00B80390"/>
    <w:rsid w:val="00B8374B"/>
    <w:rsid w:val="00B86605"/>
    <w:rsid w:val="00BA000F"/>
    <w:rsid w:val="00BA2B85"/>
    <w:rsid w:val="00BB00A9"/>
    <w:rsid w:val="00BB0C2A"/>
    <w:rsid w:val="00BB3C60"/>
    <w:rsid w:val="00BC0F34"/>
    <w:rsid w:val="00BC498A"/>
    <w:rsid w:val="00BD178B"/>
    <w:rsid w:val="00BD2251"/>
    <w:rsid w:val="00BE0009"/>
    <w:rsid w:val="00BE265C"/>
    <w:rsid w:val="00BE38B3"/>
    <w:rsid w:val="00BE5697"/>
    <w:rsid w:val="00BF0389"/>
    <w:rsid w:val="00BF236B"/>
    <w:rsid w:val="00BF367C"/>
    <w:rsid w:val="00BF465B"/>
    <w:rsid w:val="00C016DB"/>
    <w:rsid w:val="00C03CC2"/>
    <w:rsid w:val="00C0441C"/>
    <w:rsid w:val="00C06276"/>
    <w:rsid w:val="00C12DE5"/>
    <w:rsid w:val="00C162EC"/>
    <w:rsid w:val="00C23992"/>
    <w:rsid w:val="00C31309"/>
    <w:rsid w:val="00C338C7"/>
    <w:rsid w:val="00C40746"/>
    <w:rsid w:val="00C41EAF"/>
    <w:rsid w:val="00C43E86"/>
    <w:rsid w:val="00C55924"/>
    <w:rsid w:val="00C74C30"/>
    <w:rsid w:val="00C943EE"/>
    <w:rsid w:val="00CA095C"/>
    <w:rsid w:val="00CA375A"/>
    <w:rsid w:val="00CA4B09"/>
    <w:rsid w:val="00CC4384"/>
    <w:rsid w:val="00CD4C5B"/>
    <w:rsid w:val="00CD7CAB"/>
    <w:rsid w:val="00CE1048"/>
    <w:rsid w:val="00D14E37"/>
    <w:rsid w:val="00D17138"/>
    <w:rsid w:val="00D353EE"/>
    <w:rsid w:val="00D55674"/>
    <w:rsid w:val="00D62AFD"/>
    <w:rsid w:val="00D63C04"/>
    <w:rsid w:val="00D825B5"/>
    <w:rsid w:val="00D859D0"/>
    <w:rsid w:val="00D913D0"/>
    <w:rsid w:val="00DB7B22"/>
    <w:rsid w:val="00DC70AA"/>
    <w:rsid w:val="00DD053B"/>
    <w:rsid w:val="00DD42FC"/>
    <w:rsid w:val="00DD5239"/>
    <w:rsid w:val="00DE2C01"/>
    <w:rsid w:val="00E122CE"/>
    <w:rsid w:val="00E33000"/>
    <w:rsid w:val="00E47837"/>
    <w:rsid w:val="00E5072A"/>
    <w:rsid w:val="00E51450"/>
    <w:rsid w:val="00E62171"/>
    <w:rsid w:val="00E7011E"/>
    <w:rsid w:val="00E744EA"/>
    <w:rsid w:val="00E800F7"/>
    <w:rsid w:val="00E86BBE"/>
    <w:rsid w:val="00E952A8"/>
    <w:rsid w:val="00EA0623"/>
    <w:rsid w:val="00EA0D9B"/>
    <w:rsid w:val="00EA1B47"/>
    <w:rsid w:val="00EA1CFB"/>
    <w:rsid w:val="00EA4A73"/>
    <w:rsid w:val="00EA64E1"/>
    <w:rsid w:val="00EB343A"/>
    <w:rsid w:val="00ED6639"/>
    <w:rsid w:val="00EE3005"/>
    <w:rsid w:val="00F07384"/>
    <w:rsid w:val="00F113DB"/>
    <w:rsid w:val="00F14FCD"/>
    <w:rsid w:val="00F17005"/>
    <w:rsid w:val="00F1775E"/>
    <w:rsid w:val="00F2250C"/>
    <w:rsid w:val="00F367C9"/>
    <w:rsid w:val="00F529F1"/>
    <w:rsid w:val="00F55FC8"/>
    <w:rsid w:val="00F57802"/>
    <w:rsid w:val="00F60AAE"/>
    <w:rsid w:val="00F72699"/>
    <w:rsid w:val="00F73132"/>
    <w:rsid w:val="00F736BB"/>
    <w:rsid w:val="00F7538D"/>
    <w:rsid w:val="00F7707E"/>
    <w:rsid w:val="00F932D9"/>
    <w:rsid w:val="00F94659"/>
    <w:rsid w:val="00FA0F97"/>
    <w:rsid w:val="00FA16CC"/>
    <w:rsid w:val="00FA2F96"/>
    <w:rsid w:val="00FB5F5E"/>
    <w:rsid w:val="00FE5A7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chartTrackingRefBased/>
  <w15:docId w15:val="{2DA7B9BA-647A-3541-B938-DCF92A4A3D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326CF"/>
    <w:pPr>
      <w:spacing w:after="200" w:line="276" w:lineRule="auto"/>
    </w:pPr>
    <w:rPr>
      <w:sz w:val="22"/>
      <w:szCs w:val="22"/>
      <w:lang w:eastAsia="en-US"/>
    </w:rPr>
  </w:style>
  <w:style w:type="paragraph" w:styleId="Nadpis1">
    <w:name w:val="heading 1"/>
    <w:basedOn w:val="Normlny"/>
    <w:next w:val="Normlny"/>
    <w:link w:val="Nadpis1Char"/>
    <w:qFormat/>
    <w:rsid w:val="00993702"/>
    <w:pPr>
      <w:keepNext/>
      <w:numPr>
        <w:numId w:val="1"/>
      </w:numPr>
      <w:suppressAutoHyphens/>
      <w:spacing w:after="0" w:line="240" w:lineRule="auto"/>
      <w:outlineLvl w:val="0"/>
    </w:pPr>
    <w:rPr>
      <w:rFonts w:ascii="Times New Roman" w:eastAsia="Times New Roman" w:hAnsi="Times New Roman"/>
      <w:b/>
      <w:bCs/>
      <w:sz w:val="24"/>
      <w:szCs w:val="24"/>
      <w:lang w:eastAsia="ar-SA"/>
    </w:rPr>
  </w:style>
  <w:style w:type="paragraph" w:styleId="Nadpis2">
    <w:name w:val="heading 2"/>
    <w:basedOn w:val="Normlny"/>
    <w:next w:val="Zkladntext"/>
    <w:link w:val="Nadpis2Char"/>
    <w:qFormat/>
    <w:rsid w:val="006C20AF"/>
    <w:pPr>
      <w:spacing w:after="0" w:line="240" w:lineRule="auto"/>
      <w:ind w:left="-1418"/>
      <w:outlineLvl w:val="1"/>
    </w:pPr>
    <w:rPr>
      <w:rFonts w:ascii="Arial Unicode MS" w:eastAsia="Arial Unicode MS" w:hAnsi="Arial Unicode MS" w:cs="Arial Unicode MS"/>
      <w:b/>
      <w:bCs/>
      <w:sz w:val="36"/>
      <w:szCs w:val="36"/>
      <w:lang w:val="cs-CZ" w:eastAsia="ar-SA"/>
    </w:rPr>
  </w:style>
  <w:style w:type="paragraph" w:styleId="Nadpis3">
    <w:name w:val="heading 3"/>
    <w:basedOn w:val="Nadpis"/>
    <w:next w:val="Zkladntext"/>
    <w:link w:val="Nadpis3Char"/>
    <w:qFormat/>
    <w:rsid w:val="006C20AF"/>
    <w:pPr>
      <w:tabs>
        <w:tab w:val="num" w:pos="0"/>
      </w:tabs>
      <w:ind w:left="720" w:hanging="720"/>
      <w:outlineLvl w:val="2"/>
    </w:pPr>
    <w:rPr>
      <w:b/>
      <w:bCs/>
    </w:rPr>
  </w:style>
  <w:style w:type="paragraph" w:styleId="Nadpis4">
    <w:name w:val="heading 4"/>
    <w:basedOn w:val="Normlny"/>
    <w:next w:val="Zkladntext"/>
    <w:link w:val="Nadpis4Char"/>
    <w:qFormat/>
    <w:rsid w:val="006C20AF"/>
    <w:pPr>
      <w:spacing w:after="0" w:line="240" w:lineRule="auto"/>
      <w:outlineLvl w:val="3"/>
    </w:pPr>
    <w:rPr>
      <w:rFonts w:ascii="Arial Unicode MS" w:eastAsia="Arial Unicode MS" w:hAnsi="Arial Unicode MS" w:cs="Arial Unicode MS"/>
      <w:b/>
      <w:bCs/>
      <w:sz w:val="24"/>
      <w:szCs w:val="24"/>
      <w:lang w:val="cs-CZ" w:eastAsia="ar-SA"/>
    </w:rPr>
  </w:style>
  <w:style w:type="paragraph" w:styleId="Nadpis5">
    <w:name w:val="heading 5"/>
    <w:basedOn w:val="Normlny"/>
    <w:next w:val="Normlny"/>
    <w:link w:val="Nadpis5Char"/>
    <w:uiPriority w:val="9"/>
    <w:unhideWhenUsed/>
    <w:qFormat/>
    <w:rsid w:val="006C20AF"/>
    <w:pPr>
      <w:suppressAutoHyphens/>
      <w:spacing w:before="240" w:after="60" w:line="240" w:lineRule="auto"/>
      <w:outlineLvl w:val="4"/>
    </w:pPr>
    <w:rPr>
      <w:rFonts w:eastAsia="Times New Roman"/>
      <w:b/>
      <w:bCs/>
      <w:i/>
      <w:iCs/>
      <w:sz w:val="26"/>
      <w:szCs w:val="26"/>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993702"/>
    <w:rPr>
      <w:rFonts w:ascii="Times New Roman" w:eastAsia="Times New Roman" w:hAnsi="Times New Roman"/>
      <w:b/>
      <w:bCs/>
      <w:sz w:val="24"/>
      <w:szCs w:val="24"/>
      <w:lang w:eastAsia="ar-SA"/>
    </w:rPr>
  </w:style>
  <w:style w:type="paragraph" w:styleId="Zkladntext">
    <w:name w:val="Body Text"/>
    <w:basedOn w:val="Normlny"/>
    <w:link w:val="ZkladntextChar"/>
    <w:rsid w:val="00993702"/>
    <w:pPr>
      <w:spacing w:after="0" w:line="240" w:lineRule="auto"/>
    </w:pPr>
    <w:rPr>
      <w:rFonts w:ascii="Times New Roman" w:eastAsia="Times New Roman" w:hAnsi="Times New Roman"/>
      <w:sz w:val="24"/>
      <w:szCs w:val="24"/>
      <w:u w:val="single"/>
      <w:lang w:eastAsia="cs-CZ"/>
    </w:rPr>
  </w:style>
  <w:style w:type="character" w:customStyle="1" w:styleId="ZkladntextChar">
    <w:name w:val="Základný text Char"/>
    <w:link w:val="Zkladntext"/>
    <w:rsid w:val="00993702"/>
    <w:rPr>
      <w:rFonts w:ascii="Times New Roman" w:eastAsia="Times New Roman" w:hAnsi="Times New Roman"/>
      <w:sz w:val="24"/>
      <w:szCs w:val="24"/>
      <w:u w:val="single"/>
      <w:lang w:eastAsia="cs-CZ"/>
    </w:rPr>
  </w:style>
  <w:style w:type="character" w:customStyle="1" w:styleId="Nadpis2Char">
    <w:name w:val="Nadpis 2 Char"/>
    <w:link w:val="Nadpis2"/>
    <w:rsid w:val="006C20AF"/>
    <w:rPr>
      <w:rFonts w:ascii="Arial Unicode MS" w:eastAsia="Arial Unicode MS" w:hAnsi="Arial Unicode MS" w:cs="Arial Unicode MS"/>
      <w:b/>
      <w:bCs/>
      <w:sz w:val="36"/>
      <w:szCs w:val="36"/>
      <w:lang w:val="cs-CZ" w:eastAsia="ar-SA"/>
    </w:rPr>
  </w:style>
  <w:style w:type="paragraph" w:customStyle="1" w:styleId="Nadpis">
    <w:name w:val="Nadpis"/>
    <w:basedOn w:val="Normlny"/>
    <w:next w:val="Zkladntext"/>
    <w:rsid w:val="006C20AF"/>
    <w:pPr>
      <w:keepNext/>
      <w:suppressAutoHyphens/>
      <w:spacing w:before="240" w:after="120" w:line="240" w:lineRule="auto"/>
    </w:pPr>
    <w:rPr>
      <w:rFonts w:ascii="Arial" w:eastAsia="SimSun" w:hAnsi="Arial" w:cs="Mangal"/>
      <w:sz w:val="28"/>
      <w:szCs w:val="28"/>
      <w:lang w:eastAsia="ar-SA"/>
    </w:rPr>
  </w:style>
  <w:style w:type="character" w:customStyle="1" w:styleId="Nadpis3Char">
    <w:name w:val="Nadpis 3 Char"/>
    <w:link w:val="Nadpis3"/>
    <w:rsid w:val="006C20AF"/>
    <w:rPr>
      <w:rFonts w:ascii="Arial" w:eastAsia="SimSun" w:hAnsi="Arial" w:cs="Mangal"/>
      <w:b/>
      <w:bCs/>
      <w:sz w:val="28"/>
      <w:szCs w:val="28"/>
      <w:lang w:eastAsia="ar-SA"/>
    </w:rPr>
  </w:style>
  <w:style w:type="character" w:customStyle="1" w:styleId="Nadpis4Char">
    <w:name w:val="Nadpis 4 Char"/>
    <w:link w:val="Nadpis4"/>
    <w:rsid w:val="006C20AF"/>
    <w:rPr>
      <w:rFonts w:ascii="Arial Unicode MS" w:eastAsia="Arial Unicode MS" w:hAnsi="Arial Unicode MS" w:cs="Arial Unicode MS"/>
      <w:b/>
      <w:bCs/>
      <w:sz w:val="24"/>
      <w:szCs w:val="24"/>
      <w:lang w:val="cs-CZ" w:eastAsia="ar-SA"/>
    </w:rPr>
  </w:style>
  <w:style w:type="character" w:customStyle="1" w:styleId="Nadpis5Char">
    <w:name w:val="Nadpis 5 Char"/>
    <w:link w:val="Nadpis5"/>
    <w:uiPriority w:val="9"/>
    <w:rsid w:val="006C20AF"/>
    <w:rPr>
      <w:rFonts w:eastAsia="Times New Roman"/>
      <w:b/>
      <w:bCs/>
      <w:i/>
      <w:iCs/>
      <w:sz w:val="26"/>
      <w:szCs w:val="26"/>
      <w:lang w:eastAsia="ar-SA"/>
    </w:rPr>
  </w:style>
  <w:style w:type="paragraph" w:styleId="Hlavika">
    <w:name w:val="header"/>
    <w:basedOn w:val="Normlny"/>
    <w:link w:val="HlavikaChar"/>
    <w:rsid w:val="00993702"/>
    <w:pPr>
      <w:tabs>
        <w:tab w:val="center" w:pos="4536"/>
        <w:tab w:val="right" w:pos="9072"/>
      </w:tabs>
      <w:spacing w:after="0" w:line="240" w:lineRule="auto"/>
    </w:pPr>
    <w:rPr>
      <w:rFonts w:ascii="Times New Roman" w:eastAsia="Times New Roman" w:hAnsi="Times New Roman"/>
      <w:sz w:val="24"/>
      <w:szCs w:val="24"/>
      <w:lang w:eastAsia="sk-SK"/>
    </w:rPr>
  </w:style>
  <w:style w:type="character" w:customStyle="1" w:styleId="HlavikaChar">
    <w:name w:val="Hlavička Char"/>
    <w:link w:val="Hlavika"/>
    <w:rsid w:val="00993702"/>
    <w:rPr>
      <w:rFonts w:ascii="Times New Roman" w:eastAsia="Times New Roman" w:hAnsi="Times New Roman"/>
      <w:sz w:val="24"/>
      <w:szCs w:val="24"/>
    </w:rPr>
  </w:style>
  <w:style w:type="paragraph" w:styleId="Pta">
    <w:name w:val="footer"/>
    <w:basedOn w:val="Normlny"/>
    <w:link w:val="PtaChar"/>
    <w:uiPriority w:val="99"/>
    <w:rsid w:val="00993702"/>
    <w:pPr>
      <w:tabs>
        <w:tab w:val="center" w:pos="4536"/>
        <w:tab w:val="right" w:pos="9072"/>
      </w:tabs>
      <w:spacing w:after="0" w:line="240" w:lineRule="auto"/>
    </w:pPr>
    <w:rPr>
      <w:rFonts w:ascii="Times New Roman" w:eastAsia="Times New Roman" w:hAnsi="Times New Roman"/>
      <w:sz w:val="24"/>
      <w:szCs w:val="24"/>
      <w:lang w:eastAsia="sk-SK"/>
    </w:rPr>
  </w:style>
  <w:style w:type="character" w:customStyle="1" w:styleId="PtaChar">
    <w:name w:val="Päta Char"/>
    <w:link w:val="Pta"/>
    <w:uiPriority w:val="99"/>
    <w:rsid w:val="00993702"/>
    <w:rPr>
      <w:rFonts w:ascii="Times New Roman" w:eastAsia="Times New Roman" w:hAnsi="Times New Roman"/>
      <w:sz w:val="24"/>
      <w:szCs w:val="24"/>
    </w:rPr>
  </w:style>
  <w:style w:type="paragraph" w:customStyle="1" w:styleId="titulok">
    <w:name w:val="titulok"/>
    <w:basedOn w:val="Normlny"/>
    <w:rsid w:val="006B467C"/>
    <w:pPr>
      <w:spacing w:before="100" w:beforeAutospacing="1" w:after="100" w:afterAutospacing="1" w:line="240" w:lineRule="auto"/>
    </w:pPr>
    <w:rPr>
      <w:rFonts w:ascii="Times New Roman" w:eastAsia="Times New Roman" w:hAnsi="Times New Roman"/>
      <w:sz w:val="24"/>
      <w:szCs w:val="24"/>
      <w:lang w:eastAsia="sk-SK"/>
    </w:rPr>
  </w:style>
  <w:style w:type="character" w:customStyle="1" w:styleId="WW8Num2z1">
    <w:name w:val="WW8Num2z1"/>
    <w:rsid w:val="006C20AF"/>
    <w:rPr>
      <w:rFonts w:ascii="Times New Roman" w:hAnsi="Times New Roman" w:cs="Times New Roman"/>
    </w:rPr>
  </w:style>
  <w:style w:type="character" w:customStyle="1" w:styleId="WW8Num3z0">
    <w:name w:val="WW8Num3z0"/>
    <w:rsid w:val="006C20AF"/>
    <w:rPr>
      <w:rFonts w:ascii="Times New Roman" w:hAnsi="Times New Roman" w:cs="Times New Roman"/>
    </w:rPr>
  </w:style>
  <w:style w:type="character" w:customStyle="1" w:styleId="WW8Num4z0">
    <w:name w:val="WW8Num4z0"/>
    <w:rsid w:val="006C20AF"/>
    <w:rPr>
      <w:rFonts w:ascii="Times New Roman" w:hAnsi="Times New Roman" w:cs="Times New Roman"/>
    </w:rPr>
  </w:style>
  <w:style w:type="character" w:customStyle="1" w:styleId="Standardnpsmoodstavce1">
    <w:name w:val="Standardní písmo odstavce1"/>
    <w:rsid w:val="006C20AF"/>
  </w:style>
  <w:style w:type="character" w:customStyle="1" w:styleId="WW8Num1z1">
    <w:name w:val="WW8Num1z1"/>
    <w:rsid w:val="006C20AF"/>
    <w:rPr>
      <w:rFonts w:ascii="Times New Roman" w:hAnsi="Times New Roman" w:cs="Times New Roman"/>
    </w:rPr>
  </w:style>
  <w:style w:type="character" w:customStyle="1" w:styleId="WW8Num2z0">
    <w:name w:val="WW8Num2z0"/>
    <w:rsid w:val="006C20AF"/>
    <w:rPr>
      <w:b/>
    </w:rPr>
  </w:style>
  <w:style w:type="character" w:customStyle="1" w:styleId="WW8Num5z1">
    <w:name w:val="WW8Num5z1"/>
    <w:rsid w:val="006C20AF"/>
    <w:rPr>
      <w:rFonts w:ascii="Times New Roman" w:eastAsia="Times New Roman" w:hAnsi="Times New Roman" w:cs="Times New Roman"/>
    </w:rPr>
  </w:style>
  <w:style w:type="character" w:customStyle="1" w:styleId="WW8Num7z0">
    <w:name w:val="WW8Num7z0"/>
    <w:rsid w:val="006C20AF"/>
    <w:rPr>
      <w:rFonts w:ascii="Times New Roman" w:eastAsia="Times New Roman" w:hAnsi="Times New Roman" w:cs="Times New Roman"/>
    </w:rPr>
  </w:style>
  <w:style w:type="character" w:customStyle="1" w:styleId="WW8Num7z1">
    <w:name w:val="WW8Num7z1"/>
    <w:rsid w:val="006C20AF"/>
    <w:rPr>
      <w:rFonts w:ascii="Courier New" w:hAnsi="Courier New" w:cs="Courier New"/>
    </w:rPr>
  </w:style>
  <w:style w:type="character" w:customStyle="1" w:styleId="WW8Num7z2">
    <w:name w:val="WW8Num7z2"/>
    <w:rsid w:val="006C20AF"/>
    <w:rPr>
      <w:rFonts w:ascii="Wingdings" w:hAnsi="Wingdings" w:cs="Wingdings"/>
    </w:rPr>
  </w:style>
  <w:style w:type="character" w:customStyle="1" w:styleId="WW8Num7z3">
    <w:name w:val="WW8Num7z3"/>
    <w:rsid w:val="006C20AF"/>
    <w:rPr>
      <w:rFonts w:ascii="Symbol" w:hAnsi="Symbol" w:cs="Symbol"/>
    </w:rPr>
  </w:style>
  <w:style w:type="character" w:customStyle="1" w:styleId="WW8Num8z0">
    <w:name w:val="WW8Num8z0"/>
    <w:rsid w:val="006C20AF"/>
    <w:rPr>
      <w:rFonts w:ascii="Times New Roman" w:eastAsia="Times New Roman" w:hAnsi="Times New Roman" w:cs="Times New Roman"/>
    </w:rPr>
  </w:style>
  <w:style w:type="character" w:customStyle="1" w:styleId="WW8Num8z1">
    <w:name w:val="WW8Num8z1"/>
    <w:rsid w:val="006C20AF"/>
    <w:rPr>
      <w:rFonts w:ascii="Courier New" w:hAnsi="Courier New" w:cs="Courier New"/>
    </w:rPr>
  </w:style>
  <w:style w:type="character" w:customStyle="1" w:styleId="WW8Num8z2">
    <w:name w:val="WW8Num8z2"/>
    <w:rsid w:val="006C20AF"/>
    <w:rPr>
      <w:rFonts w:ascii="Wingdings" w:hAnsi="Wingdings" w:cs="Wingdings"/>
    </w:rPr>
  </w:style>
  <w:style w:type="character" w:customStyle="1" w:styleId="WW8Num8z3">
    <w:name w:val="WW8Num8z3"/>
    <w:rsid w:val="006C20AF"/>
    <w:rPr>
      <w:rFonts w:ascii="Symbol" w:hAnsi="Symbol" w:cs="Symbol"/>
    </w:rPr>
  </w:style>
  <w:style w:type="character" w:customStyle="1" w:styleId="WW8Num11z0">
    <w:name w:val="WW8Num11z0"/>
    <w:rsid w:val="006C20AF"/>
    <w:rPr>
      <w:rFonts w:ascii="Arial" w:eastAsia="Times New Roman" w:hAnsi="Arial" w:cs="Arial"/>
    </w:rPr>
  </w:style>
  <w:style w:type="character" w:customStyle="1" w:styleId="WW8Num11z1">
    <w:name w:val="WW8Num11z1"/>
    <w:rsid w:val="006C20AF"/>
    <w:rPr>
      <w:rFonts w:ascii="Courier New" w:hAnsi="Courier New" w:cs="Courier New"/>
    </w:rPr>
  </w:style>
  <w:style w:type="character" w:customStyle="1" w:styleId="WW8Num11z2">
    <w:name w:val="WW8Num11z2"/>
    <w:rsid w:val="006C20AF"/>
    <w:rPr>
      <w:rFonts w:ascii="Wingdings" w:hAnsi="Wingdings" w:cs="Wingdings"/>
    </w:rPr>
  </w:style>
  <w:style w:type="character" w:customStyle="1" w:styleId="WW8Num11z3">
    <w:name w:val="WW8Num11z3"/>
    <w:rsid w:val="006C20AF"/>
    <w:rPr>
      <w:rFonts w:ascii="Symbol" w:hAnsi="Symbol" w:cs="Symbol"/>
    </w:rPr>
  </w:style>
  <w:style w:type="character" w:customStyle="1" w:styleId="WW8Num12z0">
    <w:name w:val="WW8Num12z0"/>
    <w:rsid w:val="006C20AF"/>
    <w:rPr>
      <w:b/>
    </w:rPr>
  </w:style>
  <w:style w:type="character" w:customStyle="1" w:styleId="WW-Standardnpsmoodstavce">
    <w:name w:val="WW-Standardní písmo odstavce"/>
    <w:rsid w:val="006C20AF"/>
  </w:style>
  <w:style w:type="character" w:styleId="slostrany">
    <w:name w:val="page number"/>
    <w:basedOn w:val="WW-Standardnpsmoodstavce"/>
    <w:rsid w:val="006C20AF"/>
  </w:style>
  <w:style w:type="character" w:customStyle="1" w:styleId="Symbolypreslovanie">
    <w:name w:val="Symboly pre číslovanie"/>
    <w:rsid w:val="006C20AF"/>
  </w:style>
  <w:style w:type="paragraph" w:styleId="Zoznam">
    <w:name w:val="List"/>
    <w:basedOn w:val="Zkladntext"/>
    <w:uiPriority w:val="99"/>
    <w:rsid w:val="006C20AF"/>
    <w:pPr>
      <w:suppressAutoHyphens/>
      <w:spacing w:after="120"/>
    </w:pPr>
    <w:rPr>
      <w:rFonts w:cs="Mangal"/>
      <w:u w:val="none"/>
      <w:lang w:eastAsia="ar-SA"/>
    </w:rPr>
  </w:style>
  <w:style w:type="paragraph" w:customStyle="1" w:styleId="Popisok">
    <w:name w:val="Popisok"/>
    <w:basedOn w:val="Normlny"/>
    <w:rsid w:val="006C20AF"/>
    <w:pPr>
      <w:suppressLineNumbers/>
      <w:suppressAutoHyphens/>
      <w:spacing w:before="120" w:after="120" w:line="240" w:lineRule="auto"/>
    </w:pPr>
    <w:rPr>
      <w:rFonts w:ascii="Times New Roman" w:eastAsia="Times New Roman" w:hAnsi="Times New Roman" w:cs="Mangal"/>
      <w:i/>
      <w:iCs/>
      <w:sz w:val="24"/>
      <w:szCs w:val="24"/>
      <w:lang w:eastAsia="ar-SA"/>
    </w:rPr>
  </w:style>
  <w:style w:type="paragraph" w:customStyle="1" w:styleId="Index">
    <w:name w:val="Index"/>
    <w:basedOn w:val="Normlny"/>
    <w:rsid w:val="006C20AF"/>
    <w:pPr>
      <w:suppressLineNumbers/>
      <w:suppressAutoHyphens/>
      <w:spacing w:after="0" w:line="240" w:lineRule="auto"/>
    </w:pPr>
    <w:rPr>
      <w:rFonts w:ascii="Times New Roman" w:eastAsia="Times New Roman" w:hAnsi="Times New Roman" w:cs="Mangal"/>
      <w:sz w:val="24"/>
      <w:szCs w:val="24"/>
      <w:lang w:eastAsia="ar-SA"/>
    </w:rPr>
  </w:style>
  <w:style w:type="paragraph" w:customStyle="1" w:styleId="Odstavecseseznamem1">
    <w:name w:val="Odstavec se seznamem1"/>
    <w:basedOn w:val="Normlny"/>
    <w:rsid w:val="006C20AF"/>
    <w:pPr>
      <w:suppressAutoHyphens/>
      <w:ind w:left="720"/>
    </w:pPr>
    <w:rPr>
      <w:rFonts w:eastAsia="Times New Roman" w:cs="Calibri"/>
      <w:lang w:val="en-US" w:bidi="en-US"/>
    </w:rPr>
  </w:style>
  <w:style w:type="paragraph" w:customStyle="1" w:styleId="Obsahtabuky">
    <w:name w:val="Obsah tabuľky"/>
    <w:basedOn w:val="Normlny"/>
    <w:rsid w:val="006C20AF"/>
    <w:pPr>
      <w:suppressLineNumbers/>
      <w:suppressAutoHyphens/>
      <w:spacing w:after="0" w:line="240" w:lineRule="auto"/>
    </w:pPr>
    <w:rPr>
      <w:rFonts w:ascii="Times New Roman" w:eastAsia="Times New Roman" w:hAnsi="Times New Roman"/>
      <w:sz w:val="24"/>
      <w:szCs w:val="24"/>
      <w:lang w:eastAsia="ar-SA"/>
    </w:rPr>
  </w:style>
  <w:style w:type="paragraph" w:customStyle="1" w:styleId="Nadpistabuky">
    <w:name w:val="Nadpis tabuľky"/>
    <w:basedOn w:val="Obsahtabuky"/>
    <w:rsid w:val="006C20AF"/>
    <w:pPr>
      <w:jc w:val="center"/>
    </w:pPr>
    <w:rPr>
      <w:b/>
      <w:bCs/>
    </w:rPr>
  </w:style>
  <w:style w:type="paragraph" w:customStyle="1" w:styleId="Obsahrmca">
    <w:name w:val="Obsah rámca"/>
    <w:basedOn w:val="Zkladntext"/>
    <w:rsid w:val="006C20AF"/>
    <w:pPr>
      <w:suppressAutoHyphens/>
      <w:spacing w:after="120"/>
    </w:pPr>
    <w:rPr>
      <w:u w:val="none"/>
      <w:lang w:eastAsia="ar-SA"/>
    </w:rPr>
  </w:style>
  <w:style w:type="paragraph" w:styleId="Zarkazkladnhotextu">
    <w:name w:val="Body Text Indent"/>
    <w:basedOn w:val="Zkladntext"/>
    <w:link w:val="ZarkazkladnhotextuChar"/>
    <w:rsid w:val="006C20AF"/>
    <w:pPr>
      <w:suppressAutoHyphens/>
      <w:spacing w:after="120"/>
      <w:ind w:left="283"/>
    </w:pPr>
    <w:rPr>
      <w:u w:val="none"/>
      <w:lang w:eastAsia="ar-SA"/>
    </w:rPr>
  </w:style>
  <w:style w:type="character" w:customStyle="1" w:styleId="ZarkazkladnhotextuChar">
    <w:name w:val="Zarážka základného textu Char"/>
    <w:link w:val="Zarkazkladnhotextu"/>
    <w:rsid w:val="006C20AF"/>
    <w:rPr>
      <w:rFonts w:ascii="Times New Roman" w:eastAsia="Times New Roman" w:hAnsi="Times New Roman"/>
      <w:sz w:val="24"/>
      <w:szCs w:val="24"/>
      <w:lang w:eastAsia="ar-SA"/>
    </w:rPr>
  </w:style>
  <w:style w:type="paragraph" w:customStyle="1" w:styleId="slovanie1">
    <w:name w:val="Číslovanie 1"/>
    <w:basedOn w:val="Zoznam"/>
    <w:rsid w:val="006C20AF"/>
    <w:pPr>
      <w:ind w:left="360" w:hanging="360"/>
    </w:pPr>
  </w:style>
  <w:style w:type="paragraph" w:customStyle="1" w:styleId="Zkladntext-prvnodsazen1">
    <w:name w:val="Základní text - první odsazený1"/>
    <w:basedOn w:val="Zkladntext"/>
    <w:rsid w:val="006C20AF"/>
    <w:pPr>
      <w:suppressAutoHyphens/>
      <w:spacing w:after="120"/>
      <w:ind w:firstLine="283"/>
    </w:pPr>
    <w:rPr>
      <w:u w:val="none"/>
      <w:lang w:eastAsia="ar-SA"/>
    </w:rPr>
  </w:style>
  <w:style w:type="paragraph" w:customStyle="1" w:styleId="Predsadenieprvhoriadku">
    <w:name w:val="Predsadenie prvého riadku"/>
    <w:basedOn w:val="Zkladntext"/>
    <w:rsid w:val="006C20AF"/>
    <w:pPr>
      <w:tabs>
        <w:tab w:val="left" w:pos="0"/>
      </w:tabs>
      <w:suppressAutoHyphens/>
      <w:spacing w:after="120"/>
      <w:ind w:left="567" w:hanging="283"/>
    </w:pPr>
    <w:rPr>
      <w:u w:val="none"/>
      <w:lang w:eastAsia="ar-SA"/>
    </w:rPr>
  </w:style>
  <w:style w:type="paragraph" w:customStyle="1" w:styleId="Zoznam1">
    <w:name w:val="Zoznam 1"/>
    <w:basedOn w:val="Zoznam"/>
    <w:rsid w:val="006C20AF"/>
    <w:pPr>
      <w:ind w:left="360" w:hanging="360"/>
    </w:pPr>
  </w:style>
  <w:style w:type="paragraph" w:customStyle="1" w:styleId="western">
    <w:name w:val="western"/>
    <w:basedOn w:val="Normlny"/>
    <w:rsid w:val="006C20AF"/>
    <w:pPr>
      <w:spacing w:before="280" w:after="0" w:line="240" w:lineRule="auto"/>
    </w:pPr>
    <w:rPr>
      <w:rFonts w:ascii="Arial Unicode MS" w:eastAsia="Arial Unicode MS" w:hAnsi="Arial Unicode MS" w:cs="Arial Unicode MS"/>
      <w:sz w:val="28"/>
      <w:szCs w:val="28"/>
      <w:lang w:val="cs-CZ" w:eastAsia="ar-SA"/>
    </w:rPr>
  </w:style>
  <w:style w:type="paragraph" w:styleId="Odsekzoznamu">
    <w:name w:val="List Paragraph"/>
    <w:basedOn w:val="Normlny"/>
    <w:uiPriority w:val="34"/>
    <w:qFormat/>
    <w:rsid w:val="006C20AF"/>
    <w:pPr>
      <w:suppressAutoHyphens/>
      <w:spacing w:after="0" w:line="240" w:lineRule="auto"/>
      <w:ind w:left="708"/>
    </w:pPr>
    <w:rPr>
      <w:rFonts w:ascii="Times New Roman" w:eastAsia="Times New Roman" w:hAnsi="Times New Roman"/>
      <w:sz w:val="24"/>
      <w:szCs w:val="24"/>
      <w:lang w:eastAsia="ar-SA"/>
    </w:rPr>
  </w:style>
  <w:style w:type="character" w:styleId="Zvraznenie">
    <w:name w:val="Emphasis"/>
    <w:uiPriority w:val="20"/>
    <w:qFormat/>
    <w:rsid w:val="006C20AF"/>
    <w:rPr>
      <w:i/>
      <w:iCs/>
    </w:rPr>
  </w:style>
  <w:style w:type="paragraph" w:styleId="Textbubliny">
    <w:name w:val="Balloon Text"/>
    <w:basedOn w:val="Normlny"/>
    <w:link w:val="TextbublinyChar"/>
    <w:semiHidden/>
    <w:unhideWhenUsed/>
    <w:rsid w:val="00DD053B"/>
    <w:pPr>
      <w:suppressAutoHyphens/>
      <w:spacing w:after="0" w:line="240" w:lineRule="auto"/>
    </w:pPr>
    <w:rPr>
      <w:rFonts w:ascii="Tahoma" w:eastAsia="Times New Roman" w:hAnsi="Tahoma" w:cs="Tahoma"/>
      <w:sz w:val="16"/>
      <w:szCs w:val="16"/>
      <w:lang w:eastAsia="ar-SA"/>
    </w:rPr>
  </w:style>
  <w:style w:type="character" w:customStyle="1" w:styleId="TextbublinyChar">
    <w:name w:val="Text bubliny Char"/>
    <w:link w:val="Textbubliny"/>
    <w:semiHidden/>
    <w:rsid w:val="00DD053B"/>
    <w:rPr>
      <w:rFonts w:ascii="Tahoma" w:eastAsia="Times New Roman" w:hAnsi="Tahoma" w:cs="Tahoma"/>
      <w:sz w:val="16"/>
      <w:szCs w:val="16"/>
      <w:lang w:eastAsia="ar-SA"/>
    </w:rPr>
  </w:style>
  <w:style w:type="paragraph" w:customStyle="1" w:styleId="Default">
    <w:name w:val="Default"/>
    <w:rsid w:val="00DD053B"/>
    <w:pPr>
      <w:autoSpaceDE w:val="0"/>
      <w:autoSpaceDN w:val="0"/>
      <w:adjustRightInd w:val="0"/>
    </w:pPr>
    <w:rPr>
      <w:rFonts w:ascii="Arial" w:hAnsi="Arial" w:cs="Arial"/>
      <w:color w:val="000000"/>
      <w:sz w:val="24"/>
      <w:szCs w:val="24"/>
      <w:lang w:eastAsia="en-US"/>
    </w:rPr>
  </w:style>
  <w:style w:type="character" w:styleId="Hypertextovprepojenie">
    <w:name w:val="Hyperlink"/>
    <w:uiPriority w:val="99"/>
    <w:unhideWhenUsed/>
    <w:rsid w:val="00171D8D"/>
    <w:rPr>
      <w:color w:val="0000FF"/>
      <w:u w:val="single"/>
    </w:rPr>
  </w:style>
  <w:style w:type="paragraph" w:styleId="Normlnywebov">
    <w:name w:val="Normal (Web)"/>
    <w:basedOn w:val="Normlny"/>
    <w:uiPriority w:val="99"/>
    <w:unhideWhenUsed/>
    <w:rsid w:val="00171D8D"/>
    <w:pPr>
      <w:spacing w:before="100" w:beforeAutospacing="1" w:after="100" w:afterAutospacing="1" w:line="240" w:lineRule="auto"/>
    </w:pPr>
    <w:rPr>
      <w:rFonts w:ascii="Times New Roman" w:eastAsia="Times New Roman" w:hAnsi="Times New Roman"/>
      <w:sz w:val="24"/>
      <w:szCs w:val="24"/>
      <w:lang w:eastAsia="sk-SK"/>
    </w:rPr>
  </w:style>
  <w:style w:type="character" w:customStyle="1" w:styleId="apple-converted-space">
    <w:name w:val="apple-converted-space"/>
    <w:basedOn w:val="Predvolenpsmoodseku"/>
    <w:rsid w:val="00171D8D"/>
  </w:style>
  <w:style w:type="character" w:styleId="Siln">
    <w:name w:val="Strong"/>
    <w:uiPriority w:val="22"/>
    <w:qFormat/>
    <w:rsid w:val="00171D8D"/>
    <w:rPr>
      <w:b/>
      <w:bCs/>
    </w:rPr>
  </w:style>
  <w:style w:type="character" w:customStyle="1" w:styleId="apple-style-span">
    <w:name w:val="apple-style-span"/>
    <w:basedOn w:val="Predvolenpsmoodseku"/>
    <w:rsid w:val="00171D8D"/>
  </w:style>
  <w:style w:type="paragraph" w:styleId="Bezriadkovania">
    <w:name w:val="No Spacing"/>
    <w:uiPriority w:val="1"/>
    <w:qFormat/>
    <w:rsid w:val="003A7F07"/>
    <w:rPr>
      <w:rFonts w:eastAsia="Times New Roman"/>
      <w:sz w:val="22"/>
      <w:szCs w:val="22"/>
      <w:lang w:val="en-US" w:eastAsia="zh-CN"/>
    </w:rPr>
  </w:style>
  <w:style w:type="paragraph" w:styleId="Zarkazkladnhotextu2">
    <w:name w:val="Body Text Indent 2"/>
    <w:basedOn w:val="Normlny"/>
    <w:link w:val="Zarkazkladnhotextu2Char"/>
    <w:rsid w:val="00782456"/>
    <w:pPr>
      <w:spacing w:after="0" w:line="240" w:lineRule="auto"/>
      <w:ind w:left="360" w:firstLine="360"/>
    </w:pPr>
    <w:rPr>
      <w:rFonts w:ascii="Times New Roman" w:eastAsia="Times New Roman" w:hAnsi="Times New Roman"/>
      <w:sz w:val="24"/>
      <w:szCs w:val="24"/>
      <w:lang w:eastAsia="cs-CZ"/>
    </w:rPr>
  </w:style>
  <w:style w:type="character" w:customStyle="1" w:styleId="Zarkazkladnhotextu2Char">
    <w:name w:val="Zarážka základného textu 2 Char"/>
    <w:basedOn w:val="Predvolenpsmoodseku"/>
    <w:link w:val="Zarkazkladnhotextu2"/>
    <w:rsid w:val="00782456"/>
    <w:rPr>
      <w:rFonts w:ascii="Times New Roman" w:eastAsia="Times New Roman" w:hAnsi="Times New Roman"/>
      <w:sz w:val="24"/>
      <w:szCs w:val="24"/>
      <w:lang w:eastAsia="cs-CZ"/>
    </w:rPr>
  </w:style>
  <w:style w:type="paragraph" w:styleId="truktradokumentu">
    <w:name w:val="Document Map"/>
    <w:basedOn w:val="Normlny"/>
    <w:link w:val="truktradokumentuChar"/>
    <w:semiHidden/>
    <w:rsid w:val="00782456"/>
    <w:pPr>
      <w:shd w:val="clear" w:color="auto" w:fill="000080"/>
      <w:spacing w:after="0" w:line="240" w:lineRule="auto"/>
    </w:pPr>
    <w:rPr>
      <w:rFonts w:ascii="Tahoma" w:eastAsia="Times New Roman" w:hAnsi="Tahoma" w:cs="Tahoma"/>
      <w:sz w:val="20"/>
      <w:szCs w:val="20"/>
      <w:lang w:eastAsia="sk-SK"/>
    </w:rPr>
  </w:style>
  <w:style w:type="character" w:customStyle="1" w:styleId="truktradokumentuChar">
    <w:name w:val="Štruktúra dokumentu Char"/>
    <w:basedOn w:val="Predvolenpsmoodseku"/>
    <w:link w:val="truktradokumentu"/>
    <w:semiHidden/>
    <w:rsid w:val="00782456"/>
    <w:rPr>
      <w:rFonts w:ascii="Tahoma" w:eastAsia="Times New Roman" w:hAnsi="Tahoma" w:cs="Tahoma"/>
      <w:shd w:val="clear" w:color="auto" w:fill="000080"/>
    </w:rPr>
  </w:style>
  <w:style w:type="paragraph" w:styleId="Zarkazkladnhotextu3">
    <w:name w:val="Body Text Indent 3"/>
    <w:basedOn w:val="Normlny"/>
    <w:link w:val="Zarkazkladnhotextu3Char"/>
    <w:rsid w:val="00782456"/>
    <w:pPr>
      <w:spacing w:after="120" w:line="240" w:lineRule="auto"/>
      <w:ind w:left="283"/>
    </w:pPr>
    <w:rPr>
      <w:rFonts w:ascii="Times New Roman" w:eastAsia="Times New Roman" w:hAnsi="Times New Roman"/>
      <w:sz w:val="16"/>
      <w:szCs w:val="16"/>
      <w:lang w:eastAsia="sk-SK"/>
    </w:rPr>
  </w:style>
  <w:style w:type="character" w:customStyle="1" w:styleId="Zarkazkladnhotextu3Char">
    <w:name w:val="Zarážka základného textu 3 Char"/>
    <w:basedOn w:val="Predvolenpsmoodseku"/>
    <w:link w:val="Zarkazkladnhotextu3"/>
    <w:rsid w:val="00782456"/>
    <w:rPr>
      <w:rFonts w:ascii="Times New Roman" w:eastAsia="Times New Roman" w:hAnsi="Times New Roman"/>
      <w:sz w:val="16"/>
      <w:szCs w:val="16"/>
    </w:rPr>
  </w:style>
  <w:style w:type="paragraph" w:customStyle="1" w:styleId="xl24">
    <w:name w:val="xl24"/>
    <w:basedOn w:val="Normlny"/>
    <w:rsid w:val="0078245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Arial Unicode MS" w:hAnsi="Arial" w:cs="Arial"/>
      <w:b/>
      <w:bCs/>
      <w:sz w:val="24"/>
      <w:szCs w:val="24"/>
      <w:lang w:val="cs-CZ" w:eastAsia="cs-CZ"/>
    </w:rPr>
  </w:style>
  <w:style w:type="paragraph" w:styleId="Hlavikaobsahu">
    <w:name w:val="TOC Heading"/>
    <w:basedOn w:val="Nadpis1"/>
    <w:next w:val="Normlny"/>
    <w:uiPriority w:val="39"/>
    <w:unhideWhenUsed/>
    <w:qFormat/>
    <w:rsid w:val="00B43680"/>
    <w:pPr>
      <w:keepLines/>
      <w:numPr>
        <w:numId w:val="0"/>
      </w:numPr>
      <w:suppressAutoHyphens w:val="0"/>
      <w:spacing w:before="240" w:line="259" w:lineRule="auto"/>
      <w:outlineLvl w:val="9"/>
    </w:pPr>
    <w:rPr>
      <w:rFonts w:asciiTheme="majorHAnsi" w:eastAsiaTheme="majorEastAsia" w:hAnsiTheme="majorHAnsi" w:cstheme="majorBidi"/>
      <w:b w:val="0"/>
      <w:bCs w:val="0"/>
      <w:color w:val="2F5496" w:themeColor="accent1" w:themeShade="BF"/>
      <w:sz w:val="32"/>
      <w:szCs w:val="32"/>
      <w:lang w:eastAsia="sk-SK"/>
    </w:rPr>
  </w:style>
  <w:style w:type="paragraph" w:styleId="Obsah1">
    <w:name w:val="toc 1"/>
    <w:basedOn w:val="Normlny"/>
    <w:next w:val="Normlny"/>
    <w:autoRedefine/>
    <w:uiPriority w:val="39"/>
    <w:unhideWhenUsed/>
    <w:rsid w:val="00B43680"/>
    <w:pPr>
      <w:spacing w:after="100"/>
    </w:pPr>
  </w:style>
  <w:style w:type="paragraph" w:styleId="Obsah2">
    <w:name w:val="toc 2"/>
    <w:basedOn w:val="Normlny"/>
    <w:next w:val="Normlny"/>
    <w:autoRedefine/>
    <w:uiPriority w:val="39"/>
    <w:unhideWhenUsed/>
    <w:rsid w:val="00895252"/>
    <w:pPr>
      <w:spacing w:after="100" w:line="259" w:lineRule="auto"/>
      <w:ind w:left="220"/>
    </w:pPr>
    <w:rPr>
      <w:rFonts w:asciiTheme="minorHAnsi" w:eastAsiaTheme="minorEastAsia" w:hAnsiTheme="minorHAnsi"/>
      <w:lang w:eastAsia="sk-SK"/>
    </w:rPr>
  </w:style>
  <w:style w:type="paragraph" w:styleId="Obsah3">
    <w:name w:val="toc 3"/>
    <w:basedOn w:val="Normlny"/>
    <w:next w:val="Normlny"/>
    <w:autoRedefine/>
    <w:uiPriority w:val="39"/>
    <w:unhideWhenUsed/>
    <w:rsid w:val="00895252"/>
    <w:pPr>
      <w:spacing w:after="100" w:line="259" w:lineRule="auto"/>
      <w:ind w:left="440"/>
    </w:pPr>
    <w:rPr>
      <w:rFonts w:asciiTheme="minorHAnsi" w:eastAsiaTheme="minorEastAsia" w:hAnsiTheme="minorHAnsi"/>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6707564">
      <w:bodyDiv w:val="1"/>
      <w:marLeft w:val="0"/>
      <w:marRight w:val="0"/>
      <w:marTop w:val="0"/>
      <w:marBottom w:val="0"/>
      <w:divBdr>
        <w:top w:val="none" w:sz="0" w:space="0" w:color="auto"/>
        <w:left w:val="none" w:sz="0" w:space="0" w:color="auto"/>
        <w:bottom w:val="none" w:sz="0" w:space="0" w:color="auto"/>
        <w:right w:val="none" w:sz="0" w:space="0" w:color="auto"/>
      </w:divBdr>
    </w:div>
    <w:div w:id="110437018">
      <w:bodyDiv w:val="1"/>
      <w:marLeft w:val="0"/>
      <w:marRight w:val="0"/>
      <w:marTop w:val="0"/>
      <w:marBottom w:val="0"/>
      <w:divBdr>
        <w:top w:val="none" w:sz="0" w:space="0" w:color="auto"/>
        <w:left w:val="none" w:sz="0" w:space="0" w:color="auto"/>
        <w:bottom w:val="none" w:sz="0" w:space="0" w:color="auto"/>
        <w:right w:val="none" w:sz="0" w:space="0" w:color="auto"/>
      </w:divBdr>
    </w:div>
    <w:div w:id="136536294">
      <w:bodyDiv w:val="1"/>
      <w:marLeft w:val="0"/>
      <w:marRight w:val="0"/>
      <w:marTop w:val="0"/>
      <w:marBottom w:val="0"/>
      <w:divBdr>
        <w:top w:val="none" w:sz="0" w:space="0" w:color="auto"/>
        <w:left w:val="none" w:sz="0" w:space="0" w:color="auto"/>
        <w:bottom w:val="none" w:sz="0" w:space="0" w:color="auto"/>
        <w:right w:val="none" w:sz="0" w:space="0" w:color="auto"/>
      </w:divBdr>
    </w:div>
    <w:div w:id="244730095">
      <w:bodyDiv w:val="1"/>
      <w:marLeft w:val="0"/>
      <w:marRight w:val="0"/>
      <w:marTop w:val="0"/>
      <w:marBottom w:val="0"/>
      <w:divBdr>
        <w:top w:val="none" w:sz="0" w:space="0" w:color="auto"/>
        <w:left w:val="none" w:sz="0" w:space="0" w:color="auto"/>
        <w:bottom w:val="none" w:sz="0" w:space="0" w:color="auto"/>
        <w:right w:val="none" w:sz="0" w:space="0" w:color="auto"/>
      </w:divBdr>
    </w:div>
    <w:div w:id="246771796">
      <w:bodyDiv w:val="1"/>
      <w:marLeft w:val="0"/>
      <w:marRight w:val="0"/>
      <w:marTop w:val="0"/>
      <w:marBottom w:val="0"/>
      <w:divBdr>
        <w:top w:val="none" w:sz="0" w:space="0" w:color="auto"/>
        <w:left w:val="none" w:sz="0" w:space="0" w:color="auto"/>
        <w:bottom w:val="none" w:sz="0" w:space="0" w:color="auto"/>
        <w:right w:val="none" w:sz="0" w:space="0" w:color="auto"/>
      </w:divBdr>
    </w:div>
    <w:div w:id="305816969">
      <w:bodyDiv w:val="1"/>
      <w:marLeft w:val="0"/>
      <w:marRight w:val="0"/>
      <w:marTop w:val="0"/>
      <w:marBottom w:val="0"/>
      <w:divBdr>
        <w:top w:val="none" w:sz="0" w:space="0" w:color="auto"/>
        <w:left w:val="none" w:sz="0" w:space="0" w:color="auto"/>
        <w:bottom w:val="none" w:sz="0" w:space="0" w:color="auto"/>
        <w:right w:val="none" w:sz="0" w:space="0" w:color="auto"/>
      </w:divBdr>
    </w:div>
    <w:div w:id="338967728">
      <w:bodyDiv w:val="1"/>
      <w:marLeft w:val="0"/>
      <w:marRight w:val="0"/>
      <w:marTop w:val="0"/>
      <w:marBottom w:val="0"/>
      <w:divBdr>
        <w:top w:val="none" w:sz="0" w:space="0" w:color="auto"/>
        <w:left w:val="none" w:sz="0" w:space="0" w:color="auto"/>
        <w:bottom w:val="none" w:sz="0" w:space="0" w:color="auto"/>
        <w:right w:val="none" w:sz="0" w:space="0" w:color="auto"/>
      </w:divBdr>
      <w:divsChild>
        <w:div w:id="28555158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387385663">
      <w:bodyDiv w:val="1"/>
      <w:marLeft w:val="0"/>
      <w:marRight w:val="0"/>
      <w:marTop w:val="0"/>
      <w:marBottom w:val="0"/>
      <w:divBdr>
        <w:top w:val="none" w:sz="0" w:space="0" w:color="auto"/>
        <w:left w:val="none" w:sz="0" w:space="0" w:color="auto"/>
        <w:bottom w:val="none" w:sz="0" w:space="0" w:color="auto"/>
        <w:right w:val="none" w:sz="0" w:space="0" w:color="auto"/>
      </w:divBdr>
    </w:div>
    <w:div w:id="413288197">
      <w:bodyDiv w:val="1"/>
      <w:marLeft w:val="0"/>
      <w:marRight w:val="0"/>
      <w:marTop w:val="0"/>
      <w:marBottom w:val="0"/>
      <w:divBdr>
        <w:top w:val="none" w:sz="0" w:space="0" w:color="auto"/>
        <w:left w:val="none" w:sz="0" w:space="0" w:color="auto"/>
        <w:bottom w:val="none" w:sz="0" w:space="0" w:color="auto"/>
        <w:right w:val="none" w:sz="0" w:space="0" w:color="auto"/>
      </w:divBdr>
    </w:div>
    <w:div w:id="486016593">
      <w:bodyDiv w:val="1"/>
      <w:marLeft w:val="0"/>
      <w:marRight w:val="0"/>
      <w:marTop w:val="0"/>
      <w:marBottom w:val="0"/>
      <w:divBdr>
        <w:top w:val="none" w:sz="0" w:space="0" w:color="auto"/>
        <w:left w:val="none" w:sz="0" w:space="0" w:color="auto"/>
        <w:bottom w:val="none" w:sz="0" w:space="0" w:color="auto"/>
        <w:right w:val="none" w:sz="0" w:space="0" w:color="auto"/>
      </w:divBdr>
    </w:div>
    <w:div w:id="568272680">
      <w:bodyDiv w:val="1"/>
      <w:marLeft w:val="0"/>
      <w:marRight w:val="0"/>
      <w:marTop w:val="0"/>
      <w:marBottom w:val="0"/>
      <w:divBdr>
        <w:top w:val="none" w:sz="0" w:space="0" w:color="auto"/>
        <w:left w:val="none" w:sz="0" w:space="0" w:color="auto"/>
        <w:bottom w:val="none" w:sz="0" w:space="0" w:color="auto"/>
        <w:right w:val="none" w:sz="0" w:space="0" w:color="auto"/>
      </w:divBdr>
    </w:div>
    <w:div w:id="584727161">
      <w:bodyDiv w:val="1"/>
      <w:marLeft w:val="0"/>
      <w:marRight w:val="0"/>
      <w:marTop w:val="0"/>
      <w:marBottom w:val="0"/>
      <w:divBdr>
        <w:top w:val="none" w:sz="0" w:space="0" w:color="auto"/>
        <w:left w:val="none" w:sz="0" w:space="0" w:color="auto"/>
        <w:bottom w:val="none" w:sz="0" w:space="0" w:color="auto"/>
        <w:right w:val="none" w:sz="0" w:space="0" w:color="auto"/>
      </w:divBdr>
    </w:div>
    <w:div w:id="831019603">
      <w:bodyDiv w:val="1"/>
      <w:marLeft w:val="0"/>
      <w:marRight w:val="0"/>
      <w:marTop w:val="0"/>
      <w:marBottom w:val="0"/>
      <w:divBdr>
        <w:top w:val="none" w:sz="0" w:space="0" w:color="auto"/>
        <w:left w:val="none" w:sz="0" w:space="0" w:color="auto"/>
        <w:bottom w:val="none" w:sz="0" w:space="0" w:color="auto"/>
        <w:right w:val="none" w:sz="0" w:space="0" w:color="auto"/>
      </w:divBdr>
    </w:div>
    <w:div w:id="890070122">
      <w:bodyDiv w:val="1"/>
      <w:marLeft w:val="0"/>
      <w:marRight w:val="0"/>
      <w:marTop w:val="0"/>
      <w:marBottom w:val="0"/>
      <w:divBdr>
        <w:top w:val="none" w:sz="0" w:space="0" w:color="auto"/>
        <w:left w:val="none" w:sz="0" w:space="0" w:color="auto"/>
        <w:bottom w:val="none" w:sz="0" w:space="0" w:color="auto"/>
        <w:right w:val="none" w:sz="0" w:space="0" w:color="auto"/>
      </w:divBdr>
    </w:div>
    <w:div w:id="897866134">
      <w:bodyDiv w:val="1"/>
      <w:marLeft w:val="0"/>
      <w:marRight w:val="0"/>
      <w:marTop w:val="0"/>
      <w:marBottom w:val="0"/>
      <w:divBdr>
        <w:top w:val="none" w:sz="0" w:space="0" w:color="auto"/>
        <w:left w:val="none" w:sz="0" w:space="0" w:color="auto"/>
        <w:bottom w:val="none" w:sz="0" w:space="0" w:color="auto"/>
        <w:right w:val="none" w:sz="0" w:space="0" w:color="auto"/>
      </w:divBdr>
    </w:div>
    <w:div w:id="1049719691">
      <w:bodyDiv w:val="1"/>
      <w:marLeft w:val="0"/>
      <w:marRight w:val="0"/>
      <w:marTop w:val="0"/>
      <w:marBottom w:val="0"/>
      <w:divBdr>
        <w:top w:val="none" w:sz="0" w:space="0" w:color="auto"/>
        <w:left w:val="none" w:sz="0" w:space="0" w:color="auto"/>
        <w:bottom w:val="none" w:sz="0" w:space="0" w:color="auto"/>
        <w:right w:val="none" w:sz="0" w:space="0" w:color="auto"/>
      </w:divBdr>
    </w:div>
    <w:div w:id="1068919926">
      <w:bodyDiv w:val="1"/>
      <w:marLeft w:val="0"/>
      <w:marRight w:val="0"/>
      <w:marTop w:val="0"/>
      <w:marBottom w:val="0"/>
      <w:divBdr>
        <w:top w:val="none" w:sz="0" w:space="0" w:color="auto"/>
        <w:left w:val="none" w:sz="0" w:space="0" w:color="auto"/>
        <w:bottom w:val="none" w:sz="0" w:space="0" w:color="auto"/>
        <w:right w:val="none" w:sz="0" w:space="0" w:color="auto"/>
      </w:divBdr>
    </w:div>
    <w:div w:id="1158694727">
      <w:bodyDiv w:val="1"/>
      <w:marLeft w:val="0"/>
      <w:marRight w:val="0"/>
      <w:marTop w:val="0"/>
      <w:marBottom w:val="0"/>
      <w:divBdr>
        <w:top w:val="none" w:sz="0" w:space="0" w:color="auto"/>
        <w:left w:val="none" w:sz="0" w:space="0" w:color="auto"/>
        <w:bottom w:val="none" w:sz="0" w:space="0" w:color="auto"/>
        <w:right w:val="none" w:sz="0" w:space="0" w:color="auto"/>
      </w:divBdr>
    </w:div>
    <w:div w:id="1161695531">
      <w:bodyDiv w:val="1"/>
      <w:marLeft w:val="0"/>
      <w:marRight w:val="0"/>
      <w:marTop w:val="0"/>
      <w:marBottom w:val="0"/>
      <w:divBdr>
        <w:top w:val="none" w:sz="0" w:space="0" w:color="auto"/>
        <w:left w:val="none" w:sz="0" w:space="0" w:color="auto"/>
        <w:bottom w:val="none" w:sz="0" w:space="0" w:color="auto"/>
        <w:right w:val="none" w:sz="0" w:space="0" w:color="auto"/>
      </w:divBdr>
    </w:div>
    <w:div w:id="1186869205">
      <w:bodyDiv w:val="1"/>
      <w:marLeft w:val="0"/>
      <w:marRight w:val="0"/>
      <w:marTop w:val="0"/>
      <w:marBottom w:val="0"/>
      <w:divBdr>
        <w:top w:val="none" w:sz="0" w:space="0" w:color="auto"/>
        <w:left w:val="none" w:sz="0" w:space="0" w:color="auto"/>
        <w:bottom w:val="none" w:sz="0" w:space="0" w:color="auto"/>
        <w:right w:val="none" w:sz="0" w:space="0" w:color="auto"/>
      </w:divBdr>
    </w:div>
    <w:div w:id="1224946473">
      <w:bodyDiv w:val="1"/>
      <w:marLeft w:val="0"/>
      <w:marRight w:val="0"/>
      <w:marTop w:val="0"/>
      <w:marBottom w:val="0"/>
      <w:divBdr>
        <w:top w:val="none" w:sz="0" w:space="0" w:color="auto"/>
        <w:left w:val="none" w:sz="0" w:space="0" w:color="auto"/>
        <w:bottom w:val="none" w:sz="0" w:space="0" w:color="auto"/>
        <w:right w:val="none" w:sz="0" w:space="0" w:color="auto"/>
      </w:divBdr>
    </w:div>
    <w:div w:id="1240556559">
      <w:bodyDiv w:val="1"/>
      <w:marLeft w:val="0"/>
      <w:marRight w:val="0"/>
      <w:marTop w:val="0"/>
      <w:marBottom w:val="0"/>
      <w:divBdr>
        <w:top w:val="none" w:sz="0" w:space="0" w:color="auto"/>
        <w:left w:val="none" w:sz="0" w:space="0" w:color="auto"/>
        <w:bottom w:val="none" w:sz="0" w:space="0" w:color="auto"/>
        <w:right w:val="none" w:sz="0" w:space="0" w:color="auto"/>
      </w:divBdr>
    </w:div>
    <w:div w:id="1300646738">
      <w:bodyDiv w:val="1"/>
      <w:marLeft w:val="0"/>
      <w:marRight w:val="0"/>
      <w:marTop w:val="0"/>
      <w:marBottom w:val="0"/>
      <w:divBdr>
        <w:top w:val="none" w:sz="0" w:space="0" w:color="auto"/>
        <w:left w:val="none" w:sz="0" w:space="0" w:color="auto"/>
        <w:bottom w:val="none" w:sz="0" w:space="0" w:color="auto"/>
        <w:right w:val="none" w:sz="0" w:space="0" w:color="auto"/>
      </w:divBdr>
    </w:div>
    <w:div w:id="1422337441">
      <w:bodyDiv w:val="1"/>
      <w:marLeft w:val="0"/>
      <w:marRight w:val="0"/>
      <w:marTop w:val="0"/>
      <w:marBottom w:val="0"/>
      <w:divBdr>
        <w:top w:val="none" w:sz="0" w:space="0" w:color="auto"/>
        <w:left w:val="none" w:sz="0" w:space="0" w:color="auto"/>
        <w:bottom w:val="none" w:sz="0" w:space="0" w:color="auto"/>
        <w:right w:val="none" w:sz="0" w:space="0" w:color="auto"/>
      </w:divBdr>
    </w:div>
    <w:div w:id="1549219238">
      <w:bodyDiv w:val="1"/>
      <w:marLeft w:val="0"/>
      <w:marRight w:val="0"/>
      <w:marTop w:val="0"/>
      <w:marBottom w:val="0"/>
      <w:divBdr>
        <w:top w:val="none" w:sz="0" w:space="0" w:color="auto"/>
        <w:left w:val="none" w:sz="0" w:space="0" w:color="auto"/>
        <w:bottom w:val="none" w:sz="0" w:space="0" w:color="auto"/>
        <w:right w:val="none" w:sz="0" w:space="0" w:color="auto"/>
      </w:divBdr>
    </w:div>
    <w:div w:id="1567296728">
      <w:bodyDiv w:val="1"/>
      <w:marLeft w:val="0"/>
      <w:marRight w:val="0"/>
      <w:marTop w:val="0"/>
      <w:marBottom w:val="0"/>
      <w:divBdr>
        <w:top w:val="none" w:sz="0" w:space="0" w:color="auto"/>
        <w:left w:val="none" w:sz="0" w:space="0" w:color="auto"/>
        <w:bottom w:val="none" w:sz="0" w:space="0" w:color="auto"/>
        <w:right w:val="none" w:sz="0" w:space="0" w:color="auto"/>
      </w:divBdr>
      <w:divsChild>
        <w:div w:id="11482099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590578010">
      <w:bodyDiv w:val="1"/>
      <w:marLeft w:val="0"/>
      <w:marRight w:val="0"/>
      <w:marTop w:val="0"/>
      <w:marBottom w:val="0"/>
      <w:divBdr>
        <w:top w:val="none" w:sz="0" w:space="0" w:color="auto"/>
        <w:left w:val="none" w:sz="0" w:space="0" w:color="auto"/>
        <w:bottom w:val="none" w:sz="0" w:space="0" w:color="auto"/>
        <w:right w:val="none" w:sz="0" w:space="0" w:color="auto"/>
      </w:divBdr>
    </w:div>
    <w:div w:id="1644264216">
      <w:bodyDiv w:val="1"/>
      <w:marLeft w:val="0"/>
      <w:marRight w:val="0"/>
      <w:marTop w:val="0"/>
      <w:marBottom w:val="0"/>
      <w:divBdr>
        <w:top w:val="none" w:sz="0" w:space="0" w:color="auto"/>
        <w:left w:val="none" w:sz="0" w:space="0" w:color="auto"/>
        <w:bottom w:val="none" w:sz="0" w:space="0" w:color="auto"/>
        <w:right w:val="none" w:sz="0" w:space="0" w:color="auto"/>
      </w:divBdr>
    </w:div>
    <w:div w:id="1678920745">
      <w:bodyDiv w:val="1"/>
      <w:marLeft w:val="0"/>
      <w:marRight w:val="0"/>
      <w:marTop w:val="0"/>
      <w:marBottom w:val="0"/>
      <w:divBdr>
        <w:top w:val="none" w:sz="0" w:space="0" w:color="auto"/>
        <w:left w:val="none" w:sz="0" w:space="0" w:color="auto"/>
        <w:bottom w:val="none" w:sz="0" w:space="0" w:color="auto"/>
        <w:right w:val="none" w:sz="0" w:space="0" w:color="auto"/>
      </w:divBdr>
    </w:div>
    <w:div w:id="1752433116">
      <w:bodyDiv w:val="1"/>
      <w:marLeft w:val="0"/>
      <w:marRight w:val="0"/>
      <w:marTop w:val="0"/>
      <w:marBottom w:val="0"/>
      <w:divBdr>
        <w:top w:val="none" w:sz="0" w:space="0" w:color="auto"/>
        <w:left w:val="none" w:sz="0" w:space="0" w:color="auto"/>
        <w:bottom w:val="none" w:sz="0" w:space="0" w:color="auto"/>
        <w:right w:val="none" w:sz="0" w:space="0" w:color="auto"/>
      </w:divBdr>
    </w:div>
    <w:div w:id="1883445713">
      <w:bodyDiv w:val="1"/>
      <w:marLeft w:val="0"/>
      <w:marRight w:val="0"/>
      <w:marTop w:val="0"/>
      <w:marBottom w:val="0"/>
      <w:divBdr>
        <w:top w:val="none" w:sz="0" w:space="0" w:color="auto"/>
        <w:left w:val="none" w:sz="0" w:space="0" w:color="auto"/>
        <w:bottom w:val="none" w:sz="0" w:space="0" w:color="auto"/>
        <w:right w:val="none" w:sz="0" w:space="0" w:color="auto"/>
      </w:divBdr>
    </w:div>
    <w:div w:id="1919945300">
      <w:bodyDiv w:val="1"/>
      <w:marLeft w:val="0"/>
      <w:marRight w:val="0"/>
      <w:marTop w:val="0"/>
      <w:marBottom w:val="0"/>
      <w:divBdr>
        <w:top w:val="none" w:sz="0" w:space="0" w:color="auto"/>
        <w:left w:val="none" w:sz="0" w:space="0" w:color="auto"/>
        <w:bottom w:val="none" w:sz="0" w:space="0" w:color="auto"/>
        <w:right w:val="none" w:sz="0" w:space="0" w:color="auto"/>
      </w:divBdr>
    </w:div>
    <w:div w:id="1954366167">
      <w:bodyDiv w:val="1"/>
      <w:marLeft w:val="0"/>
      <w:marRight w:val="0"/>
      <w:marTop w:val="0"/>
      <w:marBottom w:val="0"/>
      <w:divBdr>
        <w:top w:val="none" w:sz="0" w:space="0" w:color="auto"/>
        <w:left w:val="none" w:sz="0" w:space="0" w:color="auto"/>
        <w:bottom w:val="none" w:sz="0" w:space="0" w:color="auto"/>
        <w:right w:val="none" w:sz="0" w:space="0" w:color="auto"/>
      </w:divBdr>
    </w:div>
    <w:div w:id="2052143002">
      <w:bodyDiv w:val="1"/>
      <w:marLeft w:val="0"/>
      <w:marRight w:val="0"/>
      <w:marTop w:val="0"/>
      <w:marBottom w:val="0"/>
      <w:divBdr>
        <w:top w:val="none" w:sz="0" w:space="0" w:color="auto"/>
        <w:left w:val="none" w:sz="0" w:space="0" w:color="auto"/>
        <w:bottom w:val="none" w:sz="0" w:space="0" w:color="auto"/>
        <w:right w:val="none" w:sz="0" w:space="0" w:color="auto"/>
      </w:divBdr>
    </w:div>
    <w:div w:id="20595514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hyperlink" Target="http://www.zsipelsokolec.edu.sk" TargetMode="External"/><Relationship Id="rId14"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95A33F-F15F-42CC-99AB-A0FF6F69B6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1529</TotalTime>
  <Pages>46</Pages>
  <Words>10767</Words>
  <Characters>61376</Characters>
  <Application>Microsoft Office Word</Application>
  <DocSecurity>0</DocSecurity>
  <Lines>511</Lines>
  <Paragraphs>143</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V Ý R O Č N Á  S P R Á V A  O B C E  I P E Ľ S K Ý  S O K O L E C  Z A R O K 2 0 1 7</vt:lpstr>
      <vt:lpstr/>
    </vt:vector>
  </TitlesOfParts>
  <Company/>
  <LinksUpToDate>false</LinksUpToDate>
  <CharactersWithSpaces>72000</CharactersWithSpaces>
  <SharedDoc>false</SharedDoc>
  <HLinks>
    <vt:vector size="12" baseType="variant">
      <vt:variant>
        <vt:i4>393301</vt:i4>
      </vt:variant>
      <vt:variant>
        <vt:i4>3</vt:i4>
      </vt:variant>
      <vt:variant>
        <vt:i4>0</vt:i4>
      </vt:variant>
      <vt:variant>
        <vt:i4>5</vt:i4>
      </vt:variant>
      <vt:variant>
        <vt:lpwstr>http://www.zsipelsokolec.edu.sk/</vt:lpwstr>
      </vt:variant>
      <vt:variant>
        <vt:lpwstr/>
      </vt:variant>
      <vt:variant>
        <vt:i4>3211291</vt:i4>
      </vt:variant>
      <vt:variant>
        <vt:i4>0</vt:i4>
      </vt:variant>
      <vt:variant>
        <vt:i4>0</vt:i4>
      </vt:variant>
      <vt:variant>
        <vt:i4>5</vt:i4>
      </vt:variant>
      <vt:variant>
        <vt:lpwstr>mailto:ipsokolec@mail.t-com.sk</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 Ý R O Č N Á  S P R Á V A  O B C E  I P E Ľ S K Ý  S O K O L E C  Z A R O K 2 0 1 7</dc:title>
  <dc:subject/>
  <dc:creator>ANETT- NOTEBOOK</dc:creator>
  <cp:keywords/>
  <dc:description/>
  <cp:lastModifiedBy>OZSVALD Arnold</cp:lastModifiedBy>
  <cp:revision>85</cp:revision>
  <cp:lastPrinted>2020-05-21T13:15:00Z</cp:lastPrinted>
  <dcterms:created xsi:type="dcterms:W3CDTF">2019-06-05T14:30:00Z</dcterms:created>
  <dcterms:modified xsi:type="dcterms:W3CDTF">2020-05-26T06:38:00Z</dcterms:modified>
</cp:coreProperties>
</file>