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887DA6" w:rsidRDefault="00887DA6" w:rsidP="00887DA6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1C05E9">
        <w:rPr>
          <w:sz w:val="24"/>
          <w:szCs w:val="24"/>
        </w:rPr>
        <w:t xml:space="preserve">TELEKO </w:t>
      </w:r>
      <w:r w:rsidR="001C05E9">
        <w:rPr>
          <w:sz w:val="24"/>
          <w:szCs w:val="24"/>
          <w:lang w:val="en-US"/>
        </w:rPr>
        <w:t>&amp; TELECOOPER,</w:t>
      </w:r>
      <w:r w:rsidR="00C80612">
        <w:rPr>
          <w:sz w:val="24"/>
          <w:szCs w:val="24"/>
        </w:rPr>
        <w:t xml:space="preserve"> s.r.o., </w:t>
      </w:r>
      <w:r w:rsidR="001C05E9">
        <w:rPr>
          <w:sz w:val="24"/>
          <w:szCs w:val="24"/>
        </w:rPr>
        <w:t>Vranovská 6, 851 09 Bratislava</w:t>
      </w:r>
      <w:r>
        <w:rPr>
          <w:sz w:val="24"/>
          <w:szCs w:val="24"/>
        </w:rPr>
        <w:t xml:space="preserve">, bola založená v obchodnom registri zakladateľskou listinou </w:t>
      </w:r>
      <w:r w:rsidR="001C05E9">
        <w:rPr>
          <w:sz w:val="24"/>
          <w:szCs w:val="24"/>
        </w:rPr>
        <w:t>dňa 12.1.1994</w:t>
      </w:r>
      <w:r>
        <w:rPr>
          <w:sz w:val="24"/>
          <w:szCs w:val="24"/>
        </w:rPr>
        <w:t>. Je zapísaná v obchodnom registri Okresného súdu B</w:t>
      </w:r>
      <w:r w:rsidR="001C05E9">
        <w:rPr>
          <w:sz w:val="24"/>
          <w:szCs w:val="24"/>
        </w:rPr>
        <w:t>ratislava</w:t>
      </w:r>
      <w:r>
        <w:rPr>
          <w:sz w:val="24"/>
          <w:szCs w:val="24"/>
        </w:rPr>
        <w:t xml:space="preserve">, oddiel s.r.o., </w:t>
      </w:r>
      <w:r w:rsidR="009478F4">
        <w:rPr>
          <w:rStyle w:val="tl0"/>
        </w:rPr>
        <w:t>Vložka číslo: </w:t>
      </w:r>
      <w:r w:rsidR="001C05E9">
        <w:rPr>
          <w:rStyle w:val="tl0"/>
        </w:rPr>
        <w:t>29972</w:t>
      </w:r>
      <w:r w:rsidR="009478F4">
        <w:rPr>
          <w:rStyle w:val="ra"/>
        </w:rPr>
        <w:t>/</w:t>
      </w:r>
      <w:r w:rsidR="001C05E9">
        <w:rPr>
          <w:rStyle w:val="ra"/>
        </w:rPr>
        <w:t xml:space="preserve">B </w:t>
      </w:r>
      <w:r w:rsidR="00C80612">
        <w:rPr>
          <w:rStyle w:val="ra"/>
        </w:rPr>
        <w:t xml:space="preserve">Deň </w:t>
      </w:r>
      <w:r>
        <w:rPr>
          <w:sz w:val="24"/>
          <w:szCs w:val="24"/>
        </w:rPr>
        <w:t xml:space="preserve">zápisu </w:t>
      </w:r>
      <w:r w:rsidR="001C05E9">
        <w:rPr>
          <w:sz w:val="24"/>
          <w:szCs w:val="24"/>
        </w:rPr>
        <w:t>12.1.1994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C80612" w:rsidRDefault="001C05E9" w:rsidP="009478F4">
      <w:pPr>
        <w:pStyle w:val="Odsekzoznamu"/>
        <w:ind w:left="1080"/>
        <w:rPr>
          <w:rStyle w:val="ra"/>
        </w:rPr>
      </w:pPr>
      <w:r>
        <w:rPr>
          <w:rStyle w:val="ra"/>
        </w:rPr>
        <w:t>Sprostredkovateľská a obchodná činnosť mimo riadnej predajne v rozsahu voľnej živnosti</w:t>
      </w:r>
    </w:p>
    <w:p w:rsidR="00C13DA4" w:rsidRDefault="001C05E9" w:rsidP="00C13DA4">
      <w:pPr>
        <w:pStyle w:val="Odsekzoznamu"/>
        <w:ind w:left="1080"/>
        <w:rPr>
          <w:sz w:val="24"/>
          <w:szCs w:val="24"/>
        </w:rPr>
      </w:pPr>
      <w:r>
        <w:rPr>
          <w:rStyle w:val="ra"/>
        </w:rPr>
        <w:t>Inžinierska činnosť v oblasti telekomunikácií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C80612">
        <w:rPr>
          <w:sz w:val="24"/>
          <w:szCs w:val="24"/>
        </w:rPr>
        <w:t xml:space="preserve">vnej uzávierky mala spoločnosť </w:t>
      </w:r>
      <w:r w:rsidR="001C05E9">
        <w:rPr>
          <w:sz w:val="24"/>
          <w:szCs w:val="24"/>
        </w:rPr>
        <w:t>0</w:t>
      </w:r>
      <w:r>
        <w:rPr>
          <w:sz w:val="24"/>
          <w:szCs w:val="24"/>
        </w:rPr>
        <w:t xml:space="preserve"> zamestnanc</w:t>
      </w:r>
      <w:r w:rsidR="009478F4">
        <w:rPr>
          <w:sz w:val="24"/>
          <w:szCs w:val="24"/>
        </w:rPr>
        <w:t xml:space="preserve">ov z toho </w:t>
      </w:r>
      <w:r w:rsidR="001C05E9">
        <w:rPr>
          <w:sz w:val="24"/>
          <w:szCs w:val="24"/>
        </w:rPr>
        <w:t>0</w:t>
      </w:r>
      <w:r>
        <w:rPr>
          <w:sz w:val="24"/>
          <w:szCs w:val="24"/>
        </w:rPr>
        <w:t xml:space="preserve"> vedúc</w:t>
      </w:r>
      <w:r w:rsidR="00C80612">
        <w:rPr>
          <w:sz w:val="24"/>
          <w:szCs w:val="24"/>
        </w:rPr>
        <w:t>ich</w:t>
      </w:r>
      <w:r>
        <w:rPr>
          <w:sz w:val="24"/>
          <w:szCs w:val="24"/>
        </w:rPr>
        <w:t>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</w:t>
      </w:r>
      <w:r w:rsidR="00887DA6">
        <w:rPr>
          <w:sz w:val="24"/>
          <w:szCs w:val="24"/>
        </w:rPr>
        <w:t>a spoločnosti bola k 31.12.201</w:t>
      </w:r>
      <w:r w:rsidR="008E1C4A">
        <w:rPr>
          <w:sz w:val="24"/>
          <w:szCs w:val="24"/>
        </w:rPr>
        <w:t>9</w:t>
      </w:r>
      <w:r w:rsidR="0024626C">
        <w:rPr>
          <w:sz w:val="24"/>
          <w:szCs w:val="24"/>
        </w:rPr>
        <w:t xml:space="preserve"> </w:t>
      </w:r>
      <w:r>
        <w:rPr>
          <w:sz w:val="24"/>
          <w:szCs w:val="24"/>
        </w:rPr>
        <w:t>zostavená ako riadna účtovná uzávierka podľa § 17ods. 6 zákona č. 431/2002 Z.z. o účtovníctve v znení neskorších predpisov.</w:t>
      </w:r>
    </w:p>
    <w:p w:rsidR="004B0942" w:rsidRDefault="00887DA6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24626C">
        <w:rPr>
          <w:sz w:val="24"/>
          <w:szCs w:val="24"/>
        </w:rPr>
        <w:t>7</w:t>
      </w:r>
      <w:r w:rsidR="004B0942">
        <w:rPr>
          <w:sz w:val="24"/>
          <w:szCs w:val="24"/>
        </w:rPr>
        <w:t xml:space="preserve"> bola uložená do registra účtovných uzávierok </w:t>
      </w:r>
      <w:r w:rsidR="008E1C4A">
        <w:rPr>
          <w:sz w:val="24"/>
          <w:szCs w:val="24"/>
        </w:rPr>
        <w:t>30062019</w:t>
      </w:r>
      <w:r w:rsidR="0024626C">
        <w:rPr>
          <w:sz w:val="24"/>
          <w:szCs w:val="24"/>
        </w:rPr>
        <w:t xml:space="preserve"> </w:t>
      </w:r>
      <w:r w:rsidR="004B0942">
        <w:rPr>
          <w:sz w:val="24"/>
          <w:szCs w:val="24"/>
        </w:rPr>
        <w:t xml:space="preserve">schválená dňa </w:t>
      </w:r>
      <w:r w:rsidR="008E1C4A">
        <w:rPr>
          <w:sz w:val="24"/>
          <w:szCs w:val="24"/>
        </w:rPr>
        <w:t>30.06.2019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>Bezprostrednepredchádzajúce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1C05E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1C05E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1C05E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1C05E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1C05E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1C05E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9478F4">
        <w:rPr>
          <w:sz w:val="24"/>
          <w:szCs w:val="24"/>
        </w:rPr>
        <w:t xml:space="preserve">Ing. </w:t>
      </w:r>
      <w:r w:rsidR="001C05E9">
        <w:rPr>
          <w:sz w:val="24"/>
          <w:szCs w:val="24"/>
        </w:rPr>
        <w:t>Peter Kubáň</w:t>
      </w:r>
    </w:p>
    <w:p w:rsidR="001C05E9" w:rsidRDefault="001C05E9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ab/>
        <w:t xml:space="preserve">     Jana Feketová</w:t>
      </w:r>
    </w:p>
    <w:p w:rsidR="001C05E9" w:rsidRDefault="001C05E9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ab/>
        <w:t xml:space="preserve">     František Hropko</w:t>
      </w:r>
    </w:p>
    <w:p w:rsidR="00444A5C" w:rsidRPr="00887DA6" w:rsidRDefault="00444A5C" w:rsidP="00887DA6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</w:t>
      </w:r>
      <w:r w:rsidR="001C05E9">
        <w:rPr>
          <w:sz w:val="24"/>
          <w:szCs w:val="24"/>
        </w:rPr>
        <w:t>om</w:t>
      </w:r>
      <w:r>
        <w:rPr>
          <w:sz w:val="24"/>
          <w:szCs w:val="24"/>
        </w:rPr>
        <w:t xml:space="preserve"> neboli v roku 201</w:t>
      </w:r>
      <w:r w:rsidR="008E1C4A">
        <w:rPr>
          <w:sz w:val="24"/>
          <w:szCs w:val="24"/>
        </w:rPr>
        <w:t>9</w:t>
      </w:r>
      <w:r>
        <w:rPr>
          <w:sz w:val="24"/>
          <w:szCs w:val="24"/>
        </w:rPr>
        <w:t xml:space="preserve"> poskytnuté pôžičky,záruky alebo iné formy zabezpečenia, ani finančné prostriedky alebo iné plnenia na súkromné účely.</w:t>
      </w: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61504E" w:rsidRDefault="0061504E" w:rsidP="00CE104E">
      <w:pPr>
        <w:tabs>
          <w:tab w:val="left" w:pos="1365"/>
        </w:tabs>
        <w:rPr>
          <w:b/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</w:t>
      </w:r>
      <w:r w:rsidR="00887DA6">
        <w:rPr>
          <w:sz w:val="24"/>
          <w:szCs w:val="24"/>
        </w:rPr>
        <w:t>ného</w:t>
      </w:r>
      <w:r>
        <w:rPr>
          <w:sz w:val="24"/>
          <w:szCs w:val="24"/>
        </w:rPr>
        <w:t xml:space="preserve">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Do zásob patrí skladovaný </w:t>
      </w:r>
      <w:r w:rsidR="00BC486E">
        <w:rPr>
          <w:sz w:val="24"/>
          <w:szCs w:val="24"/>
        </w:rPr>
        <w:t xml:space="preserve"> tovar</w:t>
      </w:r>
      <w:r w:rsidR="00887DA6">
        <w:rPr>
          <w:sz w:val="24"/>
          <w:szCs w:val="24"/>
        </w:rPr>
        <w:t>.</w:t>
      </w:r>
    </w:p>
    <w:p w:rsidR="00BC486E" w:rsidRDefault="00887DA6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</w:t>
      </w:r>
      <w:r w:rsidR="00BC486E">
        <w:rPr>
          <w:sz w:val="24"/>
          <w:szCs w:val="24"/>
        </w:rPr>
        <w:t>ovar sa prvotne oceňujú obstarávacou cenou, ktorú tvorí cena obstarania a náklady súvisiace s obstaraním (prepravné, poistné, provízie, skonto).</w:t>
      </w:r>
      <w:r w:rsidR="00DA01EE">
        <w:rPr>
          <w:sz w:val="24"/>
          <w:szCs w:val="24"/>
        </w:rPr>
        <w:t xml:space="preserve"> Do tovaru patria služby, ktoré sú spojené so zamontovaním a zušľachtením tovaru. </w:t>
      </w:r>
      <w:r w:rsidR="00BC486E">
        <w:rPr>
          <w:sz w:val="24"/>
          <w:szCs w:val="24"/>
        </w:rPr>
        <w:t xml:space="preserve">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61504E" w:rsidRDefault="0061504E" w:rsidP="00BC486E">
      <w:pPr>
        <w:tabs>
          <w:tab w:val="left" w:pos="1365"/>
        </w:tabs>
        <w:rPr>
          <w:b/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61504E" w:rsidRDefault="0061504E" w:rsidP="003355A1">
      <w:pPr>
        <w:tabs>
          <w:tab w:val="left" w:pos="1365"/>
        </w:tabs>
        <w:rPr>
          <w:b/>
          <w:sz w:val="24"/>
          <w:szCs w:val="24"/>
        </w:rPr>
      </w:pPr>
    </w:p>
    <w:p w:rsidR="0061504E" w:rsidRDefault="0061504E" w:rsidP="003355A1">
      <w:pPr>
        <w:tabs>
          <w:tab w:val="left" w:pos="1365"/>
        </w:tabs>
        <w:rPr>
          <w:b/>
          <w:sz w:val="24"/>
          <w:szCs w:val="24"/>
        </w:rPr>
      </w:pP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</w:t>
      </w:r>
      <w:r w:rsidR="00887DA6">
        <w:rPr>
          <w:sz w:val="24"/>
          <w:szCs w:val="24"/>
        </w:rPr>
        <w:t xml:space="preserve">nenia účtovného prípadu. Ku dňu,  </w:t>
      </w:r>
      <w:r w:rsidR="00514E6E">
        <w:rPr>
          <w:sz w:val="24"/>
          <w:szCs w:val="24"/>
        </w:rPr>
        <w:t>ku ktorému sa zostavuje účtovná závierka sa na menu euro neprepočítavajú.</w:t>
      </w:r>
    </w:p>
    <w:p w:rsidR="00C80612" w:rsidRDefault="00C80612" w:rsidP="00D0563C">
      <w:pPr>
        <w:tabs>
          <w:tab w:val="left" w:pos="1365"/>
        </w:tabs>
        <w:rPr>
          <w:sz w:val="24"/>
          <w:szCs w:val="24"/>
        </w:rPr>
      </w:pPr>
    </w:p>
    <w:p w:rsidR="00C80612" w:rsidRDefault="00C80612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:rsidR="00514E6E" w:rsidRDefault="00887DA6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2016</w:t>
      </w:r>
      <w:r w:rsidR="00514E6E">
        <w:rPr>
          <w:sz w:val="24"/>
          <w:szCs w:val="24"/>
        </w:rPr>
        <w:t xml:space="preserve"> spoločnosť neúčtovala o oprave chýb minulých účtovných období.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9C7856" w:rsidRDefault="001C05E9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956570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9C7856" w:rsidRDefault="001C05E9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956570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  <w:r w:rsidR="00F41C13">
              <w:rPr>
                <w:b/>
                <w:sz w:val="24"/>
                <w:szCs w:val="24"/>
              </w:rPr>
              <w:t xml:space="preserve"> r.122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1C05E9" w:rsidP="00BF1DCC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956570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1C05E9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956570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61504E" w:rsidRDefault="001C05E9" w:rsidP="001C05E9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414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1C05E9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414</w:t>
            </w: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F41C13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7A3987">
              <w:rPr>
                <w:sz w:val="24"/>
                <w:szCs w:val="24"/>
              </w:rPr>
              <w:t>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  <w:r w:rsidR="00F41C13">
              <w:rPr>
                <w:b/>
                <w:sz w:val="24"/>
                <w:szCs w:val="24"/>
              </w:rPr>
              <w:t xml:space="preserve"> r.102</w:t>
            </w:r>
          </w:p>
        </w:tc>
        <w:tc>
          <w:tcPr>
            <w:tcW w:w="2615" w:type="dxa"/>
          </w:tcPr>
          <w:p w:rsidR="000565C0" w:rsidRDefault="001C05E9" w:rsidP="00BF1DCC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414</w:t>
            </w:r>
          </w:p>
        </w:tc>
        <w:tc>
          <w:tcPr>
            <w:tcW w:w="3884" w:type="dxa"/>
          </w:tcPr>
          <w:p w:rsidR="000565C0" w:rsidRDefault="001C05E9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414</w:t>
            </w:r>
          </w:p>
        </w:tc>
      </w:tr>
    </w:tbl>
    <w:p w:rsidR="000565C0" w:rsidRP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222DFA" w:rsidRDefault="0061504E" w:rsidP="00222DFA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1C05E9">
        <w:rPr>
          <w:sz w:val="24"/>
          <w:szCs w:val="24"/>
        </w:rPr>
        <w:t>nem</w:t>
      </w:r>
      <w:r>
        <w:rPr>
          <w:sz w:val="24"/>
          <w:szCs w:val="24"/>
        </w:rPr>
        <w:t>á v nájme  priestory</w:t>
      </w:r>
      <w:r w:rsidR="001C05E9">
        <w:rPr>
          <w:sz w:val="24"/>
          <w:szCs w:val="24"/>
        </w:rPr>
        <w:t>.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</w:p>
    <w:p w:rsidR="0061504E" w:rsidRDefault="0061504E" w:rsidP="00222DFA">
      <w:pPr>
        <w:tabs>
          <w:tab w:val="left" w:pos="1365"/>
        </w:tabs>
        <w:rPr>
          <w:sz w:val="24"/>
          <w:szCs w:val="24"/>
        </w:rPr>
      </w:pPr>
    </w:p>
    <w:p w:rsidR="0061504E" w:rsidRDefault="0061504E" w:rsidP="00222DFA">
      <w:pPr>
        <w:tabs>
          <w:tab w:val="left" w:pos="1365"/>
        </w:tabs>
        <w:rPr>
          <w:sz w:val="24"/>
          <w:szCs w:val="24"/>
        </w:rPr>
      </w:pPr>
    </w:p>
    <w:p w:rsidR="0061504E" w:rsidRDefault="0061504E" w:rsidP="00222DFA">
      <w:pPr>
        <w:tabs>
          <w:tab w:val="left" w:pos="1365"/>
        </w:tabs>
        <w:rPr>
          <w:sz w:val="24"/>
          <w:szCs w:val="24"/>
        </w:rPr>
      </w:pPr>
    </w:p>
    <w:p w:rsidR="0061504E" w:rsidRDefault="0061504E" w:rsidP="00222DFA">
      <w:pPr>
        <w:tabs>
          <w:tab w:val="left" w:pos="1365"/>
        </w:tabs>
        <w:rPr>
          <w:sz w:val="24"/>
          <w:szCs w:val="24"/>
        </w:rPr>
      </w:pPr>
    </w:p>
    <w:p w:rsidR="00222DFA" w:rsidRPr="0061504E" w:rsidRDefault="00222DFA" w:rsidP="0061504E">
      <w:pPr>
        <w:pStyle w:val="Odsekzoznamu"/>
        <w:numPr>
          <w:ilvl w:val="0"/>
          <w:numId w:val="1"/>
        </w:numPr>
        <w:tabs>
          <w:tab w:val="left" w:pos="1365"/>
        </w:tabs>
        <w:rPr>
          <w:sz w:val="24"/>
          <w:szCs w:val="24"/>
        </w:rPr>
      </w:pPr>
      <w:r w:rsidRPr="0061504E">
        <w:rPr>
          <w:b/>
          <w:sz w:val="28"/>
          <w:szCs w:val="28"/>
        </w:rPr>
        <w:lastRenderedPageBreak/>
        <w:t>Informácie o skutočnostiach, ktoré nastali po dni, ku ktorému sa zostavuje účtovná závierka do dňa zostavenia účtovnej závierk</w:t>
      </w:r>
      <w:r w:rsidR="000565C0" w:rsidRPr="0061504E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DD1CF2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E870F7" w:rsidRDefault="00E870F7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:rsidR="00E870F7" w:rsidRDefault="00E870F7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E870F7" w:rsidRDefault="00E870F7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:rsidR="00E870F7" w:rsidRDefault="00E870F7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13DA4"/>
    <w:rsid w:val="000565C0"/>
    <w:rsid w:val="00106B5C"/>
    <w:rsid w:val="001155C4"/>
    <w:rsid w:val="001C05E9"/>
    <w:rsid w:val="00222DFA"/>
    <w:rsid w:val="0024626C"/>
    <w:rsid w:val="002B267E"/>
    <w:rsid w:val="002C1737"/>
    <w:rsid w:val="002D7C49"/>
    <w:rsid w:val="003040F7"/>
    <w:rsid w:val="003355A1"/>
    <w:rsid w:val="0038673A"/>
    <w:rsid w:val="00444A5C"/>
    <w:rsid w:val="00455D1F"/>
    <w:rsid w:val="00470BC1"/>
    <w:rsid w:val="004B0942"/>
    <w:rsid w:val="00507CED"/>
    <w:rsid w:val="00514E6E"/>
    <w:rsid w:val="005259EF"/>
    <w:rsid w:val="0061504E"/>
    <w:rsid w:val="00662538"/>
    <w:rsid w:val="006B3443"/>
    <w:rsid w:val="007445FC"/>
    <w:rsid w:val="007510D0"/>
    <w:rsid w:val="007A3987"/>
    <w:rsid w:val="007B6B21"/>
    <w:rsid w:val="00887DA6"/>
    <w:rsid w:val="008E1C4A"/>
    <w:rsid w:val="009048FB"/>
    <w:rsid w:val="009055D4"/>
    <w:rsid w:val="009478F4"/>
    <w:rsid w:val="009871B3"/>
    <w:rsid w:val="009C5483"/>
    <w:rsid w:val="009C7856"/>
    <w:rsid w:val="00AE4122"/>
    <w:rsid w:val="00BC486E"/>
    <w:rsid w:val="00BF1DCC"/>
    <w:rsid w:val="00C13DA4"/>
    <w:rsid w:val="00C80612"/>
    <w:rsid w:val="00CE104E"/>
    <w:rsid w:val="00D0563C"/>
    <w:rsid w:val="00DA01EE"/>
    <w:rsid w:val="00DA7181"/>
    <w:rsid w:val="00DD1CF2"/>
    <w:rsid w:val="00DF251B"/>
    <w:rsid w:val="00E07887"/>
    <w:rsid w:val="00E13C7A"/>
    <w:rsid w:val="00E44B18"/>
    <w:rsid w:val="00E870F7"/>
    <w:rsid w:val="00EE7844"/>
    <w:rsid w:val="00F3556D"/>
    <w:rsid w:val="00F41C13"/>
    <w:rsid w:val="00FA787F"/>
    <w:rsid w:val="00FC2487"/>
    <w:rsid w:val="00FC44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8DE156E"/>
  <w15:docId w15:val="{3759CE3A-C747-4E86-B277-F8F4B08B5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D7C49"/>
  </w:style>
  <w:style w:type="paragraph" w:styleId="Pta">
    <w:name w:val="footer"/>
    <w:basedOn w:val="Normlny"/>
    <w:link w:val="PtaChar"/>
    <w:uiPriority w:val="99"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887DA6"/>
  </w:style>
  <w:style w:type="paragraph" w:styleId="Textbubliny">
    <w:name w:val="Balloon Text"/>
    <w:basedOn w:val="Normlny"/>
    <w:link w:val="TextbublinyChar"/>
    <w:uiPriority w:val="99"/>
    <w:semiHidden/>
    <w:unhideWhenUsed/>
    <w:rsid w:val="00F41C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1C13"/>
    <w:rPr>
      <w:rFonts w:ascii="Tahoma" w:hAnsi="Tahoma" w:cs="Tahoma"/>
      <w:sz w:val="16"/>
      <w:szCs w:val="16"/>
    </w:rPr>
  </w:style>
  <w:style w:type="paragraph" w:customStyle="1" w:styleId="tl">
    <w:name w:val="Štýl"/>
    <w:rsid w:val="00F41C1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ajorEastAsia" w:hAnsi="Times New Roman" w:cs="Times New Roman"/>
      <w:sz w:val="24"/>
      <w:szCs w:val="24"/>
      <w:lang w:val="en-US"/>
    </w:rPr>
  </w:style>
  <w:style w:type="character" w:customStyle="1" w:styleId="tl0">
    <w:name w:val="tl"/>
    <w:basedOn w:val="Predvolenpsmoodseku"/>
    <w:rsid w:val="009478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4861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5A8D4A-4186-4246-B689-5411683BC8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1632</Words>
  <Characters>9307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Ivetka</cp:lastModifiedBy>
  <cp:revision>4</cp:revision>
  <cp:lastPrinted>2017-03-20T18:07:00Z</cp:lastPrinted>
  <dcterms:created xsi:type="dcterms:W3CDTF">2019-06-18T06:09:00Z</dcterms:created>
  <dcterms:modified xsi:type="dcterms:W3CDTF">2020-07-30T05:12:00Z</dcterms:modified>
</cp:coreProperties>
</file>