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F6C24">
        <w:rPr>
          <w:rFonts w:ascii="Arial Narrow" w:hAnsi="Arial Narrow"/>
          <w:b/>
        </w:rPr>
        <w:t>201</w:t>
      </w:r>
      <w:r w:rsidR="00C230EC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2803">
              <w:rPr>
                <w:rFonts w:ascii="Arial" w:hAnsi="Arial" w:cs="Arial"/>
              </w:rPr>
              <w:t>SUNIX – SK,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47592664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A32803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3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009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6C2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F6C2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47592664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2023971565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56000"/>
    <w:rsid w:val="002C12B4"/>
    <w:rsid w:val="002D7E6D"/>
    <w:rsid w:val="00300970"/>
    <w:rsid w:val="003657F5"/>
    <w:rsid w:val="00373635"/>
    <w:rsid w:val="003D056F"/>
    <w:rsid w:val="00401155"/>
    <w:rsid w:val="00451ED3"/>
    <w:rsid w:val="004A2BF3"/>
    <w:rsid w:val="004F6C24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913435"/>
    <w:rsid w:val="0091677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230EC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E1E6AA5"/>
  <w15:docId w15:val="{7BA88E7E-0577-4501-BE92-57879086D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2020-07-31T17:24:00Z</dcterms:created>
  <dcterms:modified xsi:type="dcterms:W3CDTF">2020-07-31T17:24:00Z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