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CA8" w:rsidRDefault="00F37CA8" w:rsidP="00F37CA8">
      <w:pPr>
        <w:rPr>
          <w:noProof/>
          <w:lang w:eastAsia="sk-SK"/>
        </w:rPr>
      </w:pPr>
    </w:p>
    <w:p w:rsidR="00F37CA8" w:rsidRDefault="00F37CA8" w:rsidP="00351C29">
      <w:pPr>
        <w:jc w:val="center"/>
        <w:rPr>
          <w:noProof/>
          <w:lang w:eastAsia="sk-SK"/>
        </w:rPr>
      </w:pPr>
    </w:p>
    <w:p w:rsidR="00F37CA8" w:rsidRPr="00F37CA8" w:rsidRDefault="00351C29" w:rsidP="00351C29">
      <w:pPr>
        <w:rPr>
          <w:noProof/>
          <w:lang w:eastAsia="sk-SK"/>
        </w:rPr>
      </w:pPr>
      <w:r>
        <w:rPr>
          <w:noProof/>
          <w:lang w:eastAsia="sk-SK"/>
        </w:rPr>
        <w:drawing>
          <wp:anchor distT="0" distB="0" distL="114300" distR="114300" simplePos="0" relativeHeight="251671040" behindDoc="0" locked="0" layoutInCell="1" allowOverlap="1">
            <wp:simplePos x="0" y="0"/>
            <wp:positionH relativeFrom="margin">
              <wp:posOffset>3617595</wp:posOffset>
            </wp:positionH>
            <wp:positionV relativeFrom="paragraph">
              <wp:posOffset>6350</wp:posOffset>
            </wp:positionV>
            <wp:extent cx="1609725" cy="1076325"/>
            <wp:effectExtent l="0" t="0" r="9525" b="9525"/>
            <wp:wrapSquare wrapText="bothSides"/>
            <wp:docPr id="6" name="Obrázok 6"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http://www.buyflags.eu/sites/default/files/flags-image/city-flags-slovakia/socov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076325"/>
                    </a:xfrm>
                    <a:prstGeom prst="rect">
                      <a:avLst/>
                    </a:prstGeom>
                    <a:noFill/>
                  </pic:spPr>
                </pic:pic>
              </a:graphicData>
            </a:graphic>
            <wp14:sizeRelH relativeFrom="margin">
              <wp14:pctWidth>0</wp14:pctWidth>
            </wp14:sizeRelH>
            <wp14:sizeRelV relativeFrom="margin">
              <wp14:pctHeight>0</wp14:pctHeight>
            </wp14:sizeRelV>
          </wp:anchor>
        </w:drawing>
      </w:r>
      <w:r w:rsidR="00F37CA8">
        <w:rPr>
          <w:noProof/>
          <w:lang w:eastAsia="sk-SK"/>
        </w:rPr>
        <w:t xml:space="preserve">                      </w:t>
      </w:r>
      <w:r w:rsidR="00F37CA8">
        <w:rPr>
          <w:b/>
          <w:noProof/>
          <w:sz w:val="52"/>
          <w:szCs w:val="52"/>
          <w:lang w:eastAsia="sk-SK"/>
        </w:rPr>
        <w:t xml:space="preserve">       </w:t>
      </w:r>
      <w:r w:rsidR="00F37CA8">
        <w:rPr>
          <w:noProof/>
          <w:lang w:eastAsia="sk-SK"/>
        </w:rPr>
        <w:drawing>
          <wp:inline distT="0" distB="0" distL="0" distR="0">
            <wp:extent cx="1228725" cy="1257300"/>
            <wp:effectExtent l="0" t="0" r="9525" b="0"/>
            <wp:docPr id="5" name="Obrázok 5"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Socov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257300"/>
                    </a:xfrm>
                    <a:prstGeom prst="rect">
                      <a:avLst/>
                    </a:prstGeom>
                    <a:noFill/>
                    <a:ln>
                      <a:noFill/>
                    </a:ln>
                  </pic:spPr>
                </pic:pic>
              </a:graphicData>
            </a:graphic>
          </wp:inline>
        </w:drawing>
      </w:r>
      <w:r>
        <w:rPr>
          <w:b/>
          <w:noProof/>
          <w:sz w:val="52"/>
          <w:szCs w:val="52"/>
          <w:lang w:eastAsia="sk-SK"/>
        </w:rPr>
        <w:t xml:space="preserve">             </w:t>
      </w:r>
    </w:p>
    <w:p w:rsidR="00F37CA8" w:rsidRDefault="00F37CA8" w:rsidP="009E42E1">
      <w:pPr>
        <w:jc w:val="center"/>
        <w:rPr>
          <w:noProof/>
          <w:lang w:eastAsia="sk-SK"/>
        </w:rPr>
      </w:pPr>
    </w:p>
    <w:p w:rsidR="00F37CA8" w:rsidRDefault="00F37CA8" w:rsidP="009E42E1">
      <w:pPr>
        <w:jc w:val="center"/>
        <w:rPr>
          <w:noProof/>
          <w:lang w:eastAsia="sk-SK"/>
        </w:rPr>
      </w:pPr>
    </w:p>
    <w:p w:rsidR="00D75149" w:rsidRPr="00D75149" w:rsidRDefault="00D75149" w:rsidP="00F37CA8">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1F0D3E" w:rsidP="00D75149">
      <w:pPr>
        <w:jc w:val="center"/>
        <w:rPr>
          <w:rFonts w:ascii="Times New Roman" w:hAnsi="Times New Roman" w:cs="Times New Roman"/>
          <w:b/>
          <w:sz w:val="52"/>
          <w:szCs w:val="52"/>
        </w:rPr>
      </w:pPr>
      <w:r>
        <w:rPr>
          <w:rFonts w:ascii="Times New Roman" w:hAnsi="Times New Roman" w:cs="Times New Roman"/>
          <w:b/>
          <w:sz w:val="52"/>
          <w:szCs w:val="52"/>
        </w:rPr>
        <w:t>za rok 201</w:t>
      </w:r>
      <w:r w:rsidR="00F37CA8">
        <w:rPr>
          <w:rFonts w:ascii="Times New Roman" w:hAnsi="Times New Roman" w:cs="Times New Roman"/>
          <w:b/>
          <w:sz w:val="52"/>
          <w:szCs w:val="52"/>
        </w:rPr>
        <w:t>9</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AD2EAC"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F37CA8" w:rsidRDefault="00F37CA8" w:rsidP="00C851F1">
      <w:pPr>
        <w:tabs>
          <w:tab w:val="right" w:pos="8820"/>
        </w:tabs>
        <w:spacing w:before="240"/>
        <w:rPr>
          <w:rFonts w:ascii="Times New Roman" w:hAnsi="Times New Roman" w:cs="Times New Roman"/>
          <w:b/>
          <w:sz w:val="28"/>
          <w:szCs w:val="28"/>
        </w:rPr>
      </w:pPr>
    </w:p>
    <w:p w:rsidR="00351C29" w:rsidRDefault="00351C29" w:rsidP="00C851F1">
      <w:pPr>
        <w:tabs>
          <w:tab w:val="right" w:pos="8820"/>
        </w:tabs>
        <w:spacing w:before="240"/>
        <w:rPr>
          <w:rFonts w:ascii="Times New Roman" w:hAnsi="Times New Roman" w:cs="Times New Roman"/>
          <w:b/>
          <w:sz w:val="28"/>
          <w:szCs w:val="28"/>
        </w:rPr>
      </w:pPr>
    </w:p>
    <w:p w:rsidR="00AD2EAC" w:rsidRDefault="00AD2EAC" w:rsidP="00C851F1">
      <w:pPr>
        <w:tabs>
          <w:tab w:val="right" w:pos="8820"/>
        </w:tabs>
        <w:spacing w:before="240"/>
        <w:rPr>
          <w:rFonts w:ascii="Times New Roman" w:hAnsi="Times New Roman" w:cs="Times New Roman"/>
          <w:b/>
          <w:sz w:val="28"/>
          <w:szCs w:val="28"/>
        </w:rPr>
      </w:pP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5.1.  Geografické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11</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11</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13</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201</w:t>
      </w:r>
      <w:r w:rsidR="00F37CA8">
        <w:rPr>
          <w:rFonts w:ascii="Times New Roman" w:hAnsi="Times New Roman" w:cs="Times New Roman"/>
        </w:rPr>
        <w:t>9</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201</w:t>
      </w:r>
      <w:r w:rsidR="00F37CA8">
        <w:rPr>
          <w:rFonts w:ascii="Times New Roman" w:hAnsi="Times New Roman" w:cs="Times New Roman"/>
        </w:rPr>
        <w:t>9</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w:t>
      </w:r>
      <w:r w:rsidR="00F37CA8">
        <w:rPr>
          <w:rFonts w:ascii="Times New Roman" w:hAnsi="Times New Roman" w:cs="Times New Roman"/>
        </w:rPr>
        <w:t>20</w:t>
      </w:r>
      <w:r w:rsidRPr="00C851F1">
        <w:rPr>
          <w:rFonts w:ascii="Times New Roman" w:hAnsi="Times New Roman" w:cs="Times New Roman"/>
        </w:rPr>
        <w:t>- 20</w:t>
      </w:r>
      <w:r w:rsidR="00F13171">
        <w:rPr>
          <w:rFonts w:ascii="Times New Roman" w:hAnsi="Times New Roman" w:cs="Times New Roman"/>
        </w:rPr>
        <w:t>2</w:t>
      </w:r>
      <w:r w:rsidR="00F37CA8">
        <w:rPr>
          <w:rFonts w:ascii="Times New Roman" w:hAnsi="Times New Roman" w:cs="Times New Roman"/>
        </w:rPr>
        <w:t>2</w:t>
      </w:r>
      <w:r w:rsidRP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16</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17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17</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201</w:t>
      </w:r>
      <w:r w:rsidR="00F37CA8">
        <w:rPr>
          <w:rFonts w:ascii="Times New Roman" w:hAnsi="Times New Roman" w:cs="Times New Roman"/>
        </w:rPr>
        <w:t>9</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1</w:t>
      </w:r>
      <w:r w:rsidR="00EA7F55">
        <w:rPr>
          <w:rFonts w:ascii="Times New Roman" w:hAnsi="Times New Roman" w:cs="Times New Roman"/>
        </w:rPr>
        <w:t>8</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EA7F55">
        <w:rPr>
          <w:rFonts w:ascii="Times New Roman" w:hAnsi="Times New Roman" w:cs="Times New Roman"/>
        </w:rPr>
        <w:t>19</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EA7F55">
        <w:rPr>
          <w:rFonts w:ascii="Times New Roman" w:hAnsi="Times New Roman" w:cs="Times New Roman"/>
        </w:rPr>
        <w:t>19</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2</w:t>
      </w:r>
      <w:r w:rsidR="00EA7F55">
        <w:rPr>
          <w:rFonts w:ascii="Times New Roman" w:hAnsi="Times New Roman" w:cs="Times New Roman"/>
        </w:rPr>
        <w:t>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201</w:t>
      </w:r>
      <w:r w:rsidR="00F37CA8">
        <w:rPr>
          <w:rFonts w:ascii="Times New Roman" w:hAnsi="Times New Roman" w:cs="Times New Roman"/>
        </w:rPr>
        <w:t>9</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w:t>
      </w:r>
      <w:r w:rsidR="00EA7F55">
        <w:rPr>
          <w:rFonts w:ascii="Times New Roman" w:hAnsi="Times New Roman" w:cs="Times New Roman"/>
        </w:rPr>
        <w:t>0</w:t>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r w:rsidR="00F85BAF">
        <w:rPr>
          <w:rFonts w:ascii="Times New Roman" w:hAnsi="Times New Roman" w:cs="Times New Roman"/>
          <w:sz w:val="24"/>
          <w:szCs w:val="24"/>
        </w:rPr>
        <w:t>2</w:t>
      </w:r>
      <w:r w:rsidR="00EA7F55">
        <w:rPr>
          <w:rFonts w:ascii="Times New Roman" w:hAnsi="Times New Roman" w:cs="Times New Roman"/>
          <w:sz w:val="24"/>
          <w:szCs w:val="24"/>
        </w:rPr>
        <w:t>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2</w:t>
      </w:r>
      <w:r w:rsidR="00EA7F55">
        <w:rPr>
          <w:rFonts w:ascii="Times New Roman" w:hAnsi="Times New Roman" w:cs="Times New Roman"/>
        </w:rPr>
        <w:t>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2</w:t>
      </w:r>
      <w:r w:rsidR="00EA7F55">
        <w:rPr>
          <w:rFonts w:ascii="Times New Roman" w:hAnsi="Times New Roman" w:cs="Times New Roman"/>
        </w:rPr>
        <w:t>0</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3A1509" w:rsidRDefault="0064550D" w:rsidP="00D75149">
      <w:pPr>
        <w:numPr>
          <w:ilvl w:val="0"/>
          <w:numId w:val="4"/>
        </w:numPr>
        <w:spacing w:after="0" w:line="360" w:lineRule="auto"/>
        <w:ind w:left="284" w:hanging="284"/>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Úvodné slovo starostu</w:t>
      </w:r>
      <w:r w:rsidR="00D75149" w:rsidRPr="003A1509">
        <w:rPr>
          <w:rFonts w:ascii="Times New Roman" w:hAnsi="Times New Roman" w:cs="Times New Roman"/>
          <w:b/>
          <w:sz w:val="24"/>
          <w:szCs w:val="24"/>
          <w:highlight w:val="yellow"/>
        </w:rPr>
        <w:t xml:space="preserve"> obce </w:t>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201</w:t>
      </w:r>
      <w:r w:rsidR="00F37CA8">
        <w:rPr>
          <w:rFonts w:ascii="Times New Roman" w:hAnsi="Times New Roman" w:cs="Times New Roman"/>
          <w:sz w:val="24"/>
          <w:szCs w:val="24"/>
        </w:rPr>
        <w:t>9</w:t>
      </w:r>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Telefón: 043/</w:t>
      </w:r>
      <w:r w:rsidR="0064550D" w:rsidRPr="00C851F1">
        <w:rPr>
          <w:rFonts w:ascii="Times New Roman" w:hAnsi="Times New Roman" w:cs="Times New Roman"/>
          <w:color w:val="333333"/>
          <w:sz w:val="24"/>
          <w:szCs w:val="24"/>
          <w:shd w:val="clear" w:color="auto" w:fill="FFFFFF"/>
        </w:rPr>
        <w:t>493 31 92</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Mail: </w:t>
      </w:r>
      <w:hyperlink r:id="rId10" w:history="1">
        <w:r w:rsidR="0064550D" w:rsidRPr="00C851F1">
          <w:rPr>
            <w:rFonts w:ascii="Times New Roman" w:hAnsi="Times New Roman" w:cs="Times New Roman"/>
            <w:color w:val="333333"/>
            <w:sz w:val="24"/>
            <w:szCs w:val="24"/>
            <w:u w:val="single"/>
            <w:shd w:val="clear" w:color="auto" w:fill="FFFFFF"/>
          </w:rPr>
          <w:t>obecnyurad@socovce.sk</w:t>
        </w:r>
      </w:hyperlink>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11"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Janka </w:t>
      </w:r>
      <w:proofErr w:type="spellStart"/>
      <w:r w:rsidR="00AB63C0" w:rsidRPr="00C851F1">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C851F1" w:rsidRDefault="001F0D3E" w:rsidP="00D7514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Anna Gajdošová</w:t>
      </w:r>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Radoslava</w:t>
      </w:r>
      <w:r w:rsidR="00F37CA8">
        <w:rPr>
          <w:rFonts w:ascii="Times New Roman" w:hAnsi="Times New Roman" w:cs="Times New Roman"/>
          <w:sz w:val="24"/>
          <w:szCs w:val="24"/>
        </w:rPr>
        <w:t xml:space="preserve"> </w:t>
      </w:r>
      <w:proofErr w:type="spellStart"/>
      <w:r w:rsidR="00F37CA8">
        <w:rPr>
          <w:rFonts w:ascii="Times New Roman" w:hAnsi="Times New Roman" w:cs="Times New Roman"/>
          <w:sz w:val="24"/>
          <w:szCs w:val="24"/>
        </w:rPr>
        <w:t>Grí</w:t>
      </w:r>
      <w:r>
        <w:rPr>
          <w:rFonts w:ascii="Times New Roman" w:hAnsi="Times New Roman" w:cs="Times New Roman"/>
          <w:sz w:val="24"/>
          <w:szCs w:val="24"/>
        </w:rPr>
        <w:t>gerová</w:t>
      </w:r>
      <w:proofErr w:type="spellEnd"/>
    </w:p>
    <w:p w:rsidR="00D75149" w:rsidRPr="00D75149" w:rsidRDefault="00F37CA8"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Mažári</w:t>
      </w:r>
      <w:proofErr w:type="spellEnd"/>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 Eva </w:t>
      </w:r>
      <w:proofErr w:type="spellStart"/>
      <w:r>
        <w:rPr>
          <w:rFonts w:ascii="Times New Roman" w:hAnsi="Times New Roman" w:cs="Times New Roman"/>
          <w:sz w:val="24"/>
          <w:szCs w:val="24"/>
        </w:rPr>
        <w:t>Piliarová</w:t>
      </w:r>
      <w:proofErr w:type="spellEnd"/>
      <w:r>
        <w:rPr>
          <w:rFonts w:ascii="Times New Roman" w:hAnsi="Times New Roman" w:cs="Times New Roman"/>
          <w:sz w:val="24"/>
          <w:szCs w:val="24"/>
        </w:rPr>
        <w:t xml:space="preserve"> – účtovník obce</w:t>
      </w:r>
    </w:p>
    <w:p w:rsidR="00766435" w:rsidRPr="00D75149" w:rsidRDefault="00F37CA8"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Renáta </w:t>
      </w:r>
      <w:proofErr w:type="spellStart"/>
      <w:r>
        <w:rPr>
          <w:rFonts w:ascii="Times New Roman" w:hAnsi="Times New Roman" w:cs="Times New Roman"/>
          <w:sz w:val="24"/>
          <w:szCs w:val="24"/>
        </w:rPr>
        <w:t>Hakalová</w:t>
      </w:r>
      <w:proofErr w:type="spellEnd"/>
      <w:r w:rsidR="00766435">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201</w:t>
      </w:r>
      <w:r w:rsidR="00F37CA8">
        <w:rPr>
          <w:rFonts w:ascii="Times New Roman" w:hAnsi="Times New Roman" w:cs="Times New Roman"/>
          <w:sz w:val="24"/>
          <w:szCs w:val="24"/>
        </w:rPr>
        <w:t>9</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201</w:t>
      </w:r>
      <w:r w:rsidR="00F37CA8">
        <w:rPr>
          <w:rFonts w:ascii="Times New Roman" w:hAnsi="Times New Roman" w:cs="Times New Roman"/>
          <w:sz w:val="24"/>
          <w:szCs w:val="24"/>
        </w:rPr>
        <w:t>9</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201</w:t>
      </w:r>
      <w:r w:rsidR="00F37CA8">
        <w:rPr>
          <w:rFonts w:ascii="Times New Roman" w:hAnsi="Times New Roman" w:cs="Times New Roman"/>
          <w:sz w:val="24"/>
          <w:szCs w:val="24"/>
        </w:rPr>
        <w:t>9</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201</w:t>
      </w:r>
      <w:r w:rsidR="00F37CA8">
        <w:rPr>
          <w:rFonts w:ascii="Times New Roman" w:hAnsi="Times New Roman" w:cs="Times New Roman"/>
          <w:sz w:val="24"/>
          <w:szCs w:val="24"/>
        </w:rPr>
        <w:t>9</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sz w:val="24"/>
          <w:szCs w:val="24"/>
          <w:highlight w:val="yellow"/>
        </w:rPr>
      </w:pPr>
      <w:r w:rsidRPr="003A1509">
        <w:rPr>
          <w:rFonts w:ascii="Times New Roman" w:hAnsi="Times New Roman" w:cs="Times New Roman"/>
          <w:b/>
          <w:sz w:val="24"/>
          <w:szCs w:val="24"/>
          <w:highlight w:val="yellow"/>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3"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AC036A" w:rsidP="00AB63C0">
            <w:pPr>
              <w:spacing w:before="120" w:after="120" w:line="288" w:lineRule="atLeast"/>
              <w:rPr>
                <w:rFonts w:ascii="Times New Roman" w:eastAsia="Times New Roman" w:hAnsi="Times New Roman" w:cs="Times New Roman"/>
                <w:color w:val="000000"/>
                <w:sz w:val="24"/>
                <w:szCs w:val="24"/>
                <w:lang w:eastAsia="sk-SK"/>
              </w:rPr>
            </w:pPr>
            <w:hyperlink r:id="rId14"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5"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7"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7" tooltip="&quot;Poloha obce v rámci Žilinského kraja.&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9"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w:t>
      </w:r>
      <w:r w:rsidR="00EE3163">
        <w:rPr>
          <w:rFonts w:ascii="Times New Roman" w:hAnsi="Times New Roman" w:cs="Times New Roman"/>
          <w:sz w:val="24"/>
          <w:szCs w:val="24"/>
        </w:rPr>
        <w:t>33</w:t>
      </w:r>
      <w:r w:rsidRPr="00D75149">
        <w:rPr>
          <w:rFonts w:ascii="Times New Roman" w:hAnsi="Times New Roman" w:cs="Times New Roman"/>
          <w:sz w:val="24"/>
          <w:szCs w:val="24"/>
        </w:rPr>
        <w:t> (</w:t>
      </w:r>
      <w:r w:rsidR="00F37CA8">
        <w:rPr>
          <w:rFonts w:ascii="Times New Roman" w:hAnsi="Times New Roman" w:cs="Times New Roman"/>
          <w:i/>
          <w:iCs/>
          <w:sz w:val="24"/>
          <w:szCs w:val="24"/>
        </w:rPr>
        <w:t>31. 12. 2019</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6</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8</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F37CA8">
              <w:rPr>
                <w:rFonts w:ascii="Times New Roman" w:hAnsi="Times New Roman" w:cs="Times New Roman"/>
                <w:sz w:val="24"/>
                <w:szCs w:val="24"/>
              </w:rPr>
              <w:t>9</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250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49</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4</w:t>
            </w:r>
            <w:r w:rsidR="00F37CA8">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477A9">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2477A9">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F37CA8">
              <w:rPr>
                <w:rFonts w:ascii="Times New Roman" w:hAnsi="Times New Roman" w:cs="Times New Roman"/>
                <w:sz w:val="24"/>
                <w:szCs w:val="24"/>
              </w:rPr>
              <w:t>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F37CA8">
              <w:rPr>
                <w:rFonts w:ascii="Times New Roman" w:hAnsi="Times New Roman" w:cs="Times New Roman"/>
                <w:sz w:val="24"/>
                <w:szCs w:val="24"/>
              </w:rPr>
              <w:t>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37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rsidP="00EE3163">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3</w:t>
            </w:r>
            <w:r w:rsidR="00EE3163">
              <w:rPr>
                <w:rFonts w:ascii="Times New Roman" w:hAnsi="Times New Roman" w:cs="Times New Roman"/>
                <w:sz w:val="24"/>
                <w:szCs w:val="24"/>
              </w:rPr>
              <w:t>3</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2477A9">
        <w:rPr>
          <w:rFonts w:ascii="Times New Roman" w:hAnsi="Times New Roman" w:cs="Times New Roman"/>
          <w:sz w:val="24"/>
          <w:szCs w:val="24"/>
        </w:rPr>
        <w:t>2,79</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Pr="003A1509" w:rsidRDefault="00D75149" w:rsidP="00F65C1C">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AC036A" w:rsidP="00F65C1C">
      <w:pPr>
        <w:pStyle w:val="Normlnywebov"/>
        <w:shd w:val="clear" w:color="auto" w:fill="FFFFFF"/>
        <w:spacing w:before="0" w:beforeAutospacing="0" w:after="0" w:afterAutospacing="0" w:line="360" w:lineRule="auto"/>
        <w:ind w:left="360"/>
        <w:jc w:val="both"/>
      </w:pPr>
      <w:hyperlink r:id="rId22"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3"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4"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5"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6"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7"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8" w:tooltip="1434" w:history="1">
        <w:r w:rsidR="00AD42FB" w:rsidRPr="00AD42FB">
          <w:rPr>
            <w:rStyle w:val="Hypertextovprepojenie"/>
            <w:color w:val="auto"/>
            <w:u w:val="none"/>
          </w:rPr>
          <w:t>1434</w:t>
        </w:r>
      </w:hyperlink>
      <w:r w:rsidR="00AD42FB" w:rsidRPr="00AD42FB">
        <w:t> – </w:t>
      </w:r>
      <w:hyperlink r:id="rId29"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30"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1"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2"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3"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4"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5"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6"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7"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8"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9"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40"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1"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2"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3"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4"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5" w:tooltip="Barok" w:history="1">
        <w:r w:rsidR="00AD42FB" w:rsidRPr="00AD42FB">
          <w:rPr>
            <w:rStyle w:val="Hypertextovprepojenie"/>
            <w:color w:val="auto"/>
            <w:u w:val="none"/>
          </w:rPr>
          <w:t>barokový</w:t>
        </w:r>
      </w:hyperlink>
      <w:r w:rsidR="00AD42FB" w:rsidRPr="00AD42FB">
        <w:rPr>
          <w:rStyle w:val="apple-converted-space"/>
        </w:rPr>
        <w:t> </w:t>
      </w:r>
      <w:hyperlink r:id="rId46"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7"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8"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9"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50"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1"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w:t>
      </w:r>
      <w:proofErr w:type="spellStart"/>
      <w:r w:rsidRPr="00C07147">
        <w:rPr>
          <w:shd w:val="clear" w:color="auto" w:fill="FFFFFF"/>
        </w:rPr>
        <w:t>Eštébáci</w:t>
      </w:r>
      <w:proofErr w:type="spellEnd"/>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 xml:space="preserve">František </w:t>
      </w:r>
      <w:proofErr w:type="spellStart"/>
      <w:r w:rsidRPr="00362207">
        <w:rPr>
          <w:bCs w:val="0"/>
          <w:sz w:val="28"/>
          <w:szCs w:val="28"/>
          <w:u w:val="single"/>
        </w:rPr>
        <w:t>Bulla</w:t>
      </w:r>
      <w:proofErr w:type="spellEnd"/>
      <w:r w:rsidRPr="00362207">
        <w:rPr>
          <w:bCs w:val="0"/>
          <w:sz w:val="28"/>
          <w:szCs w:val="28"/>
        </w:rPr>
        <w:t xml:space="preserve"> -</w:t>
      </w:r>
      <w:r w:rsidRPr="00351C29">
        <w:rPr>
          <w:bCs w:val="0"/>
          <w:sz w:val="28"/>
          <w:szCs w:val="28"/>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xml:space="preserve">. pána Františka </w:t>
      </w:r>
      <w:proofErr w:type="spellStart"/>
      <w:r w:rsidRPr="00362207">
        <w:rPr>
          <w:i/>
          <w:iCs/>
        </w:rPr>
        <w:t>Bullu</w:t>
      </w:r>
      <w:proofErr w:type="spellEnd"/>
      <w:r w:rsidRPr="00362207">
        <w:rPr>
          <w:i/>
          <w:iCs/>
        </w:rPr>
        <w:t>,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6. </w:t>
      </w:r>
      <w:r w:rsidR="00D75149" w:rsidRPr="003A1509">
        <w:rPr>
          <w:rFonts w:ascii="Times New Roman" w:hAnsi="Times New Roman" w:cs="Times New Roman"/>
          <w:b/>
          <w:sz w:val="24"/>
          <w:szCs w:val="24"/>
          <w:highlight w:val="yellow"/>
        </w:rPr>
        <w:t>Plnenie funkcií  obce (prenesené kompetencie, originálne kompetencie)</w:t>
      </w:r>
      <w:r w:rsidR="00D75149" w:rsidRPr="00D75149">
        <w:rPr>
          <w:rFonts w:ascii="Times New Roman" w:hAnsi="Times New Roman" w:cs="Times New Roman"/>
          <w:b/>
          <w:sz w:val="24"/>
          <w:szCs w:val="24"/>
        </w:rPr>
        <w:t xml:space="preserve"> </w:t>
      </w:r>
    </w:p>
    <w:p w:rsidR="007A15E6" w:rsidRPr="007A15E6" w:rsidRDefault="007A15E6" w:rsidP="007A15E6">
      <w:pPr>
        <w:spacing w:line="360" w:lineRule="auto"/>
        <w:ind w:left="284"/>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EE3163">
        <w:rPr>
          <w:rFonts w:ascii="Times New Roman" w:hAnsi="Times New Roman" w:cs="Times New Roman"/>
          <w:sz w:val="24"/>
          <w:szCs w:val="24"/>
        </w:rPr>
        <w:t>9</w:t>
      </w:r>
      <w:r w:rsidRPr="00D75149">
        <w:rPr>
          <w:rFonts w:ascii="Times New Roman" w:hAnsi="Times New Roman" w:cs="Times New Roman"/>
          <w:sz w:val="24"/>
          <w:szCs w:val="24"/>
        </w:rPr>
        <w:t xml:space="preserve"> obec zabezpečovala prenesený výkon štátnej správy v 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496F15" w:rsidRPr="00EF340E" w:rsidRDefault="00EF340E" w:rsidP="00D75149">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496F15" w:rsidRPr="00496F15" w:rsidRDefault="004D2A07" w:rsidP="004D2A07">
      <w:pPr>
        <w:spacing w:after="0" w:line="360" w:lineRule="auto"/>
        <w:jc w:val="both"/>
        <w:rPr>
          <w:rFonts w:ascii="Times New Roman" w:hAnsi="Times New Roman" w:cs="Times New Roman"/>
          <w:sz w:val="24"/>
          <w:szCs w:val="24"/>
        </w:rPr>
      </w:pPr>
      <w:r w:rsidRPr="003A1509">
        <w:rPr>
          <w:rFonts w:ascii="Times New Roman" w:hAnsi="Times New Roman" w:cs="Times New Roman"/>
          <w:b/>
          <w:sz w:val="24"/>
          <w:szCs w:val="24"/>
        </w:rPr>
        <w:lastRenderedPageBreak/>
        <w:t>6.1.</w:t>
      </w:r>
      <w:r w:rsidR="003A1509">
        <w:rPr>
          <w:rFonts w:ascii="Times New Roman" w:hAnsi="Times New Roman" w:cs="Times New Roman"/>
          <w:b/>
          <w:sz w:val="24"/>
          <w:szCs w:val="24"/>
          <w:u w:val="single"/>
        </w:rPr>
        <w:t xml:space="preserve"> </w:t>
      </w:r>
      <w:r w:rsidR="00496F15" w:rsidRPr="003A1509">
        <w:rPr>
          <w:rFonts w:ascii="Times New Roman" w:hAnsi="Times New Roman" w:cs="Times New Roman"/>
          <w:b/>
          <w:sz w:val="24"/>
          <w:szCs w:val="24"/>
          <w:u w:val="single"/>
        </w:rPr>
        <w:t>Výchova a vzdelávanie</w:t>
      </w:r>
      <w:r w:rsidR="00496F15" w:rsidRPr="00496F15">
        <w:rPr>
          <w:rFonts w:ascii="Times New Roman" w:hAnsi="Times New Roman" w:cs="Times New Roman"/>
          <w:b/>
          <w:sz w:val="24"/>
          <w:szCs w:val="24"/>
        </w:rPr>
        <w:t xml:space="preserv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3A1509" w:rsidRDefault="00496F15" w:rsidP="00D75149">
      <w:pPr>
        <w:spacing w:line="360" w:lineRule="auto"/>
        <w:jc w:val="both"/>
        <w:rPr>
          <w:rFonts w:ascii="Times New Roman" w:hAnsi="Times New Roman" w:cs="Times New Roman"/>
          <w:b/>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6.2</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6.3</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Hospodárstvo </w:t>
      </w:r>
    </w:p>
    <w:p w:rsidR="00D75149" w:rsidRPr="00EE3163" w:rsidRDefault="00D75149" w:rsidP="00EE3163">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Najvýznamnejší </w:t>
      </w:r>
      <w:r w:rsidR="00EE3163">
        <w:rPr>
          <w:rFonts w:ascii="Times New Roman" w:hAnsi="Times New Roman" w:cs="Times New Roman"/>
          <w:sz w:val="24"/>
          <w:szCs w:val="24"/>
        </w:rPr>
        <w:t>poskytovatelia služieb v obci :</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7. </w:t>
      </w:r>
      <w:r w:rsidR="00D75149" w:rsidRPr="003A1509">
        <w:rPr>
          <w:rFonts w:ascii="Times New Roman" w:hAnsi="Times New Roman" w:cs="Times New Roman"/>
          <w:b/>
          <w:sz w:val="24"/>
          <w:szCs w:val="24"/>
          <w:highlight w:val="yellow"/>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w:t>
      </w:r>
      <w:r w:rsidR="001F0D3E">
        <w:rPr>
          <w:rFonts w:ascii="Times New Roman" w:hAnsi="Times New Roman" w:cs="Times New Roman"/>
          <w:sz w:val="24"/>
          <w:szCs w:val="24"/>
        </w:rPr>
        <w:t>rozpočet   obce   na  rok   201</w:t>
      </w:r>
      <w:r w:rsidR="00EE3163">
        <w:rPr>
          <w:rFonts w:ascii="Times New Roman" w:hAnsi="Times New Roman" w:cs="Times New Roman"/>
          <w:sz w:val="24"/>
          <w:szCs w:val="24"/>
        </w:rPr>
        <w:t>9</w:t>
      </w:r>
      <w:r w:rsidRPr="00D75149">
        <w:rPr>
          <w:rFonts w:ascii="Times New Roman" w:hAnsi="Times New Roman" w:cs="Times New Roman"/>
          <w:sz w:val="24"/>
          <w:szCs w:val="24"/>
        </w:rPr>
        <w:t>. Obec v roku 201</w:t>
      </w:r>
      <w:r w:rsidR="00EE3163">
        <w:rPr>
          <w:rFonts w:ascii="Times New Roman" w:hAnsi="Times New Roman" w:cs="Times New Roman"/>
          <w:sz w:val="24"/>
          <w:szCs w:val="24"/>
        </w:rPr>
        <w:t>9</w:t>
      </w:r>
      <w:r w:rsidRPr="00D75149">
        <w:rPr>
          <w:rFonts w:ascii="Times New Roman" w:hAnsi="Times New Roman" w:cs="Times New Roman"/>
          <w:sz w:val="24"/>
          <w:szCs w:val="24"/>
        </w:rPr>
        <w:t xml:space="preserve"> 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6F0DDC"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Rozpočet obce</w:t>
      </w:r>
      <w:r w:rsidRPr="00D75149">
        <w:rPr>
          <w:rFonts w:ascii="Times New Roman" w:hAnsi="Times New Roman" w:cs="Times New Roman"/>
          <w:sz w:val="24"/>
          <w:szCs w:val="24"/>
        </w:rPr>
        <w:t xml:space="preserve"> na rok 201</w:t>
      </w:r>
      <w:r w:rsidR="00EE3163">
        <w:rPr>
          <w:rFonts w:ascii="Times New Roman" w:hAnsi="Times New Roman" w:cs="Times New Roman"/>
          <w:sz w:val="24"/>
          <w:szCs w:val="24"/>
        </w:rPr>
        <w:t>9</w:t>
      </w:r>
      <w:r w:rsidR="006F0DDC">
        <w:rPr>
          <w:rFonts w:ascii="Times New Roman" w:hAnsi="Times New Roman" w:cs="Times New Roman"/>
          <w:sz w:val="24"/>
          <w:szCs w:val="24"/>
        </w:rPr>
        <w:t xml:space="preserve"> bol zostavený ako vyrovnaný.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Hospodárenie obce sa riadilo podľa </w:t>
      </w:r>
      <w:r w:rsidR="001F0D3E">
        <w:rPr>
          <w:rFonts w:ascii="Times New Roman" w:hAnsi="Times New Roman" w:cs="Times New Roman"/>
          <w:sz w:val="24"/>
          <w:szCs w:val="24"/>
        </w:rPr>
        <w:t>schváleného rozpočtu na rok 201</w:t>
      </w:r>
      <w:r w:rsidR="00EE3163">
        <w:rPr>
          <w:rFonts w:ascii="Times New Roman" w:hAnsi="Times New Roman" w:cs="Times New Roman"/>
          <w:sz w:val="24"/>
          <w:szCs w:val="24"/>
        </w:rPr>
        <w:t>9</w:t>
      </w:r>
      <w:r w:rsidRPr="00D75149">
        <w:rPr>
          <w:rFonts w:ascii="Times New Roman" w:hAnsi="Times New Roman" w:cs="Times New Roman"/>
          <w:sz w:val="24"/>
          <w:szCs w:val="24"/>
        </w:rPr>
        <w:t xml:space="preserve">. Rozpočet obce bol schválený obecným zastupiteľstvom dňa </w:t>
      </w:r>
      <w:r w:rsidR="006F0DDC">
        <w:rPr>
          <w:rFonts w:ascii="Times New Roman" w:hAnsi="Times New Roman" w:cs="Times New Roman"/>
          <w:b/>
          <w:sz w:val="24"/>
          <w:szCs w:val="24"/>
        </w:rPr>
        <w:t>9</w:t>
      </w:r>
      <w:r w:rsidR="00415818">
        <w:rPr>
          <w:rFonts w:ascii="Times New Roman" w:hAnsi="Times New Roman" w:cs="Times New Roman"/>
          <w:b/>
          <w:sz w:val="24"/>
          <w:szCs w:val="24"/>
        </w:rPr>
        <w:t>.</w:t>
      </w:r>
      <w:r w:rsidR="001F0D3E">
        <w:rPr>
          <w:rFonts w:ascii="Times New Roman" w:hAnsi="Times New Roman" w:cs="Times New Roman"/>
          <w:b/>
          <w:sz w:val="24"/>
          <w:szCs w:val="24"/>
        </w:rPr>
        <w:t xml:space="preserve"> 12. 201</w:t>
      </w:r>
      <w:r w:rsidR="006F0DDC">
        <w:rPr>
          <w:rFonts w:ascii="Times New Roman" w:hAnsi="Times New Roman" w:cs="Times New Roman"/>
          <w:b/>
          <w:sz w:val="24"/>
          <w:szCs w:val="24"/>
        </w:rPr>
        <w:t>8</w:t>
      </w:r>
      <w:r w:rsidR="00F360CC" w:rsidRPr="00F360CC">
        <w:rPr>
          <w:rFonts w:ascii="Times New Roman" w:hAnsi="Times New Roman" w:cs="Times New Roman"/>
          <w:sz w:val="24"/>
          <w:szCs w:val="24"/>
        </w:rPr>
        <w:t xml:space="preserve"> uznesením č. </w:t>
      </w:r>
      <w:r w:rsidR="006F0DDC">
        <w:rPr>
          <w:rFonts w:ascii="Times New Roman" w:hAnsi="Times New Roman" w:cs="Times New Roman"/>
          <w:b/>
          <w:sz w:val="24"/>
          <w:szCs w:val="24"/>
        </w:rPr>
        <w:t>5</w:t>
      </w:r>
      <w:r w:rsidR="001F0D3E">
        <w:rPr>
          <w:rFonts w:ascii="Times New Roman" w:hAnsi="Times New Roman" w:cs="Times New Roman"/>
          <w:b/>
          <w:sz w:val="24"/>
          <w:szCs w:val="24"/>
        </w:rPr>
        <w:t>/201</w:t>
      </w:r>
      <w:r w:rsidR="006F0DDC">
        <w:rPr>
          <w:rFonts w:ascii="Times New Roman" w:hAnsi="Times New Roman" w:cs="Times New Roman"/>
          <w:b/>
          <w:sz w:val="24"/>
          <w:szCs w:val="24"/>
        </w:rPr>
        <w:t>8</w:t>
      </w:r>
    </w:p>
    <w:p w:rsidR="00D75149" w:rsidRPr="00D75149" w:rsidRDefault="00D75149" w:rsidP="00CC41FD">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Rozpočet bol zmenený</w:t>
      </w:r>
      <w:r w:rsidR="001F0D3E">
        <w:rPr>
          <w:rFonts w:ascii="Times New Roman" w:hAnsi="Times New Roman" w:cs="Times New Roman"/>
          <w:sz w:val="24"/>
          <w:szCs w:val="24"/>
        </w:rPr>
        <w:t xml:space="preserve"> jeden</w:t>
      </w:r>
      <w:r w:rsidRPr="00D75149">
        <w:rPr>
          <w:rFonts w:ascii="Times New Roman" w:hAnsi="Times New Roman" w:cs="Times New Roman"/>
          <w:sz w:val="24"/>
          <w:szCs w:val="24"/>
        </w:rPr>
        <w:t xml:space="preserve"> krát:</w:t>
      </w:r>
    </w:p>
    <w:p w:rsidR="00D75149" w:rsidRDefault="006F0DDC" w:rsidP="00CC41FD">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D75149" w:rsidRPr="00D75149">
        <w:rPr>
          <w:rFonts w:ascii="Times New Roman" w:hAnsi="Times New Roman" w:cs="Times New Roman"/>
          <w:sz w:val="24"/>
          <w:szCs w:val="24"/>
        </w:rPr>
        <w:t xml:space="preserve">zmena   schválená dňa </w:t>
      </w:r>
      <w:r>
        <w:rPr>
          <w:rFonts w:ascii="Times New Roman" w:hAnsi="Times New Roman" w:cs="Times New Roman"/>
          <w:b/>
          <w:sz w:val="24"/>
          <w:szCs w:val="24"/>
        </w:rPr>
        <w:t>13</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w:t>
      </w:r>
      <w:r>
        <w:rPr>
          <w:rFonts w:ascii="Times New Roman" w:hAnsi="Times New Roman" w:cs="Times New Roman"/>
          <w:b/>
          <w:sz w:val="24"/>
          <w:szCs w:val="24"/>
        </w:rPr>
        <w:t>6</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201</w:t>
      </w:r>
      <w:r>
        <w:rPr>
          <w:rFonts w:ascii="Times New Roman" w:hAnsi="Times New Roman" w:cs="Times New Roman"/>
          <w:b/>
          <w:sz w:val="24"/>
          <w:szCs w:val="24"/>
        </w:rPr>
        <w:t>9</w:t>
      </w:r>
      <w:r w:rsidR="00F360CC" w:rsidRPr="00F360CC">
        <w:rPr>
          <w:rFonts w:ascii="Times New Roman" w:hAnsi="Times New Roman" w:cs="Times New Roman"/>
          <w:sz w:val="24"/>
          <w:szCs w:val="24"/>
        </w:rPr>
        <w:t xml:space="preserve"> uznesením č. </w:t>
      </w:r>
      <w:r w:rsidR="001F0D3E">
        <w:rPr>
          <w:rFonts w:ascii="Times New Roman" w:hAnsi="Times New Roman" w:cs="Times New Roman"/>
          <w:b/>
          <w:sz w:val="24"/>
          <w:szCs w:val="24"/>
        </w:rPr>
        <w:t>1</w:t>
      </w:r>
      <w:r>
        <w:rPr>
          <w:rFonts w:ascii="Times New Roman" w:hAnsi="Times New Roman" w:cs="Times New Roman"/>
          <w:b/>
          <w:sz w:val="24"/>
          <w:szCs w:val="24"/>
        </w:rPr>
        <w:t>3</w:t>
      </w:r>
      <w:r w:rsidR="00415818">
        <w:rPr>
          <w:rFonts w:ascii="Times New Roman" w:hAnsi="Times New Roman" w:cs="Times New Roman"/>
          <w:b/>
          <w:sz w:val="24"/>
          <w:szCs w:val="24"/>
        </w:rPr>
        <w:t>/2</w:t>
      </w:r>
      <w:r w:rsidR="001F0D3E">
        <w:rPr>
          <w:rFonts w:ascii="Times New Roman" w:hAnsi="Times New Roman" w:cs="Times New Roman"/>
          <w:b/>
          <w:sz w:val="24"/>
          <w:szCs w:val="24"/>
        </w:rPr>
        <w:t>01</w:t>
      </w:r>
      <w:r>
        <w:rPr>
          <w:rFonts w:ascii="Times New Roman" w:hAnsi="Times New Roman" w:cs="Times New Roman"/>
          <w:b/>
          <w:sz w:val="24"/>
          <w:szCs w:val="24"/>
        </w:rPr>
        <w:t>9</w:t>
      </w:r>
    </w:p>
    <w:p w:rsidR="006F0DDC" w:rsidRPr="00567F6C" w:rsidRDefault="006F0DDC" w:rsidP="00CC41FD">
      <w:pPr>
        <w:spacing w:after="0" w:line="360" w:lineRule="auto"/>
        <w:jc w:val="both"/>
        <w:rPr>
          <w:rFonts w:ascii="Times New Roman" w:hAnsi="Times New Roman" w:cs="Times New Roman"/>
          <w:sz w:val="24"/>
          <w:szCs w:val="24"/>
        </w:rPr>
      </w:pPr>
    </w:p>
    <w:p w:rsidR="00B26269" w:rsidRPr="00D75149" w:rsidRDefault="00B26269" w:rsidP="00D75149">
      <w:pPr>
        <w:outlineLvl w:val="0"/>
        <w:rPr>
          <w:rFonts w:ascii="Times New Roman" w:hAnsi="Times New Roman" w:cs="Times New Roman"/>
          <w:b/>
          <w:sz w:val="24"/>
          <w:szCs w:val="24"/>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lastRenderedPageBreak/>
        <w:t>7.1.</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Plnenie príjmov</w:t>
      </w:r>
      <w:r w:rsidR="00EE3163" w:rsidRPr="003A1509">
        <w:rPr>
          <w:rFonts w:ascii="Times New Roman" w:hAnsi="Times New Roman" w:cs="Times New Roman"/>
          <w:b/>
          <w:sz w:val="24"/>
          <w:szCs w:val="24"/>
          <w:u w:val="single"/>
        </w:rPr>
        <w:t xml:space="preserve"> a čerpanie výdavkov za rok 2019</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D75149">
        <w:tc>
          <w:tcPr>
            <w:tcW w:w="2410"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Skutočné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plnenie príjmov/ čerpanie výdavkov</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k 31.12.</w:t>
            </w:r>
            <w:r w:rsidR="001F0D3E" w:rsidRPr="00B07FDF">
              <w:rPr>
                <w:rFonts w:ascii="Times New Roman" w:hAnsi="Times New Roman" w:cs="Times New Roman"/>
                <w:b/>
                <w:sz w:val="24"/>
                <w:szCs w:val="24"/>
              </w:rPr>
              <w:t xml:space="preserve"> 201</w:t>
            </w:r>
            <w:r w:rsidR="00351C29" w:rsidRPr="00B07FDF">
              <w:rPr>
                <w:rFonts w:ascii="Times New Roman" w:hAnsi="Times New Roman" w:cs="Times New Roman"/>
                <w:b/>
                <w:sz w:val="24"/>
                <w:szCs w:val="24"/>
              </w:rPr>
              <w:t>9</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plnenia príjmov/</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 čerpania výdavkov </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72 764,00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102 764,00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100 496,76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B07FDF"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98</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72 764,00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89 264,00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88 358,76</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99</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spacing w:after="0" w:line="240" w:lineRule="auto"/>
              <w:jc w:val="center"/>
              <w:outlineLvl w:val="0"/>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spacing w:after="0" w:line="240" w:lineRule="auto"/>
              <w:jc w:val="center"/>
              <w:outlineLvl w:val="0"/>
              <w:rPr>
                <w:rFonts w:ascii="Times New Roman" w:hAnsi="Times New Roman" w:cs="Times New Roman"/>
                <w:sz w:val="24"/>
                <w:szCs w:val="24"/>
              </w:rPr>
            </w:pPr>
            <w:r w:rsidRPr="00B07FDF">
              <w:rPr>
                <w:rFonts w:ascii="Times New Roman" w:hAnsi="Times New Roman" w:cs="Times New Roman"/>
                <w:sz w:val="24"/>
                <w:szCs w:val="24"/>
              </w:rPr>
              <w:t>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spacing w:after="0" w:line="240" w:lineRule="auto"/>
              <w:jc w:val="center"/>
              <w:outlineLvl w:val="0"/>
              <w:rPr>
                <w:rFonts w:ascii="Times New Roman" w:hAnsi="Times New Roman" w:cs="Times New Roman"/>
                <w:sz w:val="24"/>
                <w:szCs w:val="24"/>
              </w:rPr>
            </w:pPr>
            <w:r w:rsidRPr="00B07FDF">
              <w:rPr>
                <w:rFonts w:ascii="Times New Roman" w:hAnsi="Times New Roman" w:cs="Times New Roman"/>
                <w:sz w:val="24"/>
                <w:szCs w:val="24"/>
              </w:rPr>
              <w:t>0,00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E1C1A" w:rsidP="00D607BC">
            <w:pPr>
              <w:spacing w:after="0" w:line="240" w:lineRule="auto"/>
              <w:jc w:val="center"/>
              <w:outlineLvl w:val="0"/>
              <w:rPr>
                <w:rFonts w:ascii="Times New Roman" w:hAnsi="Times New Roman" w:cs="Times New Roman"/>
                <w:sz w:val="24"/>
                <w:szCs w:val="24"/>
              </w:rPr>
            </w:pPr>
            <w:r w:rsidRPr="00B07FDF">
              <w:rPr>
                <w:rFonts w:ascii="Times New Roman" w:hAnsi="Times New Roman" w:cs="Times New Roman"/>
                <w:sz w:val="24"/>
                <w:szCs w:val="24"/>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13 500,00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12 138,00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90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72 764,00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102 764,00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81 316,90</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B07FDF"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79</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72 764,00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89 264,00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69 178,90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77</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13 500,00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6F0DD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12 138,00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90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E1C1A"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E1C1A"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rPr>
                <w:rFonts w:ascii="Times New Roman" w:hAnsi="Times New Roman" w:cs="Times New Roman"/>
                <w:b/>
                <w:sz w:val="24"/>
                <w:szCs w:val="24"/>
              </w:rPr>
            </w:pPr>
            <w:r w:rsidRPr="00B07FDF">
              <w:rPr>
                <w:rFonts w:ascii="Times New Roman" w:hAnsi="Times New Roman" w:cs="Times New Roman"/>
                <w:b/>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DE1C1A"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DE1C1A"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6F0DD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19 179,86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5E0837"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B07FDF" w:rsidRPr="003A1509" w:rsidRDefault="00B07FDF" w:rsidP="004D2A07">
      <w:pPr>
        <w:spacing w:after="0" w:line="360" w:lineRule="auto"/>
        <w:jc w:val="both"/>
        <w:rPr>
          <w:rFonts w:ascii="Times New Roman" w:hAnsi="Times New Roman" w:cs="Times New Roman"/>
          <w:b/>
          <w:sz w:val="24"/>
          <w:szCs w:val="24"/>
          <w:u w:val="single"/>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t>7.2.</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Prebytok/schodok rozpo</w:t>
      </w:r>
      <w:r w:rsidR="001F0D3E" w:rsidRPr="003A1509">
        <w:rPr>
          <w:rFonts w:ascii="Times New Roman" w:hAnsi="Times New Roman" w:cs="Times New Roman"/>
          <w:b/>
          <w:sz w:val="24"/>
          <w:szCs w:val="24"/>
          <w:u w:val="single"/>
        </w:rPr>
        <w:t>čtového hospodárenia za rok 201</w:t>
      </w:r>
      <w:r w:rsidR="00351C29" w:rsidRPr="003A1509">
        <w:rPr>
          <w:rFonts w:ascii="Times New Roman" w:hAnsi="Times New Roman" w:cs="Times New Roman"/>
          <w:b/>
          <w:sz w:val="24"/>
          <w:szCs w:val="24"/>
          <w:u w:val="single"/>
        </w:rPr>
        <w:t>9</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165" w:type="dxa"/>
        <w:tblCellMar>
          <w:left w:w="0" w:type="dxa"/>
          <w:right w:w="0" w:type="dxa"/>
        </w:tblCellMar>
        <w:tblLook w:val="04A0" w:firstRow="1" w:lastRow="0" w:firstColumn="1" w:lastColumn="0" w:noHBand="0" w:noVBand="1"/>
      </w:tblPr>
      <w:tblGrid>
        <w:gridCol w:w="5954"/>
        <w:gridCol w:w="3402"/>
      </w:tblGrid>
      <w:tr w:rsidR="00B07FDF" w:rsidRPr="00B07FDF" w:rsidTr="00AD2EAC">
        <w:trPr>
          <w:trHeight w:val="300"/>
        </w:trPr>
        <w:tc>
          <w:tcPr>
            <w:tcW w:w="5954" w:type="dxa"/>
            <w:tcBorders>
              <w:top w:val="double" w:sz="6" w:space="0" w:color="auto"/>
              <w:left w:val="double" w:sz="6" w:space="0" w:color="auto"/>
              <w:bottom w:val="nil"/>
              <w:right w:val="single" w:sz="8" w:space="0" w:color="000000"/>
            </w:tcBorders>
            <w:shd w:val="clear" w:color="auto" w:fill="D0CECE"/>
            <w:vAlign w:val="center"/>
            <w:hideMark/>
          </w:tcPr>
          <w:p w:rsidR="00B07FDF" w:rsidRPr="00B07FDF" w:rsidRDefault="00B07FDF" w:rsidP="00D607BC">
            <w:pPr>
              <w:spacing w:after="0"/>
              <w:jc w:val="center"/>
              <w:rPr>
                <w:rStyle w:val="Siln"/>
                <w:rFonts w:ascii="Times New Roman" w:hAnsi="Times New Roman" w:cs="Times New Roman"/>
              </w:rPr>
            </w:pPr>
          </w:p>
          <w:p w:rsidR="00B07FDF" w:rsidRPr="00B07FDF" w:rsidRDefault="00B07FDF" w:rsidP="00D607BC">
            <w:pPr>
              <w:spacing w:after="0"/>
              <w:jc w:val="center"/>
              <w:rPr>
                <w:rFonts w:ascii="Times New Roman" w:hAnsi="Times New Roman" w:cs="Times New Roman"/>
              </w:rPr>
            </w:pPr>
            <w:r w:rsidRPr="00B07FDF">
              <w:rPr>
                <w:rStyle w:val="Siln"/>
                <w:rFonts w:ascii="Times New Roman" w:hAnsi="Times New Roman" w:cs="Times New Roman"/>
              </w:rPr>
              <w:t xml:space="preserve">Hospodárenie obce </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07FDF" w:rsidRPr="00B07FDF" w:rsidRDefault="00B07FDF" w:rsidP="00D607BC">
            <w:pPr>
              <w:tabs>
                <w:tab w:val="right" w:pos="8820"/>
              </w:tabs>
              <w:spacing w:after="0"/>
              <w:jc w:val="center"/>
              <w:rPr>
                <w:rFonts w:ascii="Times New Roman" w:hAnsi="Times New Roman" w:cs="Times New Roman"/>
                <w:b/>
              </w:rPr>
            </w:pPr>
          </w:p>
          <w:p w:rsidR="00B07FDF" w:rsidRPr="00B07FDF" w:rsidRDefault="00B07FDF" w:rsidP="00D607BC">
            <w:pPr>
              <w:tabs>
                <w:tab w:val="right" w:pos="8820"/>
              </w:tabs>
              <w:spacing w:after="0"/>
              <w:jc w:val="center"/>
              <w:rPr>
                <w:rFonts w:ascii="Times New Roman" w:hAnsi="Times New Roman" w:cs="Times New Roman"/>
                <w:b/>
              </w:rPr>
            </w:pPr>
            <w:r w:rsidRPr="00B07FDF">
              <w:rPr>
                <w:rFonts w:ascii="Times New Roman" w:hAnsi="Times New Roman" w:cs="Times New Roman"/>
                <w:b/>
              </w:rPr>
              <w:t>Skutočnosť k 31.12. 2019 v EUR</w:t>
            </w:r>
          </w:p>
          <w:p w:rsidR="00B07FDF" w:rsidRPr="00B07FDF" w:rsidRDefault="00B07FDF" w:rsidP="00D607BC">
            <w:pPr>
              <w:spacing w:after="0"/>
              <w:jc w:val="center"/>
              <w:rPr>
                <w:rFonts w:ascii="Times New Roman" w:hAnsi="Times New Roman" w:cs="Times New Roman"/>
              </w:rPr>
            </w:pPr>
          </w:p>
        </w:tc>
      </w:tr>
      <w:tr w:rsidR="00B07FDF" w:rsidRPr="00B07FDF" w:rsidTr="00AD2EAC">
        <w:trPr>
          <w:trHeight w:val="300"/>
        </w:trPr>
        <w:tc>
          <w:tcPr>
            <w:tcW w:w="5954" w:type="dxa"/>
            <w:tcBorders>
              <w:top w:val="nil"/>
              <w:left w:val="double" w:sz="6" w:space="0" w:color="auto"/>
              <w:bottom w:val="single" w:sz="8" w:space="0" w:color="auto"/>
              <w:right w:val="single" w:sz="8" w:space="0" w:color="000000"/>
            </w:tcBorders>
            <w:shd w:val="clear" w:color="auto" w:fill="D0CECE"/>
            <w:vAlign w:val="center"/>
            <w:hideMark/>
          </w:tcPr>
          <w:p w:rsidR="00B07FDF" w:rsidRPr="00B07FDF" w:rsidRDefault="00B07FDF" w:rsidP="00D607BC">
            <w:pPr>
              <w:spacing w:after="0"/>
              <w:rPr>
                <w:rFonts w:ascii="Times New Roman" w:hAnsi="Times New Roman" w:cs="Times New Roman"/>
              </w:rPr>
            </w:pPr>
          </w:p>
        </w:tc>
        <w:tc>
          <w:tcPr>
            <w:tcW w:w="3402" w:type="dxa"/>
            <w:vMerge/>
            <w:tcBorders>
              <w:top w:val="double" w:sz="6" w:space="0" w:color="auto"/>
              <w:left w:val="single" w:sz="8" w:space="0" w:color="000000"/>
              <w:bottom w:val="single" w:sz="8" w:space="0" w:color="000000"/>
              <w:right w:val="double" w:sz="6" w:space="0" w:color="auto"/>
            </w:tcBorders>
            <w:shd w:val="clear" w:color="auto" w:fill="F7F291"/>
            <w:vAlign w:val="center"/>
            <w:hideMark/>
          </w:tcPr>
          <w:p w:rsidR="00B07FDF" w:rsidRPr="00B07FDF" w:rsidRDefault="00B07FDF" w:rsidP="00D607BC">
            <w:pPr>
              <w:spacing w:after="0"/>
              <w:rPr>
                <w:rFonts w:ascii="Times New Roman" w:hAnsi="Times New Roman" w:cs="Times New Roman"/>
              </w:rPr>
            </w:pP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7F291"/>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príjmy spolu</w:t>
            </w:r>
          </w:p>
        </w:tc>
        <w:tc>
          <w:tcPr>
            <w:tcW w:w="3402" w:type="dxa"/>
            <w:tcBorders>
              <w:top w:val="nil"/>
              <w:left w:val="nil"/>
              <w:bottom w:val="single" w:sz="8" w:space="0" w:color="auto"/>
              <w:right w:val="double" w:sz="6" w:space="0" w:color="auto"/>
            </w:tcBorders>
            <w:shd w:val="clear" w:color="auto" w:fill="F7F291"/>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88 358,76</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z toho : bežné príjmy obce </w:t>
            </w:r>
          </w:p>
        </w:tc>
        <w:tc>
          <w:tcPr>
            <w:tcW w:w="3402" w:type="dxa"/>
            <w:tcBorders>
              <w:top w:val="nil"/>
              <w:left w:val="nil"/>
              <w:bottom w:val="single" w:sz="8" w:space="0" w:color="auto"/>
              <w:right w:val="double" w:sz="6" w:space="0" w:color="auto"/>
            </w:tcBorders>
            <w:vAlign w:val="center"/>
            <w:hideMark/>
          </w:tcPr>
          <w:p w:rsidR="00B07FDF" w:rsidRPr="00B07FDF" w:rsidRDefault="00B07FDF" w:rsidP="00D607BC">
            <w:pPr>
              <w:spacing w:after="0"/>
              <w:jc w:val="center"/>
              <w:rPr>
                <w:rStyle w:val="Zvraznenie"/>
                <w:rFonts w:ascii="Times New Roman" w:hAnsi="Times New Roman" w:cs="Times New Roman"/>
                <w:i w:val="0"/>
              </w:rPr>
            </w:pPr>
            <w:r w:rsidRPr="00B07FDF">
              <w:rPr>
                <w:rStyle w:val="Zvraznenie"/>
                <w:rFonts w:ascii="Times New Roman" w:hAnsi="Times New Roman" w:cs="Times New Roman"/>
                <w:i w:val="0"/>
              </w:rPr>
              <w:t>88 358,76</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7F291"/>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výdavky spolu</w:t>
            </w:r>
          </w:p>
        </w:tc>
        <w:tc>
          <w:tcPr>
            <w:tcW w:w="3402" w:type="dxa"/>
            <w:tcBorders>
              <w:top w:val="nil"/>
              <w:left w:val="nil"/>
              <w:bottom w:val="single" w:sz="8" w:space="0" w:color="auto"/>
              <w:right w:val="double" w:sz="6" w:space="0" w:color="auto"/>
            </w:tcBorders>
            <w:shd w:val="clear" w:color="auto" w:fill="F7F291"/>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69 178,90</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z toho : bežné výdavky  obce </w:t>
            </w:r>
          </w:p>
        </w:tc>
        <w:tc>
          <w:tcPr>
            <w:tcW w:w="3402" w:type="dxa"/>
            <w:tcBorders>
              <w:top w:val="nil"/>
              <w:left w:val="nil"/>
              <w:bottom w:val="single" w:sz="8" w:space="0" w:color="auto"/>
              <w:right w:val="double" w:sz="6" w:space="0" w:color="auto"/>
            </w:tcBorders>
            <w:vAlign w:val="center"/>
            <w:hideMark/>
          </w:tcPr>
          <w:p w:rsidR="00B07FDF" w:rsidRPr="00B07FDF" w:rsidRDefault="00B07FDF" w:rsidP="00D607BC">
            <w:pPr>
              <w:spacing w:after="0"/>
              <w:jc w:val="center"/>
              <w:rPr>
                <w:rStyle w:val="Zvraznenie"/>
                <w:rFonts w:ascii="Times New Roman" w:hAnsi="Times New Roman" w:cs="Times New Roman"/>
                <w:i w:val="0"/>
              </w:rPr>
            </w:pPr>
            <w:r w:rsidRPr="00B07FDF">
              <w:rPr>
                <w:rStyle w:val="Zvraznenie"/>
                <w:rFonts w:ascii="Times New Roman" w:hAnsi="Times New Roman" w:cs="Times New Roman"/>
                <w:i w:val="0"/>
              </w:rPr>
              <w:t>69 178,90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Bežný rozpočet</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19 179,86</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7F291"/>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príjmy spolu</w:t>
            </w:r>
          </w:p>
        </w:tc>
        <w:tc>
          <w:tcPr>
            <w:tcW w:w="3402" w:type="dxa"/>
            <w:tcBorders>
              <w:top w:val="nil"/>
              <w:left w:val="nil"/>
              <w:bottom w:val="single" w:sz="8" w:space="0" w:color="auto"/>
              <w:right w:val="double" w:sz="6" w:space="0" w:color="auto"/>
            </w:tcBorders>
            <w:shd w:val="clear" w:color="auto" w:fill="F7F291"/>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0,00</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B07FDF" w:rsidRPr="00B07FDF" w:rsidRDefault="00B07FDF" w:rsidP="00D607BC">
            <w:pPr>
              <w:spacing w:after="0"/>
              <w:jc w:val="center"/>
              <w:rPr>
                <w:rStyle w:val="Zvraznenie"/>
                <w:rFonts w:ascii="Times New Roman" w:hAnsi="Times New Roman" w:cs="Times New Roman"/>
                <w:i w:val="0"/>
              </w:rPr>
            </w:pPr>
            <w:r w:rsidRPr="00B07FDF">
              <w:rPr>
                <w:rStyle w:val="Zvraznenie"/>
                <w:rFonts w:ascii="Times New Roman" w:hAnsi="Times New Roman" w:cs="Times New Roman"/>
                <w:i w:val="0"/>
              </w:rPr>
              <w:t>0,00</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7F291"/>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výdavky spolu</w:t>
            </w:r>
          </w:p>
        </w:tc>
        <w:tc>
          <w:tcPr>
            <w:tcW w:w="3402" w:type="dxa"/>
            <w:tcBorders>
              <w:top w:val="nil"/>
              <w:left w:val="nil"/>
              <w:bottom w:val="single" w:sz="8" w:space="0" w:color="auto"/>
              <w:right w:val="double" w:sz="6" w:space="0" w:color="auto"/>
            </w:tcBorders>
            <w:shd w:val="clear" w:color="auto" w:fill="F7F291"/>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12 138,00</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z toho : kapitálové  výdavky  obce </w:t>
            </w:r>
          </w:p>
        </w:tc>
        <w:tc>
          <w:tcPr>
            <w:tcW w:w="3402" w:type="dxa"/>
            <w:tcBorders>
              <w:top w:val="nil"/>
              <w:left w:val="nil"/>
              <w:bottom w:val="single" w:sz="8" w:space="0" w:color="auto"/>
              <w:right w:val="double" w:sz="6" w:space="0" w:color="auto"/>
            </w:tcBorders>
            <w:shd w:val="clear" w:color="auto" w:fill="FFFFFF"/>
            <w:vAlign w:val="center"/>
            <w:hideMark/>
          </w:tcPr>
          <w:p w:rsidR="00B07FDF" w:rsidRPr="00B07FDF" w:rsidRDefault="00B07FDF" w:rsidP="00D607BC">
            <w:pPr>
              <w:spacing w:after="0"/>
              <w:jc w:val="center"/>
              <w:rPr>
                <w:rStyle w:val="Zvraznenie"/>
                <w:rFonts w:ascii="Times New Roman" w:hAnsi="Times New Roman" w:cs="Times New Roman"/>
                <w:i w:val="0"/>
              </w:rPr>
            </w:pPr>
            <w:r w:rsidRPr="00B07FDF">
              <w:rPr>
                <w:rStyle w:val="Zvraznenie"/>
                <w:rFonts w:ascii="Times New Roman" w:hAnsi="Times New Roman" w:cs="Times New Roman"/>
                <w:i w:val="0"/>
              </w:rPr>
              <w:t>12 138,00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Fonts w:ascii="Times New Roman" w:hAnsi="Times New Roman" w:cs="Times New Roman"/>
                <w:b/>
                <w:i/>
              </w:rPr>
            </w:pPr>
            <w:r w:rsidRPr="00B07FDF">
              <w:rPr>
                <w:rFonts w:ascii="Times New Roman" w:hAnsi="Times New Roman" w:cs="Times New Roman"/>
                <w:b/>
                <w:i/>
              </w:rPr>
              <w:t xml:space="preserve">Kapitálový rozpočet </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- 12 138,00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Prebytok/schodok bežného a kapitálového rozpočtu</w:t>
            </w:r>
          </w:p>
        </w:tc>
        <w:tc>
          <w:tcPr>
            <w:tcW w:w="3402" w:type="dxa"/>
            <w:tcBorders>
              <w:top w:val="nil"/>
              <w:left w:val="nil"/>
              <w:bottom w:val="single" w:sz="8" w:space="0" w:color="auto"/>
              <w:right w:val="double" w:sz="6" w:space="0" w:color="auto"/>
            </w:tcBorders>
            <w:shd w:val="clear" w:color="auto" w:fill="FFFFFF"/>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7 041,86</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Style w:val="Zvraznenie"/>
                <w:rFonts w:ascii="Times New Roman" w:hAnsi="Times New Roman" w:cs="Times New Roman"/>
                <w:b/>
                <w:bCs/>
              </w:rPr>
            </w:pPr>
            <w:r w:rsidRPr="00B07FDF">
              <w:rPr>
                <w:rStyle w:val="Zvraznenie"/>
                <w:rFonts w:ascii="Times New Roman" w:hAnsi="Times New Roman" w:cs="Times New Roman"/>
                <w:b/>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B07FDF" w:rsidRPr="00B07FDF" w:rsidRDefault="00B07FDF" w:rsidP="00D607BC">
            <w:pPr>
              <w:spacing w:after="0"/>
              <w:jc w:val="center"/>
              <w:rPr>
                <w:rFonts w:ascii="Times New Roman" w:hAnsi="Times New Roman" w:cs="Times New Roman"/>
              </w:rPr>
            </w:pPr>
            <w:r w:rsidRPr="00B07FDF">
              <w:rPr>
                <w:rFonts w:ascii="Times New Roman" w:hAnsi="Times New Roman" w:cs="Times New Roman"/>
              </w:rPr>
              <w:t>0,00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Style w:val="Zvraznenie"/>
                <w:rFonts w:ascii="Times New Roman" w:hAnsi="Times New Roman" w:cs="Times New Roman"/>
                <w:b/>
              </w:rPr>
            </w:pPr>
            <w:r w:rsidRPr="00B07FDF">
              <w:rPr>
                <w:rStyle w:val="Zvraznenie"/>
                <w:rFonts w:ascii="Times New Roman" w:hAnsi="Times New Roman" w:cs="Times New Roman"/>
                <w:b/>
              </w:rPr>
              <w:t xml:space="preserve">Upravený prebytok/schodok </w:t>
            </w:r>
            <w:r w:rsidRPr="00B07FDF">
              <w:rPr>
                <w:rStyle w:val="Zvraznenie"/>
                <w:rFonts w:ascii="Times New Roman" w:hAnsi="Times New Roman" w:cs="Times New Roman"/>
                <w:b/>
                <w:bCs/>
              </w:rPr>
              <w:t>bežného a kapitálového rozpočtu</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B07FDF" w:rsidP="00D607BC">
            <w:pPr>
              <w:spacing w:after="0"/>
              <w:jc w:val="center"/>
              <w:rPr>
                <w:rFonts w:ascii="Times New Roman" w:hAnsi="Times New Roman" w:cs="Times New Roman"/>
                <w:b/>
              </w:rPr>
            </w:pPr>
            <w:r w:rsidRPr="00B07FDF">
              <w:rPr>
                <w:rFonts w:ascii="Times New Roman" w:hAnsi="Times New Roman" w:cs="Times New Roman"/>
                <w:b/>
              </w:rPr>
              <w:t>7 041,86</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Príjmové finančné operácie </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B07FDF" w:rsidP="00D607BC">
            <w:pPr>
              <w:spacing w:after="0"/>
              <w:jc w:val="center"/>
              <w:rPr>
                <w:rFonts w:ascii="Times New Roman" w:hAnsi="Times New Roman" w:cs="Times New Roman"/>
              </w:rPr>
            </w:pPr>
            <w:r w:rsidRPr="00B07FDF">
              <w:rPr>
                <w:rFonts w:ascii="Times New Roman" w:hAnsi="Times New Roman" w:cs="Times New Roman"/>
              </w:rPr>
              <w:t>12 138,00</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Výdavkové finančné operácie</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B07FDF" w:rsidP="00D607BC">
            <w:pPr>
              <w:spacing w:after="0"/>
              <w:jc w:val="center"/>
              <w:rPr>
                <w:rFonts w:ascii="Times New Roman" w:hAnsi="Times New Roman" w:cs="Times New Roman"/>
              </w:rPr>
            </w:pPr>
            <w:r w:rsidRPr="00B07FDF">
              <w:rPr>
                <w:rFonts w:ascii="Times New Roman" w:hAnsi="Times New Roman" w:cs="Times New Roman"/>
              </w:rPr>
              <w:t>0,00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7F291"/>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Rozdiel finančných operácií</w:t>
            </w:r>
          </w:p>
        </w:tc>
        <w:tc>
          <w:tcPr>
            <w:tcW w:w="3402" w:type="dxa"/>
            <w:tcBorders>
              <w:top w:val="single" w:sz="4" w:space="0" w:color="auto"/>
              <w:left w:val="nil"/>
              <w:bottom w:val="single" w:sz="8" w:space="0" w:color="auto"/>
              <w:right w:val="double" w:sz="6" w:space="0" w:color="auto"/>
            </w:tcBorders>
            <w:shd w:val="clear" w:color="auto" w:fill="F7F291"/>
            <w:vAlign w:val="center"/>
            <w:hideMark/>
          </w:tcPr>
          <w:p w:rsidR="00B07FDF" w:rsidRPr="00B07FDF" w:rsidRDefault="00B07FDF" w:rsidP="00D607BC">
            <w:pPr>
              <w:spacing w:after="0"/>
              <w:jc w:val="center"/>
              <w:rPr>
                <w:rFonts w:ascii="Times New Roman" w:hAnsi="Times New Roman" w:cs="Times New Roman"/>
                <w:b/>
                <w:vertAlign w:val="subscript"/>
              </w:rPr>
            </w:pPr>
            <w:r w:rsidRPr="00B07FDF">
              <w:rPr>
                <w:rFonts w:ascii="Times New Roman" w:hAnsi="Times New Roman" w:cs="Times New Roman"/>
                <w:b/>
              </w:rPr>
              <w:t>12 138,00</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caps/>
              </w:rPr>
            </w:pPr>
            <w:r w:rsidRPr="00B07FDF">
              <w:rPr>
                <w:rFonts w:ascii="Times New Roman" w:hAnsi="Times New Roman" w:cs="Times New Roman"/>
                <w:caps/>
              </w:rPr>
              <w:t xml:space="preserve">Príjmy spolu  </w:t>
            </w:r>
          </w:p>
        </w:tc>
        <w:tc>
          <w:tcPr>
            <w:tcW w:w="3402" w:type="dxa"/>
            <w:shd w:val="clear" w:color="auto" w:fill="auto"/>
            <w:hideMark/>
          </w:tcPr>
          <w:p w:rsidR="00B07FDF" w:rsidRPr="00B07FDF" w:rsidRDefault="00B07FDF" w:rsidP="00D607BC">
            <w:pPr>
              <w:spacing w:after="0"/>
              <w:ind w:right="-108"/>
              <w:jc w:val="center"/>
              <w:rPr>
                <w:rFonts w:ascii="Times New Roman" w:hAnsi="Times New Roman" w:cs="Times New Roman"/>
                <w:caps/>
              </w:rPr>
            </w:pPr>
            <w:r w:rsidRPr="00B07FDF">
              <w:rPr>
                <w:rFonts w:ascii="Times New Roman" w:hAnsi="Times New Roman" w:cs="Times New Roman"/>
                <w:caps/>
              </w:rPr>
              <w:t>100 496,76</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rPr>
            </w:pPr>
            <w:r w:rsidRPr="00B07FDF">
              <w:rPr>
                <w:rFonts w:ascii="Times New Roman" w:hAnsi="Times New Roman" w:cs="Times New Roman"/>
                <w:caps/>
              </w:rPr>
              <w:t>VÝDAVKY</w:t>
            </w:r>
            <w:r w:rsidRPr="00B07FDF">
              <w:rPr>
                <w:rFonts w:ascii="Times New Roman" w:hAnsi="Times New Roman" w:cs="Times New Roman"/>
              </w:rPr>
              <w:t xml:space="preserve"> SPOLU</w:t>
            </w:r>
          </w:p>
        </w:tc>
        <w:tc>
          <w:tcPr>
            <w:tcW w:w="3402" w:type="dxa"/>
            <w:shd w:val="clear" w:color="auto" w:fill="auto"/>
            <w:hideMark/>
          </w:tcPr>
          <w:p w:rsidR="00B07FDF" w:rsidRPr="00B07FDF" w:rsidRDefault="00B07FDF" w:rsidP="00D607BC">
            <w:pPr>
              <w:spacing w:after="0"/>
              <w:ind w:right="-108"/>
              <w:jc w:val="center"/>
              <w:rPr>
                <w:rFonts w:ascii="Times New Roman" w:hAnsi="Times New Roman" w:cs="Times New Roman"/>
              </w:rPr>
            </w:pPr>
            <w:r w:rsidRPr="00B07FDF">
              <w:rPr>
                <w:rFonts w:ascii="Times New Roman" w:hAnsi="Times New Roman" w:cs="Times New Roman"/>
              </w:rPr>
              <w:t>81 316,90</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F7F291"/>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 xml:space="preserve">Hospodárenie obce </w:t>
            </w:r>
          </w:p>
        </w:tc>
        <w:tc>
          <w:tcPr>
            <w:tcW w:w="3402" w:type="dxa"/>
            <w:shd w:val="clear" w:color="auto" w:fill="F7F291"/>
            <w:hideMark/>
          </w:tcPr>
          <w:p w:rsidR="00B07FDF" w:rsidRPr="00B07FDF" w:rsidRDefault="00B07FDF" w:rsidP="00D607BC">
            <w:pPr>
              <w:spacing w:after="0"/>
              <w:ind w:right="-108"/>
              <w:rPr>
                <w:rFonts w:ascii="Times New Roman" w:hAnsi="Times New Roman" w:cs="Times New Roman"/>
                <w:b/>
              </w:rPr>
            </w:pPr>
            <w:r w:rsidRPr="00B07FDF">
              <w:rPr>
                <w:rFonts w:ascii="Times New Roman" w:hAnsi="Times New Roman" w:cs="Times New Roman"/>
                <w:b/>
              </w:rPr>
              <w:t xml:space="preserve">                   19 179,86</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FFFFFF"/>
            <w:hideMark/>
          </w:tcPr>
          <w:p w:rsidR="00B07FDF" w:rsidRPr="00B07FDF" w:rsidRDefault="00B07FDF" w:rsidP="00D607BC">
            <w:pPr>
              <w:spacing w:after="0"/>
              <w:ind w:left="-85"/>
              <w:rPr>
                <w:rFonts w:ascii="Times New Roman" w:hAnsi="Times New Roman" w:cs="Times New Roman"/>
                <w:b/>
              </w:rPr>
            </w:pPr>
            <w:r w:rsidRPr="00B07FDF">
              <w:rPr>
                <w:rStyle w:val="Zvraznenie"/>
                <w:rFonts w:ascii="Times New Roman" w:hAnsi="Times New Roman" w:cs="Times New Roman"/>
                <w:b/>
              </w:rPr>
              <w:t>Vylúčenie z prebytku</w:t>
            </w:r>
          </w:p>
        </w:tc>
        <w:tc>
          <w:tcPr>
            <w:tcW w:w="3402" w:type="dxa"/>
            <w:shd w:val="clear" w:color="auto" w:fill="FFFFFF"/>
            <w:hideMark/>
          </w:tcPr>
          <w:p w:rsidR="00B07FDF" w:rsidRPr="00B07FDF" w:rsidRDefault="00B07FDF" w:rsidP="00D607BC">
            <w:pPr>
              <w:spacing w:after="0"/>
              <w:ind w:right="-108"/>
              <w:jc w:val="center"/>
              <w:rPr>
                <w:rFonts w:ascii="Times New Roman" w:hAnsi="Times New Roman" w:cs="Times New Roman"/>
              </w:rPr>
            </w:pPr>
            <w:r w:rsidRPr="00B07FDF">
              <w:rPr>
                <w:rFonts w:ascii="Times New Roman" w:hAnsi="Times New Roman" w:cs="Times New Roman"/>
              </w:rPr>
              <w:t>0,00</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FED2FB"/>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Upravené hospodárenie obce</w:t>
            </w:r>
          </w:p>
        </w:tc>
        <w:tc>
          <w:tcPr>
            <w:tcW w:w="3402" w:type="dxa"/>
            <w:shd w:val="clear" w:color="auto" w:fill="FED2FB"/>
            <w:hideMark/>
          </w:tcPr>
          <w:p w:rsidR="00B07FDF" w:rsidRPr="00B07FDF" w:rsidRDefault="00B07FDF" w:rsidP="00D607BC">
            <w:pPr>
              <w:spacing w:after="0"/>
              <w:ind w:right="-108"/>
              <w:jc w:val="center"/>
              <w:rPr>
                <w:rFonts w:ascii="Times New Roman" w:hAnsi="Times New Roman" w:cs="Times New Roman"/>
                <w:b/>
              </w:rPr>
            </w:pPr>
            <w:r w:rsidRPr="00B07FDF">
              <w:rPr>
                <w:rFonts w:ascii="Times New Roman" w:hAnsi="Times New Roman" w:cs="Times New Roman"/>
                <w:b/>
              </w:rPr>
              <w:t>19 179,86</w:t>
            </w:r>
          </w:p>
        </w:tc>
      </w:tr>
    </w:tbl>
    <w:p w:rsidR="00B07FDF" w:rsidRPr="00B07FDF" w:rsidRDefault="00B07FDF" w:rsidP="00B07FDF">
      <w:pPr>
        <w:tabs>
          <w:tab w:val="left" w:pos="5850"/>
        </w:tabs>
        <w:rPr>
          <w:rFonts w:ascii="Times New Roman" w:hAnsi="Times New Roman" w:cs="Times New Roman"/>
          <w:b/>
          <w:bCs/>
          <w:color w:val="FF0000"/>
        </w:rPr>
      </w:pPr>
      <w:bookmarkStart w:id="0" w:name="_GoBack"/>
      <w:bookmarkEnd w:id="0"/>
      <w:r w:rsidRPr="00B07FDF">
        <w:rPr>
          <w:rFonts w:ascii="Times New Roman" w:hAnsi="Times New Roman" w:cs="Times New Roman"/>
          <w:b/>
          <w:bCs/>
          <w:color w:val="FF0000"/>
        </w:rPr>
        <w:lastRenderedPageBreak/>
        <w:tab/>
      </w:r>
    </w:p>
    <w:p w:rsidR="00B07FDF" w:rsidRPr="00D14E83" w:rsidRDefault="00B07FDF" w:rsidP="00CC41FD">
      <w:pPr>
        <w:shd w:val="clear" w:color="auto" w:fill="FFFFFF"/>
        <w:tabs>
          <w:tab w:val="right" w:pos="7740"/>
        </w:tabs>
        <w:spacing w:line="360" w:lineRule="auto"/>
        <w:jc w:val="both"/>
        <w:rPr>
          <w:rFonts w:ascii="Times New Roman" w:hAnsi="Times New Roman" w:cs="Times New Roman"/>
          <w:sz w:val="24"/>
          <w:szCs w:val="24"/>
        </w:rPr>
      </w:pPr>
      <w:r w:rsidRPr="00D14E83">
        <w:rPr>
          <w:rFonts w:ascii="Times New Roman" w:hAnsi="Times New Roman" w:cs="Times New Roman"/>
          <w:b/>
          <w:sz w:val="24"/>
          <w:szCs w:val="24"/>
          <w:shd w:val="clear" w:color="auto" w:fill="FFFFFF"/>
        </w:rPr>
        <w:t>Prebytok rozpočtu</w:t>
      </w:r>
      <w:r w:rsidRPr="00D14E83">
        <w:rPr>
          <w:rFonts w:ascii="Times New Roman" w:hAnsi="Times New Roman" w:cs="Times New Roman"/>
          <w:sz w:val="24"/>
          <w:szCs w:val="24"/>
          <w:shd w:val="clear" w:color="auto" w:fill="FFFFFF"/>
        </w:rPr>
        <w:t xml:space="preserve"> v sume </w:t>
      </w:r>
      <w:r w:rsidR="00626722">
        <w:rPr>
          <w:rFonts w:ascii="Times New Roman" w:hAnsi="Times New Roman" w:cs="Times New Roman"/>
          <w:b/>
          <w:sz w:val="24"/>
          <w:szCs w:val="24"/>
          <w:shd w:val="clear" w:color="auto" w:fill="FFFFFF"/>
        </w:rPr>
        <w:t>19 179,86</w:t>
      </w:r>
      <w:r w:rsidRPr="00D14E83">
        <w:rPr>
          <w:rFonts w:ascii="Times New Roman" w:hAnsi="Times New Roman" w:cs="Times New Roman"/>
          <w:b/>
          <w:sz w:val="24"/>
          <w:szCs w:val="24"/>
          <w:shd w:val="clear" w:color="auto" w:fill="FFFFFF"/>
        </w:rPr>
        <w:t xml:space="preserve"> EUR</w:t>
      </w:r>
      <w:r w:rsidRPr="00D14E83">
        <w:rPr>
          <w:rFonts w:ascii="Times New Roman" w:hAnsi="Times New Roman" w:cs="Times New Roman"/>
          <w:sz w:val="24"/>
          <w:szCs w:val="24"/>
          <w:shd w:val="clear" w:color="auto" w:fill="FFFFFF"/>
        </w:rPr>
        <w:t xml:space="preserve">  zistený podľa ustanovenia § 10 ods. 3 písm. a) a b) zákona č. 583/2004 </w:t>
      </w:r>
      <w:proofErr w:type="spellStart"/>
      <w:r w:rsidRPr="00D14E83">
        <w:rPr>
          <w:rFonts w:ascii="Times New Roman" w:hAnsi="Times New Roman" w:cs="Times New Roman"/>
          <w:sz w:val="24"/>
          <w:szCs w:val="24"/>
          <w:shd w:val="clear" w:color="auto" w:fill="FFFFFF"/>
        </w:rPr>
        <w:t>Z.z</w:t>
      </w:r>
      <w:proofErr w:type="spellEnd"/>
      <w:r w:rsidRPr="00D14E83">
        <w:rPr>
          <w:rFonts w:ascii="Times New Roman" w:hAnsi="Times New Roman" w:cs="Times New Roman"/>
          <w:sz w:val="24"/>
          <w:szCs w:val="24"/>
          <w:shd w:val="clear" w:color="auto" w:fill="FFFFFF"/>
        </w:rPr>
        <w:t>. o rozpočtových pravidlách územnej samosprávy a o zmene a doplnení</w:t>
      </w:r>
      <w:r w:rsidRPr="00D14E83">
        <w:rPr>
          <w:rFonts w:ascii="Times New Roman" w:hAnsi="Times New Roman" w:cs="Times New Roman"/>
          <w:sz w:val="24"/>
          <w:szCs w:val="24"/>
          <w:shd w:val="clear" w:color="auto" w:fill="FFFFFF" w:themeFill="background1"/>
        </w:rPr>
        <w:t xml:space="preserve"> </w:t>
      </w:r>
      <w:r w:rsidRPr="00D14E83">
        <w:rPr>
          <w:rFonts w:ascii="Times New Roman" w:hAnsi="Times New Roman" w:cs="Times New Roman"/>
          <w:sz w:val="24"/>
          <w:szCs w:val="24"/>
          <w:shd w:val="clear" w:color="auto" w:fill="FFFFFF"/>
        </w:rPr>
        <w:t xml:space="preserve">niektorých zákonov v znení neskorších predpisov, </w:t>
      </w:r>
      <w:r w:rsidRPr="00D14E83">
        <w:rPr>
          <w:rFonts w:ascii="Times New Roman" w:hAnsi="Times New Roman" w:cs="Times New Roman"/>
          <w:b/>
          <w:color w:val="6D03E1"/>
          <w:sz w:val="24"/>
          <w:szCs w:val="24"/>
          <w:shd w:val="clear" w:color="auto" w:fill="FFFFFF"/>
        </w:rPr>
        <w:t>navrhujeme použiť na :</w:t>
      </w:r>
      <w:r w:rsidRPr="00D14E83">
        <w:rPr>
          <w:rFonts w:ascii="Times New Roman" w:hAnsi="Times New Roman" w:cs="Times New Roman"/>
          <w:sz w:val="24"/>
          <w:szCs w:val="24"/>
          <w:shd w:val="clear" w:color="auto" w:fill="FFFFFF"/>
        </w:rPr>
        <w:tab/>
      </w:r>
    </w:p>
    <w:p w:rsidR="00B07FDF" w:rsidRPr="00D14E83" w:rsidRDefault="00B07FDF" w:rsidP="00CC41FD">
      <w:pPr>
        <w:numPr>
          <w:ilvl w:val="0"/>
          <w:numId w:val="13"/>
        </w:numPr>
        <w:shd w:val="clear" w:color="auto" w:fill="FFFFFF"/>
        <w:tabs>
          <w:tab w:val="clear" w:pos="720"/>
          <w:tab w:val="num" w:pos="643"/>
          <w:tab w:val="right" w:pos="5580"/>
        </w:tabs>
        <w:spacing w:after="0" w:line="360" w:lineRule="auto"/>
        <w:ind w:left="643"/>
        <w:jc w:val="both"/>
        <w:rPr>
          <w:rFonts w:ascii="Times New Roman" w:hAnsi="Times New Roman" w:cs="Times New Roman"/>
          <w:b/>
          <w:sz w:val="24"/>
          <w:szCs w:val="24"/>
        </w:rPr>
      </w:pPr>
      <w:r w:rsidRPr="00D14E83">
        <w:rPr>
          <w:rFonts w:ascii="Times New Roman" w:hAnsi="Times New Roman" w:cs="Times New Roman"/>
          <w:b/>
          <w:sz w:val="24"/>
          <w:szCs w:val="24"/>
          <w:shd w:val="clear" w:color="auto" w:fill="FFFFFF"/>
        </w:rPr>
        <w:t xml:space="preserve">tvorbu rezervného fondu 100 % z prebytku rozpočtu  v sume </w:t>
      </w:r>
      <w:r w:rsidR="00626722">
        <w:rPr>
          <w:rFonts w:ascii="Times New Roman" w:hAnsi="Times New Roman" w:cs="Times New Roman"/>
          <w:b/>
          <w:sz w:val="24"/>
          <w:szCs w:val="24"/>
          <w:shd w:val="clear" w:color="auto" w:fill="FFFFFF"/>
        </w:rPr>
        <w:t>19 179,86</w:t>
      </w:r>
      <w:r w:rsidRPr="00D14E83">
        <w:rPr>
          <w:rFonts w:ascii="Times New Roman" w:hAnsi="Times New Roman" w:cs="Times New Roman"/>
          <w:b/>
          <w:iCs/>
          <w:sz w:val="24"/>
          <w:szCs w:val="24"/>
          <w:shd w:val="clear" w:color="auto" w:fill="FFFFFF"/>
        </w:rPr>
        <w:t xml:space="preserve">  </w:t>
      </w:r>
      <w:r w:rsidRPr="00D14E83">
        <w:rPr>
          <w:rFonts w:ascii="Times New Roman" w:hAnsi="Times New Roman" w:cs="Times New Roman"/>
          <w:b/>
          <w:sz w:val="24"/>
          <w:szCs w:val="24"/>
          <w:shd w:val="clear" w:color="auto" w:fill="FFFFFF"/>
        </w:rPr>
        <w:t>EUR</w:t>
      </w:r>
      <w:r w:rsidRPr="00D14E83">
        <w:rPr>
          <w:rFonts w:ascii="Times New Roman" w:hAnsi="Times New Roman" w:cs="Times New Roman"/>
          <w:b/>
          <w:sz w:val="24"/>
          <w:szCs w:val="24"/>
        </w:rPr>
        <w:t xml:space="preserve"> </w:t>
      </w:r>
    </w:p>
    <w:p w:rsidR="00B07FDF" w:rsidRPr="00D14E83" w:rsidRDefault="00B07FDF" w:rsidP="00626722">
      <w:pPr>
        <w:tabs>
          <w:tab w:val="right" w:pos="5580"/>
        </w:tabs>
        <w:spacing w:line="360" w:lineRule="auto"/>
        <w:jc w:val="both"/>
        <w:rPr>
          <w:rFonts w:ascii="Times New Roman" w:hAnsi="Times New Roman" w:cs="Times New Roman"/>
          <w:sz w:val="24"/>
          <w:szCs w:val="24"/>
        </w:rPr>
      </w:pPr>
      <w:r w:rsidRPr="00D14E83">
        <w:rPr>
          <w:rFonts w:ascii="Times New Roman" w:hAnsi="Times New Roman" w:cs="Times New Roman"/>
          <w:sz w:val="24"/>
          <w:szCs w:val="24"/>
        </w:rPr>
        <w:tab/>
      </w:r>
    </w:p>
    <w:p w:rsidR="00B07FDF" w:rsidRPr="00D14E83" w:rsidRDefault="00B07FDF" w:rsidP="00CC41FD">
      <w:pPr>
        <w:shd w:val="clear" w:color="auto" w:fill="FFFFFF"/>
        <w:tabs>
          <w:tab w:val="right" w:pos="5580"/>
        </w:tabs>
        <w:spacing w:line="360" w:lineRule="auto"/>
        <w:jc w:val="both"/>
        <w:rPr>
          <w:rFonts w:ascii="Times New Roman" w:hAnsi="Times New Roman" w:cs="Times New Roman"/>
          <w:b/>
          <w:color w:val="000000"/>
          <w:sz w:val="24"/>
          <w:szCs w:val="24"/>
        </w:rPr>
      </w:pPr>
      <w:r w:rsidRPr="00D14E83">
        <w:rPr>
          <w:rFonts w:ascii="Times New Roman" w:hAnsi="Times New Roman" w:cs="Times New Roman"/>
          <w:b/>
          <w:color w:val="000000"/>
          <w:sz w:val="24"/>
          <w:szCs w:val="24"/>
          <w:shd w:val="clear" w:color="auto" w:fill="F7F291"/>
        </w:rPr>
        <w:t>Na základe uvedených skutočností navrhujeme tvorbu rezervného fondu za rok 2019 vo výške 19 179,86 EUR.</w:t>
      </w:r>
      <w:r w:rsidRPr="00D14E83">
        <w:rPr>
          <w:rFonts w:ascii="Times New Roman" w:hAnsi="Times New Roman" w:cs="Times New Roman"/>
          <w:b/>
          <w:color w:val="000000"/>
          <w:sz w:val="24"/>
          <w:szCs w:val="24"/>
        </w:rPr>
        <w:t xml:space="preserve"> </w:t>
      </w:r>
    </w:p>
    <w:p w:rsidR="00D607BC" w:rsidRDefault="00D607BC" w:rsidP="00CC41FD">
      <w:pPr>
        <w:shd w:val="clear" w:color="auto" w:fill="FFFFFF"/>
        <w:spacing w:after="0" w:line="360" w:lineRule="auto"/>
        <w:jc w:val="both"/>
        <w:rPr>
          <w:rFonts w:ascii="Times New Roman" w:hAnsi="Times New Roman" w:cs="Times New Roman"/>
          <w:b/>
          <w:color w:val="000000"/>
          <w:sz w:val="24"/>
          <w:szCs w:val="24"/>
          <w:u w:val="single"/>
        </w:rPr>
      </w:pPr>
    </w:p>
    <w:p w:rsidR="00D14E83" w:rsidRPr="00D14E83" w:rsidRDefault="00D14E83" w:rsidP="00CC41FD">
      <w:pPr>
        <w:shd w:val="clear" w:color="auto" w:fill="FFFFFF"/>
        <w:spacing w:after="0" w:line="360" w:lineRule="auto"/>
        <w:jc w:val="both"/>
        <w:rPr>
          <w:rFonts w:ascii="Times New Roman" w:hAnsi="Times New Roman" w:cs="Times New Roman"/>
          <w:b/>
          <w:i/>
          <w:color w:val="000000"/>
          <w:sz w:val="24"/>
          <w:szCs w:val="24"/>
          <w:u w:val="single"/>
        </w:rPr>
      </w:pPr>
      <w:r w:rsidRPr="00D14E83">
        <w:rPr>
          <w:rFonts w:ascii="Times New Roman" w:hAnsi="Times New Roman" w:cs="Times New Roman"/>
          <w:b/>
          <w:color w:val="000000"/>
          <w:sz w:val="24"/>
          <w:szCs w:val="24"/>
          <w:u w:val="single"/>
        </w:rPr>
        <w:t>Zostatok v pokladni a na účtoch k 31. 12. 2019 je 58 836,32 Eur z  toho</w:t>
      </w:r>
      <w:r w:rsidRPr="00D14E83">
        <w:rPr>
          <w:rFonts w:ascii="Times New Roman" w:hAnsi="Times New Roman" w:cs="Times New Roman"/>
          <w:b/>
          <w:i/>
          <w:color w:val="000000"/>
          <w:sz w:val="24"/>
          <w:szCs w:val="24"/>
          <w:u w:val="single"/>
        </w:rPr>
        <w:t>:</w:t>
      </w:r>
    </w:p>
    <w:p w:rsidR="00D14E83" w:rsidRPr="00D14E83" w:rsidRDefault="00D14E83" w:rsidP="00CC41FD">
      <w:pPr>
        <w:spacing w:line="360" w:lineRule="auto"/>
        <w:jc w:val="both"/>
        <w:rPr>
          <w:rFonts w:ascii="Times New Roman" w:hAnsi="Times New Roman" w:cs="Times New Roman"/>
          <w:b/>
          <w:i/>
          <w:sz w:val="24"/>
          <w:szCs w:val="24"/>
        </w:rPr>
      </w:pP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Pokladnica</w:t>
      </w:r>
      <w:r w:rsidRPr="00D14E83">
        <w:rPr>
          <w:rFonts w:ascii="Times New Roman" w:hAnsi="Times New Roman" w:cs="Times New Roman"/>
          <w:sz w:val="24"/>
          <w:szCs w:val="24"/>
        </w:rPr>
        <w:tab/>
      </w:r>
      <w:r w:rsidRPr="00D14E83">
        <w:rPr>
          <w:rFonts w:ascii="Times New Roman" w:hAnsi="Times New Roman" w:cs="Times New Roman"/>
          <w:sz w:val="24"/>
          <w:szCs w:val="24"/>
        </w:rPr>
        <w:tab/>
        <w:t xml:space="preserve">             1 111,40 EUR</w:t>
      </w: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Rezervný fond - VÚB           35 662,63 EUR</w:t>
      </w: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Sociálny fond</w:t>
      </w:r>
      <w:r w:rsidRPr="00D14E83">
        <w:rPr>
          <w:rFonts w:ascii="Times New Roman" w:hAnsi="Times New Roman" w:cs="Times New Roman"/>
          <w:sz w:val="24"/>
          <w:szCs w:val="24"/>
        </w:rPr>
        <w:tab/>
        <w:t>- VÚB</w:t>
      </w:r>
      <w:r w:rsidRPr="00D14E83">
        <w:rPr>
          <w:rFonts w:ascii="Times New Roman" w:hAnsi="Times New Roman" w:cs="Times New Roman"/>
          <w:sz w:val="24"/>
          <w:szCs w:val="24"/>
        </w:rPr>
        <w:tab/>
        <w:t xml:space="preserve">                668,98 EUR</w:t>
      </w: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Bežný účet obce – VÚB       21 454,75 EUR</w:t>
      </w: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Dotačný účet – SLSP                  24,11 EUR</w:t>
      </w:r>
    </w:p>
    <w:p w:rsidR="00D14E83" w:rsidRPr="00D14E83" w:rsidRDefault="00D14E83" w:rsidP="00CC41FD">
      <w:pPr>
        <w:spacing w:after="0" w:line="360" w:lineRule="auto"/>
        <w:jc w:val="both"/>
        <w:rPr>
          <w:rFonts w:ascii="Times New Roman" w:hAnsi="Times New Roman" w:cs="Times New Roman"/>
          <w:sz w:val="24"/>
          <w:szCs w:val="24"/>
        </w:rPr>
      </w:pPr>
      <w:r w:rsidRPr="00D14E83">
        <w:rPr>
          <w:rFonts w:ascii="Times New Roman" w:hAnsi="Times New Roman" w:cs="Times New Roman"/>
          <w:sz w:val="24"/>
          <w:szCs w:val="24"/>
        </w:rPr>
        <w:t>Peniaze na ceste                        - 85,55 EUR</w:t>
      </w:r>
    </w:p>
    <w:p w:rsidR="00D14E83" w:rsidRPr="00D14E83" w:rsidRDefault="00D14E83" w:rsidP="00CC41FD">
      <w:pPr>
        <w:spacing w:line="360" w:lineRule="auto"/>
        <w:jc w:val="both"/>
        <w:rPr>
          <w:rFonts w:ascii="Times New Roman" w:hAnsi="Times New Roman" w:cs="Times New Roman"/>
          <w:b/>
          <w:color w:val="000000"/>
          <w:sz w:val="24"/>
          <w:szCs w:val="24"/>
          <w:u w:val="single"/>
        </w:rPr>
      </w:pPr>
      <w:r w:rsidRPr="00D14E83">
        <w:rPr>
          <w:rFonts w:ascii="Times New Roman" w:hAnsi="Times New Roman" w:cs="Times New Roman"/>
          <w:b/>
          <w:color w:val="000000"/>
          <w:sz w:val="24"/>
          <w:szCs w:val="24"/>
          <w:u w:val="single"/>
        </w:rPr>
        <w:t>CELKOM</w:t>
      </w:r>
      <w:r w:rsidRPr="00D14E83">
        <w:rPr>
          <w:rFonts w:ascii="Times New Roman" w:hAnsi="Times New Roman" w:cs="Times New Roman"/>
          <w:b/>
          <w:color w:val="000000"/>
          <w:sz w:val="24"/>
          <w:szCs w:val="24"/>
          <w:u w:val="single"/>
        </w:rPr>
        <w:tab/>
      </w:r>
      <w:r w:rsidRPr="00D14E83">
        <w:rPr>
          <w:rFonts w:ascii="Times New Roman" w:hAnsi="Times New Roman" w:cs="Times New Roman"/>
          <w:b/>
          <w:color w:val="000000"/>
          <w:sz w:val="24"/>
          <w:szCs w:val="24"/>
          <w:u w:val="single"/>
        </w:rPr>
        <w:tab/>
        <w:t xml:space="preserve">          58 836,32 EUR</w:t>
      </w:r>
    </w:p>
    <w:p w:rsidR="00D607BC" w:rsidRPr="00B26269" w:rsidRDefault="00D75149" w:rsidP="00B26269">
      <w:pPr>
        <w:tabs>
          <w:tab w:val="left" w:pos="5850"/>
        </w:tabs>
        <w:rPr>
          <w:rFonts w:ascii="Times New Roman" w:hAnsi="Times New Roman" w:cs="Times New Roman"/>
          <w:b/>
          <w:bCs/>
          <w:i/>
          <w:color w:val="FF0000"/>
          <w:sz w:val="24"/>
          <w:szCs w:val="24"/>
        </w:rPr>
      </w:pPr>
      <w:r w:rsidRPr="0081114A">
        <w:rPr>
          <w:rFonts w:ascii="Times New Roman" w:hAnsi="Times New Roman" w:cs="Times New Roman"/>
          <w:b/>
          <w:i/>
          <w:color w:val="FF0000"/>
          <w:sz w:val="24"/>
          <w:szCs w:val="24"/>
        </w:rPr>
        <w:tab/>
      </w:r>
    </w:p>
    <w:p w:rsidR="00D75149" w:rsidRPr="003A1509" w:rsidRDefault="004D2A07" w:rsidP="00D607BC">
      <w:pPr>
        <w:tabs>
          <w:tab w:val="left" w:pos="3720"/>
        </w:tabs>
        <w:spacing w:after="0" w:line="360" w:lineRule="auto"/>
        <w:rPr>
          <w:rFonts w:ascii="Times New Roman" w:hAnsi="Times New Roman" w:cs="Times New Roman"/>
          <w:b/>
          <w:sz w:val="24"/>
          <w:szCs w:val="24"/>
          <w:u w:val="single"/>
        </w:rPr>
      </w:pPr>
      <w:r w:rsidRPr="003A1509">
        <w:rPr>
          <w:rFonts w:ascii="Times New Roman" w:hAnsi="Times New Roman" w:cs="Times New Roman"/>
          <w:b/>
          <w:sz w:val="24"/>
          <w:szCs w:val="24"/>
        </w:rPr>
        <w:t>7.3.</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Rozpočet na roky 20</w:t>
      </w:r>
      <w:r w:rsidR="00351C29" w:rsidRPr="003A1509">
        <w:rPr>
          <w:rFonts w:ascii="Times New Roman" w:hAnsi="Times New Roman" w:cs="Times New Roman"/>
          <w:b/>
          <w:sz w:val="24"/>
          <w:szCs w:val="24"/>
          <w:u w:val="single"/>
        </w:rPr>
        <w:t>20</w:t>
      </w:r>
      <w:r w:rsidR="00D75149" w:rsidRPr="003A1509">
        <w:rPr>
          <w:rFonts w:ascii="Times New Roman" w:hAnsi="Times New Roman" w:cs="Times New Roman"/>
          <w:b/>
          <w:sz w:val="24"/>
          <w:szCs w:val="24"/>
          <w:u w:val="single"/>
        </w:rPr>
        <w:t xml:space="preserve"> - 20</w:t>
      </w:r>
      <w:r w:rsidR="00415818" w:rsidRPr="003A1509">
        <w:rPr>
          <w:rFonts w:ascii="Times New Roman" w:hAnsi="Times New Roman" w:cs="Times New Roman"/>
          <w:b/>
          <w:sz w:val="24"/>
          <w:szCs w:val="24"/>
          <w:u w:val="single"/>
        </w:rPr>
        <w:t>2</w:t>
      </w:r>
      <w:r w:rsidR="00351C29" w:rsidRPr="003A1509">
        <w:rPr>
          <w:rFonts w:ascii="Times New Roman" w:hAnsi="Times New Roman" w:cs="Times New Roman"/>
          <w:b/>
          <w:sz w:val="24"/>
          <w:szCs w:val="24"/>
          <w:u w:val="single"/>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1619"/>
        <w:gridCol w:w="1824"/>
        <w:gridCol w:w="1781"/>
        <w:gridCol w:w="1672"/>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B26269" w:rsidRDefault="00D75149" w:rsidP="00B26269">
            <w:pPr>
              <w:tabs>
                <w:tab w:val="right" w:pos="8460"/>
              </w:tabs>
              <w:spacing w:after="0" w:line="240" w:lineRule="auto"/>
              <w:jc w:val="both"/>
              <w:rPr>
                <w:rFonts w:ascii="Times New Roman" w:hAnsi="Times New Roman" w:cs="Times New Roman"/>
                <w:b/>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F75411"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Skutočnosť k 31.12. 201</w:t>
            </w:r>
            <w:r w:rsidR="00351C29" w:rsidRPr="00B26269">
              <w:rPr>
                <w:rFonts w:ascii="Times New Roman" w:hAnsi="Times New Roman" w:cs="Times New Roman"/>
                <w:b/>
                <w:sz w:val="24"/>
                <w:szCs w:val="24"/>
              </w:rPr>
              <w:t>9</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8D12B1"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w:t>
            </w:r>
            <w:r w:rsidR="00F75411" w:rsidRPr="00B26269">
              <w:rPr>
                <w:rFonts w:ascii="Times New Roman" w:hAnsi="Times New Roman" w:cs="Times New Roman"/>
                <w:b/>
                <w:sz w:val="24"/>
                <w:szCs w:val="24"/>
              </w:rPr>
              <w:t>počet  na rok 20</w:t>
            </w:r>
            <w:r w:rsidR="00351C29" w:rsidRPr="00B26269">
              <w:rPr>
                <w:rFonts w:ascii="Times New Roman" w:hAnsi="Times New Roman" w:cs="Times New Roman"/>
                <w:b/>
                <w:sz w:val="24"/>
                <w:szCs w:val="24"/>
              </w:rPr>
              <w:t>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D75149"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Rozpočet</w:t>
            </w:r>
          </w:p>
          <w:p w:rsidR="00D75149" w:rsidRPr="00B26269" w:rsidRDefault="008D12B1"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na rok 20</w:t>
            </w:r>
            <w:r w:rsidR="00F75411" w:rsidRPr="00B26269">
              <w:rPr>
                <w:rFonts w:ascii="Times New Roman" w:hAnsi="Times New Roman" w:cs="Times New Roman"/>
                <w:b/>
                <w:sz w:val="24"/>
                <w:szCs w:val="24"/>
              </w:rPr>
              <w:t>2</w:t>
            </w:r>
            <w:r w:rsidR="00351C29" w:rsidRPr="00B26269">
              <w:rPr>
                <w:rFonts w:ascii="Times New Roman" w:hAnsi="Times New Roman" w:cs="Times New Roman"/>
                <w:b/>
                <w:sz w:val="24"/>
                <w:szCs w:val="24"/>
              </w:rPr>
              <w:t>1</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D75149"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Rozpočet</w:t>
            </w:r>
          </w:p>
          <w:p w:rsidR="00D75149" w:rsidRPr="00B26269" w:rsidRDefault="008D12B1"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na rok 202</w:t>
            </w:r>
            <w:r w:rsidR="00351C29" w:rsidRPr="00B26269">
              <w:rPr>
                <w:rFonts w:ascii="Times New Roman" w:hAnsi="Times New Roman" w:cs="Times New Roman"/>
                <w:b/>
                <w:sz w:val="24"/>
                <w:szCs w:val="24"/>
              </w:rPr>
              <w:t>2</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26269" w:rsidRDefault="00D75149" w:rsidP="00B26269">
            <w:pPr>
              <w:tabs>
                <w:tab w:val="right" w:pos="8460"/>
              </w:tabs>
              <w:spacing w:after="0" w:line="240" w:lineRule="auto"/>
              <w:jc w:val="both"/>
              <w:rPr>
                <w:rFonts w:ascii="Times New Roman" w:hAnsi="Times New Roman" w:cs="Times New Roman"/>
                <w:b/>
                <w:sz w:val="24"/>
                <w:szCs w:val="24"/>
              </w:rPr>
            </w:pPr>
            <w:r w:rsidRPr="00B26269">
              <w:rPr>
                <w:rFonts w:ascii="Times New Roman" w:hAnsi="Times New Roman" w:cs="Times New Roman"/>
                <w:b/>
                <w:sz w:val="24"/>
                <w:szCs w:val="24"/>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100 496,76</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96 273,00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722"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88 358,76</w:t>
            </w:r>
          </w:p>
        </w:tc>
        <w:tc>
          <w:tcPr>
            <w:tcW w:w="1890"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843"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722"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890"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843"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722"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12 138,00</w:t>
            </w:r>
          </w:p>
        </w:tc>
        <w:tc>
          <w:tcPr>
            <w:tcW w:w="1890"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22 000,00</w:t>
            </w:r>
          </w:p>
        </w:tc>
        <w:tc>
          <w:tcPr>
            <w:tcW w:w="1843"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722"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r>
    </w:tbl>
    <w:p w:rsidR="003A1509" w:rsidRPr="00D75149" w:rsidRDefault="003A150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1619"/>
        <w:gridCol w:w="1667"/>
        <w:gridCol w:w="1805"/>
        <w:gridCol w:w="1805"/>
      </w:tblGrid>
      <w:tr w:rsidR="00D75149" w:rsidRPr="00B2626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B26269" w:rsidRDefault="00D75149" w:rsidP="00B26269">
            <w:pPr>
              <w:tabs>
                <w:tab w:val="right" w:pos="8460"/>
              </w:tabs>
              <w:spacing w:after="0" w:line="240" w:lineRule="auto"/>
              <w:jc w:val="both"/>
              <w:rPr>
                <w:rFonts w:ascii="Times New Roman" w:hAnsi="Times New Roman" w:cs="Times New Roman"/>
                <w:b/>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F75411"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Skutočnosť k 31.12.</w:t>
            </w:r>
            <w:r w:rsidR="00351C29" w:rsidRPr="00B26269">
              <w:rPr>
                <w:rFonts w:ascii="Times New Roman" w:hAnsi="Times New Roman" w:cs="Times New Roman"/>
                <w:b/>
                <w:sz w:val="24"/>
                <w:szCs w:val="24"/>
              </w:rPr>
              <w:t xml:space="preserve"> </w:t>
            </w:r>
            <w:r w:rsidRPr="00B26269">
              <w:rPr>
                <w:rFonts w:ascii="Times New Roman" w:hAnsi="Times New Roman" w:cs="Times New Roman"/>
                <w:b/>
                <w:sz w:val="24"/>
                <w:szCs w:val="24"/>
              </w:rPr>
              <w:t>201</w:t>
            </w:r>
            <w:r w:rsidR="00351C29" w:rsidRPr="00B26269">
              <w:rPr>
                <w:rFonts w:ascii="Times New Roman" w:hAnsi="Times New Roman" w:cs="Times New Roman"/>
                <w:b/>
                <w:sz w:val="24"/>
                <w:szCs w:val="24"/>
              </w:rPr>
              <w:t>9</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415818"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Rozpočet  na rok 20</w:t>
            </w:r>
            <w:r w:rsidR="00351C29" w:rsidRPr="00B26269">
              <w:rPr>
                <w:rFonts w:ascii="Times New Roman" w:hAnsi="Times New Roman" w:cs="Times New Roman"/>
                <w:b/>
                <w:sz w:val="24"/>
                <w:szCs w:val="24"/>
              </w:rPr>
              <w:t>20</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D75149"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Rozpočet</w:t>
            </w:r>
          </w:p>
          <w:p w:rsidR="00D75149" w:rsidRPr="00B26269" w:rsidRDefault="00415818"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na rok 20</w:t>
            </w:r>
            <w:r w:rsidR="00F75411" w:rsidRPr="00B26269">
              <w:rPr>
                <w:rFonts w:ascii="Times New Roman" w:hAnsi="Times New Roman" w:cs="Times New Roman"/>
                <w:b/>
                <w:sz w:val="24"/>
                <w:szCs w:val="24"/>
              </w:rPr>
              <w:t>2</w:t>
            </w:r>
            <w:r w:rsidR="00351C29" w:rsidRPr="00B26269">
              <w:rPr>
                <w:rFonts w:ascii="Times New Roman" w:hAnsi="Times New Roman" w:cs="Times New Roman"/>
                <w:b/>
                <w:sz w:val="24"/>
                <w:szCs w:val="24"/>
              </w:rPr>
              <w:t>1</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26269" w:rsidRDefault="00D75149"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Rozpočet</w:t>
            </w:r>
          </w:p>
          <w:p w:rsidR="00D75149" w:rsidRPr="00B26269" w:rsidRDefault="00D75149"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na rok 20</w:t>
            </w:r>
            <w:r w:rsidR="00F75411" w:rsidRPr="00B26269">
              <w:rPr>
                <w:rFonts w:ascii="Times New Roman" w:hAnsi="Times New Roman" w:cs="Times New Roman"/>
                <w:b/>
                <w:sz w:val="24"/>
                <w:szCs w:val="24"/>
              </w:rPr>
              <w:t>2</w:t>
            </w:r>
            <w:r w:rsidR="00351C29" w:rsidRPr="00B26269">
              <w:rPr>
                <w:rFonts w:ascii="Times New Roman" w:hAnsi="Times New Roman" w:cs="Times New Roman"/>
                <w:b/>
                <w:sz w:val="24"/>
                <w:szCs w:val="24"/>
              </w:rPr>
              <w:t>2</w:t>
            </w: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26269" w:rsidRDefault="00D75149" w:rsidP="00B26269">
            <w:pPr>
              <w:tabs>
                <w:tab w:val="right" w:pos="8460"/>
              </w:tabs>
              <w:spacing w:after="0" w:line="240" w:lineRule="auto"/>
              <w:jc w:val="both"/>
              <w:rPr>
                <w:rFonts w:ascii="Times New Roman" w:hAnsi="Times New Roman" w:cs="Times New Roman"/>
                <w:b/>
                <w:sz w:val="24"/>
                <w:szCs w:val="24"/>
              </w:rPr>
            </w:pPr>
            <w:r w:rsidRPr="00B26269">
              <w:rPr>
                <w:rFonts w:ascii="Times New Roman" w:hAnsi="Times New Roman" w:cs="Times New Roman"/>
                <w:b/>
                <w:sz w:val="24"/>
                <w:szCs w:val="24"/>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81 316,90</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96 273,00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r>
      <w:tr w:rsidR="00D75149" w:rsidRPr="00B2626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717"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75149" w:rsidP="00B26269">
            <w:pPr>
              <w:tabs>
                <w:tab w:val="right" w:pos="8460"/>
              </w:tabs>
              <w:spacing w:after="0" w:line="240" w:lineRule="auto"/>
              <w:jc w:val="right"/>
              <w:rPr>
                <w:rFonts w:ascii="Times New Roman" w:hAnsi="Times New Roman" w:cs="Times New Roman"/>
                <w:b/>
                <w:sz w:val="24"/>
                <w:szCs w:val="24"/>
              </w:rPr>
            </w:pP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69 178,90</w:t>
            </w:r>
          </w:p>
        </w:tc>
        <w:tc>
          <w:tcPr>
            <w:tcW w:w="1717"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74 273,00</w:t>
            </w: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D14E83"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12 138,00</w:t>
            </w:r>
          </w:p>
        </w:tc>
        <w:tc>
          <w:tcPr>
            <w:tcW w:w="1717" w:type="dxa"/>
            <w:tcBorders>
              <w:top w:val="single" w:sz="4" w:space="0" w:color="auto"/>
              <w:left w:val="single" w:sz="4" w:space="0" w:color="auto"/>
              <w:bottom w:val="single" w:sz="4" w:space="0" w:color="auto"/>
              <w:right w:val="single" w:sz="4" w:space="0" w:color="auto"/>
            </w:tcBorders>
          </w:tcPr>
          <w:p w:rsidR="00D75149" w:rsidRPr="00B26269" w:rsidRDefault="00A53296" w:rsidP="00B26269">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22 000,00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5437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5437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tabs>
                <w:tab w:val="right" w:pos="8460"/>
              </w:tabs>
              <w:spacing w:after="0" w:line="240" w:lineRule="auto"/>
              <w:jc w:val="both"/>
              <w:rPr>
                <w:rFonts w:ascii="Times New Roman" w:hAnsi="Times New Roman" w:cs="Times New Roman"/>
                <w:sz w:val="24"/>
                <w:szCs w:val="24"/>
              </w:rPr>
            </w:pPr>
            <w:r w:rsidRPr="00B26269">
              <w:rPr>
                <w:rFonts w:ascii="Times New Roman" w:hAnsi="Times New Roman" w:cs="Times New Roman"/>
                <w:sz w:val="24"/>
                <w:szCs w:val="24"/>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B26269" w:rsidRDefault="00CB611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717" w:type="dxa"/>
            <w:tcBorders>
              <w:top w:val="single" w:sz="4" w:space="0" w:color="auto"/>
              <w:left w:val="single" w:sz="4" w:space="0" w:color="auto"/>
              <w:bottom w:val="single" w:sz="4" w:space="0" w:color="auto"/>
              <w:right w:val="single" w:sz="4" w:space="0" w:color="auto"/>
            </w:tcBorders>
          </w:tcPr>
          <w:p w:rsidR="00D75149" w:rsidRPr="00B26269" w:rsidRDefault="00D5437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5437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c>
          <w:tcPr>
            <w:tcW w:w="1869" w:type="dxa"/>
            <w:tcBorders>
              <w:top w:val="single" w:sz="4" w:space="0" w:color="auto"/>
              <w:left w:val="single" w:sz="4" w:space="0" w:color="auto"/>
              <w:bottom w:val="single" w:sz="4" w:space="0" w:color="auto"/>
              <w:right w:val="single" w:sz="4" w:space="0" w:color="auto"/>
            </w:tcBorders>
          </w:tcPr>
          <w:p w:rsidR="00D75149" w:rsidRPr="00B26269" w:rsidRDefault="00D54374" w:rsidP="00B26269">
            <w:pPr>
              <w:tabs>
                <w:tab w:val="right" w:pos="8460"/>
              </w:tabs>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0,00</w:t>
            </w:r>
          </w:p>
        </w:tc>
      </w:tr>
    </w:tbl>
    <w:p w:rsidR="00D607BC" w:rsidRPr="00B26269" w:rsidRDefault="00D607BC" w:rsidP="00F75411">
      <w:pPr>
        <w:spacing w:after="0" w:line="240" w:lineRule="auto"/>
        <w:rPr>
          <w:rFonts w:ascii="Times New Roman" w:hAnsi="Times New Roman" w:cs="Times New Roman"/>
          <w:b/>
          <w:sz w:val="24"/>
          <w:szCs w:val="24"/>
        </w:rPr>
      </w:pPr>
    </w:p>
    <w:p w:rsidR="00B26269" w:rsidRDefault="00B26269" w:rsidP="00F75411">
      <w:pPr>
        <w:spacing w:after="0" w:line="240" w:lineRule="auto"/>
        <w:rPr>
          <w:rFonts w:ascii="Times New Roman" w:hAnsi="Times New Roman" w:cs="Times New Roman"/>
          <w:b/>
          <w:sz w:val="24"/>
          <w:szCs w:val="24"/>
        </w:rPr>
      </w:pPr>
    </w:p>
    <w:p w:rsidR="00B26269" w:rsidRDefault="00B26269" w:rsidP="00F75411">
      <w:pPr>
        <w:spacing w:after="0" w:line="240" w:lineRule="auto"/>
        <w:rPr>
          <w:rFonts w:ascii="Times New Roman" w:hAnsi="Times New Roman" w:cs="Times New Roman"/>
          <w:b/>
          <w:sz w:val="24"/>
          <w:szCs w:val="24"/>
        </w:rPr>
      </w:pPr>
    </w:p>
    <w:p w:rsidR="00D75149" w:rsidRDefault="004D2A07" w:rsidP="00F75411">
      <w:pPr>
        <w:spacing w:after="0" w:line="24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8. </w:t>
      </w:r>
      <w:r w:rsidR="00D75149" w:rsidRPr="003A1509">
        <w:rPr>
          <w:rFonts w:ascii="Times New Roman" w:hAnsi="Times New Roman" w:cs="Times New Roman"/>
          <w:b/>
          <w:sz w:val="24"/>
          <w:szCs w:val="24"/>
          <w:highlight w:val="yellow"/>
        </w:rPr>
        <w:t>Informácia o vývoji obce z pohľadu účtovníctva</w:t>
      </w:r>
    </w:p>
    <w:p w:rsidR="00351C29" w:rsidRDefault="00351C29" w:rsidP="00F75411">
      <w:pPr>
        <w:spacing w:after="0" w:line="240" w:lineRule="auto"/>
        <w:rPr>
          <w:rFonts w:ascii="Times New Roman" w:hAnsi="Times New Roman" w:cs="Times New Roman"/>
          <w:b/>
          <w:sz w:val="24"/>
          <w:szCs w:val="24"/>
        </w:rPr>
      </w:pPr>
    </w:p>
    <w:p w:rsidR="00B07FDF" w:rsidRPr="00D75149" w:rsidRDefault="00B07FDF" w:rsidP="00F75411">
      <w:pPr>
        <w:spacing w:after="0" w:line="240" w:lineRule="auto"/>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3A1509">
        <w:rPr>
          <w:rFonts w:ascii="Times New Roman" w:hAnsi="Times New Roman" w:cs="Times New Roman"/>
          <w:b/>
          <w:sz w:val="24"/>
          <w:szCs w:val="24"/>
          <w:u w:val="single"/>
        </w:rPr>
        <w:t>Majetok</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AD2EAC">
        <w:tc>
          <w:tcPr>
            <w:tcW w:w="3756"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 xml:space="preserve">Názov  </w:t>
            </w:r>
          </w:p>
        </w:tc>
        <w:tc>
          <w:tcPr>
            <w:tcW w:w="2870"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ZS  k  1.1. 2019  v EUR</w:t>
            </w:r>
          </w:p>
        </w:tc>
        <w:tc>
          <w:tcPr>
            <w:tcW w:w="2800"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KZ  k  31.12. 2019 v EUR</w:t>
            </w:r>
          </w:p>
        </w:tc>
      </w:tr>
      <w:tr w:rsidR="00D607BC" w:rsidRPr="00F51DB6" w:rsidTr="00AD2EAC">
        <w:tc>
          <w:tcPr>
            <w:tcW w:w="3756" w:type="dxa"/>
            <w:shd w:val="clear" w:color="auto" w:fill="C4BC96"/>
          </w:tcPr>
          <w:p w:rsidR="00D607BC" w:rsidRPr="00D607BC" w:rsidRDefault="00D607BC" w:rsidP="00D607BC">
            <w:pPr>
              <w:spacing w:after="0"/>
              <w:rPr>
                <w:rFonts w:ascii="Times New Roman" w:hAnsi="Times New Roman" w:cs="Times New Roman"/>
                <w:b/>
                <w:sz w:val="24"/>
                <w:szCs w:val="24"/>
              </w:rPr>
            </w:pPr>
            <w:r w:rsidRPr="00D607BC">
              <w:rPr>
                <w:rFonts w:ascii="Times New Roman" w:hAnsi="Times New Roman" w:cs="Times New Roman"/>
                <w:b/>
                <w:sz w:val="24"/>
                <w:szCs w:val="24"/>
              </w:rPr>
              <w:t>Majetok spolu</w:t>
            </w:r>
          </w:p>
        </w:tc>
        <w:tc>
          <w:tcPr>
            <w:tcW w:w="2870" w:type="dxa"/>
            <w:shd w:val="clear" w:color="auto" w:fill="C4BC96"/>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468 763,79</w:t>
            </w:r>
          </w:p>
        </w:tc>
        <w:tc>
          <w:tcPr>
            <w:tcW w:w="2800" w:type="dxa"/>
            <w:shd w:val="clear" w:color="auto" w:fill="C4BC96"/>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442 096,39</w:t>
            </w:r>
          </w:p>
        </w:tc>
      </w:tr>
      <w:tr w:rsidR="00D607BC" w:rsidRPr="00F51DB6" w:rsidTr="00AD2EAC">
        <w:tc>
          <w:tcPr>
            <w:tcW w:w="3756" w:type="dxa"/>
          </w:tcPr>
          <w:p w:rsidR="00D607BC" w:rsidRPr="00D607BC" w:rsidRDefault="00D607BC" w:rsidP="00D607BC">
            <w:pPr>
              <w:spacing w:after="0"/>
              <w:rPr>
                <w:rFonts w:ascii="Times New Roman" w:hAnsi="Times New Roman" w:cs="Times New Roman"/>
                <w:b/>
                <w:sz w:val="24"/>
                <w:szCs w:val="24"/>
              </w:rPr>
            </w:pPr>
            <w:r w:rsidRPr="00D607BC">
              <w:rPr>
                <w:rFonts w:ascii="Times New Roman" w:hAnsi="Times New Roman" w:cs="Times New Roman"/>
                <w:b/>
                <w:sz w:val="24"/>
                <w:szCs w:val="24"/>
              </w:rPr>
              <w:t>Neobežný majetok spolu</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376 181,93</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381 591,05</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 toho :</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Dlhodobý nehmotný majetok</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Dlhodobý hmotný majetok</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320 323,16</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325 732,28</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Dlhodobý finančný majetok</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55 858,77</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55 858,77</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b/>
                <w:sz w:val="24"/>
                <w:szCs w:val="24"/>
              </w:rPr>
            </w:pPr>
            <w:r w:rsidRPr="00D607BC">
              <w:rPr>
                <w:rFonts w:ascii="Times New Roman" w:hAnsi="Times New Roman" w:cs="Times New Roman"/>
                <w:b/>
                <w:sz w:val="24"/>
                <w:szCs w:val="24"/>
              </w:rPr>
              <w:t>Obežný majetok spolu</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92 518,18</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60 315,60</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 toho :</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Zásoby</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Zúčtovanie medzi subjektami VS</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Dlhodobé pohľadávky</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4 612,48</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Krátkodobé pohľadávky </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6 156,26</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1 479,28</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Finančné účty </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81 749,44</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58 836,32</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Poskytnuté návratné fin. výpomoci dlh.</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Poskytnuté návratné fin. výpomoci krát.</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b/>
                <w:sz w:val="24"/>
                <w:szCs w:val="24"/>
              </w:rPr>
            </w:pPr>
            <w:r w:rsidRPr="00D607BC">
              <w:rPr>
                <w:rFonts w:ascii="Times New Roman" w:hAnsi="Times New Roman" w:cs="Times New Roman"/>
                <w:b/>
                <w:sz w:val="24"/>
                <w:szCs w:val="24"/>
              </w:rPr>
              <w:t xml:space="preserve">Časové rozlíšenie </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63,68</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189,74</w:t>
            </w:r>
          </w:p>
        </w:tc>
      </w:tr>
    </w:tbl>
    <w:p w:rsidR="00D607BC" w:rsidRPr="00D75149" w:rsidRDefault="00D607BC" w:rsidP="00D607BC">
      <w:pPr>
        <w:spacing w:line="240" w:lineRule="auto"/>
        <w:jc w:val="both"/>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8.2. </w:t>
      </w:r>
      <w:r w:rsidR="00D75149" w:rsidRPr="003A1509">
        <w:rPr>
          <w:rFonts w:ascii="Times New Roman" w:hAnsi="Times New Roman" w:cs="Times New Roman"/>
          <w:b/>
          <w:sz w:val="24"/>
          <w:szCs w:val="24"/>
          <w:u w:val="single"/>
        </w:rPr>
        <w:t>Zdroje krytia</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AD2EAC">
        <w:tc>
          <w:tcPr>
            <w:tcW w:w="3756"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Názov</w:t>
            </w:r>
          </w:p>
        </w:tc>
        <w:tc>
          <w:tcPr>
            <w:tcW w:w="2870"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ZS  k  1.1. 2019 v EUR</w:t>
            </w:r>
          </w:p>
        </w:tc>
        <w:tc>
          <w:tcPr>
            <w:tcW w:w="2800" w:type="dxa"/>
            <w:shd w:val="clear" w:color="auto" w:fill="D9D9D9"/>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KZ  k  31.12. 2019 v EUR</w:t>
            </w:r>
          </w:p>
        </w:tc>
      </w:tr>
      <w:tr w:rsidR="00D607BC" w:rsidRPr="00F51DB6" w:rsidTr="00AD2EAC">
        <w:tc>
          <w:tcPr>
            <w:tcW w:w="3756" w:type="dxa"/>
            <w:shd w:val="clear" w:color="auto" w:fill="C4BC96"/>
          </w:tcPr>
          <w:p w:rsidR="00D607BC" w:rsidRPr="00D607BC" w:rsidRDefault="00D607BC" w:rsidP="00D607BC">
            <w:pPr>
              <w:spacing w:after="0"/>
              <w:jc w:val="both"/>
              <w:rPr>
                <w:rFonts w:ascii="Times New Roman" w:hAnsi="Times New Roman" w:cs="Times New Roman"/>
                <w:b/>
                <w:sz w:val="24"/>
                <w:szCs w:val="24"/>
              </w:rPr>
            </w:pPr>
            <w:r w:rsidRPr="00D607BC">
              <w:rPr>
                <w:rFonts w:ascii="Times New Roman" w:hAnsi="Times New Roman" w:cs="Times New Roman"/>
                <w:b/>
                <w:sz w:val="24"/>
                <w:szCs w:val="24"/>
              </w:rPr>
              <w:t>Vlastné imanie a záväzky spolu</w:t>
            </w:r>
          </w:p>
        </w:tc>
        <w:tc>
          <w:tcPr>
            <w:tcW w:w="2870" w:type="dxa"/>
            <w:shd w:val="clear" w:color="auto" w:fill="C4BC96"/>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468 763,79</w:t>
            </w:r>
          </w:p>
        </w:tc>
        <w:tc>
          <w:tcPr>
            <w:tcW w:w="2800" w:type="dxa"/>
            <w:shd w:val="clear" w:color="auto" w:fill="C4BC96"/>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442 096,39</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b/>
                <w:sz w:val="24"/>
                <w:szCs w:val="24"/>
              </w:rPr>
            </w:pPr>
            <w:r w:rsidRPr="00D607BC">
              <w:rPr>
                <w:rFonts w:ascii="Times New Roman" w:hAnsi="Times New Roman" w:cs="Times New Roman"/>
                <w:b/>
                <w:sz w:val="24"/>
                <w:szCs w:val="24"/>
              </w:rPr>
              <w:t xml:space="preserve">Vlastné imanie </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209 661,18</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225 407,17</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 toho :</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Oceňovacie rozdiely </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Fondy</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Výsledok hospodárenia </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209 661,18</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225 407,17</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b/>
                <w:sz w:val="24"/>
                <w:szCs w:val="24"/>
              </w:rPr>
            </w:pPr>
            <w:r w:rsidRPr="00D607BC">
              <w:rPr>
                <w:rFonts w:ascii="Times New Roman" w:hAnsi="Times New Roman" w:cs="Times New Roman"/>
                <w:b/>
                <w:sz w:val="24"/>
                <w:szCs w:val="24"/>
              </w:rPr>
              <w:t>Záväzky</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 xml:space="preserve"> 35 067,34</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5 406,56</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 toho :</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Rezervy </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600,00</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600,00</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Zúčtovanie medzi subjektami VS</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30 000,00</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Dlhodobé záväzky</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 xml:space="preserve">    447,92</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668,98</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Krátkodobé záväzky</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4 019,42</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4 137,58</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Bankové úvery a výpomoci</w:t>
            </w:r>
          </w:p>
        </w:tc>
        <w:tc>
          <w:tcPr>
            <w:tcW w:w="2870" w:type="dxa"/>
          </w:tcPr>
          <w:p w:rsidR="00D607BC" w:rsidRPr="00D607BC" w:rsidRDefault="00D607BC" w:rsidP="00D607BC">
            <w:pPr>
              <w:spacing w:after="0"/>
              <w:jc w:val="center"/>
              <w:rPr>
                <w:rFonts w:ascii="Times New Roman" w:hAnsi="Times New Roman" w:cs="Times New Roman"/>
                <w:sz w:val="24"/>
                <w:szCs w:val="24"/>
              </w:rPr>
            </w:pPr>
          </w:p>
        </w:tc>
        <w:tc>
          <w:tcPr>
            <w:tcW w:w="2800" w:type="dxa"/>
          </w:tcPr>
          <w:p w:rsidR="00D607BC" w:rsidRPr="00D607BC" w:rsidRDefault="00D607BC" w:rsidP="00D607BC">
            <w:pPr>
              <w:spacing w:after="0"/>
              <w:jc w:val="center"/>
              <w:rPr>
                <w:rFonts w:ascii="Times New Roman" w:hAnsi="Times New Roman" w:cs="Times New Roman"/>
                <w:sz w:val="24"/>
                <w:szCs w:val="24"/>
              </w:rPr>
            </w:pP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b/>
                <w:sz w:val="24"/>
                <w:szCs w:val="24"/>
              </w:rPr>
              <w:t>Časové rozlíšenie</w:t>
            </w:r>
          </w:p>
        </w:tc>
        <w:tc>
          <w:tcPr>
            <w:tcW w:w="287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224 035,27</w:t>
            </w:r>
          </w:p>
        </w:tc>
        <w:tc>
          <w:tcPr>
            <w:tcW w:w="2800" w:type="dxa"/>
          </w:tcPr>
          <w:p w:rsidR="00D607BC" w:rsidRPr="00D607BC" w:rsidRDefault="00D607BC" w:rsidP="00D607BC">
            <w:pPr>
              <w:spacing w:after="0"/>
              <w:jc w:val="center"/>
              <w:rPr>
                <w:rFonts w:ascii="Times New Roman" w:hAnsi="Times New Roman" w:cs="Times New Roman"/>
                <w:b/>
                <w:sz w:val="24"/>
                <w:szCs w:val="24"/>
              </w:rPr>
            </w:pPr>
            <w:r w:rsidRPr="00D607BC">
              <w:rPr>
                <w:rFonts w:ascii="Times New Roman" w:hAnsi="Times New Roman" w:cs="Times New Roman"/>
                <w:b/>
                <w:sz w:val="24"/>
                <w:szCs w:val="24"/>
              </w:rPr>
              <w:t>211 282,66</w:t>
            </w:r>
          </w:p>
        </w:tc>
      </w:tr>
    </w:tbl>
    <w:p w:rsidR="00D607BC" w:rsidRPr="00DE1C1A" w:rsidRDefault="00D607BC" w:rsidP="00D75149">
      <w:pPr>
        <w:tabs>
          <w:tab w:val="left" w:pos="2880"/>
          <w:tab w:val="right" w:pos="8820"/>
        </w:tabs>
        <w:jc w:val="both"/>
        <w:rPr>
          <w:rFonts w:ascii="Times New Roman" w:hAnsi="Times New Roman" w:cs="Times New Roman"/>
          <w:sz w:val="20"/>
          <w:szCs w:val="20"/>
        </w:rPr>
      </w:pPr>
    </w:p>
    <w:p w:rsidR="003A1509" w:rsidRPr="00D75149" w:rsidRDefault="004D2A07" w:rsidP="003A150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8.3. </w:t>
      </w:r>
      <w:r w:rsidR="00D75149" w:rsidRPr="003A1509">
        <w:rPr>
          <w:rFonts w:ascii="Times New Roman" w:hAnsi="Times New Roman" w:cs="Times New Roman"/>
          <w:b/>
          <w:sz w:val="24"/>
          <w:szCs w:val="24"/>
          <w:u w:val="single"/>
        </w:rPr>
        <w:t>Pohľadávky</w:t>
      </w:r>
      <w:r w:rsidR="00D75149" w:rsidRPr="00D75149">
        <w:rPr>
          <w:rFonts w:ascii="Times New Roman" w:hAnsi="Times New Roman" w:cs="Times New Roman"/>
          <w:b/>
          <w:sz w:val="24"/>
          <w:szCs w:val="24"/>
        </w:rPr>
        <w:t xml:space="preserve">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365A3"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 201</w:t>
            </w:r>
            <w:r w:rsidR="00351C29" w:rsidRPr="00D607BC">
              <w:rPr>
                <w:rFonts w:ascii="Times New Roman" w:hAnsi="Times New Roman" w:cs="Times New Roman"/>
                <w:b/>
                <w:sz w:val="24"/>
                <w:szCs w:val="24"/>
              </w:rPr>
              <w:t>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415818" w:rsidRPr="00D607BC">
              <w:rPr>
                <w:rFonts w:ascii="Times New Roman" w:hAnsi="Times New Roman" w:cs="Times New Roman"/>
                <w:b/>
                <w:sz w:val="24"/>
                <w:szCs w:val="24"/>
              </w:rPr>
              <w:t>.</w:t>
            </w:r>
            <w:r w:rsidRPr="00D607BC">
              <w:rPr>
                <w:rFonts w:ascii="Times New Roman" w:hAnsi="Times New Roman" w:cs="Times New Roman"/>
                <w:b/>
                <w:sz w:val="24"/>
                <w:szCs w:val="24"/>
              </w:rPr>
              <w:t xml:space="preserve"> 201</w:t>
            </w:r>
            <w:r w:rsidR="00351C29" w:rsidRPr="00D607BC">
              <w:rPr>
                <w:rFonts w:ascii="Times New Roman" w:hAnsi="Times New Roman" w:cs="Times New Roman"/>
                <w:b/>
                <w:sz w:val="24"/>
                <w:szCs w:val="24"/>
              </w:rPr>
              <w:t>9</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AD2EAC"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6 156,26</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AD2EAC"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1 479,28</w:t>
            </w:r>
          </w:p>
        </w:tc>
      </w:tr>
      <w:tr w:rsidR="00D75149" w:rsidRPr="00D14E83"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BA4689"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BA4689"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bl>
    <w:p w:rsidR="00D75149" w:rsidRPr="003A1509" w:rsidRDefault="00D75149" w:rsidP="00D75149">
      <w:pPr>
        <w:rPr>
          <w:rFonts w:ascii="Times New Roman" w:hAnsi="Times New Roman" w:cs="Times New Roman"/>
          <w:u w:val="single"/>
        </w:rPr>
      </w:pPr>
    </w:p>
    <w:p w:rsidR="00D75149" w:rsidRPr="003A1509" w:rsidRDefault="004D2A07" w:rsidP="003A1509">
      <w:pPr>
        <w:spacing w:after="0"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8.4.</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D365A3" w:rsidRPr="00D607BC">
              <w:rPr>
                <w:rFonts w:ascii="Times New Roman" w:hAnsi="Times New Roman" w:cs="Times New Roman"/>
                <w:b/>
                <w:sz w:val="24"/>
                <w:szCs w:val="24"/>
              </w:rPr>
              <w:t>. 201</w:t>
            </w:r>
            <w:r w:rsidR="00351C29" w:rsidRPr="00D607BC">
              <w:rPr>
                <w:rFonts w:ascii="Times New Roman" w:hAnsi="Times New Roman" w:cs="Times New Roman"/>
                <w:b/>
                <w:sz w:val="24"/>
                <w:szCs w:val="24"/>
              </w:rPr>
              <w:t>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D365A3" w:rsidRPr="00D607BC">
              <w:rPr>
                <w:rFonts w:ascii="Times New Roman" w:hAnsi="Times New Roman" w:cs="Times New Roman"/>
                <w:b/>
                <w:sz w:val="24"/>
                <w:szCs w:val="24"/>
              </w:rPr>
              <w:t>. 201</w:t>
            </w:r>
            <w:r w:rsidR="00351C29" w:rsidRPr="00D607BC">
              <w:rPr>
                <w:rFonts w:ascii="Times New Roman" w:hAnsi="Times New Roman" w:cs="Times New Roman"/>
                <w:b/>
                <w:sz w:val="24"/>
                <w:szCs w:val="24"/>
              </w:rPr>
              <w:t>9</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AD2EAC"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4 019,42</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AD2EAC"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4 137,58</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BA4689"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BA4689"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bl>
    <w:p w:rsidR="00D75149" w:rsidRPr="00D14E83" w:rsidRDefault="00D75149" w:rsidP="00D75149">
      <w:pPr>
        <w:spacing w:line="360" w:lineRule="auto"/>
        <w:jc w:val="both"/>
        <w:rPr>
          <w:rFonts w:ascii="Times New Roman" w:hAnsi="Times New Roman" w:cs="Times New Roman"/>
        </w:rPr>
      </w:pPr>
    </w:p>
    <w:p w:rsidR="00D75149" w:rsidRDefault="004D2A07" w:rsidP="003A1509">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9.</w:t>
      </w:r>
      <w:r w:rsidR="007C5A2D">
        <w:rPr>
          <w:rFonts w:ascii="Times New Roman" w:hAnsi="Times New Roman" w:cs="Times New Roman"/>
          <w:b/>
          <w:sz w:val="24"/>
          <w:szCs w:val="24"/>
          <w:highlight w:val="yellow"/>
        </w:rPr>
        <w:t xml:space="preserve"> </w:t>
      </w:r>
      <w:r w:rsidR="00D365A3" w:rsidRPr="003A1509">
        <w:rPr>
          <w:rFonts w:ascii="Times New Roman" w:hAnsi="Times New Roman" w:cs="Times New Roman"/>
          <w:b/>
          <w:sz w:val="24"/>
          <w:szCs w:val="24"/>
          <w:highlight w:val="yellow"/>
        </w:rPr>
        <w:t>Hospodársky výsledok  za 201</w:t>
      </w:r>
      <w:r w:rsidR="00351C29" w:rsidRPr="003A1509">
        <w:rPr>
          <w:rFonts w:ascii="Times New Roman" w:hAnsi="Times New Roman" w:cs="Times New Roman"/>
          <w:b/>
          <w:sz w:val="24"/>
          <w:szCs w:val="24"/>
          <w:highlight w:val="yellow"/>
        </w:rPr>
        <w:t>9</w:t>
      </w:r>
      <w:r w:rsidR="00D75149" w:rsidRPr="003A1509">
        <w:rPr>
          <w:rFonts w:ascii="Times New Roman" w:hAnsi="Times New Roman" w:cs="Times New Roman"/>
          <w:b/>
          <w:sz w:val="24"/>
          <w:szCs w:val="24"/>
          <w:highlight w:val="yellow"/>
        </w:rPr>
        <w:t xml:space="preserve"> - vývoj nákladov a</w:t>
      </w:r>
      <w:r w:rsidR="003A1509">
        <w:rPr>
          <w:rFonts w:ascii="Times New Roman" w:hAnsi="Times New Roman" w:cs="Times New Roman"/>
          <w:b/>
          <w:sz w:val="24"/>
          <w:szCs w:val="24"/>
          <w:highlight w:val="yellow"/>
        </w:rPr>
        <w:t> </w:t>
      </w:r>
      <w:r w:rsidR="00D75149" w:rsidRPr="003A1509">
        <w:rPr>
          <w:rFonts w:ascii="Times New Roman" w:hAnsi="Times New Roman" w:cs="Times New Roman"/>
          <w:b/>
          <w:sz w:val="24"/>
          <w:szCs w:val="24"/>
          <w:highlight w:val="yellow"/>
        </w:rPr>
        <w:t>výnosov</w:t>
      </w:r>
    </w:p>
    <w:p w:rsidR="003A1509" w:rsidRPr="00D75149" w:rsidRDefault="003A1509" w:rsidP="003A1509">
      <w:pPr>
        <w:spacing w:after="0" w:line="360" w:lineRule="auto"/>
        <w:rPr>
          <w:rFonts w:ascii="Times New Roman" w:hAnsi="Times New Roman" w:cs="Times New Roman"/>
          <w:b/>
          <w:sz w:val="24"/>
          <w:szCs w:val="24"/>
        </w:rPr>
      </w:pP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609"/>
        <w:gridCol w:w="1559"/>
      </w:tblGrid>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Názov</w:t>
            </w:r>
          </w:p>
        </w:tc>
        <w:tc>
          <w:tcPr>
            <w:tcW w:w="1609"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ind w:left="-188" w:firstLine="188"/>
              <w:jc w:val="center"/>
              <w:rPr>
                <w:rFonts w:ascii="Times New Roman" w:hAnsi="Times New Roman" w:cs="Times New Roman"/>
                <w:b/>
                <w:sz w:val="24"/>
                <w:szCs w:val="24"/>
              </w:rPr>
            </w:pPr>
            <w:r w:rsidRPr="00D607BC">
              <w:rPr>
                <w:rFonts w:ascii="Times New Roman" w:hAnsi="Times New Roman" w:cs="Times New Roman"/>
                <w:b/>
                <w:sz w:val="24"/>
                <w:szCs w:val="24"/>
              </w:rPr>
              <w:t>Skutočnosť</w:t>
            </w:r>
          </w:p>
          <w:p w:rsidR="00F75411" w:rsidRPr="00D607BC" w:rsidRDefault="00F50DB2" w:rsidP="00D607BC">
            <w:pPr>
              <w:spacing w:after="0" w:line="240" w:lineRule="auto"/>
              <w:ind w:left="-188" w:firstLine="188"/>
              <w:jc w:val="center"/>
              <w:rPr>
                <w:rFonts w:ascii="Times New Roman" w:hAnsi="Times New Roman" w:cs="Times New Roman"/>
                <w:b/>
                <w:sz w:val="24"/>
                <w:szCs w:val="24"/>
              </w:rPr>
            </w:pPr>
            <w:r w:rsidRPr="00D607BC">
              <w:rPr>
                <w:rFonts w:ascii="Times New Roman" w:hAnsi="Times New Roman" w:cs="Times New Roman"/>
                <w:b/>
                <w:sz w:val="24"/>
                <w:szCs w:val="24"/>
              </w:rPr>
              <w:t>k 31.12. 201</w:t>
            </w:r>
            <w:r w:rsidR="00351C29" w:rsidRPr="00D607BC">
              <w:rPr>
                <w:rFonts w:ascii="Times New Roman" w:hAnsi="Times New Roman" w:cs="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Skutočnosť</w:t>
            </w:r>
          </w:p>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k 31.12.</w:t>
            </w:r>
            <w:r w:rsidR="00F50DB2" w:rsidRPr="00D607BC">
              <w:rPr>
                <w:rFonts w:ascii="Times New Roman" w:hAnsi="Times New Roman" w:cs="Times New Roman"/>
                <w:b/>
                <w:sz w:val="24"/>
                <w:szCs w:val="24"/>
              </w:rPr>
              <w:t xml:space="preserve"> 201</w:t>
            </w:r>
            <w:r w:rsidR="00351C29" w:rsidRPr="00D607BC">
              <w:rPr>
                <w:rFonts w:ascii="Times New Roman" w:hAnsi="Times New Roman" w:cs="Times New Roman"/>
                <w:b/>
                <w:sz w:val="24"/>
                <w:szCs w:val="24"/>
              </w:rPr>
              <w:t>9</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jc w:val="both"/>
              <w:rPr>
                <w:rFonts w:ascii="Times New Roman" w:hAnsi="Times New Roman" w:cs="Times New Roman"/>
                <w:b/>
                <w:sz w:val="24"/>
                <w:szCs w:val="24"/>
              </w:rPr>
            </w:pPr>
            <w:r w:rsidRPr="00D607BC">
              <w:rPr>
                <w:rFonts w:ascii="Times New Roman" w:hAnsi="Times New Roman" w:cs="Times New Roman"/>
                <w:b/>
                <w:sz w:val="24"/>
                <w:szCs w:val="24"/>
              </w:rPr>
              <w:t>Náklady</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A53296"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69 996,93</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C164CB"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72 658,05</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50 – Spotrebované nákupy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7 429,36</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10 445,10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51 – Služby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26 616,50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20 267,43</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52 – Osobné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27 862,40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34 355,49</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53 – Dane a  poplatky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154,70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50DB2"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154,70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54 – Ostatné náklady na prevádzkovú činnosť</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1 114,24</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973,25</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55 – Odpisy, rezervy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5 837,04</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5 296,80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56 – Finančné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356,01</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613,80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57 – Mimoriadne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58 – Náklady na transfery a náklady z odvodov príjmov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626,68</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624,00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59 – Dane z príjmov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Výnosy</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EA7F55"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81 598,31</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F50DB2"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78 016,41</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60 – Tržby za vlastné výkony a tovar</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4 807,00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276,00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61 – Zmena stavu vnútroorganizačných služieb</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62 – Aktivácia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63 – Daňové a colné výnosy a výnosy z poplatkov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61 006,90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70 728,84</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64 – Ostatné výnosy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358,87</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65 – Zúčtovanie rezerv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50DB2"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500,00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66 – Finančné výnosy</w:t>
            </w:r>
          </w:p>
        </w:tc>
        <w:tc>
          <w:tcPr>
            <w:tcW w:w="1609" w:type="dxa"/>
            <w:tcBorders>
              <w:top w:val="single" w:sz="4" w:space="0" w:color="auto"/>
              <w:left w:val="single" w:sz="4" w:space="0" w:color="auto"/>
              <w:bottom w:val="single" w:sz="4" w:space="0" w:color="auto"/>
              <w:right w:val="single" w:sz="4" w:space="0" w:color="auto"/>
            </w:tcBorders>
          </w:tcPr>
          <w:p w:rsidR="00A53296" w:rsidRPr="00D607BC" w:rsidRDefault="00A53296" w:rsidP="00A532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567EA"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lastRenderedPageBreak/>
              <w:t>67 – Mimoriadne výnosy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rPr>
          <w:trHeight w:val="1127"/>
        </w:trPr>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69 – Výnosy z transferov a rozpočtových príjmov v obciach, VÚC a v RO a PO zriadených obcou alebo VÚC                                               </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11 529,51</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9 634,60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Hospodársky výsledok</w:t>
            </w:r>
          </w:p>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b/>
                <w:sz w:val="24"/>
                <w:szCs w:val="24"/>
              </w:rPr>
              <w:t>/+ kladný HV, - záporný HV/</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EA7F55"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8 019,48</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EA7F55"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8 940,26</w:t>
            </w:r>
          </w:p>
        </w:tc>
      </w:tr>
    </w:tbl>
    <w:p w:rsidR="00FA1A18" w:rsidRDefault="00FA1A18" w:rsidP="00FA1A18">
      <w:pPr>
        <w:spacing w:line="240" w:lineRule="auto"/>
        <w:jc w:val="both"/>
        <w:rPr>
          <w:rFonts w:ascii="Times New Roman" w:hAnsi="Times New Roman" w:cs="Times New Roman"/>
          <w:sz w:val="24"/>
          <w:szCs w:val="24"/>
        </w:rPr>
      </w:pPr>
    </w:p>
    <w:p w:rsidR="00FA1A18"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EA7F55">
        <w:rPr>
          <w:rFonts w:ascii="Times New Roman" w:hAnsi="Times New Roman" w:cs="Times New Roman"/>
          <w:b/>
          <w:sz w:val="24"/>
          <w:szCs w:val="24"/>
        </w:rPr>
        <w:t xml:space="preserve">8 940,26 </w:t>
      </w:r>
      <w:r w:rsidRPr="00D75149">
        <w:rPr>
          <w:rFonts w:ascii="Times New Roman" w:hAnsi="Times New Roman" w:cs="Times New Roman"/>
          <w:b/>
          <w:sz w:val="24"/>
          <w:szCs w:val="24"/>
        </w:rPr>
        <w:t>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351C29" w:rsidRPr="00FA1A18"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w:t>
      </w:r>
      <w:r w:rsidR="00FA1A18">
        <w:rPr>
          <w:rFonts w:ascii="Times New Roman" w:hAnsi="Times New Roman" w:cs="Times New Roman"/>
          <w:sz w:val="24"/>
          <w:szCs w:val="24"/>
        </w:rPr>
        <w:t>i zaznamenané významné rozdiely.</w:t>
      </w:r>
    </w:p>
    <w:p w:rsidR="00D14E83" w:rsidRDefault="00D14E83" w:rsidP="00F567EA">
      <w:pPr>
        <w:spacing w:after="0" w:line="360" w:lineRule="auto"/>
        <w:rPr>
          <w:rFonts w:ascii="Times New Roman" w:hAnsi="Times New Roman" w:cs="Times New Roman"/>
          <w:b/>
          <w:sz w:val="24"/>
          <w:szCs w:val="24"/>
        </w:rPr>
      </w:pPr>
    </w:p>
    <w:p w:rsidR="00D75149" w:rsidRDefault="004D2A07" w:rsidP="00F567EA">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10. </w:t>
      </w:r>
      <w:r w:rsidR="00F567EA" w:rsidRPr="003A1509">
        <w:rPr>
          <w:rFonts w:ascii="Times New Roman" w:hAnsi="Times New Roman" w:cs="Times New Roman"/>
          <w:b/>
          <w:sz w:val="24"/>
          <w:szCs w:val="24"/>
          <w:highlight w:val="yellow"/>
        </w:rPr>
        <w:t>Ostatné  dôležité informácie</w:t>
      </w:r>
      <w:r w:rsidR="00F567EA">
        <w:rPr>
          <w:rFonts w:ascii="Times New Roman" w:hAnsi="Times New Roman" w:cs="Times New Roman"/>
          <w:b/>
          <w:sz w:val="24"/>
          <w:szCs w:val="24"/>
        </w:rPr>
        <w:t xml:space="preserve"> </w:t>
      </w:r>
    </w:p>
    <w:p w:rsidR="00F567EA" w:rsidRPr="00D75149" w:rsidRDefault="00F567EA" w:rsidP="00F567EA">
      <w:pPr>
        <w:spacing w:after="0" w:line="360" w:lineRule="auto"/>
        <w:rPr>
          <w:rFonts w:ascii="Times New Roman" w:hAnsi="Times New Roman" w:cs="Times New Roman"/>
          <w:b/>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3A150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Prijaté granty a transfery</w:t>
      </w:r>
      <w:r w:rsidR="00D75149" w:rsidRPr="00D75149">
        <w:rPr>
          <w:rFonts w:ascii="Times New Roman" w:hAnsi="Times New Roman" w:cs="Times New Roman"/>
          <w:b/>
          <w:sz w:val="24"/>
          <w:szCs w:val="24"/>
        </w:rPr>
        <w:t xml:space="preserve">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351C29">
        <w:rPr>
          <w:rFonts w:ascii="Times New Roman" w:hAnsi="Times New Roman" w:cs="Times New Roman"/>
          <w:sz w:val="24"/>
          <w:szCs w:val="24"/>
        </w:rPr>
        <w:t>9</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D54374">
        <w:tc>
          <w:tcPr>
            <w:tcW w:w="3795"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after="0" w:line="240" w:lineRule="auto"/>
              <w:jc w:val="center"/>
              <w:rPr>
                <w:rFonts w:ascii="Times New Roman" w:hAnsi="Times New Roman" w:cs="Times New Roman"/>
                <w:b/>
              </w:rPr>
            </w:pPr>
            <w:r w:rsidRPr="003A1509">
              <w:rPr>
                <w:rFonts w:ascii="Times New Roman" w:hAnsi="Times New Roman" w:cs="Times New Roman"/>
                <w:b/>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Účel</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82,17</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REGOB</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18,00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Register adries</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F567EA" w:rsidP="00442C2A">
            <w:pPr>
              <w:spacing w:after="0" w:line="240" w:lineRule="auto"/>
              <w:jc w:val="center"/>
              <w:rPr>
                <w:rFonts w:ascii="Times New Roman" w:hAnsi="Times New Roman" w:cs="Times New Roman"/>
              </w:rPr>
            </w:pPr>
            <w:r w:rsidRPr="003A1509">
              <w:rPr>
                <w:rFonts w:ascii="Times New Roman" w:hAnsi="Times New Roman" w:cs="Times New Roman"/>
              </w:rPr>
              <w:t>23,</w:t>
            </w:r>
            <w:r w:rsidR="00442C2A">
              <w:rPr>
                <w:rFonts w:ascii="Times New Roman" w:hAnsi="Times New Roman" w:cs="Times New Roman"/>
              </w:rPr>
              <w:t>29</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ŽP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 xml:space="preserve">MV SR </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1 061,24</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rPr>
                <w:rFonts w:ascii="Times New Roman" w:hAnsi="Times New Roman" w:cs="Times New Roman"/>
              </w:rPr>
            </w:pPr>
            <w:r w:rsidRPr="003A1509">
              <w:rPr>
                <w:rFonts w:ascii="Times New Roman" w:hAnsi="Times New Roman" w:cs="Times New Roman"/>
              </w:rPr>
              <w:t xml:space="preserve">Voľby </w:t>
            </w:r>
            <w:r w:rsidR="00442C2A">
              <w:rPr>
                <w:rFonts w:ascii="Times New Roman" w:hAnsi="Times New Roman" w:cs="Times New Roman"/>
              </w:rPr>
              <w:t>prezidenta SR</w:t>
            </w:r>
          </w:p>
        </w:tc>
      </w:tr>
      <w:tr w:rsidR="00D54374" w:rsidRPr="00D75149" w:rsidTr="00D54374">
        <w:tc>
          <w:tcPr>
            <w:tcW w:w="3795" w:type="dxa"/>
            <w:tcBorders>
              <w:top w:val="single" w:sz="4" w:space="0" w:color="auto"/>
              <w:left w:val="single" w:sz="4" w:space="0" w:color="auto"/>
              <w:bottom w:val="single" w:sz="4" w:space="0" w:color="auto"/>
              <w:right w:val="single" w:sz="4" w:space="0" w:color="auto"/>
            </w:tcBorders>
          </w:tcPr>
          <w:p w:rsidR="00D54374" w:rsidRPr="003A1509" w:rsidRDefault="00D54374"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54374"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623,52</w:t>
            </w:r>
          </w:p>
        </w:tc>
        <w:tc>
          <w:tcPr>
            <w:tcW w:w="3386" w:type="dxa"/>
            <w:tcBorders>
              <w:top w:val="single" w:sz="4" w:space="0" w:color="auto"/>
              <w:left w:val="single" w:sz="4" w:space="0" w:color="auto"/>
              <w:bottom w:val="single" w:sz="4" w:space="0" w:color="auto"/>
              <w:right w:val="single" w:sz="4" w:space="0" w:color="auto"/>
            </w:tcBorders>
          </w:tcPr>
          <w:p w:rsidR="00D54374" w:rsidRPr="003A1509" w:rsidRDefault="00442C2A" w:rsidP="003A1509">
            <w:pPr>
              <w:spacing w:after="0" w:line="240" w:lineRule="auto"/>
              <w:rPr>
                <w:rFonts w:ascii="Times New Roman" w:hAnsi="Times New Roman" w:cs="Times New Roman"/>
              </w:rPr>
            </w:pPr>
            <w:r>
              <w:rPr>
                <w:rFonts w:ascii="Times New Roman" w:hAnsi="Times New Roman" w:cs="Times New Roman"/>
              </w:rPr>
              <w:t>Voľby do EP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MD</w:t>
            </w:r>
            <w:r w:rsidR="00442C2A">
              <w:rPr>
                <w:rFonts w:ascii="Times New Roman" w:hAnsi="Times New Roman" w:cs="Times New Roman"/>
              </w:rPr>
              <w:t xml:space="preserve"> a </w:t>
            </w:r>
            <w:r w:rsidRPr="003A1509">
              <w:rPr>
                <w:rFonts w:ascii="Times New Roman" w:hAnsi="Times New Roman" w:cs="Times New Roman"/>
              </w:rPr>
              <w:t>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10,76</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Na úsek dopravy</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78335E" w:rsidP="00442C2A">
            <w:pPr>
              <w:spacing w:after="0" w:line="240" w:lineRule="auto"/>
              <w:jc w:val="center"/>
              <w:rPr>
                <w:rFonts w:ascii="Times New Roman" w:hAnsi="Times New Roman" w:cs="Times New Roman"/>
              </w:rPr>
            </w:pPr>
            <w:r w:rsidRPr="003A1509">
              <w:rPr>
                <w:rFonts w:ascii="Times New Roman" w:hAnsi="Times New Roman" w:cs="Times New Roman"/>
              </w:rPr>
              <w:t>3 000,00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Materiálno-technické vybavenie DHZO</w:t>
            </w:r>
          </w:p>
        </w:tc>
      </w:tr>
      <w:tr w:rsidR="00F567EA" w:rsidRPr="00D75149" w:rsidTr="00D54374">
        <w:tc>
          <w:tcPr>
            <w:tcW w:w="3795" w:type="dxa"/>
            <w:tcBorders>
              <w:top w:val="single" w:sz="4" w:space="0" w:color="auto"/>
              <w:left w:val="single" w:sz="4" w:space="0" w:color="auto"/>
              <w:bottom w:val="single" w:sz="4" w:space="0" w:color="auto"/>
              <w:right w:val="single" w:sz="4" w:space="0" w:color="auto"/>
            </w:tcBorders>
          </w:tcPr>
          <w:p w:rsidR="00F567EA" w:rsidRPr="003A1509" w:rsidRDefault="00F567EA" w:rsidP="00442C2A">
            <w:pPr>
              <w:spacing w:after="0" w:line="240" w:lineRule="auto"/>
              <w:jc w:val="both"/>
              <w:rPr>
                <w:rFonts w:ascii="Times New Roman" w:hAnsi="Times New Roman" w:cs="Times New Roman"/>
              </w:rPr>
            </w:pPr>
            <w:r w:rsidRPr="003A1509">
              <w:rPr>
                <w:rFonts w:ascii="Times New Roman" w:hAnsi="Times New Roman" w:cs="Times New Roman"/>
              </w:rPr>
              <w:t>ŽSK</w:t>
            </w:r>
          </w:p>
        </w:tc>
        <w:tc>
          <w:tcPr>
            <w:tcW w:w="1773" w:type="dxa"/>
            <w:tcBorders>
              <w:top w:val="single" w:sz="4" w:space="0" w:color="auto"/>
              <w:left w:val="single" w:sz="4" w:space="0" w:color="auto"/>
              <w:bottom w:val="single" w:sz="4" w:space="0" w:color="auto"/>
              <w:right w:val="single" w:sz="4" w:space="0" w:color="auto"/>
            </w:tcBorders>
          </w:tcPr>
          <w:p w:rsidR="00F567EA"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1 000,00</w:t>
            </w:r>
          </w:p>
        </w:tc>
        <w:tc>
          <w:tcPr>
            <w:tcW w:w="3386" w:type="dxa"/>
            <w:tcBorders>
              <w:top w:val="single" w:sz="4" w:space="0" w:color="auto"/>
              <w:left w:val="single" w:sz="4" w:space="0" w:color="auto"/>
              <w:bottom w:val="single" w:sz="4" w:space="0" w:color="auto"/>
              <w:right w:val="single" w:sz="4" w:space="0" w:color="auto"/>
            </w:tcBorders>
          </w:tcPr>
          <w:p w:rsidR="00F567EA" w:rsidRPr="003A1509" w:rsidRDefault="00F567EA" w:rsidP="00442C2A">
            <w:pPr>
              <w:spacing w:after="0" w:line="240" w:lineRule="auto"/>
              <w:rPr>
                <w:rFonts w:ascii="Times New Roman" w:hAnsi="Times New Roman" w:cs="Times New Roman"/>
              </w:rPr>
            </w:pPr>
            <w:r w:rsidRPr="003A1509">
              <w:rPr>
                <w:rFonts w:ascii="Times New Roman" w:hAnsi="Times New Roman" w:cs="Times New Roman"/>
              </w:rPr>
              <w:t>Kultúrne podujatie „Srdcom k spevu“</w:t>
            </w:r>
          </w:p>
        </w:tc>
      </w:tr>
      <w:tr w:rsidR="00442C2A" w:rsidRPr="00D75149" w:rsidTr="00D54374">
        <w:tc>
          <w:tcPr>
            <w:tcW w:w="3795" w:type="dxa"/>
            <w:tcBorders>
              <w:top w:val="single" w:sz="4" w:space="0" w:color="auto"/>
              <w:left w:val="single" w:sz="4" w:space="0" w:color="auto"/>
              <w:bottom w:val="single" w:sz="4" w:space="0" w:color="auto"/>
              <w:right w:val="single" w:sz="4" w:space="0" w:color="auto"/>
            </w:tcBorders>
          </w:tcPr>
          <w:p w:rsidR="00442C2A" w:rsidRPr="003A1509" w:rsidRDefault="00442C2A" w:rsidP="00442C2A">
            <w:pPr>
              <w:spacing w:after="0" w:line="240" w:lineRule="auto"/>
              <w:jc w:val="both"/>
              <w:rPr>
                <w:rFonts w:ascii="Times New Roman" w:hAnsi="Times New Roman" w:cs="Times New Roman"/>
              </w:rPr>
            </w:pPr>
            <w:r>
              <w:rPr>
                <w:rFonts w:ascii="Times New Roman" w:hAnsi="Times New Roman" w:cs="Times New Roman"/>
              </w:rPr>
              <w:t>Dary od FO a PO</w:t>
            </w:r>
          </w:p>
        </w:tc>
        <w:tc>
          <w:tcPr>
            <w:tcW w:w="1773" w:type="dxa"/>
            <w:tcBorders>
              <w:top w:val="single" w:sz="4" w:space="0" w:color="auto"/>
              <w:left w:val="single" w:sz="4" w:space="0" w:color="auto"/>
              <w:bottom w:val="single" w:sz="4" w:space="0" w:color="auto"/>
              <w:right w:val="single" w:sz="4" w:space="0" w:color="auto"/>
            </w:tcBorders>
          </w:tcPr>
          <w:p w:rsidR="00442C2A" w:rsidRDefault="00442C2A" w:rsidP="00442C2A">
            <w:pPr>
              <w:spacing w:after="0" w:line="240" w:lineRule="auto"/>
              <w:jc w:val="center"/>
              <w:rPr>
                <w:rFonts w:ascii="Times New Roman" w:hAnsi="Times New Roman" w:cs="Times New Roman"/>
              </w:rPr>
            </w:pPr>
            <w:r>
              <w:rPr>
                <w:rFonts w:ascii="Times New Roman" w:hAnsi="Times New Roman" w:cs="Times New Roman"/>
              </w:rPr>
              <w:t>1 500,00</w:t>
            </w:r>
          </w:p>
        </w:tc>
        <w:tc>
          <w:tcPr>
            <w:tcW w:w="3386" w:type="dxa"/>
            <w:tcBorders>
              <w:top w:val="single" w:sz="4" w:space="0" w:color="auto"/>
              <w:left w:val="single" w:sz="4" w:space="0" w:color="auto"/>
              <w:bottom w:val="single" w:sz="4" w:space="0" w:color="auto"/>
              <w:right w:val="single" w:sz="4" w:space="0" w:color="auto"/>
            </w:tcBorders>
          </w:tcPr>
          <w:p w:rsidR="00442C2A" w:rsidRPr="003A1509" w:rsidRDefault="00442C2A" w:rsidP="00442C2A">
            <w:pPr>
              <w:spacing w:after="0" w:line="240" w:lineRule="auto"/>
              <w:rPr>
                <w:rFonts w:ascii="Times New Roman" w:hAnsi="Times New Roman" w:cs="Times New Roman"/>
              </w:rPr>
            </w:pPr>
          </w:p>
        </w:tc>
      </w:tr>
    </w:tbl>
    <w:p w:rsidR="00442C2A" w:rsidRPr="00442C2A" w:rsidRDefault="00D75149" w:rsidP="00CC41FD">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w:t>
      </w:r>
      <w:r w:rsidR="00442C2A">
        <w:rPr>
          <w:rFonts w:ascii="Times New Roman" w:hAnsi="Times New Roman" w:cs="Times New Roman"/>
          <w:noProof/>
          <w:sz w:val="24"/>
          <w:szCs w:val="24"/>
        </w:rPr>
        <w:t xml:space="preserve"> použité v súlade s ich účelo</w:t>
      </w: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10.2. </w:t>
      </w:r>
      <w:r w:rsidR="00D75149" w:rsidRPr="003A1509">
        <w:rPr>
          <w:rFonts w:ascii="Times New Roman" w:hAnsi="Times New Roman" w:cs="Times New Roman"/>
          <w:b/>
          <w:sz w:val="24"/>
          <w:szCs w:val="24"/>
          <w:u w:val="single"/>
        </w:rPr>
        <w:t>Poskytnuté dotácie</w:t>
      </w:r>
      <w:r w:rsidR="00D75149" w:rsidRPr="00D75149">
        <w:rPr>
          <w:rFonts w:ascii="Times New Roman" w:hAnsi="Times New Roman" w:cs="Times New Roman"/>
          <w:b/>
          <w:sz w:val="24"/>
          <w:szCs w:val="24"/>
        </w:rPr>
        <w:t xml:space="preserve">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w:t>
      </w:r>
      <w:r w:rsidR="00351C29">
        <w:rPr>
          <w:rFonts w:ascii="Times New Roman" w:hAnsi="Times New Roman" w:cs="Times New Roman"/>
          <w:sz w:val="24"/>
          <w:szCs w:val="24"/>
        </w:rPr>
        <w:t>9</w:t>
      </w:r>
      <w:r w:rsidRPr="00D75149">
        <w:rPr>
          <w:rFonts w:ascii="Times New Roman" w:hAnsi="Times New Roman" w:cs="Times New Roman"/>
          <w:sz w:val="24"/>
          <w:szCs w:val="24"/>
        </w:rPr>
        <w:t xml:space="preserve"> obec poskytla zo svojho rozpočtu dotácie v zmysle VZN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D75149">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Suma poskytnutých</w:t>
            </w:r>
          </w:p>
          <w:p w:rsidR="00D75149" w:rsidRPr="00B26269" w:rsidRDefault="00D75149" w:rsidP="00B26269">
            <w:pPr>
              <w:spacing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prostriedkov v EUR</w:t>
            </w:r>
          </w:p>
        </w:tc>
      </w:tr>
      <w:tr w:rsidR="00D75149" w:rsidRPr="00FA1A18" w:rsidTr="00F360CC">
        <w:tc>
          <w:tcPr>
            <w:tcW w:w="3119" w:type="dxa"/>
            <w:tcBorders>
              <w:top w:val="single" w:sz="4" w:space="0" w:color="auto"/>
              <w:left w:val="single" w:sz="4" w:space="0" w:color="auto"/>
              <w:bottom w:val="single" w:sz="4" w:space="0" w:color="auto"/>
              <w:right w:val="single" w:sz="4" w:space="0" w:color="auto"/>
            </w:tcBorders>
          </w:tcPr>
          <w:p w:rsidR="00D75149" w:rsidRPr="00B26269" w:rsidRDefault="00A472E3" w:rsidP="00B26269">
            <w:pPr>
              <w:spacing w:line="240" w:lineRule="auto"/>
              <w:jc w:val="both"/>
              <w:rPr>
                <w:rFonts w:ascii="Times New Roman" w:hAnsi="Times New Roman" w:cs="Times New Roman"/>
                <w:sz w:val="24"/>
                <w:szCs w:val="24"/>
              </w:rPr>
            </w:pPr>
            <w:r w:rsidRPr="00B26269">
              <w:rPr>
                <w:rFonts w:ascii="Times New Roman" w:hAnsi="Times New Roman" w:cs="Times New Roman"/>
                <w:sz w:val="24"/>
                <w:szCs w:val="24"/>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B26269" w:rsidRDefault="00D75149" w:rsidP="00B26269">
            <w:pPr>
              <w:spacing w:line="240" w:lineRule="auto"/>
              <w:jc w:val="center"/>
              <w:rPr>
                <w:rFonts w:ascii="Times New Roman" w:hAnsi="Times New Roman" w:cs="Times New Roman"/>
                <w:sz w:val="24"/>
                <w:szCs w:val="24"/>
              </w:rPr>
            </w:pPr>
            <w:r w:rsidRPr="00B26269">
              <w:rPr>
                <w:rFonts w:ascii="Times New Roman" w:hAnsi="Times New Roman" w:cs="Times New Roman"/>
                <w:sz w:val="24"/>
                <w:szCs w:val="24"/>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B26269" w:rsidRDefault="00442C2A" w:rsidP="00B26269">
            <w:pPr>
              <w:spacing w:line="240" w:lineRule="auto"/>
              <w:jc w:val="center"/>
              <w:rPr>
                <w:rFonts w:ascii="Times New Roman" w:hAnsi="Times New Roman" w:cs="Times New Roman"/>
                <w:sz w:val="24"/>
                <w:szCs w:val="24"/>
              </w:rPr>
            </w:pPr>
            <w:r>
              <w:rPr>
                <w:rFonts w:ascii="Times New Roman" w:hAnsi="Times New Roman" w:cs="Times New Roman"/>
                <w:sz w:val="24"/>
                <w:szCs w:val="24"/>
              </w:rPr>
              <w:t>624,00</w:t>
            </w:r>
          </w:p>
        </w:tc>
      </w:tr>
    </w:tbl>
    <w:p w:rsidR="00D75149" w:rsidRPr="00FA1A18" w:rsidRDefault="00D75149" w:rsidP="00D14E83">
      <w:pPr>
        <w:tabs>
          <w:tab w:val="left" w:pos="2880"/>
          <w:tab w:val="right" w:pos="8820"/>
        </w:tabs>
        <w:spacing w:line="240" w:lineRule="auto"/>
        <w:jc w:val="both"/>
        <w:rPr>
          <w:rFonts w:ascii="Times New Roman" w:hAnsi="Times New Roman" w:cs="Times New Roman"/>
          <w:sz w:val="24"/>
          <w:szCs w:val="24"/>
        </w:rPr>
      </w:pPr>
    </w:p>
    <w:p w:rsidR="00D75149" w:rsidRPr="003A1509" w:rsidRDefault="004D2A07" w:rsidP="00CC41FD">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rPr>
        <w:t>10.3.</w:t>
      </w:r>
      <w:r w:rsidR="00B2626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Významné investičné akcie v roku 201</w:t>
      </w:r>
      <w:r w:rsidR="00351C29" w:rsidRPr="003A1509">
        <w:rPr>
          <w:rFonts w:ascii="Times New Roman" w:hAnsi="Times New Roman" w:cs="Times New Roman"/>
          <w:b/>
          <w:sz w:val="24"/>
          <w:szCs w:val="24"/>
          <w:u w:val="single"/>
        </w:rPr>
        <w:t>9</w:t>
      </w:r>
    </w:p>
    <w:p w:rsidR="00D75149" w:rsidRPr="00D75149" w:rsidRDefault="00D75149" w:rsidP="00CC41FD">
      <w:pPr>
        <w:tabs>
          <w:tab w:val="left" w:pos="2880"/>
          <w:tab w:val="right" w:pos="8820"/>
        </w:tabs>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Najvýznamnejšie investičné akcie realizované v roku 201</w:t>
      </w:r>
      <w:r w:rsidR="00351C29">
        <w:rPr>
          <w:rFonts w:ascii="Times New Roman" w:hAnsi="Times New Roman" w:cs="Times New Roman"/>
          <w:sz w:val="24"/>
          <w:szCs w:val="24"/>
        </w:rPr>
        <w:t>9</w:t>
      </w:r>
      <w:r w:rsidRPr="00D75149">
        <w:rPr>
          <w:rFonts w:ascii="Times New Roman" w:hAnsi="Times New Roman" w:cs="Times New Roman"/>
          <w:sz w:val="24"/>
          <w:szCs w:val="24"/>
        </w:rPr>
        <w:t>:</w:t>
      </w:r>
    </w:p>
    <w:p w:rsidR="00D75149" w:rsidRDefault="0078335E"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projektová dokumentácia na výstavbu PZ</w:t>
      </w:r>
    </w:p>
    <w:p w:rsidR="00F567EA" w:rsidRDefault="00F567EA"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nákup </w:t>
      </w:r>
      <w:r w:rsidR="007C5A2D">
        <w:rPr>
          <w:rFonts w:ascii="Times New Roman" w:hAnsi="Times New Roman" w:cs="Times New Roman"/>
          <w:sz w:val="24"/>
          <w:szCs w:val="24"/>
        </w:rPr>
        <w:t>kontajnerov na potravinovú predajňu</w:t>
      </w:r>
    </w:p>
    <w:p w:rsidR="007C5A2D" w:rsidRPr="00D75149" w:rsidRDefault="007C5A2D"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projektová dokumentácia na potravinovú predajňu</w:t>
      </w:r>
    </w:p>
    <w:p w:rsidR="00F567EA" w:rsidRPr="00D75149" w:rsidRDefault="00F567EA" w:rsidP="00CC41FD">
      <w:pPr>
        <w:spacing w:line="360" w:lineRule="auto"/>
        <w:jc w:val="both"/>
        <w:rPr>
          <w:rFonts w:ascii="Times New Roman" w:hAnsi="Times New Roman" w:cs="Times New Roman"/>
          <w:sz w:val="24"/>
          <w:szCs w:val="24"/>
        </w:rPr>
      </w:pPr>
    </w:p>
    <w:p w:rsidR="00D75149" w:rsidRPr="00B26269" w:rsidRDefault="004D2A07" w:rsidP="00CC41FD">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10.4. </w:t>
      </w:r>
      <w:r w:rsidR="00D75149" w:rsidRPr="00B26269">
        <w:rPr>
          <w:rFonts w:ascii="Times New Roman" w:hAnsi="Times New Roman" w:cs="Times New Roman"/>
          <w:b/>
          <w:sz w:val="24"/>
          <w:szCs w:val="24"/>
          <w:u w:val="single"/>
        </w:rPr>
        <w:t xml:space="preserve">Predpokladaný budúci vývoj činnosti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F567EA" w:rsidRPr="00D75149" w:rsidRDefault="00F567EA"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Výstavba </w:t>
      </w:r>
      <w:r w:rsidR="00AD2EAC">
        <w:rPr>
          <w:rFonts w:ascii="Times New Roman" w:hAnsi="Times New Roman" w:cs="Times New Roman"/>
          <w:sz w:val="24"/>
          <w:szCs w:val="24"/>
        </w:rPr>
        <w:t>kontajnerovej predajne potravín</w:t>
      </w:r>
    </w:p>
    <w:p w:rsidR="00D75149" w:rsidRPr="00D75149" w:rsidRDefault="00D75149" w:rsidP="00CC41FD">
      <w:pPr>
        <w:spacing w:after="0" w:line="360" w:lineRule="auto"/>
        <w:ind w:left="795"/>
        <w:jc w:val="both"/>
        <w:rPr>
          <w:rFonts w:ascii="Times New Roman" w:hAnsi="Times New Roman" w:cs="Times New Roman"/>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B26269">
        <w:rPr>
          <w:rFonts w:ascii="Times New Roman" w:hAnsi="Times New Roman" w:cs="Times New Roman"/>
          <w:b/>
          <w:sz w:val="24"/>
          <w:szCs w:val="24"/>
          <w:u w:val="single"/>
        </w:rPr>
        <w:t>Udalosti osobitného významu po skončení účtovného obdobia</w:t>
      </w:r>
      <w:r w:rsidR="00D75149" w:rsidRPr="00D75149">
        <w:rPr>
          <w:rFonts w:ascii="Times New Roman" w:hAnsi="Times New Roman" w:cs="Times New Roman"/>
          <w:b/>
          <w:sz w:val="24"/>
          <w:szCs w:val="24"/>
        </w:rPr>
        <w:t xml:space="preserve">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CC41FD">
      <w:pPr>
        <w:spacing w:after="0" w:line="360" w:lineRule="auto"/>
        <w:jc w:val="both"/>
        <w:rPr>
          <w:rFonts w:ascii="Times New Roman" w:hAnsi="Times New Roman" w:cs="Times New Roman"/>
          <w:sz w:val="24"/>
          <w:szCs w:val="24"/>
        </w:rPr>
      </w:pPr>
    </w:p>
    <w:p w:rsidR="00D75149" w:rsidRPr="00B26269" w:rsidRDefault="004D2A07" w:rsidP="00CC41F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10.6. </w:t>
      </w:r>
      <w:r w:rsidR="00D75149" w:rsidRPr="00B26269">
        <w:rPr>
          <w:rFonts w:ascii="Times New Roman" w:hAnsi="Times New Roman" w:cs="Times New Roman"/>
          <w:b/>
          <w:sz w:val="24"/>
          <w:szCs w:val="24"/>
          <w:u w:val="single"/>
        </w:rPr>
        <w:t xml:space="preserve">Významné riziká a neistoty, ktorým je účtovná jednotka vystavená  </w:t>
      </w:r>
    </w:p>
    <w:p w:rsidR="00D75149" w:rsidRPr="00D75149" w:rsidRDefault="003D68AB"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B26269" w:rsidRDefault="00B26269" w:rsidP="00CC41FD">
      <w:pPr>
        <w:spacing w:line="360" w:lineRule="auto"/>
        <w:jc w:val="both"/>
        <w:rPr>
          <w:rFonts w:ascii="Times New Roman" w:hAnsi="Times New Roman" w:cs="Times New Roman"/>
          <w:sz w:val="24"/>
          <w:szCs w:val="24"/>
        </w:rPr>
      </w:pPr>
    </w:p>
    <w:p w:rsidR="00B26269" w:rsidRDefault="00B26269"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w:t>
      </w:r>
      <w:proofErr w:type="spellStart"/>
      <w:r w:rsidRPr="00D75149">
        <w:rPr>
          <w:rFonts w:ascii="Times New Roman" w:hAnsi="Times New Roman" w:cs="Times New Roman"/>
          <w:sz w:val="24"/>
          <w:szCs w:val="24"/>
        </w:rPr>
        <w:t>Piliarová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D75149" w:rsidRPr="00D75149" w:rsidRDefault="00D75149"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351C29">
        <w:rPr>
          <w:rFonts w:ascii="Times New Roman" w:hAnsi="Times New Roman" w:cs="Times New Roman"/>
          <w:sz w:val="24"/>
          <w:szCs w:val="24"/>
        </w:rPr>
        <w:t xml:space="preserve">8. </w:t>
      </w:r>
      <w:r w:rsidR="00D365A3">
        <w:rPr>
          <w:rFonts w:ascii="Times New Roman" w:hAnsi="Times New Roman" w:cs="Times New Roman"/>
          <w:sz w:val="24"/>
          <w:szCs w:val="24"/>
        </w:rPr>
        <w:t>5. 20</w:t>
      </w:r>
      <w:r w:rsidR="00351C29">
        <w:rPr>
          <w:rFonts w:ascii="Times New Roman" w:hAnsi="Times New Roman" w:cs="Times New Roman"/>
          <w:sz w:val="24"/>
          <w:szCs w:val="24"/>
        </w:rPr>
        <w:t>20</w:t>
      </w:r>
    </w:p>
    <w:p w:rsidR="00D75149" w:rsidRPr="00D75149" w:rsidRDefault="00D75149" w:rsidP="00B26269">
      <w:pPr>
        <w:spacing w:line="24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EAC" w:rsidRDefault="00AD2EAC" w:rsidP="00D75149">
      <w:pPr>
        <w:spacing w:after="0" w:line="240" w:lineRule="auto"/>
      </w:pPr>
      <w:r>
        <w:separator/>
      </w:r>
    </w:p>
  </w:endnote>
  <w:endnote w:type="continuationSeparator" w:id="0">
    <w:p w:rsidR="00AD2EAC" w:rsidRDefault="00AD2EAC"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EndPr/>
    <w:sdtContent>
      <w:p w:rsidR="00AD2EAC" w:rsidRDefault="00AD2EAC">
        <w:pPr>
          <w:pStyle w:val="Pta"/>
          <w:jc w:val="center"/>
        </w:pPr>
        <w:r>
          <w:fldChar w:fldCharType="begin"/>
        </w:r>
        <w:r>
          <w:instrText>PAGE   \* MERGEFORMAT</w:instrText>
        </w:r>
        <w:r>
          <w:fldChar w:fldCharType="separate"/>
        </w:r>
        <w:r w:rsidR="00AC036A">
          <w:rPr>
            <w:noProof/>
          </w:rPr>
          <w:t>16</w:t>
        </w:r>
        <w:r>
          <w:fldChar w:fldCharType="end"/>
        </w:r>
      </w:p>
    </w:sdtContent>
  </w:sdt>
  <w:p w:rsidR="00AD2EAC" w:rsidRDefault="00AD2EAC"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EAC" w:rsidRDefault="00AD2EAC" w:rsidP="00D75149">
      <w:pPr>
        <w:spacing w:after="0" w:line="240" w:lineRule="auto"/>
      </w:pPr>
      <w:r>
        <w:separator/>
      </w:r>
    </w:p>
  </w:footnote>
  <w:footnote w:type="continuationSeparator" w:id="0">
    <w:p w:rsidR="00AD2EAC" w:rsidRDefault="00AD2EAC"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9244C"/>
    <w:rsid w:val="000C3678"/>
    <w:rsid w:val="001312B0"/>
    <w:rsid w:val="001F0D3E"/>
    <w:rsid w:val="002477A9"/>
    <w:rsid w:val="002A4AB0"/>
    <w:rsid w:val="002E526E"/>
    <w:rsid w:val="00351C29"/>
    <w:rsid w:val="003556DA"/>
    <w:rsid w:val="00362207"/>
    <w:rsid w:val="003A1509"/>
    <w:rsid w:val="003D68AB"/>
    <w:rsid w:val="00414EC1"/>
    <w:rsid w:val="00415818"/>
    <w:rsid w:val="00416ACD"/>
    <w:rsid w:val="00442C2A"/>
    <w:rsid w:val="0045522D"/>
    <w:rsid w:val="00496F15"/>
    <w:rsid w:val="004D2A07"/>
    <w:rsid w:val="00503574"/>
    <w:rsid w:val="00537510"/>
    <w:rsid w:val="00541761"/>
    <w:rsid w:val="005469FF"/>
    <w:rsid w:val="00567F6C"/>
    <w:rsid w:val="005E0837"/>
    <w:rsid w:val="005E1554"/>
    <w:rsid w:val="00613B6E"/>
    <w:rsid w:val="00626722"/>
    <w:rsid w:val="0064550D"/>
    <w:rsid w:val="006466AF"/>
    <w:rsid w:val="00697965"/>
    <w:rsid w:val="006F0DDC"/>
    <w:rsid w:val="0071463F"/>
    <w:rsid w:val="007441D7"/>
    <w:rsid w:val="00766435"/>
    <w:rsid w:val="0078335E"/>
    <w:rsid w:val="00785FDA"/>
    <w:rsid w:val="007A15E6"/>
    <w:rsid w:val="007C5A2D"/>
    <w:rsid w:val="0081114A"/>
    <w:rsid w:val="00817543"/>
    <w:rsid w:val="008D12B1"/>
    <w:rsid w:val="009E42E1"/>
    <w:rsid w:val="00A1008B"/>
    <w:rsid w:val="00A3359D"/>
    <w:rsid w:val="00A336D4"/>
    <w:rsid w:val="00A472E3"/>
    <w:rsid w:val="00A53296"/>
    <w:rsid w:val="00AB63C0"/>
    <w:rsid w:val="00AC036A"/>
    <w:rsid w:val="00AD2EAC"/>
    <w:rsid w:val="00AD42FB"/>
    <w:rsid w:val="00B07FDF"/>
    <w:rsid w:val="00B26269"/>
    <w:rsid w:val="00B3182F"/>
    <w:rsid w:val="00B3547D"/>
    <w:rsid w:val="00BA4689"/>
    <w:rsid w:val="00BB1364"/>
    <w:rsid w:val="00BB1E1E"/>
    <w:rsid w:val="00BB3230"/>
    <w:rsid w:val="00C07147"/>
    <w:rsid w:val="00C164CB"/>
    <w:rsid w:val="00C55A69"/>
    <w:rsid w:val="00C851F1"/>
    <w:rsid w:val="00C963C0"/>
    <w:rsid w:val="00CB6114"/>
    <w:rsid w:val="00CC41FD"/>
    <w:rsid w:val="00CE40D6"/>
    <w:rsid w:val="00D14E83"/>
    <w:rsid w:val="00D365A3"/>
    <w:rsid w:val="00D54374"/>
    <w:rsid w:val="00D607BC"/>
    <w:rsid w:val="00D75149"/>
    <w:rsid w:val="00DE1C1A"/>
    <w:rsid w:val="00E30503"/>
    <w:rsid w:val="00E70870"/>
    <w:rsid w:val="00EA7877"/>
    <w:rsid w:val="00EA7F55"/>
    <w:rsid w:val="00EE3163"/>
    <w:rsid w:val="00EF340E"/>
    <w:rsid w:val="00F13171"/>
    <w:rsid w:val="00F360CC"/>
    <w:rsid w:val="00F37CA8"/>
    <w:rsid w:val="00F50DB2"/>
    <w:rsid w:val="00F567EA"/>
    <w:rsid w:val="00F65C1C"/>
    <w:rsid w:val="00F75411"/>
    <w:rsid w:val="00F85BAF"/>
    <w:rsid w:val="00FA1A18"/>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66644">
      <w:bodyDiv w:val="1"/>
      <w:marLeft w:val="0"/>
      <w:marRight w:val="0"/>
      <w:marTop w:val="0"/>
      <w:marBottom w:val="0"/>
      <w:divBdr>
        <w:top w:val="none" w:sz="0" w:space="0" w:color="auto"/>
        <w:left w:val="none" w:sz="0" w:space="0" w:color="auto"/>
        <w:bottom w:val="none" w:sz="0" w:space="0" w:color="auto"/>
        <w:right w:val="none" w:sz="0" w:space="0" w:color="auto"/>
      </w:divBdr>
    </w:div>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Metrov_nad_morom" TargetMode="External"/><Relationship Id="rId18" Type="http://schemas.openxmlformats.org/officeDocument/2006/relationships/image" Target="media/image5.png"/><Relationship Id="rId26" Type="http://schemas.openxmlformats.org/officeDocument/2006/relationships/hyperlink" Target="https://sk.wikipedia.org/wiki/13._storo%C4%8Die" TargetMode="External"/><Relationship Id="rId39" Type="http://schemas.openxmlformats.org/officeDocument/2006/relationships/hyperlink" Target="https://sk.wikipedia.org/wiki/Protireform%C3%A1cia" TargetMode="External"/><Relationship Id="rId21" Type="http://schemas.openxmlformats.org/officeDocument/2006/relationships/image" Target="media/image7.jpeg"/><Relationship Id="rId34" Type="http://schemas.openxmlformats.org/officeDocument/2006/relationships/hyperlink" Target="https://sk.wikipedia.org/wiki/Kl%C3%A1%C5%A1tor_pod_Znievom" TargetMode="External"/><Relationship Id="rId42" Type="http://schemas.openxmlformats.org/officeDocument/2006/relationships/hyperlink" Target="https://sk.wikipedia.org/wiki/1914" TargetMode="External"/><Relationship Id="rId47" Type="http://schemas.openxmlformats.org/officeDocument/2006/relationships/hyperlink" Target="https://sk.wikipedia.org/wiki/18._storo%C4%8Die" TargetMode="External"/><Relationship Id="rId50" Type="http://schemas.openxmlformats.org/officeDocument/2006/relationships/hyperlink" Target="https://sk.wikipedia.org/wiki/15._storo%C4%8Di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sk.wikipedia.org/wiki/1436" TargetMode="External"/><Relationship Id="rId11" Type="http://schemas.openxmlformats.org/officeDocument/2006/relationships/hyperlink" Target="http://www.socovce.sk/" TargetMode="External"/><Relationship Id="rId24" Type="http://schemas.openxmlformats.org/officeDocument/2006/relationships/hyperlink" Target="https://sk.wikipedia.org/wiki/Turiec_(pr%C3%ADtok_V%C3%A1hu)" TargetMode="External"/><Relationship Id="rId32" Type="http://schemas.openxmlformats.org/officeDocument/2006/relationships/hyperlink" Target="https://sk.wikipedia.org/wiki/Gotika" TargetMode="External"/><Relationship Id="rId37" Type="http://schemas.openxmlformats.org/officeDocument/2006/relationships/hyperlink" Target="https://sk.wikipedia.org/wiki/1683" TargetMode="External"/><Relationship Id="rId40" Type="http://schemas.openxmlformats.org/officeDocument/2006/relationships/hyperlink" Target="https://sk.wikipedia.org/wiki/1779" TargetMode="External"/><Relationship Id="rId45" Type="http://schemas.openxmlformats.org/officeDocument/2006/relationships/hyperlink" Target="https://sk.wikipedia.org/wiki/Barok"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becnyurad@socovce.sk" TargetMode="External"/><Relationship Id="rId19" Type="http://schemas.openxmlformats.org/officeDocument/2006/relationships/hyperlink" Target="http://sk.wikipedia.org/wiki/%C5%A0tvorcov%C3%BD_kilometer" TargetMode="External"/><Relationship Id="rId31" Type="http://schemas.openxmlformats.org/officeDocument/2006/relationships/hyperlink" Target="https://sk.wikipedia.org/wiki/16._storo%C4%8Die" TargetMode="External"/><Relationship Id="rId44" Type="http://schemas.openxmlformats.org/officeDocument/2006/relationships/hyperlink" Target="https://sk.wikipedia.org/wiki/Tur%C4%8Diansky_%C4%8Eur" TargetMode="External"/><Relationship Id="rId52"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ools.wmflabs.org/geohack/geohack.php?pagename=Socovce&amp;language=sk&amp;params=48.9500_N_18.8687_E_region:SK_type:city" TargetMode="External"/><Relationship Id="rId22" Type="http://schemas.openxmlformats.org/officeDocument/2006/relationships/hyperlink" Target="https://sk.wikipedia.org/wiki/Latinsk%C3%A1_cirkev" TargetMode="External"/><Relationship Id="rId27" Type="http://schemas.openxmlformats.org/officeDocument/2006/relationships/hyperlink" Target="https://sk.wikipedia.org/wiki/Rom%C3%A1nsky_sloh" TargetMode="External"/><Relationship Id="rId30" Type="http://schemas.openxmlformats.org/officeDocument/2006/relationships/hyperlink" Target="https://sk.wikipedia.org/wiki/Presbyt%C3%A9rium" TargetMode="External"/><Relationship Id="rId35" Type="http://schemas.openxmlformats.org/officeDocument/2006/relationships/hyperlink" Target="https://sk.wikipedia.org/wiki/Premon%C5%A1tr%C3%A1ti" TargetMode="External"/><Relationship Id="rId43" Type="http://schemas.openxmlformats.org/officeDocument/2006/relationships/hyperlink" Target="https://sk.wikipedia.org/wiki/1945" TargetMode="External"/><Relationship Id="rId48" Type="http://schemas.openxmlformats.org/officeDocument/2006/relationships/hyperlink" Target="https://sk.wikipedia.org/wiki/1500" TargetMode="External"/><Relationship Id="rId8" Type="http://schemas.openxmlformats.org/officeDocument/2006/relationships/image" Target="media/image1.jpeg"/><Relationship Id="rId51" Type="http://schemas.openxmlformats.org/officeDocument/2006/relationships/hyperlink" Target="https://sk.wikipedia.org/wiki/Sakristia"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k.wikipedia.org/wiki/S%C3%BAbor:%C5%BDilina_Region_-_physical_map.png" TargetMode="External"/><Relationship Id="rId25" Type="http://schemas.openxmlformats.org/officeDocument/2006/relationships/hyperlink" Target="https://sk.wikipedia.org/wiki/Tur%C4%8Dianska_%C5%BEupa_(Uhorsko)" TargetMode="External"/><Relationship Id="rId33" Type="http://schemas.openxmlformats.org/officeDocument/2006/relationships/hyperlink" Target="https://sk.wikipedia.org/wiki/Klenba" TargetMode="External"/><Relationship Id="rId38" Type="http://schemas.openxmlformats.org/officeDocument/2006/relationships/hyperlink" Target="https://sk.wikipedia.org/wiki/Evanjelick%C3%A1_cirkev_augsbursk%C3%A9ho_vyznania_(Slovensko)" TargetMode="External"/><Relationship Id="rId46" Type="http://schemas.openxmlformats.org/officeDocument/2006/relationships/hyperlink" Target="https://sk.wikipedia.org/wiki/Olt%C3%A1r" TargetMode="External"/><Relationship Id="rId20" Type="http://schemas.openxmlformats.org/officeDocument/2006/relationships/image" Target="media/image6.gif"/><Relationship Id="rId41" Type="http://schemas.openxmlformats.org/officeDocument/2006/relationships/hyperlink" Target="https://sk.wikipedia.org/wiki/Kr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S%C3%BAbor:Relief_Map_of_Slovakia.png" TargetMode="External"/><Relationship Id="rId23" Type="http://schemas.openxmlformats.org/officeDocument/2006/relationships/hyperlink" Target="https://sk.wikipedia.org/wiki/M%C3%A1ria_(matka_Je%C5%BEi%C5%A1a)" TargetMode="External"/><Relationship Id="rId28" Type="http://schemas.openxmlformats.org/officeDocument/2006/relationships/hyperlink" Target="https://sk.wikipedia.org/wiki/1434" TargetMode="External"/><Relationship Id="rId36" Type="http://schemas.openxmlformats.org/officeDocument/2006/relationships/hyperlink" Target="https://sk.wikipedia.org/wiki/1590" TargetMode="External"/><Relationship Id="rId49" Type="http://schemas.openxmlformats.org/officeDocument/2006/relationships/hyperlink" Target="https://sk.wikipedia.org/wiki/Krstite%C4%BEnic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58A21-232E-48D3-AA93-A8D4E80F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20</Pages>
  <Words>4857</Words>
  <Characters>27689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6</cp:revision>
  <cp:lastPrinted>2020-05-09T18:08:00Z</cp:lastPrinted>
  <dcterms:created xsi:type="dcterms:W3CDTF">2020-05-09T16:49:00Z</dcterms:created>
  <dcterms:modified xsi:type="dcterms:W3CDTF">2020-05-16T10:48:00Z</dcterms:modified>
</cp:coreProperties>
</file>