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C514F" w:rsidRDefault="00EF0FEF">
      <w:bookmarkStart w:id="0" w:name="_GoBack"/>
      <w:r w:rsidRPr="00EF0FEF">
        <w:t>Základná výmera je štyri týždne. Každý zamestnanec, ktorý do konca príslušného kalendárneho roka dovŕši 33 rokov veku, bude mať dovolenku vo výmere 5 týždňov</w:t>
      </w:r>
      <w:bookmarkEnd w:id="0"/>
    </w:p>
    <w:sectPr w:rsidR="004C514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F0FEF"/>
    <w:rsid w:val="004C514F"/>
    <w:rsid w:val="005B7523"/>
    <w:rsid w:val="00EF0F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24484A8-9BDD-474A-A9C9-32ACC81785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23</Words>
  <Characters>135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Používateľ systému Windows</dc:creator>
  <cp:keywords/>
  <dc:description/>
  <cp:lastModifiedBy>Používateľ systému Windows</cp:lastModifiedBy>
  <cp:revision>1</cp:revision>
  <dcterms:created xsi:type="dcterms:W3CDTF">2017-09-14T09:09:00Z</dcterms:created>
  <dcterms:modified xsi:type="dcterms:W3CDTF">2017-09-14T09:40:00Z</dcterms:modified>
</cp:coreProperties>
</file>