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21222" w:rsidRDefault="00821222" w:rsidP="00821222">
      <w:pPr>
        <w:pStyle w:val="Nadpis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 w:themeFill="background1"/>
        <w:rPr>
          <w:b w:val="0"/>
          <w:caps w:val="0"/>
        </w:rPr>
      </w:pPr>
      <w:bookmarkStart w:id="0" w:name="_GoBack"/>
      <w:bookmarkEnd w:id="0"/>
      <w:r>
        <w:rPr>
          <w:b w:val="0"/>
          <w:caps w:val="0"/>
        </w:rPr>
        <w:t>Poznámky Úč. POD 3-01</w:t>
      </w:r>
      <w:r>
        <w:rPr>
          <w:b w:val="0"/>
          <w:caps w:val="0"/>
        </w:rPr>
        <w:tab/>
      </w:r>
      <w:r>
        <w:rPr>
          <w:b w:val="0"/>
          <w:caps w:val="0"/>
        </w:rPr>
        <w:tab/>
      </w:r>
      <w:r>
        <w:rPr>
          <w:b w:val="0"/>
          <w:caps w:val="0"/>
        </w:rPr>
        <w:tab/>
      </w:r>
      <w:r>
        <w:rPr>
          <w:b w:val="0"/>
          <w:caps w:val="0"/>
        </w:rPr>
        <w:tab/>
      </w:r>
      <w:r>
        <w:rPr>
          <w:b w:val="0"/>
          <w:caps w:val="0"/>
        </w:rPr>
        <w:tab/>
        <w:t xml:space="preserve">      IČO:   36455474</w:t>
      </w:r>
      <w:r>
        <w:rPr>
          <w:b w:val="0"/>
          <w:caps w:val="0"/>
        </w:rPr>
        <w:tab/>
        <w:t xml:space="preserve">        DIČ:   2020000664</w:t>
      </w:r>
    </w:p>
    <w:p w:rsidR="009660AD" w:rsidRPr="001A3555" w:rsidRDefault="00FE1D16" w:rsidP="008C1C88">
      <w:pPr>
        <w:pStyle w:val="Nadpis2"/>
        <w:jc w:val="center"/>
        <w:rPr>
          <w:sz w:val="20"/>
        </w:rPr>
      </w:pPr>
      <w:r w:rsidRPr="001A3555">
        <w:rPr>
          <w:sz w:val="20"/>
        </w:rPr>
        <w:t>Čl.I</w:t>
      </w:r>
    </w:p>
    <w:p w:rsidR="009660AD" w:rsidRPr="001A3555" w:rsidRDefault="009660AD" w:rsidP="009660AD">
      <w:pPr>
        <w:pStyle w:val="Nadpis2"/>
        <w:jc w:val="center"/>
        <w:rPr>
          <w:sz w:val="20"/>
        </w:rPr>
      </w:pPr>
      <w:r w:rsidRPr="001A3555">
        <w:rPr>
          <w:sz w:val="20"/>
        </w:rPr>
        <w:t>VŠEOBECNÉ INFORMÁCIE</w:t>
      </w:r>
    </w:p>
    <w:p w:rsidR="009660AD" w:rsidRPr="009660AD" w:rsidRDefault="009660AD" w:rsidP="009660AD"/>
    <w:p w:rsidR="009660AD" w:rsidRDefault="009660AD" w:rsidP="009660AD">
      <w:pPr>
        <w:ind w:left="0"/>
        <w:rPr>
          <w:b/>
          <w:sz w:val="22"/>
          <w:szCs w:val="22"/>
        </w:rPr>
      </w:pPr>
      <w:r>
        <w:rPr>
          <w:b/>
          <w:sz w:val="22"/>
          <w:szCs w:val="22"/>
        </w:rPr>
        <w:t>1.</w:t>
      </w:r>
      <w:r w:rsidRPr="009660AD">
        <w:rPr>
          <w:b/>
          <w:sz w:val="22"/>
          <w:szCs w:val="22"/>
        </w:rPr>
        <w:t>Obchodné meno a sídlo spoločnosti</w:t>
      </w:r>
    </w:p>
    <w:p w:rsidR="009660AD" w:rsidRPr="009660AD" w:rsidRDefault="009660AD" w:rsidP="009660AD">
      <w:pPr>
        <w:ind w:left="0"/>
        <w:rPr>
          <w:b/>
          <w:sz w:val="22"/>
          <w:szCs w:val="22"/>
        </w:rPr>
      </w:pPr>
    </w:p>
    <w:p w:rsidR="00756A6B" w:rsidRDefault="00756A6B" w:rsidP="00756A6B">
      <w:pPr>
        <w:tabs>
          <w:tab w:val="left" w:pos="6884"/>
        </w:tabs>
        <w:ind w:left="284"/>
      </w:pPr>
      <w:r>
        <w:t xml:space="preserve">Obchodné meno:                                                      LICHTGITTER Slovakia, spol. s r.o.                        </w:t>
      </w:r>
    </w:p>
    <w:p w:rsidR="00756A6B" w:rsidRDefault="00756A6B" w:rsidP="00756A6B">
      <w:pPr>
        <w:tabs>
          <w:tab w:val="left" w:pos="6884"/>
        </w:tabs>
        <w:ind w:left="284"/>
      </w:pPr>
      <w:r>
        <w:t xml:space="preserve">Sídlo:                                                                         094 35 Čaklov 52                       </w:t>
      </w:r>
    </w:p>
    <w:p w:rsidR="00756A6B" w:rsidRDefault="00756A6B" w:rsidP="00756A6B">
      <w:pPr>
        <w:tabs>
          <w:tab w:val="left" w:pos="6884"/>
        </w:tabs>
        <w:ind w:left="284"/>
      </w:pPr>
      <w:r>
        <w:t>IČO:                                                                          36455474</w:t>
      </w:r>
    </w:p>
    <w:p w:rsidR="00756A6B" w:rsidRDefault="00756A6B" w:rsidP="008C1C88">
      <w:pPr>
        <w:pStyle w:val="Nadpis2"/>
      </w:pPr>
    </w:p>
    <w:p w:rsidR="00756A6B" w:rsidRDefault="00756A6B" w:rsidP="00756A6B">
      <w:pPr>
        <w:tabs>
          <w:tab w:val="left" w:pos="6884"/>
        </w:tabs>
        <w:ind w:left="284"/>
      </w:pPr>
      <w:r>
        <w:t>Spoločnosť LICHTGITTER Slovakia, spol. s r.o. bola založená 26.01.1998 a do obchodného registra vedeného Okresným súdom Prešov  bola  zapísaná 21. 5. 1998 do oddielu  Sro,</w:t>
      </w:r>
      <w:r>
        <w:rPr>
          <w:color w:val="000000"/>
        </w:rPr>
        <w:t>vložka č. 11167/P.</w:t>
      </w:r>
    </w:p>
    <w:p w:rsidR="009660AD" w:rsidRDefault="009660AD" w:rsidP="00756A6B">
      <w:pPr>
        <w:tabs>
          <w:tab w:val="left" w:pos="6884"/>
        </w:tabs>
        <w:ind w:left="284"/>
      </w:pPr>
    </w:p>
    <w:p w:rsidR="009660AD" w:rsidRDefault="009660AD" w:rsidP="00756A6B">
      <w:pPr>
        <w:tabs>
          <w:tab w:val="left" w:pos="6884"/>
        </w:tabs>
        <w:ind w:left="284"/>
      </w:pPr>
      <w:r>
        <w:t>V spoločnosti LICHTGITTER Slovakia má majetkovú účasť spoločnosť Lichtgitter CZ spol. s r.o so sídlom v Horní Suché, ČR s podielom 60 %</w:t>
      </w:r>
      <w:r w:rsidR="00A624F0">
        <w:t xml:space="preserve"> na základnom imaní</w:t>
      </w:r>
      <w:r>
        <w:t xml:space="preserve"> a Ing. Stanislav Hudák s trvalým po</w:t>
      </w:r>
      <w:r w:rsidR="00A624F0">
        <w:t>bytom v Čaklove s podielom 40 % na základnom imaní.</w:t>
      </w:r>
    </w:p>
    <w:p w:rsidR="00756A6B" w:rsidRDefault="00DE7ED5" w:rsidP="00DE7ED5">
      <w:pPr>
        <w:pStyle w:val="Nadpis2"/>
      </w:pPr>
      <w:r>
        <w:t xml:space="preserve">2. </w:t>
      </w:r>
      <w:r w:rsidR="00756A6B">
        <w:t>Hlavné činnosti spoločnosti zapísané v obchodnom registri</w:t>
      </w:r>
      <w:r w:rsidR="009C6FFD">
        <w:t xml:space="preserve"> sú:</w:t>
      </w:r>
    </w:p>
    <w:p w:rsidR="00756A6B" w:rsidRDefault="009C6FFD" w:rsidP="00756A6B">
      <w:pPr>
        <w:numPr>
          <w:ilvl w:val="0"/>
          <w:numId w:val="10"/>
        </w:numPr>
        <w:tabs>
          <w:tab w:val="left" w:pos="7087"/>
        </w:tabs>
        <w:ind w:left="284" w:hanging="283"/>
      </w:pPr>
      <w:r>
        <w:t>maloobchod a veľkoobchod v rozsahu voľných živností</w:t>
      </w:r>
    </w:p>
    <w:p w:rsidR="00513FA3" w:rsidRDefault="00513FA3" w:rsidP="00756A6B">
      <w:pPr>
        <w:numPr>
          <w:ilvl w:val="0"/>
          <w:numId w:val="10"/>
        </w:numPr>
        <w:tabs>
          <w:tab w:val="left" w:pos="7087"/>
        </w:tabs>
        <w:ind w:left="284" w:hanging="283"/>
      </w:pPr>
      <w:r>
        <w:t xml:space="preserve">výroba </w:t>
      </w:r>
      <w:r w:rsidR="009C6FFD">
        <w:t>kovových</w:t>
      </w:r>
      <w:r>
        <w:t xml:space="preserve"> roštov</w:t>
      </w:r>
    </w:p>
    <w:p w:rsidR="00756A6B" w:rsidRDefault="00DE7ED5" w:rsidP="00DE7ED5">
      <w:pPr>
        <w:pStyle w:val="Nadpis2"/>
        <w:rPr>
          <w:b w:val="0"/>
        </w:rPr>
      </w:pPr>
      <w:r>
        <w:t xml:space="preserve">3. </w:t>
      </w:r>
      <w:r w:rsidR="00756A6B">
        <w:t>Priemerný počet zamestnancov počas účtovného obdobia</w:t>
      </w:r>
      <w:r w:rsidR="00FE1D16">
        <w:t xml:space="preserve">: </w:t>
      </w:r>
    </w:p>
    <w:tbl>
      <w:tblPr>
        <w:tblW w:w="5117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780"/>
        <w:gridCol w:w="2707"/>
        <w:gridCol w:w="2941"/>
      </w:tblGrid>
      <w:tr w:rsidR="00A624F0" w:rsidRPr="003F477D" w:rsidTr="005C2CFB">
        <w:trPr>
          <w:jc w:val="center"/>
        </w:trPr>
        <w:tc>
          <w:tcPr>
            <w:tcW w:w="369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624F0" w:rsidRPr="00A624F0" w:rsidRDefault="00A624F0" w:rsidP="005C2CFB">
            <w:pPr>
              <w:pStyle w:val="TopHeader"/>
              <w:rPr>
                <w:sz w:val="20"/>
                <w:szCs w:val="20"/>
              </w:rPr>
            </w:pPr>
            <w:r w:rsidRPr="00A624F0">
              <w:rPr>
                <w:sz w:val="20"/>
                <w:szCs w:val="20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624F0" w:rsidRPr="00A624F0" w:rsidRDefault="00A624F0" w:rsidP="005C2CFB">
            <w:pPr>
              <w:pStyle w:val="TopHeader"/>
              <w:rPr>
                <w:sz w:val="20"/>
                <w:szCs w:val="20"/>
              </w:rPr>
            </w:pPr>
            <w:r w:rsidRPr="00A624F0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624F0" w:rsidRPr="00A624F0" w:rsidRDefault="00A624F0" w:rsidP="005C2CFB">
            <w:pPr>
              <w:pStyle w:val="TopHeader"/>
              <w:rPr>
                <w:sz w:val="20"/>
                <w:szCs w:val="20"/>
              </w:rPr>
            </w:pPr>
            <w:r w:rsidRPr="00A624F0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A624F0" w:rsidRPr="003F477D" w:rsidTr="005C2CFB">
        <w:trPr>
          <w:trHeight w:val="340"/>
          <w:jc w:val="center"/>
        </w:trPr>
        <w:tc>
          <w:tcPr>
            <w:tcW w:w="369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624F0" w:rsidRPr="003F477D" w:rsidRDefault="00A624F0" w:rsidP="005C2CFB">
            <w:pPr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624F0" w:rsidRDefault="001D2854" w:rsidP="005C2CFB">
            <w:pPr>
              <w:autoSpaceDE w:val="0"/>
              <w:snapToGrid w:val="0"/>
              <w:spacing w:line="360" w:lineRule="auto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A624F0" w:rsidRDefault="00A624F0" w:rsidP="005C2CFB">
            <w:pPr>
              <w:autoSpaceDE w:val="0"/>
              <w:snapToGrid w:val="0"/>
              <w:spacing w:line="360" w:lineRule="auto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3</w:t>
            </w:r>
          </w:p>
        </w:tc>
      </w:tr>
    </w:tbl>
    <w:p w:rsidR="00A624F0" w:rsidRPr="00A624F0" w:rsidRDefault="00A624F0" w:rsidP="00A624F0"/>
    <w:p w:rsidR="00756A6B" w:rsidRDefault="00FE1D16" w:rsidP="00DE7ED5">
      <w:pPr>
        <w:pStyle w:val="Nadpis2"/>
      </w:pPr>
      <w:bookmarkStart w:id="1" w:name="_1202271857"/>
      <w:bookmarkStart w:id="2" w:name="_1234334908"/>
      <w:bookmarkStart w:id="3" w:name="_1266139584"/>
      <w:bookmarkStart w:id="4" w:name="_1389421355"/>
      <w:bookmarkStart w:id="5" w:name="_1389421776"/>
      <w:bookmarkStart w:id="6" w:name="_1389423257"/>
      <w:bookmarkStart w:id="7" w:name="_1389513596"/>
      <w:bookmarkStart w:id="8" w:name="_1389513657"/>
      <w:bookmarkStart w:id="9" w:name="_1389513663"/>
      <w:bookmarkStart w:id="10" w:name="_1389513669"/>
      <w:bookmarkStart w:id="11" w:name="_1390046228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r>
        <w:t>4</w:t>
      </w:r>
      <w:r w:rsidR="00DE7ED5">
        <w:t xml:space="preserve">. </w:t>
      </w:r>
      <w:r w:rsidR="00756A6B">
        <w:t>Právny dôvod zostavenia účtovnej závierky</w:t>
      </w:r>
    </w:p>
    <w:p w:rsidR="00756A6B" w:rsidRDefault="00756A6B" w:rsidP="00756A6B">
      <w:pPr>
        <w:ind w:left="284"/>
      </w:pPr>
      <w:r>
        <w:t>Účtovná závierka spoločnosti  LICHTGITTER Slovakia, spol. s r.o</w:t>
      </w:r>
      <w:r w:rsidR="001D2854">
        <w:t xml:space="preserve">. </w:t>
      </w:r>
      <w:r>
        <w:t xml:space="preserve">je zostavená ako </w:t>
      </w:r>
      <w:r w:rsidR="001D2854">
        <w:t xml:space="preserve">mimoriadna </w:t>
      </w:r>
      <w:r>
        <w:t>účtovná závierka podľa § 17 ods. 6 zákona NR SR č. 431/2002 Z. z. o</w:t>
      </w:r>
      <w:r w:rsidR="001D2854">
        <w:t> </w:t>
      </w:r>
      <w:r>
        <w:t>účtovníctve</w:t>
      </w:r>
      <w:r w:rsidR="001D2854">
        <w:t xml:space="preserve"> </w:t>
      </w:r>
      <w:r>
        <w:t xml:space="preserve"> za účtovné obdobie  od 1. januára 20</w:t>
      </w:r>
      <w:r w:rsidR="001D2854">
        <w:t>20</w:t>
      </w:r>
      <w:r>
        <w:t xml:space="preserve"> do 31. </w:t>
      </w:r>
      <w:r w:rsidR="00574368">
        <w:t>m</w:t>
      </w:r>
      <w:r w:rsidR="001D2854">
        <w:t>ája 2020</w:t>
      </w:r>
      <w:r>
        <w:t>.</w:t>
      </w:r>
    </w:p>
    <w:p w:rsidR="00756A6B" w:rsidRDefault="00FE1D16" w:rsidP="00DE7ED5">
      <w:pPr>
        <w:pStyle w:val="Nadpis2"/>
      </w:pPr>
      <w:r>
        <w:t>5</w:t>
      </w:r>
      <w:r w:rsidR="00DE7ED5">
        <w:t xml:space="preserve">. </w:t>
      </w:r>
      <w:r w:rsidR="00756A6B">
        <w:t>Dátum schválenia účtovnej  závierky za predchádzajúce účtovné obdobie</w:t>
      </w:r>
    </w:p>
    <w:p w:rsidR="00756A6B" w:rsidRDefault="00756A6B" w:rsidP="00756A6B">
      <w:pPr>
        <w:pStyle w:val="Zkladntextodsazen"/>
        <w:ind w:left="284"/>
        <w:jc w:val="both"/>
        <w:rPr>
          <w:b w:val="0"/>
          <w:sz w:val="20"/>
        </w:rPr>
      </w:pPr>
      <w:r>
        <w:rPr>
          <w:b w:val="0"/>
          <w:sz w:val="20"/>
        </w:rPr>
        <w:t>Účtovnú závierku za rok 20</w:t>
      </w:r>
      <w:r w:rsidR="001D2854">
        <w:rPr>
          <w:b w:val="0"/>
          <w:sz w:val="20"/>
        </w:rPr>
        <w:t>19</w:t>
      </w:r>
      <w:r>
        <w:rPr>
          <w:b w:val="0"/>
          <w:sz w:val="20"/>
        </w:rPr>
        <w:t xml:space="preserve"> schválilo valné zhromaždenie  dňa </w:t>
      </w:r>
      <w:r w:rsidR="007C778C">
        <w:rPr>
          <w:b w:val="0"/>
          <w:sz w:val="20"/>
        </w:rPr>
        <w:t>23.04.2020</w:t>
      </w:r>
      <w:r w:rsidR="00913A8F">
        <w:rPr>
          <w:b w:val="0"/>
          <w:sz w:val="20"/>
        </w:rPr>
        <w:t>.</w:t>
      </w:r>
      <w:r>
        <w:rPr>
          <w:b w:val="0"/>
          <w:sz w:val="20"/>
        </w:rPr>
        <w:t xml:space="preserve"> </w:t>
      </w:r>
    </w:p>
    <w:p w:rsidR="00FE1D16" w:rsidRDefault="00FE1D16" w:rsidP="00FE1D16">
      <w:pPr>
        <w:pStyle w:val="Zkladntextodsazen"/>
        <w:jc w:val="both"/>
        <w:rPr>
          <w:sz w:val="22"/>
          <w:szCs w:val="22"/>
        </w:rPr>
      </w:pPr>
    </w:p>
    <w:p w:rsidR="00253E21" w:rsidRPr="00C71366" w:rsidRDefault="00FE1D16" w:rsidP="00253E21">
      <w:pPr>
        <w:pStyle w:val="Zkladntextodsazen"/>
        <w:jc w:val="both"/>
        <w:rPr>
          <w:b w:val="0"/>
          <w:sz w:val="20"/>
        </w:rPr>
      </w:pPr>
      <w:r w:rsidRPr="00FE1D16">
        <w:rPr>
          <w:sz w:val="22"/>
          <w:szCs w:val="22"/>
        </w:rPr>
        <w:t>6.Údaje o skupine účtovný</w:t>
      </w:r>
      <w:r>
        <w:rPr>
          <w:sz w:val="22"/>
          <w:szCs w:val="22"/>
        </w:rPr>
        <w:t xml:space="preserve">ch jednotiek: </w:t>
      </w:r>
      <w:r w:rsidRPr="00C71366">
        <w:rPr>
          <w:b w:val="0"/>
          <w:sz w:val="20"/>
        </w:rPr>
        <w:t xml:space="preserve">spoločnosť je </w:t>
      </w:r>
      <w:r w:rsidR="00253E21" w:rsidRPr="00C71366">
        <w:rPr>
          <w:b w:val="0"/>
          <w:sz w:val="20"/>
        </w:rPr>
        <w:t xml:space="preserve">dcérskou spoločnosťou spoločnosti </w:t>
      </w:r>
    </w:p>
    <w:p w:rsidR="00FE1D16" w:rsidRPr="00C71366" w:rsidRDefault="00253E21" w:rsidP="00253E21">
      <w:pPr>
        <w:pStyle w:val="Zkladntextodsazen"/>
        <w:jc w:val="both"/>
        <w:rPr>
          <w:b w:val="0"/>
          <w:sz w:val="20"/>
        </w:rPr>
      </w:pPr>
      <w:r w:rsidRPr="00C71366">
        <w:rPr>
          <w:b w:val="0"/>
          <w:sz w:val="20"/>
        </w:rPr>
        <w:t xml:space="preserve">    </w:t>
      </w:r>
      <w:r w:rsidR="009E027B">
        <w:rPr>
          <w:b w:val="0"/>
          <w:sz w:val="20"/>
        </w:rPr>
        <w:t xml:space="preserve"> </w:t>
      </w:r>
      <w:r w:rsidRPr="00C71366">
        <w:rPr>
          <w:b w:val="0"/>
          <w:sz w:val="20"/>
        </w:rPr>
        <w:t>Lichtgitter CZ spol. s r.o. Horní Suchá</w:t>
      </w:r>
      <w:r w:rsidR="00FE1D16" w:rsidRPr="00C71366">
        <w:rPr>
          <w:b w:val="0"/>
          <w:sz w:val="20"/>
        </w:rPr>
        <w:t>.</w:t>
      </w:r>
    </w:p>
    <w:p w:rsidR="008C1C88" w:rsidRDefault="008C1C88" w:rsidP="00FE1D16">
      <w:pPr>
        <w:pStyle w:val="Zkladntextodsazen"/>
        <w:jc w:val="both"/>
        <w:rPr>
          <w:b w:val="0"/>
          <w:sz w:val="22"/>
          <w:szCs w:val="22"/>
        </w:rPr>
      </w:pPr>
    </w:p>
    <w:p w:rsidR="007E22A3" w:rsidRDefault="007E22A3" w:rsidP="00FE1D16">
      <w:pPr>
        <w:pStyle w:val="Zkladntextodsazen"/>
        <w:jc w:val="both"/>
        <w:rPr>
          <w:b w:val="0"/>
          <w:sz w:val="22"/>
          <w:szCs w:val="22"/>
        </w:rPr>
      </w:pPr>
    </w:p>
    <w:p w:rsidR="007E22A3" w:rsidRDefault="007E22A3" w:rsidP="00FE1D16">
      <w:pPr>
        <w:pStyle w:val="Zkladntextodsazen"/>
        <w:jc w:val="both"/>
        <w:rPr>
          <w:b w:val="0"/>
          <w:sz w:val="22"/>
          <w:szCs w:val="22"/>
        </w:rPr>
      </w:pPr>
    </w:p>
    <w:p w:rsidR="00D968CD" w:rsidRDefault="008C1C88" w:rsidP="008C1C88">
      <w:pPr>
        <w:pStyle w:val="Zkladntextodsazen"/>
        <w:jc w:val="center"/>
        <w:rPr>
          <w:sz w:val="20"/>
        </w:rPr>
      </w:pPr>
      <w:r w:rsidRPr="001A3555">
        <w:rPr>
          <w:sz w:val="20"/>
        </w:rPr>
        <w:t xml:space="preserve">Čl. II </w:t>
      </w:r>
    </w:p>
    <w:p w:rsidR="001A3555" w:rsidRPr="001A3555" w:rsidRDefault="001A3555" w:rsidP="008C1C88">
      <w:pPr>
        <w:pStyle w:val="Zkladntextodsazen"/>
        <w:jc w:val="center"/>
        <w:rPr>
          <w:sz w:val="20"/>
        </w:rPr>
      </w:pPr>
    </w:p>
    <w:p w:rsidR="008C1C88" w:rsidRPr="001A3555" w:rsidRDefault="008C1C88" w:rsidP="008C1C88">
      <w:pPr>
        <w:pStyle w:val="Zkladntextodsazen"/>
        <w:jc w:val="center"/>
        <w:rPr>
          <w:sz w:val="20"/>
        </w:rPr>
      </w:pPr>
      <w:r w:rsidRPr="001A3555">
        <w:rPr>
          <w:sz w:val="20"/>
        </w:rPr>
        <w:t>INFORMÁCIE O ORGÁNOCH SPOLOČNOSTI</w:t>
      </w:r>
    </w:p>
    <w:p w:rsidR="008C1C88" w:rsidRDefault="008C1C88" w:rsidP="008C1C88">
      <w:pPr>
        <w:pStyle w:val="Zkladntextodsazen"/>
        <w:rPr>
          <w:sz w:val="22"/>
          <w:szCs w:val="22"/>
        </w:rPr>
      </w:pPr>
    </w:p>
    <w:p w:rsidR="008C1C88" w:rsidRPr="001A3555" w:rsidRDefault="008C1C88" w:rsidP="008C1C88">
      <w:pPr>
        <w:pStyle w:val="Zkladntextodsazen"/>
        <w:rPr>
          <w:b w:val="0"/>
          <w:sz w:val="20"/>
        </w:rPr>
      </w:pPr>
      <w:r w:rsidRPr="001A3555">
        <w:rPr>
          <w:b w:val="0"/>
          <w:sz w:val="20"/>
        </w:rPr>
        <w:t>Pre členov štatutárneho orgánu neboli poskytnuté záruky, žiadne zabezpečenia,</w:t>
      </w:r>
      <w:r w:rsidR="00D60B64">
        <w:rPr>
          <w:b w:val="0"/>
          <w:sz w:val="20"/>
        </w:rPr>
        <w:t xml:space="preserve"> ani </w:t>
      </w:r>
      <w:r w:rsidRPr="001A3555">
        <w:rPr>
          <w:b w:val="0"/>
          <w:sz w:val="20"/>
        </w:rPr>
        <w:t xml:space="preserve"> pôžičky.</w:t>
      </w:r>
    </w:p>
    <w:p w:rsidR="008C1C88" w:rsidRPr="001A3555" w:rsidRDefault="008C1C88" w:rsidP="008C1C88">
      <w:pPr>
        <w:pStyle w:val="Zkladntextodsazen"/>
        <w:rPr>
          <w:b w:val="0"/>
          <w:sz w:val="20"/>
        </w:rPr>
      </w:pPr>
    </w:p>
    <w:p w:rsidR="009660AD" w:rsidRDefault="009660AD" w:rsidP="009660AD">
      <w:pPr>
        <w:pStyle w:val="Nadpis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 w:themeFill="background1"/>
        <w:rPr>
          <w:b w:val="0"/>
          <w:caps w:val="0"/>
        </w:rPr>
      </w:pPr>
      <w:r>
        <w:rPr>
          <w:b w:val="0"/>
          <w:caps w:val="0"/>
        </w:rPr>
        <w:lastRenderedPageBreak/>
        <w:t>Poznámky Úč. POD 3-01</w:t>
      </w:r>
      <w:r>
        <w:rPr>
          <w:b w:val="0"/>
          <w:caps w:val="0"/>
        </w:rPr>
        <w:tab/>
      </w:r>
      <w:r>
        <w:rPr>
          <w:b w:val="0"/>
          <w:caps w:val="0"/>
        </w:rPr>
        <w:tab/>
      </w:r>
      <w:r>
        <w:rPr>
          <w:b w:val="0"/>
          <w:caps w:val="0"/>
        </w:rPr>
        <w:tab/>
      </w:r>
      <w:r>
        <w:rPr>
          <w:b w:val="0"/>
          <w:caps w:val="0"/>
        </w:rPr>
        <w:tab/>
      </w:r>
      <w:r>
        <w:rPr>
          <w:b w:val="0"/>
          <w:caps w:val="0"/>
        </w:rPr>
        <w:tab/>
        <w:t xml:space="preserve">      IČO:   36455474</w:t>
      </w:r>
      <w:r>
        <w:rPr>
          <w:b w:val="0"/>
          <w:caps w:val="0"/>
        </w:rPr>
        <w:tab/>
        <w:t xml:space="preserve">        DIČ:   2020000664</w:t>
      </w:r>
    </w:p>
    <w:p w:rsidR="009660AD" w:rsidRDefault="009660AD" w:rsidP="009660AD">
      <w:pPr>
        <w:pStyle w:val="Zkladntextodsazen"/>
        <w:ind w:left="284"/>
        <w:rPr>
          <w:sz w:val="22"/>
          <w:szCs w:val="22"/>
        </w:rPr>
      </w:pPr>
    </w:p>
    <w:p w:rsidR="00AA4700" w:rsidRDefault="004C28B7" w:rsidP="00AA4700">
      <w:pPr>
        <w:pStyle w:val="Zkladntextodsazen"/>
        <w:ind w:left="284"/>
        <w:jc w:val="center"/>
        <w:rPr>
          <w:sz w:val="20"/>
        </w:rPr>
      </w:pPr>
      <w:r w:rsidRPr="001A3555">
        <w:rPr>
          <w:sz w:val="20"/>
        </w:rPr>
        <w:t xml:space="preserve">Čl. III </w:t>
      </w:r>
    </w:p>
    <w:p w:rsidR="001A3555" w:rsidRPr="001A3555" w:rsidRDefault="001A3555" w:rsidP="00AA4700">
      <w:pPr>
        <w:pStyle w:val="Zkladntextodsazen"/>
        <w:ind w:left="284"/>
        <w:jc w:val="center"/>
        <w:rPr>
          <w:sz w:val="20"/>
        </w:rPr>
      </w:pPr>
    </w:p>
    <w:p w:rsidR="004C28B7" w:rsidRPr="001A3555" w:rsidRDefault="004C28B7" w:rsidP="00AA4700">
      <w:pPr>
        <w:pStyle w:val="Zkladntextodsazen"/>
        <w:ind w:left="284"/>
        <w:jc w:val="center"/>
        <w:rPr>
          <w:sz w:val="20"/>
        </w:rPr>
      </w:pPr>
      <w:r w:rsidRPr="001A3555">
        <w:rPr>
          <w:sz w:val="20"/>
        </w:rPr>
        <w:t>INFORMÁCIE O ÚČTOVNÝCH ZÁSADÁCH A ÚČTOVNÝCH METODACH</w:t>
      </w:r>
    </w:p>
    <w:p w:rsidR="00756A6B" w:rsidRDefault="00DE7ED5" w:rsidP="00DE7ED5">
      <w:pPr>
        <w:pStyle w:val="Nadpis2"/>
      </w:pPr>
      <w:r>
        <w:t>1.</w:t>
      </w:r>
      <w:r w:rsidR="00756A6B">
        <w:t>Východiská pre zostavenie účtovnej závierky</w:t>
      </w:r>
    </w:p>
    <w:p w:rsidR="00756A6B" w:rsidRDefault="00756A6B" w:rsidP="00756A6B">
      <w:pPr>
        <w:ind w:left="284"/>
      </w:pPr>
      <w:r>
        <w:t xml:space="preserve">Účtovná závierka </w:t>
      </w:r>
      <w:r w:rsidR="00F01524">
        <w:t>je</w:t>
      </w:r>
      <w:r>
        <w:t xml:space="preserve"> vypracovaná v súlade so zákonom  č. 431/2002 Z.z. o účtovníctve a Opatrením MF SR č. 23054/2002-92 v znení neskorších zmien, ktorým sa ustanovujú podrobnosti o postupoch účtovania a rámcovej účtovej osnove pre podnikateľov. Funkčnou menou pre vykazovanie je EUR.</w:t>
      </w:r>
    </w:p>
    <w:p w:rsidR="00AA4700" w:rsidRDefault="00AA4700" w:rsidP="00756A6B">
      <w:pPr>
        <w:ind w:left="284"/>
      </w:pPr>
    </w:p>
    <w:p w:rsidR="007C778C" w:rsidRDefault="007C778C" w:rsidP="00756A6B">
      <w:pPr>
        <w:ind w:left="284"/>
      </w:pPr>
      <w:r>
        <w:t xml:space="preserve">Účtovná závierka </w:t>
      </w:r>
      <w:r w:rsidR="00F01524">
        <w:t>je</w:t>
      </w:r>
      <w:r>
        <w:t xml:space="preserve"> zostavená z dôvodu, že spoločnosť LICHTGITTER Slovakia, spol. s r.o. vstúpila dňa 1. </w:t>
      </w:r>
      <w:r w:rsidR="00574368">
        <w:t>j</w:t>
      </w:r>
      <w:r>
        <w:t>úna 2020 do likvidácie.</w:t>
      </w:r>
    </w:p>
    <w:p w:rsidR="00756A6B" w:rsidRDefault="005938F1" w:rsidP="00756A6B">
      <w:pPr>
        <w:ind w:left="284"/>
      </w:pPr>
      <w:r>
        <w:t>.</w:t>
      </w:r>
      <w:r w:rsidR="00756A6B">
        <w:t xml:space="preserve"> </w:t>
      </w:r>
    </w:p>
    <w:p w:rsidR="00756A6B" w:rsidRDefault="00AA4700" w:rsidP="00AA4700">
      <w:pPr>
        <w:pStyle w:val="Nadpis2"/>
      </w:pPr>
      <w:r>
        <w:t>2.</w:t>
      </w:r>
      <w:r w:rsidR="00756A6B">
        <w:t>Zmeny účtovných metód a  účtovných zásad</w:t>
      </w:r>
    </w:p>
    <w:p w:rsidR="00756A6B" w:rsidRDefault="00756A6B" w:rsidP="00756A6B">
      <w:pPr>
        <w:ind w:left="284"/>
      </w:pPr>
      <w:r>
        <w:t>Účtovníctvo je vedené na akruálnom princípe, t. j</w:t>
      </w:r>
      <w:r w:rsidR="005B6A33">
        <w:t xml:space="preserve">. o nákladoch a výnosoch sa </w:t>
      </w:r>
      <w:r w:rsidR="00F01524">
        <w:t>účtuje</w:t>
      </w:r>
      <w:r>
        <w:t xml:space="preserve"> v momente, keď </w:t>
      </w:r>
      <w:r w:rsidR="00F01524">
        <w:t>sú</w:t>
      </w:r>
      <w:r>
        <w:t xml:space="preserve"> plnené</w:t>
      </w:r>
      <w:r w:rsidR="00EF33A0">
        <w:t xml:space="preserve">, </w:t>
      </w:r>
      <w:r>
        <w:t xml:space="preserve"> bez ohľadu na dátum ich úhrady, inkasa alebo deň vyrovnania iným spôsobom.  Dodrž</w:t>
      </w:r>
      <w:r w:rsidR="005B6A33">
        <w:t>iava</w:t>
      </w:r>
      <w:r>
        <w:t xml:space="preserve"> sa pritom zásada časovej a vecnej súvislosti nákladov a výnosov. </w:t>
      </w:r>
    </w:p>
    <w:p w:rsidR="005B6A33" w:rsidRDefault="00756A6B" w:rsidP="00756A6B">
      <w:pPr>
        <w:ind w:left="284"/>
      </w:pPr>
      <w:r>
        <w:t>Hlavné účtovné zásady a metódy použité pri zostavení tejto účtovnej závierky</w:t>
      </w:r>
      <w:r w:rsidR="005B6A33">
        <w:t xml:space="preserve"> Spoločnosť aplikovala konzistentne s predchádzajúcim účtovným obdobím.</w:t>
      </w:r>
    </w:p>
    <w:p w:rsidR="00756A6B" w:rsidRDefault="00756A6B" w:rsidP="00756A6B">
      <w:pPr>
        <w:ind w:left="284"/>
      </w:pPr>
    </w:p>
    <w:p w:rsidR="00756A6B" w:rsidRDefault="00AA4700" w:rsidP="00AA4700">
      <w:pPr>
        <w:pStyle w:val="Nadpis2"/>
      </w:pPr>
      <w:r>
        <w:t>3.</w:t>
      </w:r>
      <w:r w:rsidR="00756A6B">
        <w:t>Spôsob ocenenia jednotlivých zložiek majetku a</w:t>
      </w:r>
      <w:r w:rsidR="00E90D8C">
        <w:t> </w:t>
      </w:r>
      <w:r w:rsidR="00756A6B">
        <w:t>záväzkov</w:t>
      </w:r>
    </w:p>
    <w:p w:rsidR="00E90D8C" w:rsidRPr="00E90D8C" w:rsidRDefault="00E90D8C" w:rsidP="00E90D8C"/>
    <w:p w:rsidR="00756A6B" w:rsidRDefault="00756A6B" w:rsidP="00756A6B">
      <w:pPr>
        <w:pStyle w:val="Nadpis3"/>
        <w:numPr>
          <w:ilvl w:val="0"/>
          <w:numId w:val="14"/>
        </w:numPr>
        <w:ind w:left="567" w:hanging="283"/>
      </w:pPr>
      <w:r>
        <w:t>Dlhodobý nehmotný a dlhodobý hmotný  majetok</w:t>
      </w:r>
    </w:p>
    <w:p w:rsidR="00756A6B" w:rsidRDefault="00756A6B" w:rsidP="00756A6B">
      <w:pPr>
        <w:pStyle w:val="Zkladntext"/>
        <w:ind w:left="567"/>
        <w:rPr>
          <w:sz w:val="20"/>
          <w:u w:val="single"/>
        </w:rPr>
      </w:pPr>
      <w:r>
        <w:rPr>
          <w:sz w:val="20"/>
          <w:u w:val="single"/>
        </w:rPr>
        <w:t>Ocenenie pri obstaraní</w:t>
      </w:r>
    </w:p>
    <w:p w:rsidR="00821222" w:rsidRDefault="00821222" w:rsidP="00756A6B">
      <w:pPr>
        <w:ind w:left="567"/>
      </w:pPr>
    </w:p>
    <w:p w:rsidR="00756A6B" w:rsidRDefault="00756A6B" w:rsidP="00756A6B">
      <w:pPr>
        <w:ind w:left="567"/>
      </w:pPr>
      <w:r>
        <w:t>Dlhodobý nehmotný a hmotný majetok  sa vykazuje v obstarávacích cenách</w:t>
      </w:r>
      <w:r w:rsidR="00561379">
        <w:t xml:space="preserve"> znížených o oprávky</w:t>
      </w:r>
      <w:r>
        <w:t xml:space="preserve">. Obstarávacia cena zahrňuje cenu obstarania a náklady súvisiace s obstaraním. </w:t>
      </w:r>
    </w:p>
    <w:p w:rsidR="00756A6B" w:rsidRDefault="00756A6B" w:rsidP="00756A6B">
      <w:pPr>
        <w:ind w:left="567"/>
      </w:pPr>
      <w:r>
        <w:t>V účtovnom období</w:t>
      </w:r>
      <w:r w:rsidR="005B6A33">
        <w:t xml:space="preserve">, za ktorý sa zostavuje účtovná závierka </w:t>
      </w:r>
      <w:r>
        <w:t xml:space="preserve"> DHM nebol obstaraný.</w:t>
      </w:r>
      <w:r w:rsidR="00561379">
        <w:t xml:space="preserve"> Opravné položky k majetku tvorené neboli.</w:t>
      </w:r>
    </w:p>
    <w:p w:rsidR="00756A6B" w:rsidRDefault="00756A6B" w:rsidP="00756A6B">
      <w:pPr>
        <w:ind w:left="567"/>
      </w:pPr>
      <w:r>
        <w:t>Dlhodobý nehmotný a hmotný majetok vytvorený vlastnou činnosťou  účtovná jednotka neevidovala.</w:t>
      </w:r>
    </w:p>
    <w:p w:rsidR="00756A6B" w:rsidRDefault="00756A6B" w:rsidP="00756A6B">
      <w:pPr>
        <w:ind w:left="567"/>
        <w:rPr>
          <w:u w:val="single"/>
        </w:rPr>
      </w:pPr>
      <w:r>
        <w:rPr>
          <w:u w:val="single"/>
        </w:rPr>
        <w:t>Finančný leasing – spoločnosť ako nájomca</w:t>
      </w:r>
    </w:p>
    <w:p w:rsidR="00756A6B" w:rsidRDefault="00756A6B" w:rsidP="00756A6B">
      <w:pPr>
        <w:ind w:left="567"/>
      </w:pPr>
      <w:r>
        <w:t>Majetok získaný na základe finančného leasingu účtovná jednotka neevidovala.</w:t>
      </w:r>
    </w:p>
    <w:p w:rsidR="00E90D8C" w:rsidRDefault="00E90D8C" w:rsidP="00756A6B">
      <w:pPr>
        <w:ind w:left="567"/>
      </w:pPr>
    </w:p>
    <w:p w:rsidR="00756A6B" w:rsidRDefault="00756A6B" w:rsidP="00756A6B">
      <w:pPr>
        <w:pStyle w:val="Nadpis3"/>
        <w:numPr>
          <w:ilvl w:val="0"/>
          <w:numId w:val="14"/>
        </w:numPr>
        <w:ind w:left="567" w:hanging="283"/>
      </w:pPr>
      <w:r>
        <w:t xml:space="preserve">Zásoby </w:t>
      </w:r>
    </w:p>
    <w:p w:rsidR="00561379" w:rsidRPr="00561379" w:rsidRDefault="00561379" w:rsidP="00561379">
      <w:pPr>
        <w:ind w:left="567"/>
      </w:pPr>
      <w:r>
        <w:t>Pri účtovaní zásob sa uplatň</w:t>
      </w:r>
      <w:r w:rsidR="00F01524">
        <w:t>uje</w:t>
      </w:r>
      <w:r>
        <w:t xml:space="preserve"> spôsob A účtovania zásob.</w:t>
      </w:r>
    </w:p>
    <w:p w:rsidR="00756A6B" w:rsidRDefault="00756A6B" w:rsidP="00756A6B">
      <w:pPr>
        <w:ind w:left="567"/>
      </w:pPr>
      <w:r>
        <w:t xml:space="preserve">Zásoby sa oceňujú nižšou z nasledujúcich hodnôt: </w:t>
      </w:r>
    </w:p>
    <w:p w:rsidR="00756A6B" w:rsidRDefault="00756A6B" w:rsidP="00E8095D">
      <w:pPr>
        <w:ind w:left="567"/>
      </w:pPr>
      <w:r>
        <w:t>obstarávacou cenou (nakupované zásoby) alebo vlastnými nákladmi (zásoby vytvorené vlastnou činnosťou) .</w:t>
      </w:r>
    </w:p>
    <w:p w:rsidR="00756A6B" w:rsidRDefault="00756A6B" w:rsidP="00756A6B">
      <w:pPr>
        <w:ind w:left="567"/>
      </w:pPr>
      <w:r>
        <w:t xml:space="preserve">Nakupované zásoby sa oceňujú obstarávacou cenou, ktorá zahŕňa cenu zásob a náklady súvisiace s obstaraním (prepravu, skonto a pod.). </w:t>
      </w:r>
    </w:p>
    <w:p w:rsidR="00E8095D" w:rsidRDefault="00E8095D" w:rsidP="00756A6B">
      <w:pPr>
        <w:ind w:left="567"/>
      </w:pPr>
      <w:r>
        <w:t xml:space="preserve">Pri vyskladnení zásob sa požíva ocenenie tak, ako boli prijaté na sklad. </w:t>
      </w:r>
    </w:p>
    <w:p w:rsidR="00756A6B" w:rsidRDefault="00756A6B" w:rsidP="00756A6B">
      <w:pPr>
        <w:ind w:left="567"/>
      </w:pPr>
      <w:r>
        <w:t xml:space="preserve">Zásoby vlastnej výroby sa oceňujú na úrovni  vlastných  nákladov. </w:t>
      </w:r>
    </w:p>
    <w:p w:rsidR="00561379" w:rsidRDefault="005B6A33" w:rsidP="00756A6B">
      <w:pPr>
        <w:ind w:left="567"/>
      </w:pPr>
      <w:r>
        <w:t>O</w:t>
      </w:r>
      <w:r w:rsidR="00561379">
        <w:t>pravná položka</w:t>
      </w:r>
      <w:r>
        <w:t xml:space="preserve"> sa</w:t>
      </w:r>
      <w:r w:rsidR="00561379">
        <w:t xml:space="preserve"> k zásobám netvorila.</w:t>
      </w:r>
    </w:p>
    <w:p w:rsidR="00E90D8C" w:rsidRDefault="00E90D8C" w:rsidP="00756A6B">
      <w:pPr>
        <w:ind w:left="567"/>
      </w:pPr>
    </w:p>
    <w:p w:rsidR="00E90D8C" w:rsidRDefault="00E90D8C" w:rsidP="00756A6B">
      <w:pPr>
        <w:ind w:left="567"/>
      </w:pPr>
    </w:p>
    <w:p w:rsidR="00E90D8C" w:rsidRDefault="00E90D8C" w:rsidP="00756A6B">
      <w:pPr>
        <w:ind w:left="567"/>
      </w:pPr>
    </w:p>
    <w:p w:rsidR="00E90D8C" w:rsidRDefault="00E90D8C" w:rsidP="00756A6B">
      <w:pPr>
        <w:ind w:left="567"/>
      </w:pPr>
    </w:p>
    <w:p w:rsidR="009660AD" w:rsidRDefault="009660AD" w:rsidP="009660AD">
      <w:pPr>
        <w:pStyle w:val="Nadpis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 w:themeFill="background1"/>
        <w:rPr>
          <w:b w:val="0"/>
          <w:caps w:val="0"/>
        </w:rPr>
      </w:pPr>
      <w:r>
        <w:rPr>
          <w:b w:val="0"/>
          <w:caps w:val="0"/>
        </w:rPr>
        <w:lastRenderedPageBreak/>
        <w:t>Poznámky Úč. POD 3-01</w:t>
      </w:r>
      <w:r>
        <w:rPr>
          <w:b w:val="0"/>
          <w:caps w:val="0"/>
        </w:rPr>
        <w:tab/>
      </w:r>
      <w:r>
        <w:rPr>
          <w:b w:val="0"/>
          <w:caps w:val="0"/>
        </w:rPr>
        <w:tab/>
      </w:r>
      <w:r>
        <w:rPr>
          <w:b w:val="0"/>
          <w:caps w:val="0"/>
        </w:rPr>
        <w:tab/>
      </w:r>
      <w:r>
        <w:rPr>
          <w:b w:val="0"/>
          <w:caps w:val="0"/>
        </w:rPr>
        <w:tab/>
      </w:r>
      <w:r>
        <w:rPr>
          <w:b w:val="0"/>
          <w:caps w:val="0"/>
        </w:rPr>
        <w:tab/>
        <w:t xml:space="preserve">      IČO:   36455474</w:t>
      </w:r>
      <w:r>
        <w:rPr>
          <w:b w:val="0"/>
          <w:caps w:val="0"/>
        </w:rPr>
        <w:tab/>
        <w:t xml:space="preserve">        DIČ:   2020000664</w:t>
      </w:r>
    </w:p>
    <w:p w:rsidR="00756A6B" w:rsidRDefault="00756A6B" w:rsidP="00756A6B">
      <w:pPr>
        <w:pStyle w:val="Nadpis3"/>
        <w:numPr>
          <w:ilvl w:val="0"/>
          <w:numId w:val="14"/>
        </w:numPr>
        <w:ind w:left="567" w:hanging="283"/>
      </w:pPr>
      <w:r>
        <w:t>Zákazková výroba</w:t>
      </w:r>
    </w:p>
    <w:p w:rsidR="00756A6B" w:rsidRDefault="00756A6B" w:rsidP="00756A6B">
      <w:pPr>
        <w:ind w:left="567"/>
      </w:pPr>
      <w:r>
        <w:t>Účtovná jednotka neúčtuje o zákazkovej výrobe.</w:t>
      </w:r>
    </w:p>
    <w:p w:rsidR="00756A6B" w:rsidRDefault="00756A6B" w:rsidP="00756A6B">
      <w:pPr>
        <w:pStyle w:val="Nadpis3"/>
        <w:numPr>
          <w:ilvl w:val="0"/>
          <w:numId w:val="14"/>
        </w:numPr>
        <w:ind w:left="567" w:hanging="283"/>
      </w:pPr>
      <w:r>
        <w:t>Pohľadávky</w:t>
      </w:r>
    </w:p>
    <w:p w:rsidR="00A545A4" w:rsidRDefault="00756A6B" w:rsidP="00756A6B">
      <w:pPr>
        <w:ind w:left="567"/>
      </w:pPr>
      <w:r>
        <w:t>Pohľadávky sa pri ich vzniku oceňujú menovitou hodnotou.. Toto ocenenie sa znižuje o  nevymožiteľné pohľadávky (tvorbou opravnej položky).</w:t>
      </w:r>
      <w:r w:rsidR="00E916BF">
        <w:t xml:space="preserve"> </w:t>
      </w:r>
    </w:p>
    <w:p w:rsidR="00756A6B" w:rsidRDefault="00756A6B" w:rsidP="00756A6B">
      <w:pPr>
        <w:pStyle w:val="Nadpis3"/>
        <w:numPr>
          <w:ilvl w:val="0"/>
          <w:numId w:val="14"/>
        </w:numPr>
        <w:ind w:left="567" w:hanging="283"/>
      </w:pPr>
      <w:r>
        <w:t>Peňažné prostriedky a ceniny</w:t>
      </w:r>
    </w:p>
    <w:p w:rsidR="00756A6B" w:rsidRDefault="00756A6B" w:rsidP="00756A6B">
      <w:pPr>
        <w:ind w:left="567"/>
      </w:pPr>
      <w:r>
        <w:t xml:space="preserve">Peňažné prostriedky a ceniny sa oceňujú ich menovitou hodnotou. </w:t>
      </w:r>
    </w:p>
    <w:p w:rsidR="00756A6B" w:rsidRDefault="00756A6B" w:rsidP="00756A6B">
      <w:pPr>
        <w:pStyle w:val="Nadpis3"/>
        <w:numPr>
          <w:ilvl w:val="0"/>
          <w:numId w:val="14"/>
        </w:numPr>
        <w:ind w:left="567" w:hanging="283"/>
      </w:pPr>
      <w:r>
        <w:t>Náklady budúcich období a príjmy budúcich období</w:t>
      </w:r>
    </w:p>
    <w:p w:rsidR="00756A6B" w:rsidRDefault="00756A6B" w:rsidP="00756A6B">
      <w:pPr>
        <w:ind w:left="567"/>
      </w:pPr>
      <w:r>
        <w:t>Náklady budúcich období a príjmy budúcich období sa vykazujú vo výške, ktorá je potrebná na dodržanie zásady vecnej a časovej súvislosti s účtovným obdobím.</w:t>
      </w:r>
      <w:r w:rsidR="00BD4C70">
        <w:t xml:space="preserve"> K 31.05.2020 účtovná jednotka neúčtovala o nákladoch a príjmoch budúcich období.</w:t>
      </w:r>
    </w:p>
    <w:p w:rsidR="00756A6B" w:rsidRDefault="00756A6B" w:rsidP="00756A6B">
      <w:pPr>
        <w:pStyle w:val="Nadpis3"/>
        <w:numPr>
          <w:ilvl w:val="0"/>
          <w:numId w:val="14"/>
        </w:numPr>
        <w:ind w:left="567" w:hanging="283"/>
      </w:pPr>
      <w:r>
        <w:t>Rezervy</w:t>
      </w:r>
    </w:p>
    <w:p w:rsidR="00756A6B" w:rsidRDefault="00756A6B" w:rsidP="00756A6B">
      <w:pPr>
        <w:ind w:left="567"/>
      </w:pPr>
      <w:r>
        <w:t>Rezervy sa tvoria na budúce straty a záväzky, u ktorých je viac než pravdepodobné, že nastanú na základe minulých udalostí a ktoré sa dajú odhadnúť. Tvorba sa účtuje na príslušný nákladový účet s výnimkou tvorby rezervy na reklamácie, skontá a rabaty. Rezervy sa zaúčtujú vtedy, keď existuje právna alebo konštruktívna povinnosť ako výsledok minulých udalostí, je pravdepodobné, že bude  treba použiť zdroje, ktoré predstavujú ekonomické úžitky na usporiadanie tejto povinnosti a je možné spoľahlivo odhadnúť sumu povinnosti.</w:t>
      </w:r>
      <w:r w:rsidR="00EF33A0">
        <w:t xml:space="preserve"> K 31.</w:t>
      </w:r>
      <w:r w:rsidR="00BD4C70">
        <w:t>05.2020 účtovná jednotka netvorila rezervy.</w:t>
      </w:r>
      <w:r w:rsidR="00885DC0">
        <w:t>.</w:t>
      </w:r>
    </w:p>
    <w:p w:rsidR="00756A6B" w:rsidRDefault="00756A6B" w:rsidP="00756A6B">
      <w:pPr>
        <w:pStyle w:val="Nadpis3"/>
        <w:numPr>
          <w:ilvl w:val="0"/>
          <w:numId w:val="14"/>
        </w:numPr>
        <w:ind w:left="567" w:hanging="283"/>
      </w:pPr>
      <w:r>
        <w:t>Záväzky</w:t>
      </w:r>
    </w:p>
    <w:p w:rsidR="00756A6B" w:rsidRDefault="00756A6B" w:rsidP="00756A6B">
      <w:pPr>
        <w:ind w:left="567"/>
      </w:pPr>
      <w:r>
        <w:t xml:space="preserve">Záväzky pri ich vzniku sa oceňujú menovitou hodnotou.  Ak sa pri inventarizácii zistí, že suma záväzkov je iná ako ich výška v účtovníctve, uvedú sa záväzky v účtovníctve a v účtovnej závierke v tomto zistenom ocenení.  Inventarizáciou </w:t>
      </w:r>
      <w:r w:rsidR="00DF401A">
        <w:t>k 31.</w:t>
      </w:r>
      <w:r w:rsidR="00BD4C70">
        <w:t>05.2020</w:t>
      </w:r>
      <w:r w:rsidR="00885DC0">
        <w:t xml:space="preserve"> t</w:t>
      </w:r>
      <w:r>
        <w:t>ieto rozdiely zistené neboli.</w:t>
      </w:r>
    </w:p>
    <w:p w:rsidR="00756A6B" w:rsidRDefault="00756A6B" w:rsidP="00756A6B">
      <w:pPr>
        <w:pStyle w:val="Nadpis3"/>
        <w:numPr>
          <w:ilvl w:val="0"/>
          <w:numId w:val="14"/>
        </w:numPr>
        <w:ind w:left="567" w:hanging="283"/>
      </w:pPr>
      <w:r>
        <w:t>Výdavky budúcich období a výnosy budúcich období</w:t>
      </w:r>
    </w:p>
    <w:p w:rsidR="00756A6B" w:rsidRDefault="00756A6B" w:rsidP="00756A6B">
      <w:pPr>
        <w:ind w:left="567"/>
      </w:pPr>
      <w:r>
        <w:t xml:space="preserve">Výdavky budúcich období a výnosy budúcich období sa vykazujú vo výške, ktorá je potrebná na dodržanie zásady vecnej a časovej súvislosti s účtovným obdobím. </w:t>
      </w:r>
    </w:p>
    <w:p w:rsidR="00756A6B" w:rsidRDefault="00756A6B" w:rsidP="00756A6B">
      <w:pPr>
        <w:ind w:left="567"/>
      </w:pPr>
      <w:r>
        <w:t>Účtovná jednotka výdavky a výnosy budúcich období neeviduje.</w:t>
      </w:r>
    </w:p>
    <w:p w:rsidR="00756A6B" w:rsidRDefault="00756A6B" w:rsidP="00756A6B">
      <w:pPr>
        <w:pStyle w:val="Nadpis3"/>
        <w:numPr>
          <w:ilvl w:val="0"/>
          <w:numId w:val="14"/>
        </w:numPr>
        <w:ind w:left="567" w:hanging="283"/>
      </w:pPr>
      <w:r>
        <w:t>Finančný a operatívny nájom</w:t>
      </w:r>
    </w:p>
    <w:p w:rsidR="00756A6B" w:rsidRDefault="00756A6B" w:rsidP="00756A6B">
      <w:pPr>
        <w:ind w:left="567"/>
      </w:pPr>
      <w:r>
        <w:t>Majetok prenajatý na základe finančného a operatívneho prenájmu účtovná jednotka nevykazuje.</w:t>
      </w:r>
    </w:p>
    <w:p w:rsidR="00756A6B" w:rsidRDefault="00756A6B" w:rsidP="00756A6B">
      <w:pPr>
        <w:pStyle w:val="Nadpis3"/>
        <w:numPr>
          <w:ilvl w:val="0"/>
          <w:numId w:val="14"/>
        </w:numPr>
        <w:ind w:left="567" w:hanging="283"/>
      </w:pPr>
      <w:r>
        <w:t>Daň z</w:t>
      </w:r>
      <w:r w:rsidR="00A545A4">
        <w:t> </w:t>
      </w:r>
      <w:r>
        <w:t>príjmov</w:t>
      </w:r>
    </w:p>
    <w:p w:rsidR="00A545A4" w:rsidRPr="00A545A4" w:rsidRDefault="00A545A4" w:rsidP="00A545A4">
      <w:pPr>
        <w:ind w:left="567"/>
      </w:pPr>
      <w:r>
        <w:t>Daň z príjmov sa skladá zo splatnej dane, o odloženej dani spoločnosť neúčtuje. Splatná daň z príjmov sa počíta vo výške 2</w:t>
      </w:r>
      <w:r w:rsidR="008475BA">
        <w:t>1</w:t>
      </w:r>
      <w:r>
        <w:t xml:space="preserve"> % daňového základu, ktorý sa vypočítal úpravou účtovného výsledku hospodárenia o pripočítateľné a odpočítateľné položky.</w:t>
      </w:r>
      <w:r w:rsidR="00885DC0">
        <w:t xml:space="preserve"> Za </w:t>
      </w:r>
      <w:r w:rsidR="00BD4C70">
        <w:t>obdobie od 01.01.2020 do 31.05.2020</w:t>
      </w:r>
      <w:r w:rsidR="00885DC0">
        <w:t xml:space="preserve"> účtovná jednotka vykázala daňovú stratu. </w:t>
      </w:r>
    </w:p>
    <w:p w:rsidR="00756A6B" w:rsidRDefault="00756A6B" w:rsidP="00756A6B">
      <w:pPr>
        <w:pStyle w:val="Nadpis3"/>
        <w:numPr>
          <w:ilvl w:val="0"/>
          <w:numId w:val="14"/>
        </w:numPr>
        <w:ind w:left="567" w:hanging="283"/>
      </w:pPr>
      <w:r>
        <w:t>Výnosy</w:t>
      </w:r>
    </w:p>
    <w:p w:rsidR="00756A6B" w:rsidRDefault="00756A6B" w:rsidP="00756A6B">
      <w:pPr>
        <w:ind w:left="567"/>
      </w:pPr>
      <w:r>
        <w:t xml:space="preserve">Tržby za vlastné výkony a tovar </w:t>
      </w:r>
      <w:r w:rsidR="00767BA7">
        <w:t xml:space="preserve"> </w:t>
      </w:r>
      <w:r>
        <w:t>neobsahujú daň z pridanej hodnoty, sú  znížené o zľavy a zrážky (rabaty, bonusy, skontá, dobropisy a pod.)</w:t>
      </w:r>
      <w:r w:rsidR="00DF401A">
        <w:t>.</w:t>
      </w:r>
    </w:p>
    <w:p w:rsidR="00756A6B" w:rsidRDefault="00756A6B" w:rsidP="00756A6B"/>
    <w:p w:rsidR="003A1307" w:rsidRDefault="003A1307" w:rsidP="00397375">
      <w:pPr>
        <w:pStyle w:val="Prklady"/>
        <w:ind w:left="284"/>
        <w:jc w:val="center"/>
        <w:rPr>
          <w:b/>
          <w:i w:val="0"/>
          <w:sz w:val="22"/>
          <w:szCs w:val="22"/>
        </w:rPr>
      </w:pPr>
    </w:p>
    <w:p w:rsidR="003A1307" w:rsidRDefault="003A1307" w:rsidP="00397375">
      <w:pPr>
        <w:pStyle w:val="Prklady"/>
        <w:ind w:left="284"/>
        <w:jc w:val="center"/>
        <w:rPr>
          <w:b/>
          <w:i w:val="0"/>
          <w:sz w:val="22"/>
          <w:szCs w:val="22"/>
        </w:rPr>
      </w:pPr>
    </w:p>
    <w:p w:rsidR="003A1307" w:rsidRDefault="003A1307" w:rsidP="00397375">
      <w:pPr>
        <w:pStyle w:val="Prklady"/>
        <w:ind w:left="284"/>
        <w:jc w:val="center"/>
        <w:rPr>
          <w:b/>
          <w:i w:val="0"/>
          <w:sz w:val="22"/>
          <w:szCs w:val="22"/>
        </w:rPr>
      </w:pPr>
    </w:p>
    <w:p w:rsidR="00E90D8C" w:rsidRDefault="00E90D8C" w:rsidP="00397375">
      <w:pPr>
        <w:pStyle w:val="Prklady"/>
        <w:ind w:left="284"/>
        <w:jc w:val="center"/>
        <w:rPr>
          <w:b/>
          <w:i w:val="0"/>
          <w:sz w:val="22"/>
          <w:szCs w:val="22"/>
        </w:rPr>
      </w:pPr>
    </w:p>
    <w:p w:rsidR="003A1307" w:rsidRDefault="003A1307" w:rsidP="00397375">
      <w:pPr>
        <w:pStyle w:val="Prklady"/>
        <w:ind w:left="284"/>
        <w:jc w:val="center"/>
        <w:rPr>
          <w:b/>
          <w:i w:val="0"/>
          <w:sz w:val="22"/>
          <w:szCs w:val="22"/>
        </w:rPr>
      </w:pPr>
    </w:p>
    <w:p w:rsidR="003A1307" w:rsidRDefault="003A1307" w:rsidP="003A1307">
      <w:pPr>
        <w:pStyle w:val="Nadpis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 w:themeFill="background1"/>
        <w:rPr>
          <w:b w:val="0"/>
          <w:caps w:val="0"/>
        </w:rPr>
      </w:pPr>
      <w:r>
        <w:rPr>
          <w:b w:val="0"/>
          <w:caps w:val="0"/>
        </w:rPr>
        <w:lastRenderedPageBreak/>
        <w:t>Poznámky Úč. POD 3-01</w:t>
      </w:r>
      <w:r>
        <w:rPr>
          <w:b w:val="0"/>
          <w:caps w:val="0"/>
        </w:rPr>
        <w:tab/>
      </w:r>
      <w:r>
        <w:rPr>
          <w:b w:val="0"/>
          <w:caps w:val="0"/>
        </w:rPr>
        <w:tab/>
      </w:r>
      <w:r>
        <w:rPr>
          <w:b w:val="0"/>
          <w:caps w:val="0"/>
        </w:rPr>
        <w:tab/>
      </w:r>
      <w:r>
        <w:rPr>
          <w:b w:val="0"/>
          <w:caps w:val="0"/>
        </w:rPr>
        <w:tab/>
      </w:r>
      <w:r>
        <w:rPr>
          <w:b w:val="0"/>
          <w:caps w:val="0"/>
        </w:rPr>
        <w:tab/>
        <w:t xml:space="preserve">      IČO:   36455474</w:t>
      </w:r>
      <w:r>
        <w:rPr>
          <w:b w:val="0"/>
          <w:caps w:val="0"/>
        </w:rPr>
        <w:tab/>
        <w:t xml:space="preserve">        DIČ:   2020000664</w:t>
      </w:r>
    </w:p>
    <w:p w:rsidR="003A1307" w:rsidRDefault="003A1307" w:rsidP="003A1307">
      <w:pPr>
        <w:pStyle w:val="Prklady"/>
        <w:ind w:left="284"/>
        <w:jc w:val="left"/>
        <w:rPr>
          <w:b/>
          <w:i w:val="0"/>
          <w:sz w:val="22"/>
          <w:szCs w:val="22"/>
        </w:rPr>
      </w:pPr>
    </w:p>
    <w:p w:rsidR="00397375" w:rsidRDefault="00397375" w:rsidP="00397375">
      <w:pPr>
        <w:pStyle w:val="Prklady"/>
        <w:ind w:left="284"/>
        <w:jc w:val="center"/>
        <w:rPr>
          <w:b/>
          <w:i w:val="0"/>
          <w:sz w:val="20"/>
        </w:rPr>
      </w:pPr>
      <w:r w:rsidRPr="001A3555">
        <w:rPr>
          <w:b/>
          <w:i w:val="0"/>
          <w:sz w:val="20"/>
        </w:rPr>
        <w:t xml:space="preserve">Čl. IV </w:t>
      </w:r>
    </w:p>
    <w:p w:rsidR="001A3555" w:rsidRPr="001A3555" w:rsidRDefault="001A3555" w:rsidP="00397375">
      <w:pPr>
        <w:pStyle w:val="Prklady"/>
        <w:ind w:left="284"/>
        <w:jc w:val="center"/>
        <w:rPr>
          <w:b/>
          <w:i w:val="0"/>
          <w:sz w:val="20"/>
        </w:rPr>
      </w:pPr>
    </w:p>
    <w:p w:rsidR="003B07AF" w:rsidRPr="001A3555" w:rsidRDefault="00397375" w:rsidP="00397375">
      <w:pPr>
        <w:pStyle w:val="Prklady"/>
        <w:ind w:left="284"/>
        <w:jc w:val="center"/>
        <w:rPr>
          <w:b/>
          <w:i w:val="0"/>
          <w:sz w:val="20"/>
        </w:rPr>
      </w:pPr>
      <w:r w:rsidRPr="001A3555">
        <w:rPr>
          <w:b/>
          <w:i w:val="0"/>
          <w:sz w:val="20"/>
        </w:rPr>
        <w:t>INFORMÁCIE, KTORÉ VYSVETĽUJÚ A DOPLŇUJÚ SÚVAHU A VÝKAZ ZISKOV A STRÁT</w:t>
      </w:r>
    </w:p>
    <w:p w:rsidR="007A5CDD" w:rsidRPr="001A3555" w:rsidRDefault="007A5CDD" w:rsidP="007A5CDD">
      <w:pPr>
        <w:pStyle w:val="Prklady"/>
        <w:ind w:left="284"/>
        <w:rPr>
          <w:b/>
          <w:i w:val="0"/>
          <w:sz w:val="20"/>
        </w:rPr>
      </w:pPr>
    </w:p>
    <w:p w:rsidR="007A5CDD" w:rsidRDefault="003D31C3" w:rsidP="007A5CDD">
      <w:pPr>
        <w:pStyle w:val="Prklady"/>
        <w:ind w:left="284"/>
        <w:rPr>
          <w:b/>
          <w:i w:val="0"/>
          <w:sz w:val="22"/>
          <w:szCs w:val="22"/>
        </w:rPr>
      </w:pPr>
      <w:r>
        <w:rPr>
          <w:b/>
          <w:i w:val="0"/>
          <w:sz w:val="22"/>
          <w:szCs w:val="22"/>
        </w:rPr>
        <w:t>Informácie</w:t>
      </w:r>
      <w:r w:rsidR="007A5CDD">
        <w:rPr>
          <w:b/>
          <w:i w:val="0"/>
          <w:sz w:val="22"/>
          <w:szCs w:val="22"/>
        </w:rPr>
        <w:t xml:space="preserve"> o pohľadávkach:</w:t>
      </w:r>
    </w:p>
    <w:p w:rsidR="007A5CDD" w:rsidRDefault="007A5CDD" w:rsidP="007A5CDD">
      <w:pPr>
        <w:pStyle w:val="Prklady"/>
        <w:ind w:left="284"/>
        <w:rPr>
          <w:i w:val="0"/>
          <w:sz w:val="20"/>
        </w:rPr>
      </w:pPr>
      <w:r w:rsidRPr="007A5CDD">
        <w:rPr>
          <w:i w:val="0"/>
          <w:sz w:val="20"/>
        </w:rPr>
        <w:t>Pohľadávky nie sú kryté záložným právom.  Účtovná jednotka neeviduje pohľadávky, pri ktorých je obmedzené právo s nimi nakladať. Účtovná jednotka neeviduje dlhodobé pohľadávky</w:t>
      </w:r>
      <w:r w:rsidR="003D31C3">
        <w:rPr>
          <w:i w:val="0"/>
          <w:sz w:val="20"/>
        </w:rPr>
        <w:t>.</w:t>
      </w:r>
    </w:p>
    <w:p w:rsidR="007A5CDD" w:rsidRDefault="00BD4C70" w:rsidP="007A5CDD">
      <w:pPr>
        <w:pStyle w:val="Prklady"/>
        <w:ind w:left="284"/>
        <w:rPr>
          <w:i w:val="0"/>
          <w:sz w:val="20"/>
        </w:rPr>
      </w:pPr>
      <w:r>
        <w:rPr>
          <w:i w:val="0"/>
          <w:sz w:val="20"/>
        </w:rPr>
        <w:t>Spoločnosť eviduje na podsúvahových účtoch p</w:t>
      </w:r>
      <w:r w:rsidR="00CF0995">
        <w:rPr>
          <w:i w:val="0"/>
          <w:sz w:val="20"/>
        </w:rPr>
        <w:t>ohľadávky</w:t>
      </w:r>
      <w:r w:rsidR="0034200C">
        <w:rPr>
          <w:i w:val="0"/>
          <w:sz w:val="20"/>
        </w:rPr>
        <w:t>, ktoré sú</w:t>
      </w:r>
      <w:r w:rsidR="00CF0995">
        <w:rPr>
          <w:i w:val="0"/>
          <w:sz w:val="20"/>
        </w:rPr>
        <w:t xml:space="preserve"> v súdnom riešení</w:t>
      </w:r>
      <w:r w:rsidR="0034200C">
        <w:rPr>
          <w:i w:val="0"/>
          <w:sz w:val="20"/>
        </w:rPr>
        <w:t>.</w:t>
      </w:r>
    </w:p>
    <w:p w:rsidR="007A5CDD" w:rsidRDefault="007A5CDD" w:rsidP="007A5CDD">
      <w:pPr>
        <w:pStyle w:val="Prklady"/>
        <w:ind w:left="284"/>
        <w:rPr>
          <w:i w:val="0"/>
          <w:sz w:val="20"/>
        </w:rPr>
      </w:pPr>
    </w:p>
    <w:p w:rsidR="007A5CDD" w:rsidRPr="007A5CDD" w:rsidRDefault="007A5CDD" w:rsidP="007A5CDD">
      <w:pPr>
        <w:pStyle w:val="Prklady"/>
        <w:ind w:left="284"/>
        <w:rPr>
          <w:i w:val="0"/>
          <w:sz w:val="20"/>
        </w:rPr>
      </w:pPr>
    </w:p>
    <w:tbl>
      <w:tblPr>
        <w:tblW w:w="9407" w:type="dxa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3653"/>
        <w:gridCol w:w="2757"/>
        <w:gridCol w:w="2997"/>
      </w:tblGrid>
      <w:tr w:rsidR="007A5CDD" w:rsidTr="00231382">
        <w:trPr>
          <w:jc w:val="center"/>
        </w:trPr>
        <w:tc>
          <w:tcPr>
            <w:tcW w:w="3653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7A5CDD" w:rsidRPr="001A3555" w:rsidRDefault="007A5CDD" w:rsidP="00231382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</w:rPr>
            </w:pPr>
            <w:r w:rsidRPr="001A3555">
              <w:rPr>
                <w:rFonts w:ascii="Arial Narrow" w:eastAsia="Arial Narrow" w:hAnsi="Arial Narrow" w:cs="Arial Narrow"/>
                <w:b/>
                <w:bCs/>
              </w:rPr>
              <w:t>Pohľadávky podľa zostatkovej</w:t>
            </w:r>
          </w:p>
          <w:p w:rsidR="007A5CDD" w:rsidRPr="001A3555" w:rsidRDefault="007A5CDD" w:rsidP="00231382">
            <w:pPr>
              <w:autoSpaceDE w:val="0"/>
              <w:jc w:val="center"/>
              <w:rPr>
                <w:rFonts w:ascii="Arial Narrow" w:eastAsia="Arial Narrow" w:hAnsi="Arial Narrow" w:cs="Arial Narrow"/>
                <w:b/>
                <w:bCs/>
              </w:rPr>
            </w:pPr>
            <w:r w:rsidRPr="001A3555">
              <w:rPr>
                <w:rFonts w:ascii="Arial Narrow" w:eastAsia="Arial Narrow" w:hAnsi="Arial Narrow" w:cs="Arial Narrow"/>
                <w:b/>
                <w:bCs/>
              </w:rPr>
              <w:t>doby splatnosti</w:t>
            </w:r>
          </w:p>
        </w:tc>
        <w:tc>
          <w:tcPr>
            <w:tcW w:w="2757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7A5CDD" w:rsidRPr="001A3555" w:rsidRDefault="007A5CDD" w:rsidP="00231382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</w:rPr>
            </w:pPr>
            <w:r w:rsidRPr="001A3555">
              <w:rPr>
                <w:rFonts w:ascii="Arial Narrow" w:eastAsia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997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:rsidR="007A5CDD" w:rsidRPr="001A3555" w:rsidRDefault="007A5CDD" w:rsidP="00231382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</w:rPr>
            </w:pPr>
            <w:r w:rsidRPr="001A3555">
              <w:rPr>
                <w:rFonts w:ascii="Arial Narrow" w:eastAsia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7A5CDD" w:rsidTr="001A3555">
        <w:trPr>
          <w:trHeight w:val="86"/>
          <w:jc w:val="center"/>
        </w:trPr>
        <w:tc>
          <w:tcPr>
            <w:tcW w:w="365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7A5CDD" w:rsidRPr="001A3555" w:rsidRDefault="007A5CDD" w:rsidP="00231382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75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7A5CDD" w:rsidRPr="001A3555" w:rsidRDefault="007A5CDD" w:rsidP="00231382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99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7A5CDD" w:rsidRPr="001A3555" w:rsidRDefault="007A5CDD" w:rsidP="00231382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BD4C70" w:rsidTr="00231382">
        <w:trPr>
          <w:jc w:val="center"/>
        </w:trPr>
        <w:tc>
          <w:tcPr>
            <w:tcW w:w="365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BD4C70" w:rsidRDefault="00BD4C70" w:rsidP="00231382">
            <w:pPr>
              <w:autoSpaceDE w:val="0"/>
              <w:snapToGrid w:val="0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</w:tcPr>
          <w:p w:rsidR="00BD4C70" w:rsidRDefault="00E90D8C" w:rsidP="005938F1">
            <w:pPr>
              <w:autoSpaceDE w:val="0"/>
              <w:snapToGrid w:val="0"/>
              <w:spacing w:line="360" w:lineRule="auto"/>
              <w:jc w:val="right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19883</w:t>
            </w:r>
          </w:p>
        </w:tc>
        <w:tc>
          <w:tcPr>
            <w:tcW w:w="299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  <w:hideMark/>
          </w:tcPr>
          <w:p w:rsidR="00BD4C70" w:rsidRDefault="00BD4C70" w:rsidP="00BD0908">
            <w:pPr>
              <w:autoSpaceDE w:val="0"/>
              <w:snapToGrid w:val="0"/>
              <w:spacing w:line="360" w:lineRule="auto"/>
              <w:jc w:val="right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32677</w:t>
            </w:r>
          </w:p>
        </w:tc>
      </w:tr>
      <w:tr w:rsidR="00BD4C70" w:rsidTr="00231382">
        <w:trPr>
          <w:jc w:val="center"/>
        </w:trPr>
        <w:tc>
          <w:tcPr>
            <w:tcW w:w="365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BD4C70" w:rsidRDefault="00BD4C70" w:rsidP="00231382">
            <w:pPr>
              <w:autoSpaceDE w:val="0"/>
              <w:snapToGrid w:val="0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</w:tcPr>
          <w:p w:rsidR="00BD4C70" w:rsidRDefault="00BD4C70" w:rsidP="00D44FF0">
            <w:pPr>
              <w:autoSpaceDE w:val="0"/>
              <w:snapToGrid w:val="0"/>
              <w:spacing w:line="360" w:lineRule="auto"/>
              <w:jc w:val="right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9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  <w:hideMark/>
          </w:tcPr>
          <w:p w:rsidR="00BD4C70" w:rsidRDefault="00BD4C70" w:rsidP="00BD0908">
            <w:pPr>
              <w:autoSpaceDE w:val="0"/>
              <w:snapToGrid w:val="0"/>
              <w:spacing w:line="360" w:lineRule="auto"/>
              <w:jc w:val="right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8596</w:t>
            </w:r>
          </w:p>
        </w:tc>
      </w:tr>
      <w:tr w:rsidR="00BD4C70" w:rsidTr="00231382">
        <w:trPr>
          <w:jc w:val="center"/>
        </w:trPr>
        <w:tc>
          <w:tcPr>
            <w:tcW w:w="365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BD4C70" w:rsidRDefault="00BD4C70" w:rsidP="00231382">
            <w:pPr>
              <w:autoSpaceDE w:val="0"/>
              <w:snapToGrid w:val="0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</w:tcPr>
          <w:p w:rsidR="00BD4C70" w:rsidRDefault="00E90D8C" w:rsidP="005938F1">
            <w:pPr>
              <w:autoSpaceDE w:val="0"/>
              <w:snapToGrid w:val="0"/>
              <w:spacing w:line="360" w:lineRule="auto"/>
              <w:jc w:val="right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19883</w:t>
            </w:r>
          </w:p>
        </w:tc>
        <w:tc>
          <w:tcPr>
            <w:tcW w:w="29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  <w:hideMark/>
          </w:tcPr>
          <w:p w:rsidR="00BD4C70" w:rsidRDefault="00BD4C70" w:rsidP="00BD0908">
            <w:pPr>
              <w:autoSpaceDE w:val="0"/>
              <w:snapToGrid w:val="0"/>
              <w:spacing w:line="360" w:lineRule="auto"/>
              <w:jc w:val="right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41273</w:t>
            </w:r>
          </w:p>
        </w:tc>
      </w:tr>
      <w:tr w:rsidR="00BD4C70" w:rsidTr="00231382">
        <w:trPr>
          <w:jc w:val="center"/>
        </w:trPr>
        <w:tc>
          <w:tcPr>
            <w:tcW w:w="365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BD4C70" w:rsidRDefault="00BD4C70" w:rsidP="00231382">
            <w:pPr>
              <w:autoSpaceDE w:val="0"/>
              <w:snapToGrid w:val="0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Pohľadávky so zostatkovou dobou splatnosti  jeden rok až päť rokov</w:t>
            </w:r>
          </w:p>
        </w:tc>
        <w:tc>
          <w:tcPr>
            <w:tcW w:w="275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</w:tcPr>
          <w:p w:rsidR="00BD4C70" w:rsidRDefault="00BD4C70" w:rsidP="00D44FF0">
            <w:pPr>
              <w:autoSpaceDE w:val="0"/>
              <w:snapToGrid w:val="0"/>
              <w:spacing w:line="360" w:lineRule="auto"/>
              <w:jc w:val="right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9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D4C70" w:rsidRDefault="00BD4C70" w:rsidP="00BD0908">
            <w:pPr>
              <w:autoSpaceDE w:val="0"/>
              <w:snapToGrid w:val="0"/>
              <w:spacing w:line="360" w:lineRule="auto"/>
              <w:jc w:val="right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D4C70" w:rsidTr="00231382">
        <w:trPr>
          <w:jc w:val="center"/>
        </w:trPr>
        <w:tc>
          <w:tcPr>
            <w:tcW w:w="365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BD4C70" w:rsidRDefault="00BD4C70" w:rsidP="00231382">
            <w:pPr>
              <w:autoSpaceDE w:val="0"/>
              <w:snapToGrid w:val="0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</w:tcPr>
          <w:p w:rsidR="00BD4C70" w:rsidRDefault="00BD4C70" w:rsidP="00231382">
            <w:pPr>
              <w:autoSpaceDE w:val="0"/>
              <w:snapToGrid w:val="0"/>
              <w:spacing w:line="360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9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D4C70" w:rsidRDefault="00BD4C70" w:rsidP="00231382">
            <w:pPr>
              <w:autoSpaceDE w:val="0"/>
              <w:snapToGrid w:val="0"/>
              <w:spacing w:line="360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BD4C70" w:rsidTr="00231382">
        <w:trPr>
          <w:jc w:val="center"/>
        </w:trPr>
        <w:tc>
          <w:tcPr>
            <w:tcW w:w="365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BD4C70" w:rsidRDefault="00BD4C70" w:rsidP="00231382">
            <w:pPr>
              <w:autoSpaceDE w:val="0"/>
              <w:snapToGrid w:val="0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75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BD4C70" w:rsidRDefault="00BD4C70" w:rsidP="00231382">
            <w:pPr>
              <w:autoSpaceDE w:val="0"/>
              <w:snapToGrid w:val="0"/>
              <w:spacing w:line="360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99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D4C70" w:rsidRDefault="00BD4C70" w:rsidP="00231382">
            <w:pPr>
              <w:autoSpaceDE w:val="0"/>
              <w:snapToGrid w:val="0"/>
              <w:spacing w:line="360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</w:tbl>
    <w:p w:rsidR="007A5CDD" w:rsidRDefault="007A5CDD" w:rsidP="007A5CDD">
      <w:pPr>
        <w:pStyle w:val="Prklady"/>
        <w:ind w:left="300"/>
      </w:pPr>
    </w:p>
    <w:p w:rsidR="00397375" w:rsidRDefault="00397375" w:rsidP="003D31C3">
      <w:pPr>
        <w:pStyle w:val="Prklady"/>
        <w:ind w:left="284"/>
        <w:rPr>
          <w:b/>
          <w:i w:val="0"/>
          <w:sz w:val="22"/>
          <w:szCs w:val="22"/>
        </w:rPr>
      </w:pPr>
    </w:p>
    <w:p w:rsidR="003D31C3" w:rsidRDefault="003D31C3" w:rsidP="003D31C3">
      <w:pPr>
        <w:pStyle w:val="Prklady"/>
        <w:ind w:left="284"/>
        <w:rPr>
          <w:b/>
          <w:i w:val="0"/>
          <w:sz w:val="22"/>
          <w:szCs w:val="22"/>
        </w:rPr>
      </w:pPr>
      <w:r>
        <w:rPr>
          <w:b/>
          <w:i w:val="0"/>
          <w:sz w:val="22"/>
          <w:szCs w:val="22"/>
        </w:rPr>
        <w:t>Informácie o záväzkoch:</w:t>
      </w:r>
    </w:p>
    <w:p w:rsidR="00D602AC" w:rsidRDefault="00D602AC" w:rsidP="003D31C3">
      <w:pPr>
        <w:pStyle w:val="Prklady"/>
        <w:ind w:left="284"/>
        <w:rPr>
          <w:i w:val="0"/>
          <w:sz w:val="20"/>
        </w:rPr>
      </w:pPr>
      <w:r>
        <w:rPr>
          <w:i w:val="0"/>
          <w:sz w:val="20"/>
        </w:rPr>
        <w:t>K 31.</w:t>
      </w:r>
      <w:r w:rsidR="00E90D8C">
        <w:rPr>
          <w:i w:val="0"/>
          <w:sz w:val="20"/>
        </w:rPr>
        <w:t>05.2020</w:t>
      </w:r>
      <w:r>
        <w:rPr>
          <w:i w:val="0"/>
          <w:sz w:val="20"/>
        </w:rPr>
        <w:t xml:space="preserve"> účtovná jednotka neeviduje záväzky po splatnosti.</w:t>
      </w:r>
    </w:p>
    <w:p w:rsidR="00D602AC" w:rsidRPr="00D602AC" w:rsidRDefault="00D602AC" w:rsidP="003D31C3">
      <w:pPr>
        <w:pStyle w:val="Prklady"/>
        <w:ind w:left="284"/>
        <w:rPr>
          <w:i w:val="0"/>
          <w:sz w:val="20"/>
        </w:rPr>
      </w:pPr>
      <w:r>
        <w:rPr>
          <w:i w:val="0"/>
          <w:sz w:val="20"/>
        </w:rPr>
        <w:t>Spoločnosť neeviduje záväzky kryté záložným právom, ani inou formou zabezpečenia.</w:t>
      </w:r>
    </w:p>
    <w:p w:rsidR="00D602AC" w:rsidRPr="00D602AC" w:rsidRDefault="00D602AC" w:rsidP="003D31C3">
      <w:pPr>
        <w:pStyle w:val="Prklady"/>
        <w:ind w:left="284"/>
        <w:rPr>
          <w:i w:val="0"/>
          <w:sz w:val="20"/>
        </w:rPr>
      </w:pPr>
      <w:r>
        <w:rPr>
          <w:i w:val="0"/>
          <w:sz w:val="20"/>
        </w:rPr>
        <w:t>Spoločnosť nevykazuje záväzky so zostatkovou dobou splatnosti viac ako 5 rokov.</w:t>
      </w:r>
    </w:p>
    <w:p w:rsidR="003D31C3" w:rsidRDefault="003D31C3" w:rsidP="003D31C3">
      <w:pPr>
        <w:pStyle w:val="Prklady"/>
        <w:ind w:left="284"/>
        <w:rPr>
          <w:b/>
          <w:i w:val="0"/>
          <w:sz w:val="22"/>
          <w:szCs w:val="22"/>
        </w:rPr>
      </w:pPr>
    </w:p>
    <w:tbl>
      <w:tblPr>
        <w:tblW w:w="9480" w:type="dxa"/>
        <w:jc w:val="center"/>
        <w:tblLayout w:type="fixed"/>
        <w:tblLook w:val="04A0"/>
      </w:tblPr>
      <w:tblGrid>
        <w:gridCol w:w="3737"/>
        <w:gridCol w:w="2907"/>
        <w:gridCol w:w="2836"/>
      </w:tblGrid>
      <w:tr w:rsidR="00D602AC" w:rsidTr="00231382">
        <w:trPr>
          <w:trHeight w:val="920"/>
          <w:jc w:val="center"/>
        </w:trPr>
        <w:tc>
          <w:tcPr>
            <w:tcW w:w="37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D602AC" w:rsidRPr="001A3555" w:rsidRDefault="00D602AC" w:rsidP="00231382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</w:rPr>
            </w:pPr>
            <w:r w:rsidRPr="001A3555">
              <w:rPr>
                <w:rFonts w:ascii="Arial Narrow" w:eastAsia="Arial Narrow" w:hAnsi="Arial Narrow" w:cs="Arial Narrow"/>
                <w:b/>
                <w:bCs/>
                <w:kern w:val="2"/>
              </w:rPr>
              <w:t>Názov položky</w:t>
            </w:r>
          </w:p>
        </w:tc>
        <w:tc>
          <w:tcPr>
            <w:tcW w:w="29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D602AC" w:rsidRPr="001A3555" w:rsidRDefault="00D602AC" w:rsidP="00231382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</w:rPr>
            </w:pPr>
            <w:r w:rsidRPr="001A3555">
              <w:rPr>
                <w:rFonts w:ascii="Arial Narrow" w:eastAsia="Arial Narrow" w:hAnsi="Arial Narrow" w:cs="Arial Narrow"/>
                <w:b/>
                <w:bCs/>
                <w:kern w:val="2"/>
              </w:rPr>
              <w:t>Bežné účtovné obdobie</w:t>
            </w:r>
          </w:p>
        </w:tc>
        <w:tc>
          <w:tcPr>
            <w:tcW w:w="28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D602AC" w:rsidRPr="001A3555" w:rsidRDefault="00D602AC" w:rsidP="00231382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</w:rPr>
            </w:pPr>
            <w:r w:rsidRPr="001A3555">
              <w:rPr>
                <w:rFonts w:ascii="Arial Narrow" w:eastAsia="Arial Narrow" w:hAnsi="Arial Narrow" w:cs="Arial Narrow"/>
                <w:b/>
                <w:bCs/>
                <w:kern w:val="2"/>
              </w:rPr>
              <w:t>Bezprostredne predchádzajúce účtovné obdobie</w:t>
            </w:r>
          </w:p>
        </w:tc>
      </w:tr>
      <w:tr w:rsidR="00D602AC" w:rsidTr="00231382">
        <w:trPr>
          <w:trHeight w:val="330"/>
          <w:jc w:val="center"/>
        </w:trPr>
        <w:tc>
          <w:tcPr>
            <w:tcW w:w="373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D602AC" w:rsidRDefault="00D602AC" w:rsidP="0023138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Záväzky po lehote splatnosti</w:t>
            </w:r>
          </w:p>
        </w:tc>
        <w:tc>
          <w:tcPr>
            <w:tcW w:w="290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D602AC" w:rsidRDefault="00D602AC" w:rsidP="00231382">
            <w:pPr>
              <w:autoSpaceDE w:val="0"/>
              <w:snapToGrid w:val="0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 </w:t>
            </w:r>
          </w:p>
        </w:tc>
        <w:tc>
          <w:tcPr>
            <w:tcW w:w="2836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  <w:hideMark/>
          </w:tcPr>
          <w:p w:rsidR="00D602AC" w:rsidRDefault="00D602AC" w:rsidP="00231382">
            <w:pPr>
              <w:autoSpaceDE w:val="0"/>
              <w:snapToGrid w:val="0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 </w:t>
            </w:r>
          </w:p>
        </w:tc>
      </w:tr>
      <w:tr w:rsidR="00E90D8C" w:rsidTr="00A8553C">
        <w:trPr>
          <w:trHeight w:val="690"/>
          <w:jc w:val="center"/>
        </w:trPr>
        <w:tc>
          <w:tcPr>
            <w:tcW w:w="373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E90D8C" w:rsidRDefault="00E90D8C" w:rsidP="0023138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2907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center"/>
          </w:tcPr>
          <w:p w:rsidR="00E90D8C" w:rsidRDefault="00E90D8C" w:rsidP="00241708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2</w:t>
            </w:r>
          </w:p>
        </w:tc>
        <w:tc>
          <w:tcPr>
            <w:tcW w:w="2836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  <w:hideMark/>
          </w:tcPr>
          <w:p w:rsidR="00E90D8C" w:rsidRDefault="00E90D8C" w:rsidP="00BD0908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28374</w:t>
            </w:r>
          </w:p>
        </w:tc>
      </w:tr>
      <w:tr w:rsidR="00E90D8C" w:rsidTr="00A8553C">
        <w:trPr>
          <w:trHeight w:val="330"/>
          <w:jc w:val="center"/>
        </w:trPr>
        <w:tc>
          <w:tcPr>
            <w:tcW w:w="373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E90D8C" w:rsidRDefault="00E90D8C" w:rsidP="00231382">
            <w:pPr>
              <w:autoSpaceDE w:val="0"/>
              <w:snapToGrid w:val="0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Krátkodobé záväzky spolu</w:t>
            </w:r>
          </w:p>
        </w:tc>
        <w:tc>
          <w:tcPr>
            <w:tcW w:w="2907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center"/>
          </w:tcPr>
          <w:p w:rsidR="00E90D8C" w:rsidRDefault="00E90D8C" w:rsidP="00D44FF0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2</w:t>
            </w:r>
          </w:p>
        </w:tc>
        <w:tc>
          <w:tcPr>
            <w:tcW w:w="2836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  <w:hideMark/>
          </w:tcPr>
          <w:p w:rsidR="00E90D8C" w:rsidRDefault="00E90D8C" w:rsidP="00BD0908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27374</w:t>
            </w:r>
          </w:p>
        </w:tc>
      </w:tr>
      <w:tr w:rsidR="00E90D8C" w:rsidTr="00A8553C">
        <w:trPr>
          <w:trHeight w:val="660"/>
          <w:jc w:val="center"/>
        </w:trPr>
        <w:tc>
          <w:tcPr>
            <w:tcW w:w="373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E90D8C" w:rsidRDefault="00E90D8C" w:rsidP="0023138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2907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center"/>
          </w:tcPr>
          <w:p w:rsidR="00E90D8C" w:rsidRDefault="00E90D8C" w:rsidP="00D44FF0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2836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  <w:hideMark/>
          </w:tcPr>
          <w:p w:rsidR="00E90D8C" w:rsidRDefault="00E90D8C" w:rsidP="00BD0908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</w:tr>
      <w:tr w:rsidR="00E90D8C" w:rsidTr="00231382">
        <w:trPr>
          <w:trHeight w:val="660"/>
          <w:jc w:val="center"/>
        </w:trPr>
        <w:tc>
          <w:tcPr>
            <w:tcW w:w="373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E90D8C" w:rsidRDefault="00E90D8C" w:rsidP="0023138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2907" w:type="dxa"/>
            <w:tcBorders>
              <w:top w:val="single" w:sz="2" w:space="0" w:color="000000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E90D8C" w:rsidRDefault="00E90D8C" w:rsidP="0023138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2836" w:type="dxa"/>
            <w:tcBorders>
              <w:top w:val="single" w:sz="2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:rsidR="00E90D8C" w:rsidRDefault="00E90D8C" w:rsidP="00BD0908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</w:tr>
      <w:tr w:rsidR="00E90D8C" w:rsidTr="00231382">
        <w:trPr>
          <w:trHeight w:val="345"/>
          <w:jc w:val="center"/>
        </w:trPr>
        <w:tc>
          <w:tcPr>
            <w:tcW w:w="373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0D8C" w:rsidRDefault="00E90D8C" w:rsidP="00231382">
            <w:pPr>
              <w:autoSpaceDE w:val="0"/>
              <w:snapToGrid w:val="0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Dlhodobé záväzky spolu</w:t>
            </w:r>
          </w:p>
        </w:tc>
        <w:tc>
          <w:tcPr>
            <w:tcW w:w="290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0D8C" w:rsidRDefault="00E90D8C" w:rsidP="0023138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283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90D8C" w:rsidRDefault="00E90D8C" w:rsidP="0023138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</w:tr>
    </w:tbl>
    <w:p w:rsidR="003A1307" w:rsidRDefault="003A1307" w:rsidP="003A1307">
      <w:pPr>
        <w:pStyle w:val="Nadpis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 w:themeFill="background1"/>
        <w:rPr>
          <w:b w:val="0"/>
          <w:caps w:val="0"/>
        </w:rPr>
      </w:pPr>
      <w:r>
        <w:rPr>
          <w:b w:val="0"/>
          <w:caps w:val="0"/>
        </w:rPr>
        <w:lastRenderedPageBreak/>
        <w:t>Poznámky Úč. POD 3-01</w:t>
      </w:r>
      <w:r>
        <w:rPr>
          <w:b w:val="0"/>
          <w:caps w:val="0"/>
        </w:rPr>
        <w:tab/>
      </w:r>
      <w:r>
        <w:rPr>
          <w:b w:val="0"/>
          <w:caps w:val="0"/>
        </w:rPr>
        <w:tab/>
      </w:r>
      <w:r>
        <w:rPr>
          <w:b w:val="0"/>
          <w:caps w:val="0"/>
        </w:rPr>
        <w:tab/>
      </w:r>
      <w:r>
        <w:rPr>
          <w:b w:val="0"/>
          <w:caps w:val="0"/>
        </w:rPr>
        <w:tab/>
      </w:r>
      <w:r>
        <w:rPr>
          <w:b w:val="0"/>
          <w:caps w:val="0"/>
        </w:rPr>
        <w:tab/>
        <w:t xml:space="preserve">      IČO:   36455474</w:t>
      </w:r>
      <w:r>
        <w:rPr>
          <w:b w:val="0"/>
          <w:caps w:val="0"/>
        </w:rPr>
        <w:tab/>
        <w:t xml:space="preserve">        DIČ:   2020000664</w:t>
      </w:r>
    </w:p>
    <w:p w:rsidR="003A1307" w:rsidRDefault="003A1307" w:rsidP="00756A6B">
      <w:pPr>
        <w:pStyle w:val="Nadpis2"/>
        <w:ind w:left="300" w:hanging="300"/>
      </w:pPr>
    </w:p>
    <w:p w:rsidR="00756A6B" w:rsidRDefault="00F14581" w:rsidP="00756A6B">
      <w:pPr>
        <w:pStyle w:val="Nadpis2"/>
        <w:ind w:left="300" w:hanging="300"/>
      </w:pPr>
      <w:r>
        <w:t>Informácia o záväzkoch zo sociálneho fondu</w:t>
      </w:r>
    </w:p>
    <w:p w:rsidR="00100793" w:rsidRPr="003F477D" w:rsidRDefault="00100793" w:rsidP="00100793">
      <w:pPr>
        <w:pStyle w:val="Nzev"/>
        <w:keepNext/>
        <w:suppressAutoHyphens w:val="0"/>
        <w:jc w:val="left"/>
        <w:outlineLvl w:val="0"/>
        <w:rPr>
          <w:szCs w:val="22"/>
        </w:rPr>
      </w:pPr>
    </w:p>
    <w:tbl>
      <w:tblPr>
        <w:tblW w:w="9480" w:type="dxa"/>
        <w:jc w:val="center"/>
        <w:tblLayout w:type="fixed"/>
        <w:tblLook w:val="04A0"/>
      </w:tblPr>
      <w:tblGrid>
        <w:gridCol w:w="4279"/>
        <w:gridCol w:w="2476"/>
        <w:gridCol w:w="2725"/>
      </w:tblGrid>
      <w:tr w:rsidR="00756A6B" w:rsidTr="00100793">
        <w:trPr>
          <w:trHeight w:val="825"/>
          <w:jc w:val="center"/>
        </w:trPr>
        <w:tc>
          <w:tcPr>
            <w:tcW w:w="42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Pr="001A3555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</w:rPr>
            </w:pPr>
            <w:r w:rsidRPr="001A3555">
              <w:rPr>
                <w:rFonts w:ascii="Arial Narrow" w:eastAsia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4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Pr="001A3555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</w:rPr>
            </w:pPr>
            <w:r w:rsidRPr="001A3555">
              <w:rPr>
                <w:rFonts w:ascii="Arial Narrow" w:eastAsia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7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756A6B" w:rsidRPr="001A3555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</w:rPr>
            </w:pPr>
            <w:r w:rsidRPr="001A3555">
              <w:rPr>
                <w:rFonts w:ascii="Arial Narrow" w:eastAsia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E90D8C" w:rsidTr="00100793">
        <w:trPr>
          <w:trHeight w:val="330"/>
          <w:jc w:val="center"/>
        </w:trPr>
        <w:tc>
          <w:tcPr>
            <w:tcW w:w="427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E90D8C" w:rsidRDefault="00E90D8C">
            <w:pPr>
              <w:autoSpaceDE w:val="0"/>
              <w:snapToGrid w:val="0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476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E90D8C" w:rsidRDefault="00E90D8C" w:rsidP="00E90D8C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3284</w:t>
            </w:r>
          </w:p>
        </w:tc>
        <w:tc>
          <w:tcPr>
            <w:tcW w:w="272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  <w:hideMark/>
          </w:tcPr>
          <w:p w:rsidR="00E90D8C" w:rsidRDefault="00E90D8C" w:rsidP="00BD0908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3079</w:t>
            </w:r>
          </w:p>
        </w:tc>
      </w:tr>
      <w:tr w:rsidR="00E90D8C" w:rsidTr="00100793">
        <w:trPr>
          <w:trHeight w:val="330"/>
          <w:jc w:val="center"/>
        </w:trPr>
        <w:tc>
          <w:tcPr>
            <w:tcW w:w="427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E90D8C" w:rsidRDefault="00E90D8C">
            <w:pPr>
              <w:autoSpaceDE w:val="0"/>
              <w:snapToGrid w:val="0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476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E90D8C" w:rsidRDefault="00E90D8C" w:rsidP="00AA58C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78</w:t>
            </w:r>
          </w:p>
        </w:tc>
        <w:tc>
          <w:tcPr>
            <w:tcW w:w="2725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  <w:hideMark/>
          </w:tcPr>
          <w:p w:rsidR="00E90D8C" w:rsidRDefault="00E90D8C" w:rsidP="00BD0908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291</w:t>
            </w:r>
          </w:p>
        </w:tc>
      </w:tr>
      <w:tr w:rsidR="00E90D8C" w:rsidTr="00100793">
        <w:trPr>
          <w:trHeight w:val="330"/>
          <w:jc w:val="center"/>
        </w:trPr>
        <w:tc>
          <w:tcPr>
            <w:tcW w:w="427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E90D8C" w:rsidRDefault="00E90D8C">
            <w:pPr>
              <w:autoSpaceDE w:val="0"/>
              <w:snapToGrid w:val="0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Tvorba sociálneho fondu zo zisku</w:t>
            </w:r>
          </w:p>
        </w:tc>
        <w:tc>
          <w:tcPr>
            <w:tcW w:w="2476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E90D8C" w:rsidRDefault="00E90D8C" w:rsidP="00AA58C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725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  <w:hideMark/>
          </w:tcPr>
          <w:p w:rsidR="00E90D8C" w:rsidRDefault="00E90D8C" w:rsidP="00BD0908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90D8C" w:rsidTr="00100793">
        <w:trPr>
          <w:trHeight w:val="330"/>
          <w:jc w:val="center"/>
        </w:trPr>
        <w:tc>
          <w:tcPr>
            <w:tcW w:w="427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E90D8C" w:rsidRDefault="00E90D8C">
            <w:pPr>
              <w:autoSpaceDE w:val="0"/>
              <w:snapToGrid w:val="0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Ostatná tvorba sociálneho fondu</w:t>
            </w:r>
          </w:p>
        </w:tc>
        <w:tc>
          <w:tcPr>
            <w:tcW w:w="2476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E90D8C" w:rsidRDefault="00E90D8C" w:rsidP="00AA58C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 </w:t>
            </w:r>
          </w:p>
        </w:tc>
        <w:tc>
          <w:tcPr>
            <w:tcW w:w="2725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  <w:hideMark/>
          </w:tcPr>
          <w:p w:rsidR="00E90D8C" w:rsidRDefault="00E90D8C" w:rsidP="00BD0908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 </w:t>
            </w:r>
          </w:p>
        </w:tc>
      </w:tr>
      <w:tr w:rsidR="00E90D8C" w:rsidTr="00100793">
        <w:trPr>
          <w:trHeight w:val="330"/>
          <w:jc w:val="center"/>
        </w:trPr>
        <w:tc>
          <w:tcPr>
            <w:tcW w:w="427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E90D8C" w:rsidRDefault="00E90D8C">
            <w:pPr>
              <w:autoSpaceDE w:val="0"/>
              <w:snapToGrid w:val="0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476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E90D8C" w:rsidRDefault="00E90D8C" w:rsidP="00AA58C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78</w:t>
            </w:r>
          </w:p>
        </w:tc>
        <w:tc>
          <w:tcPr>
            <w:tcW w:w="2725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  <w:hideMark/>
          </w:tcPr>
          <w:p w:rsidR="00E90D8C" w:rsidRDefault="00E90D8C" w:rsidP="00BD0908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291</w:t>
            </w:r>
          </w:p>
        </w:tc>
      </w:tr>
      <w:tr w:rsidR="00E90D8C" w:rsidTr="00100793">
        <w:trPr>
          <w:trHeight w:val="330"/>
          <w:jc w:val="center"/>
        </w:trPr>
        <w:tc>
          <w:tcPr>
            <w:tcW w:w="427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E90D8C" w:rsidRDefault="00E90D8C">
            <w:pPr>
              <w:autoSpaceDE w:val="0"/>
              <w:snapToGrid w:val="0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47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E90D8C" w:rsidRDefault="00E90D8C" w:rsidP="00AA58C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3362</w:t>
            </w:r>
          </w:p>
        </w:tc>
        <w:tc>
          <w:tcPr>
            <w:tcW w:w="272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  <w:hideMark/>
          </w:tcPr>
          <w:p w:rsidR="00E90D8C" w:rsidRDefault="00E90D8C" w:rsidP="00BD0908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86</w:t>
            </w:r>
          </w:p>
        </w:tc>
      </w:tr>
      <w:tr w:rsidR="00E90D8C" w:rsidTr="00100793">
        <w:trPr>
          <w:trHeight w:val="345"/>
          <w:jc w:val="center"/>
        </w:trPr>
        <w:tc>
          <w:tcPr>
            <w:tcW w:w="427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0D8C" w:rsidRDefault="00E90D8C">
            <w:pPr>
              <w:autoSpaceDE w:val="0"/>
              <w:snapToGrid w:val="0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47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0D8C" w:rsidRPr="00834ED8" w:rsidRDefault="00E90D8C" w:rsidP="00AA58C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  <w:szCs w:val="18"/>
              </w:rPr>
              <w:t>0</w:t>
            </w:r>
          </w:p>
        </w:tc>
        <w:tc>
          <w:tcPr>
            <w:tcW w:w="272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90D8C" w:rsidRPr="00834ED8" w:rsidRDefault="00E90D8C" w:rsidP="00BD0908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  <w:szCs w:val="18"/>
              </w:rPr>
              <w:t>3284</w:t>
            </w:r>
          </w:p>
        </w:tc>
      </w:tr>
    </w:tbl>
    <w:p w:rsidR="00756A6B" w:rsidRDefault="00756A6B" w:rsidP="00756A6B">
      <w:pPr>
        <w:ind w:left="300"/>
      </w:pPr>
    </w:p>
    <w:p w:rsidR="00F14581" w:rsidRDefault="00F14581" w:rsidP="00756A6B">
      <w:pPr>
        <w:ind w:left="300"/>
      </w:pPr>
    </w:p>
    <w:p w:rsidR="00756A6B" w:rsidRPr="00115F96" w:rsidRDefault="00756A6B" w:rsidP="00115F96">
      <w:pPr>
        <w:ind w:left="63"/>
      </w:pPr>
      <w:r w:rsidRPr="00C207F2">
        <w:t xml:space="preserve">Povinný prídel do sociálneho fondu bol tvorený  vo výške </w:t>
      </w:r>
      <w:r w:rsidRPr="00351213">
        <w:rPr>
          <w:highlight w:val="lightGray"/>
          <w:shd w:val="clear" w:color="auto" w:fill="FFFF00"/>
        </w:rPr>
        <w:t>0,6 %.</w:t>
      </w:r>
      <w:r w:rsidRPr="00C207F2">
        <w:t xml:space="preserve"> Základom na určenie prídelu </w:t>
      </w:r>
      <w:r w:rsidRPr="00C207F2">
        <w:tab/>
        <w:t xml:space="preserve">do fondu </w:t>
      </w:r>
      <w:r w:rsidR="00574368">
        <w:t>bol</w:t>
      </w:r>
      <w:r w:rsidRPr="00C207F2">
        <w:t xml:space="preserve"> súhrn hrubých miezd zúčtovaných zamestnancom </w:t>
      </w:r>
      <w:r w:rsidR="009E027B">
        <w:t xml:space="preserve"> </w:t>
      </w:r>
      <w:r w:rsidRPr="00C207F2">
        <w:t xml:space="preserve">na výplatu, </w:t>
      </w:r>
      <w:r w:rsidR="009E027B">
        <w:t xml:space="preserve"> </w:t>
      </w:r>
      <w:r w:rsidRPr="00C207F2">
        <w:t>ponížený</w:t>
      </w:r>
      <w:r w:rsidR="00115F96">
        <w:t xml:space="preserve"> </w:t>
      </w:r>
      <w:r w:rsidRPr="00C207F2">
        <w:t xml:space="preserve">o náhrady. </w:t>
      </w:r>
      <w:r w:rsidRPr="00C207F2">
        <w:rPr>
          <w:color w:val="000000"/>
        </w:rPr>
        <w:t xml:space="preserve">Čerpanie fondu bolo použité na </w:t>
      </w:r>
      <w:r w:rsidRPr="00C207F2">
        <w:t xml:space="preserve"> stravovanie zamestnancov</w:t>
      </w:r>
      <w:r w:rsidR="00E90D8C">
        <w:rPr>
          <w:sz w:val="22"/>
          <w:szCs w:val="22"/>
        </w:rPr>
        <w:t xml:space="preserve">, </w:t>
      </w:r>
      <w:r w:rsidR="00115F96">
        <w:t>zostatok fondu bol zúčtovaný do výnosov.</w:t>
      </w:r>
    </w:p>
    <w:p w:rsidR="003A0BEA" w:rsidRDefault="003A0BEA" w:rsidP="00756A6B">
      <w:pPr>
        <w:ind w:left="63"/>
        <w:rPr>
          <w:sz w:val="22"/>
          <w:szCs w:val="22"/>
        </w:rPr>
      </w:pPr>
    </w:p>
    <w:p w:rsidR="008F2B24" w:rsidRDefault="00F267A4" w:rsidP="00424191">
      <w:pPr>
        <w:autoSpaceDE w:val="0"/>
        <w:ind w:left="0"/>
        <w:rPr>
          <w:szCs w:val="22"/>
        </w:rPr>
      </w:pPr>
      <w:r>
        <w:rPr>
          <w:szCs w:val="22"/>
        </w:rPr>
        <w:t xml:space="preserve">Strata </w:t>
      </w:r>
      <w:r w:rsidR="00424191">
        <w:rPr>
          <w:szCs w:val="22"/>
        </w:rPr>
        <w:t xml:space="preserve"> za rok 201</w:t>
      </w:r>
      <w:r w:rsidR="00115F96">
        <w:rPr>
          <w:szCs w:val="22"/>
        </w:rPr>
        <w:t>9</w:t>
      </w:r>
      <w:r w:rsidR="00424191">
        <w:rPr>
          <w:szCs w:val="22"/>
        </w:rPr>
        <w:t xml:space="preserve"> bol</w:t>
      </w:r>
      <w:r>
        <w:rPr>
          <w:szCs w:val="22"/>
        </w:rPr>
        <w:t>a zúčtovaná  s nerozdeleným ziskom minulých rokov</w:t>
      </w:r>
      <w:r w:rsidR="008F2B24">
        <w:rPr>
          <w:szCs w:val="22"/>
        </w:rPr>
        <w:t>:</w:t>
      </w:r>
    </w:p>
    <w:p w:rsidR="008F2B24" w:rsidRPr="005A6F67" w:rsidRDefault="008F2B24" w:rsidP="00F267A4">
      <w:pPr>
        <w:pStyle w:val="Odstavecseseznamem"/>
        <w:autoSpaceDE w:val="0"/>
        <w:ind w:left="624"/>
        <w:rPr>
          <w:szCs w:val="22"/>
        </w:rPr>
      </w:pPr>
    </w:p>
    <w:p w:rsidR="00424191" w:rsidRDefault="00424191" w:rsidP="00424191">
      <w:pPr>
        <w:autoSpaceDE w:val="0"/>
        <w:ind w:left="0"/>
        <w:rPr>
          <w:b/>
          <w:szCs w:val="22"/>
        </w:rPr>
      </w:pPr>
      <w:r>
        <w:rPr>
          <w:szCs w:val="22"/>
        </w:rPr>
        <w:t xml:space="preserve">O zúčtovaní </w:t>
      </w:r>
      <w:r w:rsidR="00241708">
        <w:rPr>
          <w:szCs w:val="22"/>
        </w:rPr>
        <w:t>straty</w:t>
      </w:r>
      <w:r>
        <w:rPr>
          <w:szCs w:val="22"/>
        </w:rPr>
        <w:t xml:space="preserve"> za účtovné obdobie </w:t>
      </w:r>
      <w:r w:rsidR="00115F96">
        <w:rPr>
          <w:szCs w:val="22"/>
        </w:rPr>
        <w:t xml:space="preserve">2020, za ktoré je zostavená mimoriadna účtovná závierka </w:t>
      </w:r>
      <w:r>
        <w:rPr>
          <w:szCs w:val="22"/>
        </w:rPr>
        <w:t xml:space="preserve"> rozhodne valné zhromaždenie. </w:t>
      </w:r>
    </w:p>
    <w:p w:rsidR="00424191" w:rsidRPr="00C207F2" w:rsidRDefault="00424191" w:rsidP="00424191">
      <w:pPr>
        <w:ind w:left="300"/>
      </w:pPr>
    </w:p>
    <w:p w:rsidR="00424191" w:rsidRDefault="00424191" w:rsidP="00756A6B">
      <w:pPr>
        <w:ind w:left="63"/>
        <w:rPr>
          <w:sz w:val="22"/>
          <w:szCs w:val="22"/>
        </w:rPr>
      </w:pPr>
    </w:p>
    <w:p w:rsidR="00756A6B" w:rsidRDefault="005B5761" w:rsidP="005B5761">
      <w:pPr>
        <w:ind w:left="63"/>
      </w:pPr>
      <w:r w:rsidRPr="005B5761">
        <w:rPr>
          <w:b/>
          <w:sz w:val="22"/>
          <w:szCs w:val="22"/>
        </w:rPr>
        <w:t>Informácie o</w:t>
      </w:r>
      <w:r>
        <w:rPr>
          <w:b/>
          <w:sz w:val="22"/>
          <w:szCs w:val="22"/>
        </w:rPr>
        <w:t> </w:t>
      </w:r>
      <w:r w:rsidRPr="005B5761">
        <w:rPr>
          <w:b/>
          <w:sz w:val="22"/>
          <w:szCs w:val="22"/>
        </w:rPr>
        <w:t>výnosoch</w:t>
      </w:r>
      <w:r>
        <w:rPr>
          <w:b/>
          <w:sz w:val="22"/>
          <w:szCs w:val="22"/>
        </w:rPr>
        <w:t>:</w:t>
      </w:r>
    </w:p>
    <w:p w:rsidR="004631A6" w:rsidRPr="003F477D" w:rsidRDefault="004631A6" w:rsidP="00077A50">
      <w:pPr>
        <w:pStyle w:val="Nzev"/>
        <w:keepNext/>
        <w:suppressAutoHyphens w:val="0"/>
        <w:jc w:val="left"/>
        <w:outlineLvl w:val="0"/>
        <w:rPr>
          <w:szCs w:val="22"/>
        </w:rPr>
      </w:pP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4631A6" w:rsidRPr="003F477D" w:rsidTr="00C207F2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31A6" w:rsidRPr="001A3555" w:rsidRDefault="004631A6" w:rsidP="00C207F2">
            <w:pPr>
              <w:pStyle w:val="TopHeader"/>
              <w:rPr>
                <w:sz w:val="20"/>
                <w:szCs w:val="20"/>
              </w:rPr>
            </w:pPr>
            <w:r w:rsidRPr="001A3555">
              <w:rPr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31A6" w:rsidRPr="001A3555" w:rsidRDefault="004631A6" w:rsidP="00C207F2">
            <w:pPr>
              <w:pStyle w:val="TopHeader"/>
              <w:rPr>
                <w:sz w:val="20"/>
                <w:szCs w:val="20"/>
              </w:rPr>
            </w:pPr>
            <w:r w:rsidRPr="001A3555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31A6" w:rsidRPr="001A3555" w:rsidRDefault="004631A6" w:rsidP="00C207F2">
            <w:pPr>
              <w:pStyle w:val="TopHeader"/>
              <w:rPr>
                <w:sz w:val="20"/>
                <w:szCs w:val="20"/>
              </w:rPr>
            </w:pPr>
            <w:r w:rsidRPr="001A3555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115F96" w:rsidRPr="003F477D" w:rsidTr="00C207F2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5F96" w:rsidRPr="001A3555" w:rsidRDefault="00115F96" w:rsidP="00C207F2">
            <w:pPr>
              <w:rPr>
                <w:sz w:val="18"/>
                <w:szCs w:val="18"/>
              </w:rPr>
            </w:pPr>
            <w:r w:rsidRPr="001A3555"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5F96" w:rsidRPr="001A3555" w:rsidRDefault="00115F96" w:rsidP="008F2B2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13640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5F96" w:rsidRPr="001A3555" w:rsidRDefault="00115F96" w:rsidP="00BD090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50279</w:t>
            </w:r>
          </w:p>
        </w:tc>
      </w:tr>
      <w:tr w:rsidR="00115F96" w:rsidRPr="003F477D" w:rsidTr="00C207F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5F96" w:rsidRPr="001A3555" w:rsidRDefault="00115F96" w:rsidP="00C207F2">
            <w:pPr>
              <w:rPr>
                <w:sz w:val="18"/>
                <w:szCs w:val="18"/>
              </w:rPr>
            </w:pPr>
            <w:r w:rsidRPr="001A3555"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5F96" w:rsidRPr="001A3555" w:rsidRDefault="00115F96" w:rsidP="00D7063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5F96" w:rsidRPr="001A3555" w:rsidRDefault="00115F96" w:rsidP="00BD0908">
            <w:pPr>
              <w:jc w:val="right"/>
              <w:rPr>
                <w:sz w:val="18"/>
                <w:szCs w:val="18"/>
              </w:rPr>
            </w:pPr>
          </w:p>
        </w:tc>
      </w:tr>
      <w:tr w:rsidR="00115F96" w:rsidRPr="003F477D" w:rsidTr="00C207F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5F96" w:rsidRPr="001A3555" w:rsidRDefault="00115F96" w:rsidP="00C207F2">
            <w:pPr>
              <w:rPr>
                <w:sz w:val="18"/>
                <w:szCs w:val="18"/>
              </w:rPr>
            </w:pPr>
            <w:r w:rsidRPr="001A3555">
              <w:rPr>
                <w:sz w:val="18"/>
                <w:szCs w:val="18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5F96" w:rsidRPr="001A3555" w:rsidRDefault="00115F96" w:rsidP="00D7063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47136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5F96" w:rsidRPr="001A3555" w:rsidRDefault="00115F96" w:rsidP="00BD090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241944</w:t>
            </w:r>
          </w:p>
        </w:tc>
      </w:tr>
      <w:tr w:rsidR="00115F96" w:rsidRPr="003F477D" w:rsidTr="00C207F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5F96" w:rsidRPr="001A3555" w:rsidRDefault="00115F96" w:rsidP="00C207F2">
            <w:pPr>
              <w:rPr>
                <w:sz w:val="18"/>
                <w:szCs w:val="18"/>
              </w:rPr>
            </w:pPr>
            <w:r w:rsidRPr="001A3555">
              <w:rPr>
                <w:sz w:val="18"/>
                <w:szCs w:val="18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5F96" w:rsidRPr="001A3555" w:rsidRDefault="00115F96" w:rsidP="00D7063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5F96" w:rsidRPr="001A3555" w:rsidRDefault="00115F96" w:rsidP="00BD0908">
            <w:pPr>
              <w:jc w:val="right"/>
              <w:rPr>
                <w:sz w:val="18"/>
                <w:szCs w:val="18"/>
              </w:rPr>
            </w:pPr>
          </w:p>
        </w:tc>
      </w:tr>
      <w:tr w:rsidR="00115F96" w:rsidRPr="003F477D" w:rsidTr="00C207F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5F96" w:rsidRPr="001A3555" w:rsidRDefault="00115F96" w:rsidP="00C207F2">
            <w:pPr>
              <w:rPr>
                <w:sz w:val="18"/>
                <w:szCs w:val="18"/>
              </w:rPr>
            </w:pPr>
            <w:r w:rsidRPr="001A3555"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5F96" w:rsidRPr="001A3555" w:rsidRDefault="00115F96" w:rsidP="00D7063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5F96" w:rsidRPr="001A3555" w:rsidRDefault="00115F96" w:rsidP="00BD0908">
            <w:pPr>
              <w:jc w:val="right"/>
              <w:rPr>
                <w:sz w:val="18"/>
                <w:szCs w:val="18"/>
              </w:rPr>
            </w:pPr>
          </w:p>
        </w:tc>
      </w:tr>
      <w:tr w:rsidR="00115F96" w:rsidRPr="003F477D" w:rsidTr="00C207F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5F96" w:rsidRPr="001A3555" w:rsidRDefault="00115F96" w:rsidP="00C207F2">
            <w:pPr>
              <w:rPr>
                <w:sz w:val="18"/>
                <w:szCs w:val="18"/>
              </w:rPr>
            </w:pPr>
            <w:r w:rsidRPr="001A3555"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5F96" w:rsidRPr="001A3555" w:rsidRDefault="004A592C" w:rsidP="00BD6C4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14934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5F96" w:rsidRPr="001A3555" w:rsidRDefault="00115F96" w:rsidP="00BD090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5091</w:t>
            </w:r>
          </w:p>
        </w:tc>
      </w:tr>
      <w:tr w:rsidR="00115F96" w:rsidRPr="003F477D" w:rsidTr="00C207F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15F96" w:rsidRPr="001A3555" w:rsidRDefault="00115F96" w:rsidP="00C207F2">
            <w:pPr>
              <w:rPr>
                <w:b/>
                <w:bCs/>
                <w:sz w:val="18"/>
                <w:szCs w:val="18"/>
              </w:rPr>
            </w:pPr>
            <w:r w:rsidRPr="001A3555">
              <w:rPr>
                <w:b/>
                <w:bCs/>
                <w:sz w:val="18"/>
                <w:szCs w:val="18"/>
              </w:rPr>
              <w:t>Výnosy z hospodárskej činnosti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15F96" w:rsidRPr="001A3555" w:rsidRDefault="004A592C" w:rsidP="00AA58C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75710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15F96" w:rsidRPr="001A3555" w:rsidRDefault="00115F96" w:rsidP="00BD090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297314</w:t>
            </w:r>
          </w:p>
        </w:tc>
      </w:tr>
    </w:tbl>
    <w:p w:rsidR="004631A6" w:rsidRDefault="004631A6" w:rsidP="004631A6">
      <w:pPr>
        <w:pStyle w:val="Nzev"/>
        <w:jc w:val="left"/>
        <w:rPr>
          <w:szCs w:val="22"/>
        </w:rPr>
      </w:pPr>
    </w:p>
    <w:p w:rsidR="005B5761" w:rsidRPr="005B5761" w:rsidRDefault="005B5761" w:rsidP="005B5761">
      <w:pPr>
        <w:pStyle w:val="Podtitul"/>
      </w:pPr>
    </w:p>
    <w:p w:rsidR="003A1307" w:rsidRDefault="003A1307" w:rsidP="005B5761">
      <w:pPr>
        <w:pStyle w:val="Podtitul"/>
        <w:rPr>
          <w:sz w:val="22"/>
          <w:szCs w:val="22"/>
        </w:rPr>
      </w:pPr>
    </w:p>
    <w:p w:rsidR="003A1307" w:rsidRDefault="003A1307" w:rsidP="005B5761">
      <w:pPr>
        <w:pStyle w:val="Podtitul"/>
        <w:rPr>
          <w:sz w:val="22"/>
          <w:szCs w:val="22"/>
        </w:rPr>
      </w:pPr>
    </w:p>
    <w:p w:rsidR="003A1307" w:rsidRDefault="003A1307" w:rsidP="005B5761">
      <w:pPr>
        <w:pStyle w:val="Podtitul"/>
        <w:rPr>
          <w:sz w:val="22"/>
          <w:szCs w:val="22"/>
        </w:rPr>
      </w:pPr>
    </w:p>
    <w:p w:rsidR="003A1307" w:rsidRDefault="003A1307" w:rsidP="005B5761">
      <w:pPr>
        <w:pStyle w:val="Podtitul"/>
        <w:rPr>
          <w:sz w:val="22"/>
          <w:szCs w:val="22"/>
        </w:rPr>
      </w:pPr>
    </w:p>
    <w:p w:rsidR="003A1307" w:rsidRDefault="003A1307" w:rsidP="003A1307">
      <w:pPr>
        <w:pStyle w:val="Nadpis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 w:themeFill="background1"/>
        <w:rPr>
          <w:b w:val="0"/>
          <w:caps w:val="0"/>
        </w:rPr>
      </w:pPr>
      <w:r>
        <w:rPr>
          <w:b w:val="0"/>
          <w:caps w:val="0"/>
        </w:rPr>
        <w:lastRenderedPageBreak/>
        <w:t>Poznámky Úč. POD 3-01</w:t>
      </w:r>
      <w:r>
        <w:rPr>
          <w:b w:val="0"/>
          <w:caps w:val="0"/>
        </w:rPr>
        <w:tab/>
      </w:r>
      <w:r>
        <w:rPr>
          <w:b w:val="0"/>
          <w:caps w:val="0"/>
        </w:rPr>
        <w:tab/>
      </w:r>
      <w:r>
        <w:rPr>
          <w:b w:val="0"/>
          <w:caps w:val="0"/>
        </w:rPr>
        <w:tab/>
      </w:r>
      <w:r>
        <w:rPr>
          <w:b w:val="0"/>
          <w:caps w:val="0"/>
        </w:rPr>
        <w:tab/>
      </w:r>
      <w:r>
        <w:rPr>
          <w:b w:val="0"/>
          <w:caps w:val="0"/>
        </w:rPr>
        <w:tab/>
        <w:t xml:space="preserve">      IČO:   36455474</w:t>
      </w:r>
      <w:r>
        <w:rPr>
          <w:b w:val="0"/>
          <w:caps w:val="0"/>
        </w:rPr>
        <w:tab/>
        <w:t xml:space="preserve">        DIČ:   2020000664</w:t>
      </w:r>
    </w:p>
    <w:p w:rsidR="001A3555" w:rsidRDefault="001A3555" w:rsidP="005B5761">
      <w:pPr>
        <w:pStyle w:val="Podtitul"/>
        <w:rPr>
          <w:sz w:val="22"/>
          <w:szCs w:val="22"/>
        </w:rPr>
      </w:pPr>
    </w:p>
    <w:p w:rsidR="005B5761" w:rsidRPr="005B5761" w:rsidRDefault="005B5761" w:rsidP="005B5761">
      <w:pPr>
        <w:pStyle w:val="Podtitul"/>
        <w:rPr>
          <w:sz w:val="22"/>
          <w:szCs w:val="22"/>
        </w:rPr>
      </w:pPr>
      <w:r w:rsidRPr="005B5761">
        <w:rPr>
          <w:sz w:val="22"/>
          <w:szCs w:val="22"/>
        </w:rPr>
        <w:t>Informácie o nákladoch:</w:t>
      </w:r>
    </w:p>
    <w:tbl>
      <w:tblPr>
        <w:tblW w:w="9443" w:type="dxa"/>
        <w:jc w:val="center"/>
        <w:tblLayout w:type="fixed"/>
        <w:tblLook w:val="0000"/>
      </w:tblPr>
      <w:tblGrid>
        <w:gridCol w:w="5861"/>
        <w:gridCol w:w="1703"/>
        <w:gridCol w:w="1879"/>
      </w:tblGrid>
      <w:tr w:rsidR="00827526" w:rsidTr="00827526">
        <w:trPr>
          <w:trHeight w:val="1005"/>
          <w:jc w:val="center"/>
        </w:trPr>
        <w:tc>
          <w:tcPr>
            <w:tcW w:w="58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827526" w:rsidRPr="00424191" w:rsidRDefault="00827526" w:rsidP="00827526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  <w:color w:val="000000" w:themeColor="text1"/>
                <w:kern w:val="1"/>
                <w:sz w:val="18"/>
                <w:szCs w:val="18"/>
              </w:rPr>
            </w:pPr>
            <w:r w:rsidRPr="00424191">
              <w:rPr>
                <w:rFonts w:ascii="Arial Narrow" w:eastAsia="Arial Narrow" w:hAnsi="Arial Narrow" w:cs="Arial Narrow"/>
                <w:b/>
                <w:bCs/>
                <w:color w:val="000000" w:themeColor="text1"/>
                <w:kern w:val="1"/>
                <w:sz w:val="18"/>
                <w:szCs w:val="18"/>
              </w:rPr>
              <w:t>Názov položky</w:t>
            </w:r>
          </w:p>
        </w:tc>
        <w:tc>
          <w:tcPr>
            <w:tcW w:w="17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827526" w:rsidRPr="00424191" w:rsidRDefault="00827526" w:rsidP="00827526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  <w:color w:val="000000" w:themeColor="text1"/>
                <w:kern w:val="1"/>
                <w:sz w:val="18"/>
                <w:szCs w:val="18"/>
              </w:rPr>
            </w:pPr>
            <w:r w:rsidRPr="00424191">
              <w:rPr>
                <w:rFonts w:ascii="Arial Narrow" w:eastAsia="Arial Narrow" w:hAnsi="Arial Narrow" w:cs="Arial Narrow"/>
                <w:b/>
                <w:bCs/>
                <w:color w:val="000000" w:themeColor="text1"/>
                <w:kern w:val="1"/>
                <w:sz w:val="18"/>
                <w:szCs w:val="18"/>
              </w:rPr>
              <w:t>Bežné účtovné obdobie</w:t>
            </w:r>
          </w:p>
        </w:tc>
        <w:tc>
          <w:tcPr>
            <w:tcW w:w="18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827526" w:rsidRPr="00424191" w:rsidRDefault="00827526" w:rsidP="00827526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  <w:color w:val="000000" w:themeColor="text1"/>
                <w:kern w:val="1"/>
                <w:sz w:val="18"/>
                <w:szCs w:val="18"/>
              </w:rPr>
            </w:pPr>
            <w:r w:rsidRPr="00424191">
              <w:rPr>
                <w:rFonts w:ascii="Arial Narrow" w:eastAsia="Arial Narrow" w:hAnsi="Arial Narrow" w:cs="Arial Narrow"/>
                <w:b/>
                <w:bCs/>
                <w:color w:val="000000" w:themeColor="text1"/>
                <w:kern w:val="1"/>
                <w:sz w:val="18"/>
                <w:szCs w:val="18"/>
              </w:rPr>
              <w:t>Bezprostredne predchádzajúce účtovné obdobie</w:t>
            </w:r>
          </w:p>
        </w:tc>
      </w:tr>
      <w:tr w:rsidR="004A592C" w:rsidTr="00827526">
        <w:trPr>
          <w:trHeight w:val="377"/>
          <w:jc w:val="center"/>
        </w:trPr>
        <w:tc>
          <w:tcPr>
            <w:tcW w:w="5861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4A592C" w:rsidRDefault="004A592C" w:rsidP="00827526">
            <w:pPr>
              <w:autoSpaceDE w:val="0"/>
              <w:snapToGrid w:val="0"/>
              <w:rPr>
                <w:rFonts w:ascii="Arial Narrow" w:eastAsia="Arial Narrow" w:hAnsi="Arial Narrow" w:cs="Arial Narrow"/>
                <w:b/>
                <w:bCs/>
                <w:kern w:val="1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1"/>
                <w:sz w:val="18"/>
                <w:szCs w:val="18"/>
              </w:rPr>
              <w:t>Náklady za poskytnuté služby, z toho:</w:t>
            </w:r>
          </w:p>
        </w:tc>
        <w:tc>
          <w:tcPr>
            <w:tcW w:w="1703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4A592C" w:rsidRPr="00F20D74" w:rsidRDefault="004A592C" w:rsidP="007E22A3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b/>
                <w:kern w:val="1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kern w:val="1"/>
                <w:sz w:val="18"/>
                <w:szCs w:val="18"/>
              </w:rPr>
              <w:t>9733</w:t>
            </w:r>
          </w:p>
        </w:tc>
        <w:tc>
          <w:tcPr>
            <w:tcW w:w="1879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4A592C" w:rsidRPr="00F20D74" w:rsidRDefault="004A592C" w:rsidP="00BD0908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b/>
                <w:kern w:val="1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kern w:val="1"/>
                <w:sz w:val="18"/>
                <w:szCs w:val="18"/>
              </w:rPr>
              <w:t>36720</w:t>
            </w:r>
          </w:p>
        </w:tc>
      </w:tr>
      <w:tr w:rsidR="004A592C" w:rsidTr="00827526">
        <w:trPr>
          <w:trHeight w:val="330"/>
          <w:jc w:val="center"/>
        </w:trPr>
        <w:tc>
          <w:tcPr>
            <w:tcW w:w="5861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4A592C" w:rsidRDefault="004A592C" w:rsidP="00827526">
            <w:pPr>
              <w:autoSpaceDE w:val="0"/>
              <w:snapToGrid w:val="0"/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  <w:t>náklady na dopravu</w:t>
            </w:r>
          </w:p>
        </w:tc>
        <w:tc>
          <w:tcPr>
            <w:tcW w:w="1703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4A592C" w:rsidRDefault="004A592C" w:rsidP="007E22A3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  <w:t>674</w:t>
            </w:r>
          </w:p>
        </w:tc>
        <w:tc>
          <w:tcPr>
            <w:tcW w:w="1879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4A592C" w:rsidRDefault="004A592C" w:rsidP="00BD0908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  <w:t>4919</w:t>
            </w:r>
          </w:p>
        </w:tc>
      </w:tr>
      <w:tr w:rsidR="004A592C" w:rsidTr="00827526">
        <w:trPr>
          <w:trHeight w:val="330"/>
          <w:jc w:val="center"/>
        </w:trPr>
        <w:tc>
          <w:tcPr>
            <w:tcW w:w="586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4A592C" w:rsidRDefault="004A592C" w:rsidP="00827526">
            <w:pPr>
              <w:autoSpaceDE w:val="0"/>
              <w:snapToGrid w:val="0"/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  <w:t>náklady na zinkovanie</w:t>
            </w:r>
          </w:p>
        </w:tc>
        <w:tc>
          <w:tcPr>
            <w:tcW w:w="170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4A592C" w:rsidRDefault="004A592C" w:rsidP="00116D0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  <w:t>2019</w:t>
            </w:r>
          </w:p>
        </w:tc>
        <w:tc>
          <w:tcPr>
            <w:tcW w:w="187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4A592C" w:rsidRDefault="004A592C" w:rsidP="00BD0908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  <w:t>8494</w:t>
            </w:r>
          </w:p>
        </w:tc>
      </w:tr>
      <w:tr w:rsidR="004A592C" w:rsidTr="00F011E3">
        <w:trPr>
          <w:trHeight w:val="330"/>
          <w:jc w:val="center"/>
        </w:trPr>
        <w:tc>
          <w:tcPr>
            <w:tcW w:w="586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4A592C" w:rsidRDefault="004A592C" w:rsidP="00827526">
            <w:pPr>
              <w:autoSpaceDE w:val="0"/>
              <w:snapToGrid w:val="0"/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  <w:t>náklady na úpravu roštov</w:t>
            </w:r>
          </w:p>
        </w:tc>
        <w:tc>
          <w:tcPr>
            <w:tcW w:w="1703" w:type="dxa"/>
            <w:tcBorders>
              <w:top w:val="single" w:sz="1" w:space="0" w:color="000000"/>
              <w:left w:val="single" w:sz="8" w:space="0" w:color="000000"/>
              <w:bottom w:val="single" w:sz="2" w:space="0" w:color="000000"/>
            </w:tcBorders>
            <w:vAlign w:val="center"/>
          </w:tcPr>
          <w:p w:rsidR="004A592C" w:rsidRDefault="004A592C" w:rsidP="00827526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  <w:t>1727</w:t>
            </w:r>
          </w:p>
        </w:tc>
        <w:tc>
          <w:tcPr>
            <w:tcW w:w="1879" w:type="dxa"/>
            <w:tcBorders>
              <w:top w:val="single" w:sz="1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4A592C" w:rsidRDefault="004A592C" w:rsidP="00BD0908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  <w:t>8739</w:t>
            </w:r>
          </w:p>
        </w:tc>
      </w:tr>
      <w:tr w:rsidR="004A592C" w:rsidTr="00231382">
        <w:trPr>
          <w:trHeight w:val="330"/>
          <w:jc w:val="center"/>
        </w:trPr>
        <w:tc>
          <w:tcPr>
            <w:tcW w:w="5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A592C" w:rsidRDefault="004A592C" w:rsidP="00231382">
            <w:pPr>
              <w:autoSpaceDE w:val="0"/>
              <w:snapToGrid w:val="0"/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  <w:t>Nájomné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4A592C" w:rsidRDefault="004A592C" w:rsidP="0023138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  <w:t>1693</w:t>
            </w:r>
          </w:p>
        </w:tc>
        <w:tc>
          <w:tcPr>
            <w:tcW w:w="187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592C" w:rsidRDefault="004A592C" w:rsidP="00BD0908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  <w:t>6224</w:t>
            </w:r>
          </w:p>
        </w:tc>
      </w:tr>
      <w:tr w:rsidR="004A592C" w:rsidTr="00231382">
        <w:trPr>
          <w:trHeight w:val="330"/>
          <w:jc w:val="center"/>
        </w:trPr>
        <w:tc>
          <w:tcPr>
            <w:tcW w:w="5861" w:type="dxa"/>
            <w:tcBorders>
              <w:top w:val="single" w:sz="4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4A592C" w:rsidRDefault="004A592C" w:rsidP="00231382">
            <w:pPr>
              <w:autoSpaceDE w:val="0"/>
              <w:snapToGrid w:val="0"/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  <w:t>telefónne poplatky , internet, poštovné poplatky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4A592C" w:rsidRDefault="004A592C" w:rsidP="007F471D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  <w:t>331</w:t>
            </w:r>
          </w:p>
        </w:tc>
        <w:tc>
          <w:tcPr>
            <w:tcW w:w="1879" w:type="dxa"/>
            <w:tcBorders>
              <w:top w:val="single" w:sz="4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4A592C" w:rsidRDefault="004A592C" w:rsidP="00BD0908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  <w:t>1101</w:t>
            </w:r>
          </w:p>
        </w:tc>
      </w:tr>
      <w:tr w:rsidR="004A592C" w:rsidTr="00231382">
        <w:trPr>
          <w:trHeight w:val="330"/>
          <w:jc w:val="center"/>
        </w:trPr>
        <w:tc>
          <w:tcPr>
            <w:tcW w:w="5861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4A592C" w:rsidRDefault="004A592C" w:rsidP="00231382">
            <w:pPr>
              <w:autoSpaceDE w:val="0"/>
              <w:snapToGrid w:val="0"/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  <w:t>počítačové služby</w:t>
            </w:r>
          </w:p>
        </w:tc>
        <w:tc>
          <w:tcPr>
            <w:tcW w:w="1703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4A592C" w:rsidRDefault="004A592C" w:rsidP="006428AF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  <w:t>247</w:t>
            </w:r>
          </w:p>
        </w:tc>
        <w:tc>
          <w:tcPr>
            <w:tcW w:w="1879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4A592C" w:rsidRDefault="004A592C" w:rsidP="00BD0908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  <w:t>239</w:t>
            </w:r>
          </w:p>
        </w:tc>
      </w:tr>
      <w:tr w:rsidR="004A592C" w:rsidTr="00231382">
        <w:trPr>
          <w:trHeight w:val="330"/>
          <w:jc w:val="center"/>
        </w:trPr>
        <w:tc>
          <w:tcPr>
            <w:tcW w:w="5861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4A592C" w:rsidRDefault="004A592C" w:rsidP="00231382">
            <w:pPr>
              <w:autoSpaceDE w:val="0"/>
              <w:snapToGrid w:val="0"/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  <w:t>právne služby, spracovanie účt. agendy, certifikácia,audit</w:t>
            </w:r>
          </w:p>
        </w:tc>
        <w:tc>
          <w:tcPr>
            <w:tcW w:w="1703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4A592C" w:rsidRDefault="004A592C" w:rsidP="0023138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  <w:t>3042</w:t>
            </w:r>
          </w:p>
        </w:tc>
        <w:tc>
          <w:tcPr>
            <w:tcW w:w="1879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4A592C" w:rsidRDefault="004A592C" w:rsidP="00BD0908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  <w:t>6508</w:t>
            </w:r>
          </w:p>
        </w:tc>
      </w:tr>
      <w:tr w:rsidR="004A592C" w:rsidTr="00231382">
        <w:trPr>
          <w:trHeight w:val="330"/>
          <w:jc w:val="center"/>
        </w:trPr>
        <w:tc>
          <w:tcPr>
            <w:tcW w:w="5861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4A592C" w:rsidRDefault="004A592C" w:rsidP="00231382">
            <w:pPr>
              <w:autoSpaceDE w:val="0"/>
              <w:snapToGrid w:val="0"/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  <w:t>náklady na reprezentáciu a reklamu</w:t>
            </w:r>
          </w:p>
        </w:tc>
        <w:tc>
          <w:tcPr>
            <w:tcW w:w="1703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4A592C" w:rsidRDefault="004A592C" w:rsidP="0023138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  <w:t>0</w:t>
            </w:r>
          </w:p>
        </w:tc>
        <w:tc>
          <w:tcPr>
            <w:tcW w:w="1879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4A592C" w:rsidRDefault="004A592C" w:rsidP="00BD0908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  <w:t>91</w:t>
            </w:r>
          </w:p>
        </w:tc>
      </w:tr>
      <w:tr w:rsidR="004A592C" w:rsidTr="00231382">
        <w:trPr>
          <w:trHeight w:val="330"/>
          <w:jc w:val="center"/>
        </w:trPr>
        <w:tc>
          <w:tcPr>
            <w:tcW w:w="5861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4A592C" w:rsidRDefault="004A592C" w:rsidP="00231382">
            <w:pPr>
              <w:autoSpaceDE w:val="0"/>
              <w:snapToGrid w:val="0"/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  <w:t>náklady na opravy</w:t>
            </w:r>
          </w:p>
        </w:tc>
        <w:tc>
          <w:tcPr>
            <w:tcW w:w="1703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4A592C" w:rsidRDefault="004A592C" w:rsidP="0023138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  <w:t>0</w:t>
            </w:r>
          </w:p>
        </w:tc>
        <w:tc>
          <w:tcPr>
            <w:tcW w:w="1879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4A592C" w:rsidRDefault="004A592C" w:rsidP="00BD0908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  <w:t>405</w:t>
            </w:r>
          </w:p>
        </w:tc>
      </w:tr>
      <w:tr w:rsidR="004A592C" w:rsidTr="00231382">
        <w:trPr>
          <w:trHeight w:val="330"/>
          <w:jc w:val="center"/>
        </w:trPr>
        <w:tc>
          <w:tcPr>
            <w:tcW w:w="5861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4A592C" w:rsidRDefault="004A592C" w:rsidP="00231382">
            <w:pPr>
              <w:autoSpaceDE w:val="0"/>
              <w:snapToGrid w:val="0"/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  <w:t>Cestovné</w:t>
            </w:r>
          </w:p>
        </w:tc>
        <w:tc>
          <w:tcPr>
            <w:tcW w:w="1703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4A592C" w:rsidRDefault="004A592C" w:rsidP="0023138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  <w:t>0</w:t>
            </w:r>
          </w:p>
        </w:tc>
        <w:tc>
          <w:tcPr>
            <w:tcW w:w="1879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4A592C" w:rsidRDefault="004A592C" w:rsidP="00BD0908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  <w:t>0</w:t>
            </w:r>
          </w:p>
        </w:tc>
      </w:tr>
      <w:tr w:rsidR="004A592C" w:rsidTr="00231382">
        <w:trPr>
          <w:trHeight w:val="330"/>
          <w:jc w:val="center"/>
        </w:trPr>
        <w:tc>
          <w:tcPr>
            <w:tcW w:w="5861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4A592C" w:rsidRDefault="004A592C" w:rsidP="00231382">
            <w:pPr>
              <w:autoSpaceDE w:val="0"/>
              <w:snapToGrid w:val="0"/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  <w:t>Ostatné</w:t>
            </w:r>
          </w:p>
        </w:tc>
        <w:tc>
          <w:tcPr>
            <w:tcW w:w="1703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4A592C" w:rsidRDefault="004A592C" w:rsidP="0023138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</w:pPr>
          </w:p>
        </w:tc>
        <w:tc>
          <w:tcPr>
            <w:tcW w:w="1879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4A592C" w:rsidRDefault="004A592C" w:rsidP="00BD0908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</w:pPr>
          </w:p>
        </w:tc>
      </w:tr>
      <w:tr w:rsidR="004A592C" w:rsidTr="00231382">
        <w:trPr>
          <w:trHeight w:val="330"/>
          <w:jc w:val="center"/>
        </w:trPr>
        <w:tc>
          <w:tcPr>
            <w:tcW w:w="5861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4A592C" w:rsidRDefault="004A592C" w:rsidP="00231382">
            <w:pPr>
              <w:autoSpaceDE w:val="0"/>
              <w:snapToGrid w:val="0"/>
              <w:rPr>
                <w:rFonts w:ascii="Arial Narrow" w:eastAsia="Arial Narrow" w:hAnsi="Arial Narrow" w:cs="Arial Narrow"/>
                <w:b/>
                <w:bCs/>
                <w:kern w:val="1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1"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1703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4A592C" w:rsidRPr="006423B5" w:rsidRDefault="009C6FFD" w:rsidP="0023138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b/>
                <w:kern w:val="1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kern w:val="1"/>
                <w:sz w:val="18"/>
                <w:szCs w:val="18"/>
              </w:rPr>
              <w:t>5702</w:t>
            </w:r>
          </w:p>
        </w:tc>
        <w:tc>
          <w:tcPr>
            <w:tcW w:w="1879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4A592C" w:rsidRPr="006423B5" w:rsidRDefault="004A592C" w:rsidP="00BD0908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b/>
                <w:kern w:val="1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kern w:val="1"/>
                <w:sz w:val="18"/>
                <w:szCs w:val="18"/>
              </w:rPr>
              <w:t>3701</w:t>
            </w:r>
          </w:p>
        </w:tc>
      </w:tr>
      <w:tr w:rsidR="004A592C" w:rsidTr="00231382">
        <w:trPr>
          <w:trHeight w:val="330"/>
          <w:jc w:val="center"/>
        </w:trPr>
        <w:tc>
          <w:tcPr>
            <w:tcW w:w="5861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4A592C" w:rsidRDefault="004A592C" w:rsidP="00231382">
            <w:pPr>
              <w:autoSpaceDE w:val="0"/>
              <w:snapToGrid w:val="0"/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  <w:t>predaný materiál</w:t>
            </w:r>
          </w:p>
        </w:tc>
        <w:tc>
          <w:tcPr>
            <w:tcW w:w="1703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4A592C" w:rsidRDefault="004A592C" w:rsidP="0023138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  <w:t>5511</w:t>
            </w:r>
          </w:p>
        </w:tc>
        <w:tc>
          <w:tcPr>
            <w:tcW w:w="1879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4A592C" w:rsidRDefault="004A592C" w:rsidP="00BD0908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  <w:t>2272</w:t>
            </w:r>
          </w:p>
        </w:tc>
      </w:tr>
      <w:tr w:rsidR="004A592C" w:rsidTr="00231382">
        <w:trPr>
          <w:trHeight w:val="330"/>
          <w:jc w:val="center"/>
        </w:trPr>
        <w:tc>
          <w:tcPr>
            <w:tcW w:w="586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4A592C" w:rsidRDefault="004A592C" w:rsidP="00231382">
            <w:pPr>
              <w:autoSpaceDE w:val="0"/>
              <w:snapToGrid w:val="0"/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  <w:t>tvorba a zúčtovanie opr. pol. k pohľadávkam</w:t>
            </w:r>
          </w:p>
        </w:tc>
        <w:tc>
          <w:tcPr>
            <w:tcW w:w="170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4A592C" w:rsidRDefault="009E027B" w:rsidP="0023138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  <w:t>0</w:t>
            </w:r>
          </w:p>
        </w:tc>
        <w:tc>
          <w:tcPr>
            <w:tcW w:w="187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4A592C" w:rsidRDefault="004A592C" w:rsidP="00BD0908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  <w:t>757</w:t>
            </w:r>
          </w:p>
        </w:tc>
      </w:tr>
      <w:tr w:rsidR="004A592C" w:rsidTr="00231382">
        <w:trPr>
          <w:trHeight w:val="330"/>
          <w:jc w:val="center"/>
        </w:trPr>
        <w:tc>
          <w:tcPr>
            <w:tcW w:w="5861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4A592C" w:rsidRDefault="004A592C" w:rsidP="00231382">
            <w:pPr>
              <w:autoSpaceDE w:val="0"/>
              <w:snapToGrid w:val="0"/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  <w:t xml:space="preserve">ostatné náklady </w:t>
            </w:r>
          </w:p>
        </w:tc>
        <w:tc>
          <w:tcPr>
            <w:tcW w:w="1703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4A592C" w:rsidRDefault="009C6FFD" w:rsidP="0023138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  <w:t>191</w:t>
            </w:r>
          </w:p>
        </w:tc>
        <w:tc>
          <w:tcPr>
            <w:tcW w:w="1879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4A592C" w:rsidRDefault="004A592C" w:rsidP="00BD0908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  <w:t>672</w:t>
            </w:r>
          </w:p>
        </w:tc>
      </w:tr>
      <w:tr w:rsidR="004A592C" w:rsidTr="00231382">
        <w:trPr>
          <w:trHeight w:val="330"/>
          <w:jc w:val="center"/>
        </w:trPr>
        <w:tc>
          <w:tcPr>
            <w:tcW w:w="5861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4A592C" w:rsidRDefault="004A592C" w:rsidP="00231382">
            <w:pPr>
              <w:autoSpaceDE w:val="0"/>
              <w:snapToGrid w:val="0"/>
              <w:rPr>
                <w:rFonts w:ascii="Arial Narrow" w:eastAsia="Arial Narrow" w:hAnsi="Arial Narrow" w:cs="Arial Narrow"/>
                <w:b/>
                <w:bCs/>
                <w:kern w:val="1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1"/>
                <w:sz w:val="18"/>
                <w:szCs w:val="18"/>
              </w:rPr>
              <w:t>Finančné náklady, z toho:</w:t>
            </w:r>
          </w:p>
        </w:tc>
        <w:tc>
          <w:tcPr>
            <w:tcW w:w="1703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4A592C" w:rsidRPr="006423B5" w:rsidRDefault="009C6FFD" w:rsidP="005062DC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b/>
                <w:kern w:val="1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kern w:val="1"/>
                <w:sz w:val="18"/>
                <w:szCs w:val="18"/>
              </w:rPr>
              <w:t>73</w:t>
            </w:r>
          </w:p>
        </w:tc>
        <w:tc>
          <w:tcPr>
            <w:tcW w:w="1879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4A592C" w:rsidRPr="006423B5" w:rsidRDefault="004A592C" w:rsidP="00BD0908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b/>
                <w:kern w:val="1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kern w:val="1"/>
                <w:sz w:val="18"/>
                <w:szCs w:val="18"/>
              </w:rPr>
              <w:t>180</w:t>
            </w:r>
          </w:p>
        </w:tc>
      </w:tr>
      <w:tr w:rsidR="004A592C" w:rsidTr="00231382">
        <w:trPr>
          <w:trHeight w:val="330"/>
          <w:jc w:val="center"/>
        </w:trPr>
        <w:tc>
          <w:tcPr>
            <w:tcW w:w="5861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4A592C" w:rsidRDefault="004A592C" w:rsidP="00231382">
            <w:pPr>
              <w:autoSpaceDE w:val="0"/>
              <w:snapToGrid w:val="0"/>
              <w:rPr>
                <w:rFonts w:ascii="Arial Narrow" w:eastAsia="Arial Narrow" w:hAnsi="Arial Narrow" w:cs="Arial Narrow"/>
                <w:i/>
                <w:iCs/>
                <w:kern w:val="1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i/>
                <w:iCs/>
                <w:kern w:val="1"/>
                <w:sz w:val="18"/>
                <w:szCs w:val="18"/>
              </w:rPr>
              <w:t>Kurzové straty, z toho:</w:t>
            </w:r>
          </w:p>
        </w:tc>
        <w:tc>
          <w:tcPr>
            <w:tcW w:w="1703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4A592C" w:rsidRDefault="004A592C" w:rsidP="0023138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i/>
                <w:iCs/>
                <w:kern w:val="1"/>
                <w:sz w:val="18"/>
                <w:szCs w:val="18"/>
              </w:rPr>
            </w:pPr>
          </w:p>
        </w:tc>
        <w:tc>
          <w:tcPr>
            <w:tcW w:w="1879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4A592C" w:rsidRDefault="004A592C" w:rsidP="00BD0908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i/>
                <w:iCs/>
                <w:kern w:val="1"/>
                <w:sz w:val="18"/>
                <w:szCs w:val="18"/>
              </w:rPr>
            </w:pPr>
          </w:p>
        </w:tc>
      </w:tr>
      <w:tr w:rsidR="004A592C" w:rsidTr="00231382">
        <w:trPr>
          <w:trHeight w:val="329"/>
          <w:jc w:val="center"/>
        </w:trPr>
        <w:tc>
          <w:tcPr>
            <w:tcW w:w="5861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4A592C" w:rsidRDefault="004A592C" w:rsidP="00231382">
            <w:pPr>
              <w:autoSpaceDE w:val="0"/>
              <w:snapToGrid w:val="0"/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1703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4A592C" w:rsidRDefault="004A592C" w:rsidP="0023138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</w:pPr>
          </w:p>
        </w:tc>
        <w:tc>
          <w:tcPr>
            <w:tcW w:w="1879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4A592C" w:rsidRDefault="004A592C" w:rsidP="00BD0908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</w:pPr>
          </w:p>
        </w:tc>
      </w:tr>
      <w:tr w:rsidR="004A592C" w:rsidTr="00231382">
        <w:trPr>
          <w:trHeight w:val="330"/>
          <w:jc w:val="center"/>
        </w:trPr>
        <w:tc>
          <w:tcPr>
            <w:tcW w:w="586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4A592C" w:rsidRDefault="004A592C" w:rsidP="00231382">
            <w:pPr>
              <w:autoSpaceDE w:val="0"/>
              <w:snapToGrid w:val="0"/>
              <w:rPr>
                <w:rFonts w:ascii="Arial Narrow" w:eastAsia="Arial Narrow" w:hAnsi="Arial Narrow" w:cs="Arial Narrow"/>
                <w:i/>
                <w:iCs/>
                <w:kern w:val="1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i/>
                <w:iCs/>
                <w:kern w:val="1"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170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4A592C" w:rsidRPr="005062DC" w:rsidRDefault="009C6FFD" w:rsidP="005062DC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iCs/>
                <w:kern w:val="1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iCs/>
                <w:kern w:val="1"/>
                <w:sz w:val="18"/>
                <w:szCs w:val="18"/>
              </w:rPr>
              <w:t>73</w:t>
            </w:r>
          </w:p>
        </w:tc>
        <w:tc>
          <w:tcPr>
            <w:tcW w:w="187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4A592C" w:rsidRPr="005062DC" w:rsidRDefault="004A592C" w:rsidP="00BD0908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iCs/>
                <w:kern w:val="1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iCs/>
                <w:kern w:val="1"/>
                <w:sz w:val="18"/>
                <w:szCs w:val="18"/>
              </w:rPr>
              <w:t>180</w:t>
            </w:r>
          </w:p>
        </w:tc>
      </w:tr>
      <w:tr w:rsidR="004A592C" w:rsidTr="00231382">
        <w:trPr>
          <w:trHeight w:val="330"/>
          <w:jc w:val="center"/>
        </w:trPr>
        <w:tc>
          <w:tcPr>
            <w:tcW w:w="586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4A592C" w:rsidRPr="00816B10" w:rsidRDefault="004A592C" w:rsidP="00231382">
            <w:pPr>
              <w:autoSpaceDE w:val="0"/>
              <w:snapToGrid w:val="0"/>
              <w:rPr>
                <w:rFonts w:ascii="Arial Narrow" w:eastAsia="Arial Narrow" w:hAnsi="Arial Narrow" w:cs="Arial Narrow"/>
                <w:iCs/>
                <w:kern w:val="1"/>
                <w:sz w:val="18"/>
                <w:szCs w:val="18"/>
              </w:rPr>
            </w:pPr>
            <w:r w:rsidRPr="00816B10">
              <w:rPr>
                <w:rFonts w:ascii="Arial Narrow" w:eastAsia="Arial Narrow" w:hAnsi="Arial Narrow" w:cs="Arial Narrow"/>
                <w:iCs/>
                <w:kern w:val="1"/>
                <w:sz w:val="18"/>
                <w:szCs w:val="18"/>
              </w:rPr>
              <w:t>Bankové poplatky</w:t>
            </w:r>
          </w:p>
        </w:tc>
        <w:tc>
          <w:tcPr>
            <w:tcW w:w="170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4A592C" w:rsidRPr="005062DC" w:rsidRDefault="009C6FFD" w:rsidP="005062DC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iCs/>
                <w:kern w:val="1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iCs/>
                <w:kern w:val="1"/>
                <w:sz w:val="18"/>
                <w:szCs w:val="18"/>
              </w:rPr>
              <w:t>73</w:t>
            </w:r>
          </w:p>
        </w:tc>
        <w:tc>
          <w:tcPr>
            <w:tcW w:w="187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4A592C" w:rsidRPr="005062DC" w:rsidRDefault="004A592C" w:rsidP="00BD0908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iCs/>
                <w:kern w:val="1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iCs/>
                <w:kern w:val="1"/>
                <w:sz w:val="18"/>
                <w:szCs w:val="18"/>
              </w:rPr>
              <w:t>180</w:t>
            </w:r>
          </w:p>
        </w:tc>
      </w:tr>
    </w:tbl>
    <w:p w:rsidR="003364B5" w:rsidRDefault="003364B5" w:rsidP="00C207F2">
      <w:pPr>
        <w:ind w:left="0"/>
      </w:pPr>
    </w:p>
    <w:p w:rsidR="00B44532" w:rsidRPr="001A3555" w:rsidRDefault="00B44532" w:rsidP="00B44532">
      <w:pPr>
        <w:ind w:left="0"/>
        <w:jc w:val="center"/>
        <w:rPr>
          <w:b/>
        </w:rPr>
      </w:pPr>
      <w:r w:rsidRPr="001A3555">
        <w:rPr>
          <w:b/>
        </w:rPr>
        <w:t>Čl. V </w:t>
      </w:r>
    </w:p>
    <w:p w:rsidR="00C30E36" w:rsidRPr="001A3555" w:rsidRDefault="00816B10" w:rsidP="00C30E36">
      <w:pPr>
        <w:ind w:left="0"/>
        <w:jc w:val="center"/>
        <w:rPr>
          <w:b/>
        </w:rPr>
      </w:pPr>
      <w:r w:rsidRPr="001A3555">
        <w:rPr>
          <w:b/>
        </w:rPr>
        <w:t>INFORMÁCIE O INÝ</w:t>
      </w:r>
      <w:r w:rsidR="00C30E36" w:rsidRPr="001A3555">
        <w:rPr>
          <w:b/>
        </w:rPr>
        <w:t>CH AKTÍVACH A PASÍVACH</w:t>
      </w:r>
    </w:p>
    <w:p w:rsidR="00C30E36" w:rsidRPr="001A3555" w:rsidRDefault="00C30E36" w:rsidP="00C30E36">
      <w:pPr>
        <w:ind w:left="0"/>
      </w:pPr>
    </w:p>
    <w:p w:rsidR="00C30E36" w:rsidRPr="002C6A5D" w:rsidRDefault="00C30E36" w:rsidP="00C30E36">
      <w:pPr>
        <w:ind w:left="16"/>
      </w:pPr>
      <w:r w:rsidRPr="002C6A5D">
        <w:t>Účtovná jednotka nemá informácie o podmienených záväzkoch, resp. majetku.</w:t>
      </w:r>
    </w:p>
    <w:p w:rsidR="00C30E36" w:rsidRDefault="00C30E36" w:rsidP="00C30E36">
      <w:pPr>
        <w:ind w:left="0"/>
      </w:pPr>
      <w:r>
        <w:t>Spoločnosť neviduje a nevykazuje žiadne iné finančné povinnosti okrem tých, ktoré sú vykázané v účtovníctve.</w:t>
      </w:r>
    </w:p>
    <w:p w:rsidR="001A3555" w:rsidRPr="00C60D4D" w:rsidRDefault="001A3555" w:rsidP="00C30E36">
      <w:pPr>
        <w:ind w:left="0"/>
      </w:pPr>
    </w:p>
    <w:p w:rsidR="00816B10" w:rsidRPr="001A3555" w:rsidRDefault="00C30E36" w:rsidP="00816B10">
      <w:pPr>
        <w:ind w:left="0"/>
        <w:jc w:val="center"/>
        <w:rPr>
          <w:b/>
        </w:rPr>
      </w:pPr>
      <w:r w:rsidRPr="001A3555">
        <w:rPr>
          <w:b/>
        </w:rPr>
        <w:t>Čl. VI</w:t>
      </w:r>
    </w:p>
    <w:p w:rsidR="002C6A5D" w:rsidRDefault="00B44532" w:rsidP="00816B10">
      <w:pPr>
        <w:ind w:left="0"/>
        <w:jc w:val="center"/>
        <w:rPr>
          <w:b/>
        </w:rPr>
      </w:pPr>
      <w:r w:rsidRPr="00816B10">
        <w:rPr>
          <w:b/>
        </w:rPr>
        <w:t>UDALOSTI, KTORÉ NASTALI PO DNI , KU KTOR</w:t>
      </w:r>
      <w:r w:rsidR="00C30E36" w:rsidRPr="00816B10">
        <w:rPr>
          <w:b/>
        </w:rPr>
        <w:t>É</w:t>
      </w:r>
      <w:r w:rsidRPr="00816B10">
        <w:rPr>
          <w:b/>
        </w:rPr>
        <w:t>MU SA ZOSTAVUJE ÚČTOVNÁ ZÁVIERKA</w:t>
      </w:r>
    </w:p>
    <w:p w:rsidR="00816B10" w:rsidRPr="00816B10" w:rsidRDefault="00816B10" w:rsidP="00816B10">
      <w:pPr>
        <w:ind w:left="0"/>
        <w:jc w:val="center"/>
        <w:rPr>
          <w:b/>
        </w:rPr>
      </w:pPr>
    </w:p>
    <w:p w:rsidR="00424191" w:rsidRDefault="004A592C" w:rsidP="00C207F2">
      <w:pPr>
        <w:ind w:left="0"/>
      </w:pPr>
      <w:r>
        <w:t>Spoločnosť LICHTGITTER Slovakia, spol. s r.o. ku dňu 01.06.2020 vstupuje do likvidácie.</w:t>
      </w:r>
    </w:p>
    <w:p w:rsidR="004A592C" w:rsidRDefault="004A592C" w:rsidP="00C207F2">
      <w:pPr>
        <w:ind w:left="0"/>
      </w:pPr>
    </w:p>
    <w:p w:rsidR="00424191" w:rsidRPr="001A3555" w:rsidRDefault="00424191" w:rsidP="00424191">
      <w:pPr>
        <w:ind w:left="0"/>
        <w:jc w:val="center"/>
        <w:rPr>
          <w:b/>
        </w:rPr>
      </w:pPr>
      <w:r w:rsidRPr="001A3555">
        <w:rPr>
          <w:b/>
        </w:rPr>
        <w:t>Čl. V</w:t>
      </w:r>
      <w:r w:rsidR="00C30E36" w:rsidRPr="001A3555">
        <w:rPr>
          <w:b/>
        </w:rPr>
        <w:t>II</w:t>
      </w:r>
    </w:p>
    <w:p w:rsidR="00424191" w:rsidRPr="001A3555" w:rsidRDefault="00424191" w:rsidP="00424191">
      <w:pPr>
        <w:ind w:left="0"/>
        <w:jc w:val="center"/>
        <w:rPr>
          <w:b/>
        </w:rPr>
      </w:pPr>
      <w:r w:rsidRPr="001A3555">
        <w:rPr>
          <w:b/>
        </w:rPr>
        <w:t>OSTATNÉ INFORMÁCIE</w:t>
      </w:r>
    </w:p>
    <w:p w:rsidR="00424191" w:rsidRPr="00424191" w:rsidRDefault="00424191" w:rsidP="00424191">
      <w:pPr>
        <w:ind w:left="0"/>
      </w:pPr>
      <w:r>
        <w:t>Pre túto časť poznámok spoločnosť nemá obsahovú náplň.</w:t>
      </w:r>
    </w:p>
    <w:p w:rsidR="006A2A5E" w:rsidRDefault="006A2A5E" w:rsidP="00C207F2">
      <w:pPr>
        <w:tabs>
          <w:tab w:val="left" w:pos="1276"/>
        </w:tabs>
        <w:ind w:left="0"/>
        <w:rPr>
          <w:szCs w:val="22"/>
        </w:rPr>
      </w:pPr>
    </w:p>
    <w:p w:rsidR="006A2A5E" w:rsidRDefault="006A2A5E" w:rsidP="00C207F2">
      <w:pPr>
        <w:tabs>
          <w:tab w:val="left" w:pos="1276"/>
        </w:tabs>
        <w:ind w:left="0"/>
        <w:rPr>
          <w:szCs w:val="22"/>
        </w:rPr>
      </w:pPr>
    </w:p>
    <w:sectPr w:rsidR="006A2A5E" w:rsidSect="00EF39EC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E1374" w:rsidRDefault="000E1374" w:rsidP="00596433">
      <w:pPr>
        <w:spacing w:before="0"/>
      </w:pPr>
      <w:r>
        <w:separator/>
      </w:r>
    </w:p>
  </w:endnote>
  <w:endnote w:type="continuationSeparator" w:id="1">
    <w:p w:rsidR="000E1374" w:rsidRDefault="000E1374" w:rsidP="00596433">
      <w:pPr>
        <w:spacing w:before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altName w:val="Courier New"/>
    <w:charset w:val="00"/>
    <w:family w:val="auto"/>
    <w:pitch w:val="variable"/>
    <w:sig w:usb0="00000003" w:usb1="1001ECEA" w:usb2="00000000" w:usb3="00000000" w:csb0="00000001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E1374" w:rsidRDefault="000E1374" w:rsidP="00596433">
      <w:pPr>
        <w:spacing w:before="0"/>
      </w:pPr>
      <w:r>
        <w:separator/>
      </w:r>
    </w:p>
  </w:footnote>
  <w:footnote w:type="continuationSeparator" w:id="1">
    <w:p w:rsidR="000E1374" w:rsidRDefault="000E1374" w:rsidP="00596433">
      <w:pPr>
        <w:spacing w:before="0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C3938" w:rsidRDefault="004C3938">
    <w:pPr>
      <w:pStyle w:val="Zhlav"/>
    </w:pPr>
  </w:p>
  <w:p w:rsidR="004C3938" w:rsidRDefault="004C3938">
    <w:pPr>
      <w:pStyle w:val="Zhlav"/>
    </w:pPr>
  </w:p>
  <w:p w:rsidR="004C3938" w:rsidRDefault="004C393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upperLetter"/>
      <w:lvlText w:val="%1."/>
      <w:lvlJc w:val="left"/>
      <w:pPr>
        <w:tabs>
          <w:tab w:val="num" w:pos="720"/>
        </w:tabs>
        <w:ind w:left="340" w:hanging="340"/>
      </w:pPr>
    </w:lvl>
    <w:lvl w:ilvl="1">
      <w:start w:val="1"/>
      <w:numFmt w:val="decimal"/>
      <w:lvlText w:val="%2."/>
      <w:lvlJc w:val="left"/>
      <w:pPr>
        <w:tabs>
          <w:tab w:val="num" w:pos="360"/>
        </w:tabs>
        <w:ind w:left="340" w:hanging="340"/>
      </w:pPr>
    </w:lvl>
    <w:lvl w:ilvl="2">
      <w:start w:val="1"/>
      <w:numFmt w:val="lowerLetter"/>
      <w:pStyle w:val="Nadpis3"/>
      <w:lvlText w:val="%3)"/>
      <w:lvlJc w:val="left"/>
      <w:pPr>
        <w:tabs>
          <w:tab w:val="num" w:pos="502"/>
        </w:tabs>
        <w:ind w:left="142" w:firstLine="0"/>
      </w:pPr>
    </w:lvl>
    <w:lvl w:ilvl="3">
      <w:start w:val="1"/>
      <w:numFmt w:val="none"/>
      <w:pStyle w:val="Nadpis4"/>
      <w:lvlText w:val=""/>
      <w:lvlJc w:val="left"/>
      <w:pPr>
        <w:tabs>
          <w:tab w:val="num" w:pos="2520"/>
        </w:tabs>
        <w:ind w:left="2160" w:firstLine="0"/>
      </w:pPr>
    </w:lvl>
    <w:lvl w:ilvl="4">
      <w:start w:val="1"/>
      <w:numFmt w:val="none"/>
      <w:pStyle w:val="Nadpis5"/>
      <w:lvlText w:val=""/>
      <w:lvlJc w:val="left"/>
      <w:pPr>
        <w:tabs>
          <w:tab w:val="num" w:pos="3240"/>
        </w:tabs>
        <w:ind w:left="2880" w:firstLine="0"/>
      </w:pPr>
    </w:lvl>
    <w:lvl w:ilvl="5">
      <w:start w:val="1"/>
      <w:numFmt w:val="none"/>
      <w:pStyle w:val="Nadpis6"/>
      <w:lvlText w:val=""/>
      <w:lvlJc w:val="left"/>
      <w:pPr>
        <w:tabs>
          <w:tab w:val="num" w:pos="3960"/>
        </w:tabs>
        <w:ind w:left="3600" w:firstLine="0"/>
      </w:pPr>
    </w:lvl>
    <w:lvl w:ilvl="6">
      <w:start w:val="1"/>
      <w:numFmt w:val="none"/>
      <w:pStyle w:val="Nadpis7"/>
      <w:lvlText w:val=""/>
      <w:lvlJc w:val="left"/>
      <w:pPr>
        <w:tabs>
          <w:tab w:val="num" w:pos="4680"/>
        </w:tabs>
        <w:ind w:left="4320" w:firstLine="0"/>
      </w:pPr>
    </w:lvl>
    <w:lvl w:ilvl="7">
      <w:start w:val="1"/>
      <w:numFmt w:val="none"/>
      <w:pStyle w:val="Nadpis8"/>
      <w:lvlText w:val=""/>
      <w:lvlJc w:val="left"/>
      <w:pPr>
        <w:tabs>
          <w:tab w:val="num" w:pos="5400"/>
        </w:tabs>
        <w:ind w:left="5040" w:firstLine="0"/>
      </w:pPr>
    </w:lvl>
    <w:lvl w:ilvl="8">
      <w:start w:val="1"/>
      <w:numFmt w:val="none"/>
      <w:pStyle w:val="Nadpis9"/>
      <w:lvlText w:val=""/>
      <w:lvlJc w:val="left"/>
      <w:pPr>
        <w:tabs>
          <w:tab w:val="num" w:pos="6120"/>
        </w:tabs>
        <w:ind w:left="5760" w:firstLine="0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upperLetter"/>
      <w:pStyle w:val="Nadpis10"/>
      <w:lvlText w:val="%1."/>
      <w:lvlJc w:val="left"/>
      <w:pPr>
        <w:tabs>
          <w:tab w:val="num" w:pos="720"/>
        </w:tabs>
        <w:ind w:left="340" w:hanging="340"/>
      </w:pPr>
    </w:lvl>
    <w:lvl w:ilvl="1">
      <w:start w:val="1"/>
      <w:numFmt w:val="decimal"/>
      <w:lvlText w:val="%2."/>
      <w:lvlJc w:val="left"/>
      <w:pPr>
        <w:tabs>
          <w:tab w:val="num" w:pos="360"/>
        </w:tabs>
        <w:ind w:left="340" w:hanging="340"/>
      </w:pPr>
    </w:lvl>
    <w:lvl w:ilvl="2">
      <w:start w:val="1"/>
      <w:numFmt w:val="lowerLetter"/>
      <w:lvlText w:val="%3)"/>
      <w:lvlJc w:val="left"/>
      <w:pPr>
        <w:tabs>
          <w:tab w:val="num" w:pos="502"/>
        </w:tabs>
        <w:ind w:left="142" w:firstLine="0"/>
      </w:pPr>
    </w:lvl>
    <w:lvl w:ilvl="3">
      <w:start w:val="1"/>
      <w:numFmt w:val="none"/>
      <w:lvlText w:val=""/>
      <w:lvlJc w:val="left"/>
      <w:pPr>
        <w:tabs>
          <w:tab w:val="num" w:pos="2520"/>
        </w:tabs>
        <w:ind w:left="2160" w:firstLine="0"/>
      </w:pPr>
    </w:lvl>
    <w:lvl w:ilvl="4">
      <w:start w:val="1"/>
      <w:numFmt w:val="none"/>
      <w:lvlText w:val=""/>
      <w:lvlJc w:val="left"/>
      <w:pPr>
        <w:tabs>
          <w:tab w:val="num" w:pos="3240"/>
        </w:tabs>
        <w:ind w:left="2880" w:firstLine="0"/>
      </w:pPr>
    </w:lvl>
    <w:lvl w:ilvl="5">
      <w:start w:val="1"/>
      <w:numFmt w:val="none"/>
      <w:lvlText w:val=""/>
      <w:lvlJc w:val="left"/>
      <w:pPr>
        <w:tabs>
          <w:tab w:val="num" w:pos="3960"/>
        </w:tabs>
        <w:ind w:left="3600" w:firstLine="0"/>
      </w:pPr>
    </w:lvl>
    <w:lvl w:ilvl="6">
      <w:start w:val="1"/>
      <w:numFmt w:val="none"/>
      <w:lvlText w:val=""/>
      <w:lvlJc w:val="left"/>
      <w:pPr>
        <w:tabs>
          <w:tab w:val="num" w:pos="4680"/>
        </w:tabs>
        <w:ind w:left="4320" w:firstLine="0"/>
      </w:pPr>
    </w:lvl>
    <w:lvl w:ilvl="7">
      <w:start w:val="1"/>
      <w:numFmt w:val="none"/>
      <w:lvlText w:val=""/>
      <w:lvlJc w:val="left"/>
      <w:pPr>
        <w:tabs>
          <w:tab w:val="num" w:pos="5400"/>
        </w:tabs>
        <w:ind w:left="5040" w:firstLine="0"/>
      </w:pPr>
    </w:lvl>
    <w:lvl w:ilvl="8">
      <w:start w:val="1"/>
      <w:numFmt w:val="none"/>
      <w:lvlText w:val=""/>
      <w:lvlJc w:val="left"/>
      <w:pPr>
        <w:tabs>
          <w:tab w:val="num" w:pos="6120"/>
        </w:tabs>
        <w:ind w:left="5760" w:firstLine="0"/>
      </w:p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bullet"/>
      <w:lvlText w:val=""/>
      <w:lvlJc w:val="left"/>
      <w:pPr>
        <w:tabs>
          <w:tab w:val="num" w:pos="0"/>
        </w:tabs>
        <w:ind w:left="1060" w:hanging="360"/>
      </w:pPr>
      <w:rPr>
        <w:rFonts w:ascii="Wingdings" w:hAnsi="Wingdings"/>
      </w:rPr>
    </w:lvl>
  </w:abstractNum>
  <w:abstractNum w:abstractNumId="3">
    <w:nsid w:val="00000004"/>
    <w:multiLevelType w:val="singleLevel"/>
    <w:tmpl w:val="00000004"/>
    <w:name w:val="WW8Num4"/>
    <w:lvl w:ilvl="0">
      <w:start w:val="1"/>
      <w:numFmt w:val="lowerLetter"/>
      <w:lvlText w:val="%1)"/>
      <w:lvlJc w:val="left"/>
      <w:pPr>
        <w:tabs>
          <w:tab w:val="num" w:pos="0"/>
        </w:tabs>
        <w:ind w:left="2700" w:hanging="360"/>
      </w:pPr>
    </w:lvl>
  </w:abstractNum>
  <w:abstractNum w:abstractNumId="4">
    <w:nsid w:val="00000005"/>
    <w:multiLevelType w:val="singleLevel"/>
    <w:tmpl w:val="00000005"/>
    <w:name w:val="WW8Num5"/>
    <w:lvl w:ilvl="0">
      <w:start w:val="1"/>
      <w:numFmt w:val="lowerLetter"/>
      <w:lvlText w:val="%1)"/>
      <w:lvlJc w:val="left"/>
      <w:pPr>
        <w:tabs>
          <w:tab w:val="num" w:pos="0"/>
        </w:tabs>
        <w:ind w:left="3240" w:hanging="360"/>
      </w:pPr>
    </w:lvl>
  </w:abstractNum>
  <w:abstractNum w:abstractNumId="5">
    <w:nsid w:val="00000006"/>
    <w:multiLevelType w:val="multilevel"/>
    <w:tmpl w:val="00000006"/>
    <w:name w:val="WW8Num6"/>
    <w:lvl w:ilvl="0">
      <w:start w:val="1"/>
      <w:numFmt w:val="decimal"/>
      <w:pStyle w:val="Pismenka"/>
      <w:lvlText w:val="%1."/>
      <w:lvlJc w:val="left"/>
      <w:pPr>
        <w:tabs>
          <w:tab w:val="num" w:pos="1068"/>
        </w:tabs>
        <w:ind w:left="1068" w:hanging="360"/>
      </w:pPr>
    </w:lvl>
    <w:lvl w:ilvl="1">
      <w:start w:val="1"/>
      <w:numFmt w:val="bullet"/>
      <w:lvlText w:val="o"/>
      <w:lvlJc w:val="left"/>
      <w:pPr>
        <w:tabs>
          <w:tab w:val="num" w:pos="1448"/>
        </w:tabs>
        <w:ind w:left="1448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2168"/>
        </w:tabs>
        <w:ind w:left="2168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8"/>
        </w:tabs>
        <w:ind w:left="2888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8"/>
        </w:tabs>
        <w:ind w:left="3608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8"/>
        </w:tabs>
        <w:ind w:left="4328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8"/>
        </w:tabs>
        <w:ind w:left="5048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8"/>
        </w:tabs>
        <w:ind w:left="5768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8"/>
        </w:tabs>
        <w:ind w:left="6488" w:hanging="360"/>
      </w:pPr>
      <w:rPr>
        <w:rFonts w:ascii="Wingdings" w:hAnsi="Wingdings"/>
      </w:rPr>
    </w:lvl>
  </w:abstractNum>
  <w:abstractNum w:abstractNumId="6">
    <w:nsid w:val="00000007"/>
    <w:multiLevelType w:val="singleLevel"/>
    <w:tmpl w:val="00000007"/>
    <w:name w:val="WW8Num7"/>
    <w:lvl w:ilvl="0">
      <w:numFmt w:val="bullet"/>
      <w:lvlText w:val="-"/>
      <w:lvlJc w:val="left"/>
      <w:pPr>
        <w:tabs>
          <w:tab w:val="num" w:pos="644"/>
        </w:tabs>
        <w:ind w:left="624" w:hanging="340"/>
      </w:pPr>
      <w:rPr>
        <w:rFonts w:ascii="OpenSymbol" w:hAnsi="OpenSymbol"/>
      </w:rPr>
    </w:lvl>
  </w:abstractNum>
  <w:abstractNum w:abstractNumId="7">
    <w:nsid w:val="00000008"/>
    <w:multiLevelType w:val="multilevel"/>
    <w:tmpl w:val="C1BCD95A"/>
    <w:lvl w:ilvl="0">
      <w:start w:val="1"/>
      <w:numFmt w:val="upperLetter"/>
      <w:lvlText w:val="%1."/>
      <w:lvlJc w:val="left"/>
      <w:pPr>
        <w:tabs>
          <w:tab w:val="num" w:pos="0"/>
        </w:tabs>
        <w:ind w:left="2520" w:hanging="360"/>
      </w:pPr>
      <w:rPr>
        <w:rFonts w:ascii="Arial Narrow" w:eastAsia="Times New Roman" w:hAnsi="Arial Narrow" w:cs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3240" w:hanging="360"/>
      </w:pPr>
    </w:lvl>
    <w:lvl w:ilvl="2">
      <w:start w:val="1"/>
      <w:numFmt w:val="lowerLetter"/>
      <w:lvlText w:val="%3)"/>
      <w:lvlJc w:val="left"/>
      <w:pPr>
        <w:tabs>
          <w:tab w:val="num" w:pos="0"/>
        </w:tabs>
        <w:ind w:left="41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4680" w:hanging="360"/>
      </w:pPr>
    </w:lvl>
    <w:lvl w:ilvl="4">
      <w:start w:val="1"/>
      <w:numFmt w:val="lowerLetter"/>
      <w:lvlText w:val="%5)"/>
      <w:lvlJc w:val="left"/>
      <w:pPr>
        <w:tabs>
          <w:tab w:val="num" w:pos="0"/>
        </w:tabs>
        <w:ind w:left="54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61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68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75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8280" w:hanging="180"/>
      </w:pPr>
    </w:lvl>
  </w:abstractNum>
  <w:abstractNum w:abstractNumId="8">
    <w:nsid w:val="00000009"/>
    <w:multiLevelType w:val="singleLevel"/>
    <w:tmpl w:val="00000009"/>
    <w:name w:val="WW8Num9"/>
    <w:lvl w:ilvl="0">
      <w:start w:val="1"/>
      <w:numFmt w:val="lowerLetter"/>
      <w:lvlText w:val="%1)"/>
      <w:lvlJc w:val="left"/>
      <w:pPr>
        <w:tabs>
          <w:tab w:val="num" w:pos="0"/>
        </w:tabs>
        <w:ind w:left="502" w:hanging="360"/>
      </w:pPr>
    </w:lvl>
  </w:abstractNum>
  <w:abstractNum w:abstractNumId="9">
    <w:nsid w:val="0000000A"/>
    <w:multiLevelType w:val="multilevel"/>
    <w:tmpl w:val="0000000A"/>
    <w:name w:val="WW8Num10"/>
    <w:lvl w:ilvl="0">
      <w:start w:val="1"/>
      <w:numFmt w:val="upperLetter"/>
      <w:lvlText w:val="%1."/>
      <w:lvlJc w:val="left"/>
      <w:pPr>
        <w:tabs>
          <w:tab w:val="num" w:pos="720"/>
        </w:tabs>
        <w:ind w:left="340" w:hanging="340"/>
      </w:pPr>
    </w:lvl>
    <w:lvl w:ilvl="1">
      <w:start w:val="6"/>
      <w:numFmt w:val="decimal"/>
      <w:lvlText w:val="%2."/>
      <w:lvlJc w:val="left"/>
      <w:pPr>
        <w:tabs>
          <w:tab w:val="num" w:pos="360"/>
        </w:tabs>
        <w:ind w:left="340" w:hanging="340"/>
      </w:pPr>
    </w:lvl>
    <w:lvl w:ilvl="2">
      <w:start w:val="1"/>
      <w:numFmt w:val="lowerLetter"/>
      <w:lvlText w:val="%3)"/>
      <w:lvlJc w:val="left"/>
      <w:pPr>
        <w:tabs>
          <w:tab w:val="num" w:pos="502"/>
        </w:tabs>
        <w:ind w:left="142" w:firstLine="0"/>
      </w:pPr>
    </w:lvl>
    <w:lvl w:ilvl="3">
      <w:start w:val="1"/>
      <w:numFmt w:val="none"/>
      <w:lvlText w:val=""/>
      <w:lvlJc w:val="left"/>
      <w:pPr>
        <w:tabs>
          <w:tab w:val="num" w:pos="2520"/>
        </w:tabs>
        <w:ind w:left="2160" w:firstLine="0"/>
      </w:pPr>
    </w:lvl>
    <w:lvl w:ilvl="4">
      <w:start w:val="1"/>
      <w:numFmt w:val="none"/>
      <w:lvlText w:val=""/>
      <w:lvlJc w:val="left"/>
      <w:pPr>
        <w:tabs>
          <w:tab w:val="num" w:pos="3240"/>
        </w:tabs>
        <w:ind w:left="2880" w:firstLine="0"/>
      </w:pPr>
    </w:lvl>
    <w:lvl w:ilvl="5">
      <w:start w:val="1"/>
      <w:numFmt w:val="none"/>
      <w:lvlText w:val=""/>
      <w:lvlJc w:val="left"/>
      <w:pPr>
        <w:tabs>
          <w:tab w:val="num" w:pos="3960"/>
        </w:tabs>
        <w:ind w:left="3600" w:firstLine="0"/>
      </w:pPr>
    </w:lvl>
    <w:lvl w:ilvl="6">
      <w:start w:val="1"/>
      <w:numFmt w:val="none"/>
      <w:lvlText w:val=""/>
      <w:lvlJc w:val="left"/>
      <w:pPr>
        <w:tabs>
          <w:tab w:val="num" w:pos="4680"/>
        </w:tabs>
        <w:ind w:left="4320" w:firstLine="0"/>
      </w:pPr>
    </w:lvl>
    <w:lvl w:ilvl="7">
      <w:start w:val="1"/>
      <w:numFmt w:val="none"/>
      <w:lvlText w:val=""/>
      <w:lvlJc w:val="left"/>
      <w:pPr>
        <w:tabs>
          <w:tab w:val="num" w:pos="5400"/>
        </w:tabs>
        <w:ind w:left="5040" w:firstLine="0"/>
      </w:pPr>
    </w:lvl>
    <w:lvl w:ilvl="8">
      <w:start w:val="1"/>
      <w:numFmt w:val="none"/>
      <w:lvlText w:val=""/>
      <w:lvlJc w:val="left"/>
      <w:pPr>
        <w:tabs>
          <w:tab w:val="num" w:pos="6120"/>
        </w:tabs>
        <w:ind w:left="5760" w:firstLine="0"/>
      </w:pPr>
    </w:lvl>
  </w:abstractNum>
  <w:abstractNum w:abstractNumId="10">
    <w:nsid w:val="05874C7A"/>
    <w:multiLevelType w:val="hybridMultilevel"/>
    <w:tmpl w:val="F1A4CD0A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1">
    <w:nsid w:val="197F4A9A"/>
    <w:multiLevelType w:val="hybridMultilevel"/>
    <w:tmpl w:val="6316B4C8"/>
    <w:lvl w:ilvl="0" w:tplc="D1FC6162">
      <w:start w:val="4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27424D10"/>
    <w:multiLevelType w:val="hybridMultilevel"/>
    <w:tmpl w:val="2FC851D2"/>
    <w:lvl w:ilvl="0" w:tplc="041B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6B962EB"/>
    <w:multiLevelType w:val="hybridMultilevel"/>
    <w:tmpl w:val="6764FFA4"/>
    <w:lvl w:ilvl="0" w:tplc="041B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7E0299F"/>
    <w:multiLevelType w:val="hybridMultilevel"/>
    <w:tmpl w:val="E7D8C73C"/>
    <w:lvl w:ilvl="0" w:tplc="F67444CE">
      <w:start w:val="4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5179480B"/>
    <w:multiLevelType w:val="hybridMultilevel"/>
    <w:tmpl w:val="35C06AE2"/>
    <w:lvl w:ilvl="0" w:tplc="041B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89E00A1"/>
    <w:multiLevelType w:val="hybridMultilevel"/>
    <w:tmpl w:val="5AB0648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9C9418E"/>
    <w:multiLevelType w:val="hybridMultilevel"/>
    <w:tmpl w:val="5A2A977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B9C4230"/>
    <w:multiLevelType w:val="hybridMultilevel"/>
    <w:tmpl w:val="9A9247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38A6A4E"/>
    <w:multiLevelType w:val="hybridMultilevel"/>
    <w:tmpl w:val="B94AE8C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538615F"/>
    <w:multiLevelType w:val="hybridMultilevel"/>
    <w:tmpl w:val="83168848"/>
    <w:lvl w:ilvl="0" w:tplc="9E000120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1">
    <w:nsid w:val="707D3063"/>
    <w:multiLevelType w:val="hybridMultilevel"/>
    <w:tmpl w:val="C5920FD6"/>
    <w:lvl w:ilvl="0" w:tplc="041B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5"/>
  </w:num>
  <w:num w:numId="4">
    <w:abstractNumId w:val="5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>
    <w:abstractNumId w:val="1"/>
  </w:num>
  <w:num w:numId="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7"/>
  </w:num>
  <w:num w:numId="8">
    <w:abstractNumId w:val="7"/>
  </w:num>
  <w:num w:numId="9">
    <w:abstractNumId w:val="6"/>
  </w:num>
  <w:num w:numId="10">
    <w:abstractNumId w:val="6"/>
  </w:num>
  <w:num w:numId="11">
    <w:abstractNumId w:val="2"/>
  </w:num>
  <w:num w:numId="12">
    <w:abstractNumId w:val="2"/>
  </w:num>
  <w:num w:numId="13">
    <w:abstractNumId w:val="3"/>
  </w:num>
  <w:num w:numId="14">
    <w:abstractNumId w:val="3"/>
    <w:lvlOverride w:ilvl="0">
      <w:startOverride w:val="1"/>
    </w:lvlOverride>
  </w:num>
  <w:num w:numId="15">
    <w:abstractNumId w:val="8"/>
  </w:num>
  <w:num w:numId="16">
    <w:abstractNumId w:val="8"/>
    <w:lvlOverride w:ilvl="0">
      <w:startOverride w:val="1"/>
    </w:lvlOverride>
  </w:num>
  <w:num w:numId="17">
    <w:abstractNumId w:val="4"/>
  </w:num>
  <w:num w:numId="18">
    <w:abstractNumId w:val="4"/>
    <w:lvlOverride w:ilvl="0">
      <w:startOverride w:val="1"/>
    </w:lvlOverride>
  </w:num>
  <w:num w:numId="19">
    <w:abstractNumId w:val="9"/>
  </w:num>
  <w:num w:numId="20">
    <w:abstractNumId w:val="9"/>
    <w:lvlOverride w:ilvl="0">
      <w:startOverride w:val="1"/>
    </w:lvlOverride>
    <w:lvlOverride w:ilvl="1">
      <w:startOverride w:val="6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0"/>
  </w:num>
  <w:num w:numId="22">
    <w:abstractNumId w:val="15"/>
  </w:num>
  <w:num w:numId="23">
    <w:abstractNumId w:val="11"/>
  </w:num>
  <w:num w:numId="24">
    <w:abstractNumId w:val="12"/>
  </w:num>
  <w:num w:numId="25">
    <w:abstractNumId w:val="17"/>
  </w:num>
  <w:num w:numId="26">
    <w:abstractNumId w:val="21"/>
  </w:num>
  <w:num w:numId="27">
    <w:abstractNumId w:val="13"/>
  </w:num>
  <w:num w:numId="28">
    <w:abstractNumId w:val="14"/>
  </w:num>
  <w:num w:numId="29">
    <w:abstractNumId w:val="19"/>
  </w:num>
  <w:num w:numId="30">
    <w:abstractNumId w:val="20"/>
  </w:num>
  <w:num w:numId="31">
    <w:abstractNumId w:val="18"/>
  </w:num>
  <w:num w:numId="32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26626"/>
  </w:hdrShapeDefaults>
  <w:footnotePr>
    <w:footnote w:id="0"/>
    <w:footnote w:id="1"/>
  </w:footnotePr>
  <w:endnotePr>
    <w:endnote w:id="0"/>
    <w:endnote w:id="1"/>
  </w:endnotePr>
  <w:compat/>
  <w:rsids>
    <w:rsidRoot w:val="006C15B8"/>
    <w:rsid w:val="0000714B"/>
    <w:rsid w:val="00007C44"/>
    <w:rsid w:val="0002217A"/>
    <w:rsid w:val="00030DC1"/>
    <w:rsid w:val="000338B4"/>
    <w:rsid w:val="00040701"/>
    <w:rsid w:val="000574C5"/>
    <w:rsid w:val="00064EC5"/>
    <w:rsid w:val="000719B5"/>
    <w:rsid w:val="00073573"/>
    <w:rsid w:val="00077A50"/>
    <w:rsid w:val="00083A8D"/>
    <w:rsid w:val="0008574E"/>
    <w:rsid w:val="000972ED"/>
    <w:rsid w:val="000E1374"/>
    <w:rsid w:val="000F5D22"/>
    <w:rsid w:val="00100793"/>
    <w:rsid w:val="001034E9"/>
    <w:rsid w:val="00103C1F"/>
    <w:rsid w:val="00115F96"/>
    <w:rsid w:val="00116D02"/>
    <w:rsid w:val="00132758"/>
    <w:rsid w:val="0017284B"/>
    <w:rsid w:val="00192FDC"/>
    <w:rsid w:val="00193A78"/>
    <w:rsid w:val="001A3555"/>
    <w:rsid w:val="001B6B34"/>
    <w:rsid w:val="001D2854"/>
    <w:rsid w:val="001D3F4F"/>
    <w:rsid w:val="001F14C3"/>
    <w:rsid w:val="0022288A"/>
    <w:rsid w:val="00241708"/>
    <w:rsid w:val="00253E21"/>
    <w:rsid w:val="00283335"/>
    <w:rsid w:val="00297D86"/>
    <w:rsid w:val="002A739B"/>
    <w:rsid w:val="002C6A5D"/>
    <w:rsid w:val="002C77C9"/>
    <w:rsid w:val="002D7629"/>
    <w:rsid w:val="002E09C2"/>
    <w:rsid w:val="003109B4"/>
    <w:rsid w:val="00316208"/>
    <w:rsid w:val="00336338"/>
    <w:rsid w:val="003364B5"/>
    <w:rsid w:val="00341936"/>
    <w:rsid w:val="0034200C"/>
    <w:rsid w:val="00343BF4"/>
    <w:rsid w:val="00351213"/>
    <w:rsid w:val="003613D4"/>
    <w:rsid w:val="00373285"/>
    <w:rsid w:val="00393CE3"/>
    <w:rsid w:val="00397375"/>
    <w:rsid w:val="003A0BEA"/>
    <w:rsid w:val="003A1307"/>
    <w:rsid w:val="003A55A9"/>
    <w:rsid w:val="003A68C7"/>
    <w:rsid w:val="003B07AF"/>
    <w:rsid w:val="003D31C3"/>
    <w:rsid w:val="0040530C"/>
    <w:rsid w:val="00415EB4"/>
    <w:rsid w:val="004213FC"/>
    <w:rsid w:val="00424191"/>
    <w:rsid w:val="004308E7"/>
    <w:rsid w:val="004456B1"/>
    <w:rsid w:val="00455CCE"/>
    <w:rsid w:val="00460A4D"/>
    <w:rsid w:val="004631A6"/>
    <w:rsid w:val="00473C1B"/>
    <w:rsid w:val="004924E9"/>
    <w:rsid w:val="004A3A81"/>
    <w:rsid w:val="004A592C"/>
    <w:rsid w:val="004B63D8"/>
    <w:rsid w:val="004C28B7"/>
    <w:rsid w:val="004C3938"/>
    <w:rsid w:val="004F4A79"/>
    <w:rsid w:val="004F565F"/>
    <w:rsid w:val="004F62C1"/>
    <w:rsid w:val="004F6CEF"/>
    <w:rsid w:val="0050588E"/>
    <w:rsid w:val="005062DC"/>
    <w:rsid w:val="00506780"/>
    <w:rsid w:val="00513FA3"/>
    <w:rsid w:val="005338C3"/>
    <w:rsid w:val="00533A78"/>
    <w:rsid w:val="00557D01"/>
    <w:rsid w:val="00561379"/>
    <w:rsid w:val="00561FEA"/>
    <w:rsid w:val="00574368"/>
    <w:rsid w:val="00577C94"/>
    <w:rsid w:val="0059244C"/>
    <w:rsid w:val="005938F1"/>
    <w:rsid w:val="00596433"/>
    <w:rsid w:val="005A6F67"/>
    <w:rsid w:val="005B5761"/>
    <w:rsid w:val="005B6A33"/>
    <w:rsid w:val="005C18AD"/>
    <w:rsid w:val="005D130C"/>
    <w:rsid w:val="005F2627"/>
    <w:rsid w:val="006145A5"/>
    <w:rsid w:val="006263F0"/>
    <w:rsid w:val="006423B5"/>
    <w:rsid w:val="006428AF"/>
    <w:rsid w:val="006558B8"/>
    <w:rsid w:val="00657353"/>
    <w:rsid w:val="006826AC"/>
    <w:rsid w:val="00694637"/>
    <w:rsid w:val="006959AA"/>
    <w:rsid w:val="006A2A5E"/>
    <w:rsid w:val="006C15B8"/>
    <w:rsid w:val="006F6A09"/>
    <w:rsid w:val="00702236"/>
    <w:rsid w:val="00717A76"/>
    <w:rsid w:val="007436F7"/>
    <w:rsid w:val="00756A6B"/>
    <w:rsid w:val="00767BA7"/>
    <w:rsid w:val="00792117"/>
    <w:rsid w:val="0079323D"/>
    <w:rsid w:val="00796972"/>
    <w:rsid w:val="007A5CDD"/>
    <w:rsid w:val="007B19BB"/>
    <w:rsid w:val="007B5A76"/>
    <w:rsid w:val="007C271C"/>
    <w:rsid w:val="007C778C"/>
    <w:rsid w:val="007D18B5"/>
    <w:rsid w:val="007D3D5F"/>
    <w:rsid w:val="007E22A3"/>
    <w:rsid w:val="007F471D"/>
    <w:rsid w:val="007F794B"/>
    <w:rsid w:val="00816B10"/>
    <w:rsid w:val="00821222"/>
    <w:rsid w:val="00826A1A"/>
    <w:rsid w:val="00827526"/>
    <w:rsid w:val="00834ED8"/>
    <w:rsid w:val="00835ED8"/>
    <w:rsid w:val="008475BA"/>
    <w:rsid w:val="00850FCE"/>
    <w:rsid w:val="008515C1"/>
    <w:rsid w:val="00854630"/>
    <w:rsid w:val="00872F05"/>
    <w:rsid w:val="0087450C"/>
    <w:rsid w:val="00880AC8"/>
    <w:rsid w:val="008835E1"/>
    <w:rsid w:val="00885DC0"/>
    <w:rsid w:val="00891ECF"/>
    <w:rsid w:val="00897305"/>
    <w:rsid w:val="008A18DE"/>
    <w:rsid w:val="008A5D28"/>
    <w:rsid w:val="008B2E54"/>
    <w:rsid w:val="008C1C88"/>
    <w:rsid w:val="008C3051"/>
    <w:rsid w:val="008E0DF4"/>
    <w:rsid w:val="008F1350"/>
    <w:rsid w:val="008F2B24"/>
    <w:rsid w:val="00900713"/>
    <w:rsid w:val="009013AE"/>
    <w:rsid w:val="00912180"/>
    <w:rsid w:val="00913A8F"/>
    <w:rsid w:val="00946251"/>
    <w:rsid w:val="009528EE"/>
    <w:rsid w:val="0095788E"/>
    <w:rsid w:val="009659BD"/>
    <w:rsid w:val="009660AD"/>
    <w:rsid w:val="009C02D4"/>
    <w:rsid w:val="009C4135"/>
    <w:rsid w:val="009C6FFD"/>
    <w:rsid w:val="009D63BF"/>
    <w:rsid w:val="009D75C6"/>
    <w:rsid w:val="009E027B"/>
    <w:rsid w:val="00A15538"/>
    <w:rsid w:val="00A22FD3"/>
    <w:rsid w:val="00A545A4"/>
    <w:rsid w:val="00A624F0"/>
    <w:rsid w:val="00A66590"/>
    <w:rsid w:val="00A77556"/>
    <w:rsid w:val="00A81AED"/>
    <w:rsid w:val="00A8553C"/>
    <w:rsid w:val="00AA4700"/>
    <w:rsid w:val="00AA58C2"/>
    <w:rsid w:val="00B06E96"/>
    <w:rsid w:val="00B21C87"/>
    <w:rsid w:val="00B44532"/>
    <w:rsid w:val="00B818F0"/>
    <w:rsid w:val="00B86B63"/>
    <w:rsid w:val="00BB77A1"/>
    <w:rsid w:val="00BD20D6"/>
    <w:rsid w:val="00BD4C70"/>
    <w:rsid w:val="00BD6C42"/>
    <w:rsid w:val="00BF7CA2"/>
    <w:rsid w:val="00C11DCB"/>
    <w:rsid w:val="00C207F2"/>
    <w:rsid w:val="00C30E36"/>
    <w:rsid w:val="00C32B61"/>
    <w:rsid w:val="00C60D4D"/>
    <w:rsid w:val="00C67D3D"/>
    <w:rsid w:val="00C71366"/>
    <w:rsid w:val="00C77C9F"/>
    <w:rsid w:val="00C9520E"/>
    <w:rsid w:val="00CE59AA"/>
    <w:rsid w:val="00CF0995"/>
    <w:rsid w:val="00D33090"/>
    <w:rsid w:val="00D44FF0"/>
    <w:rsid w:val="00D602AC"/>
    <w:rsid w:val="00D60B64"/>
    <w:rsid w:val="00D70639"/>
    <w:rsid w:val="00D755AE"/>
    <w:rsid w:val="00D77F59"/>
    <w:rsid w:val="00D968CD"/>
    <w:rsid w:val="00DA18C4"/>
    <w:rsid w:val="00DA3166"/>
    <w:rsid w:val="00DB4C55"/>
    <w:rsid w:val="00DC59D2"/>
    <w:rsid w:val="00DC635A"/>
    <w:rsid w:val="00DC7B89"/>
    <w:rsid w:val="00DC7B9A"/>
    <w:rsid w:val="00DE7ED5"/>
    <w:rsid w:val="00DF401A"/>
    <w:rsid w:val="00E05574"/>
    <w:rsid w:val="00E13FB3"/>
    <w:rsid w:val="00E21BA6"/>
    <w:rsid w:val="00E30683"/>
    <w:rsid w:val="00E420A9"/>
    <w:rsid w:val="00E6371C"/>
    <w:rsid w:val="00E80166"/>
    <w:rsid w:val="00E8095D"/>
    <w:rsid w:val="00E90D8C"/>
    <w:rsid w:val="00E916BF"/>
    <w:rsid w:val="00EB2976"/>
    <w:rsid w:val="00EB725D"/>
    <w:rsid w:val="00EF33A0"/>
    <w:rsid w:val="00EF39EC"/>
    <w:rsid w:val="00F011E3"/>
    <w:rsid w:val="00F01524"/>
    <w:rsid w:val="00F1045C"/>
    <w:rsid w:val="00F10634"/>
    <w:rsid w:val="00F14581"/>
    <w:rsid w:val="00F20D74"/>
    <w:rsid w:val="00F2236A"/>
    <w:rsid w:val="00F267A4"/>
    <w:rsid w:val="00F6357B"/>
    <w:rsid w:val="00F85480"/>
    <w:rsid w:val="00FA42BF"/>
    <w:rsid w:val="00FB1A86"/>
    <w:rsid w:val="00FC6025"/>
    <w:rsid w:val="00FD27F8"/>
    <w:rsid w:val="00FE1D1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0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List" w:uiPriority="0"/>
    <w:lsdException w:name="Title" w:semiHidden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56A6B"/>
    <w:pPr>
      <w:suppressAutoHyphens/>
      <w:spacing w:before="40" w:after="0" w:line="240" w:lineRule="auto"/>
      <w:ind w:left="340"/>
      <w:jc w:val="both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Nadpis1">
    <w:name w:val="heading 1"/>
    <w:basedOn w:val="Normln"/>
    <w:next w:val="Normln"/>
    <w:link w:val="Nadpis1Char"/>
    <w:qFormat/>
    <w:rsid w:val="00756A6B"/>
    <w:pPr>
      <w:keepNext/>
      <w:shd w:val="clear" w:color="auto" w:fill="C0C0C0"/>
      <w:tabs>
        <w:tab w:val="left" w:pos="340"/>
      </w:tabs>
      <w:spacing w:before="240" w:after="60"/>
      <w:ind w:left="0"/>
      <w:outlineLvl w:val="0"/>
    </w:pPr>
    <w:rPr>
      <w:rFonts w:ascii="Arial Narrow" w:hAnsi="Arial Narrow"/>
      <w:b/>
      <w:caps/>
      <w:kern w:val="2"/>
      <w:sz w:val="22"/>
    </w:rPr>
  </w:style>
  <w:style w:type="paragraph" w:styleId="Nadpis2">
    <w:name w:val="heading 2"/>
    <w:basedOn w:val="Normln"/>
    <w:next w:val="Normln"/>
    <w:link w:val="Nadpis2Char"/>
    <w:unhideWhenUsed/>
    <w:qFormat/>
    <w:rsid w:val="00756A6B"/>
    <w:pPr>
      <w:keepNext/>
      <w:spacing w:before="240" w:after="120"/>
      <w:ind w:left="0"/>
      <w:outlineLvl w:val="1"/>
    </w:pPr>
    <w:rPr>
      <w:b/>
      <w:sz w:val="22"/>
    </w:rPr>
  </w:style>
  <w:style w:type="paragraph" w:styleId="Nadpis3">
    <w:name w:val="heading 3"/>
    <w:basedOn w:val="Normln"/>
    <w:next w:val="Normln"/>
    <w:link w:val="Nadpis3Char"/>
    <w:unhideWhenUsed/>
    <w:qFormat/>
    <w:rsid w:val="00756A6B"/>
    <w:pPr>
      <w:keepNext/>
      <w:numPr>
        <w:ilvl w:val="2"/>
        <w:numId w:val="2"/>
      </w:numPr>
      <w:spacing w:before="240" w:after="60"/>
      <w:outlineLvl w:val="2"/>
    </w:pPr>
    <w:rPr>
      <w:b/>
    </w:rPr>
  </w:style>
  <w:style w:type="paragraph" w:styleId="Nadpis4">
    <w:name w:val="heading 4"/>
    <w:basedOn w:val="Normln"/>
    <w:next w:val="Normln"/>
    <w:link w:val="Nadpis4Char"/>
    <w:semiHidden/>
    <w:unhideWhenUsed/>
    <w:qFormat/>
    <w:rsid w:val="00756A6B"/>
    <w:pPr>
      <w:keepNext/>
      <w:numPr>
        <w:ilvl w:val="3"/>
        <w:numId w:val="2"/>
      </w:numPr>
      <w:spacing w:before="240" w:after="60"/>
      <w:outlineLvl w:val="3"/>
    </w:pPr>
    <w:rPr>
      <w:b/>
      <w:sz w:val="28"/>
    </w:rPr>
  </w:style>
  <w:style w:type="paragraph" w:styleId="Nadpis5">
    <w:name w:val="heading 5"/>
    <w:basedOn w:val="Normln"/>
    <w:next w:val="Normln"/>
    <w:link w:val="Nadpis5Char"/>
    <w:semiHidden/>
    <w:unhideWhenUsed/>
    <w:qFormat/>
    <w:rsid w:val="00756A6B"/>
    <w:pPr>
      <w:numPr>
        <w:ilvl w:val="4"/>
        <w:numId w:val="2"/>
      </w:numPr>
      <w:spacing w:before="240" w:after="60"/>
      <w:outlineLvl w:val="4"/>
    </w:pPr>
    <w:rPr>
      <w:b/>
      <w:i/>
      <w:sz w:val="26"/>
    </w:rPr>
  </w:style>
  <w:style w:type="paragraph" w:styleId="Nadpis6">
    <w:name w:val="heading 6"/>
    <w:basedOn w:val="Normln"/>
    <w:next w:val="Normln"/>
    <w:link w:val="Nadpis6Char"/>
    <w:semiHidden/>
    <w:unhideWhenUsed/>
    <w:qFormat/>
    <w:rsid w:val="00756A6B"/>
    <w:pPr>
      <w:numPr>
        <w:ilvl w:val="5"/>
        <w:numId w:val="2"/>
      </w:numPr>
      <w:spacing w:before="240" w:after="60"/>
      <w:outlineLvl w:val="5"/>
    </w:pPr>
    <w:rPr>
      <w:b/>
      <w:sz w:val="22"/>
    </w:rPr>
  </w:style>
  <w:style w:type="paragraph" w:styleId="Nadpis7">
    <w:name w:val="heading 7"/>
    <w:basedOn w:val="Normln"/>
    <w:next w:val="Normln"/>
    <w:link w:val="Nadpis7Char"/>
    <w:semiHidden/>
    <w:unhideWhenUsed/>
    <w:qFormat/>
    <w:rsid w:val="00756A6B"/>
    <w:pPr>
      <w:numPr>
        <w:ilvl w:val="6"/>
        <w:numId w:val="2"/>
      </w:num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semiHidden/>
    <w:unhideWhenUsed/>
    <w:qFormat/>
    <w:rsid w:val="00756A6B"/>
    <w:pPr>
      <w:numPr>
        <w:ilvl w:val="7"/>
        <w:numId w:val="2"/>
      </w:numPr>
      <w:spacing w:before="240" w:after="60"/>
      <w:outlineLvl w:val="7"/>
    </w:pPr>
    <w:rPr>
      <w:i/>
    </w:rPr>
  </w:style>
  <w:style w:type="paragraph" w:styleId="Nadpis9">
    <w:name w:val="heading 9"/>
    <w:basedOn w:val="Normln"/>
    <w:next w:val="Normln"/>
    <w:link w:val="Nadpis9Char"/>
    <w:semiHidden/>
    <w:unhideWhenUsed/>
    <w:qFormat/>
    <w:rsid w:val="00756A6B"/>
    <w:pPr>
      <w:numPr>
        <w:ilvl w:val="8"/>
        <w:numId w:val="2"/>
      </w:numPr>
      <w:spacing w:before="240" w:after="60"/>
      <w:outlineLvl w:val="8"/>
    </w:pPr>
    <w:rPr>
      <w:rFonts w:ascii="Arial" w:hAnsi="Arial"/>
      <w:sz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756A6B"/>
    <w:rPr>
      <w:rFonts w:ascii="Arial Narrow" w:eastAsia="Times New Roman" w:hAnsi="Arial Narrow" w:cs="Times New Roman"/>
      <w:b/>
      <w:caps/>
      <w:kern w:val="2"/>
      <w:szCs w:val="20"/>
      <w:shd w:val="clear" w:color="auto" w:fill="C0C0C0"/>
      <w:lang w:eastAsia="ar-SA"/>
    </w:rPr>
  </w:style>
  <w:style w:type="character" w:customStyle="1" w:styleId="Nadpis2Char">
    <w:name w:val="Nadpis 2 Char"/>
    <w:basedOn w:val="Standardnpsmoodstavce"/>
    <w:link w:val="Nadpis2"/>
    <w:rsid w:val="00756A6B"/>
    <w:rPr>
      <w:rFonts w:ascii="Times New Roman" w:eastAsia="Times New Roman" w:hAnsi="Times New Roman" w:cs="Times New Roman"/>
      <w:b/>
      <w:szCs w:val="20"/>
      <w:lang w:eastAsia="ar-SA"/>
    </w:rPr>
  </w:style>
  <w:style w:type="character" w:customStyle="1" w:styleId="Nadpis3Char">
    <w:name w:val="Nadpis 3 Char"/>
    <w:basedOn w:val="Standardnpsmoodstavce"/>
    <w:link w:val="Nadpis3"/>
    <w:rsid w:val="00756A6B"/>
    <w:rPr>
      <w:rFonts w:ascii="Times New Roman" w:eastAsia="Times New Roman" w:hAnsi="Times New Roman" w:cs="Times New Roman"/>
      <w:b/>
      <w:sz w:val="20"/>
      <w:szCs w:val="20"/>
      <w:lang w:eastAsia="ar-SA"/>
    </w:rPr>
  </w:style>
  <w:style w:type="character" w:customStyle="1" w:styleId="Nadpis4Char">
    <w:name w:val="Nadpis 4 Char"/>
    <w:basedOn w:val="Standardnpsmoodstavce"/>
    <w:link w:val="Nadpis4"/>
    <w:semiHidden/>
    <w:rsid w:val="00756A6B"/>
    <w:rPr>
      <w:rFonts w:ascii="Times New Roman" w:eastAsia="Times New Roman" w:hAnsi="Times New Roman" w:cs="Times New Roman"/>
      <w:b/>
      <w:sz w:val="28"/>
      <w:szCs w:val="20"/>
      <w:lang w:eastAsia="ar-SA"/>
    </w:rPr>
  </w:style>
  <w:style w:type="character" w:customStyle="1" w:styleId="Nadpis5Char">
    <w:name w:val="Nadpis 5 Char"/>
    <w:basedOn w:val="Standardnpsmoodstavce"/>
    <w:link w:val="Nadpis5"/>
    <w:semiHidden/>
    <w:rsid w:val="00756A6B"/>
    <w:rPr>
      <w:rFonts w:ascii="Times New Roman" w:eastAsia="Times New Roman" w:hAnsi="Times New Roman" w:cs="Times New Roman"/>
      <w:b/>
      <w:i/>
      <w:sz w:val="26"/>
      <w:szCs w:val="20"/>
      <w:lang w:eastAsia="ar-SA"/>
    </w:rPr>
  </w:style>
  <w:style w:type="character" w:customStyle="1" w:styleId="Nadpis6Char">
    <w:name w:val="Nadpis 6 Char"/>
    <w:basedOn w:val="Standardnpsmoodstavce"/>
    <w:link w:val="Nadpis6"/>
    <w:semiHidden/>
    <w:rsid w:val="00756A6B"/>
    <w:rPr>
      <w:rFonts w:ascii="Times New Roman" w:eastAsia="Times New Roman" w:hAnsi="Times New Roman" w:cs="Times New Roman"/>
      <w:b/>
      <w:szCs w:val="20"/>
      <w:lang w:eastAsia="ar-SA"/>
    </w:rPr>
  </w:style>
  <w:style w:type="character" w:customStyle="1" w:styleId="Nadpis7Char">
    <w:name w:val="Nadpis 7 Char"/>
    <w:basedOn w:val="Standardnpsmoodstavce"/>
    <w:link w:val="Nadpis7"/>
    <w:semiHidden/>
    <w:rsid w:val="00756A6B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Nadpis8Char">
    <w:name w:val="Nadpis 8 Char"/>
    <w:basedOn w:val="Standardnpsmoodstavce"/>
    <w:link w:val="Nadpis8"/>
    <w:semiHidden/>
    <w:rsid w:val="00756A6B"/>
    <w:rPr>
      <w:rFonts w:ascii="Times New Roman" w:eastAsia="Times New Roman" w:hAnsi="Times New Roman" w:cs="Times New Roman"/>
      <w:i/>
      <w:sz w:val="20"/>
      <w:szCs w:val="20"/>
      <w:lang w:eastAsia="ar-SA"/>
    </w:rPr>
  </w:style>
  <w:style w:type="character" w:customStyle="1" w:styleId="Nadpis9Char">
    <w:name w:val="Nadpis 9 Char"/>
    <w:basedOn w:val="Standardnpsmoodstavce"/>
    <w:link w:val="Nadpis9"/>
    <w:semiHidden/>
    <w:rsid w:val="00756A6B"/>
    <w:rPr>
      <w:rFonts w:ascii="Arial" w:eastAsia="Times New Roman" w:hAnsi="Arial" w:cs="Times New Roman"/>
      <w:szCs w:val="20"/>
      <w:lang w:eastAsia="ar-SA"/>
    </w:rPr>
  </w:style>
  <w:style w:type="paragraph" w:styleId="Obsah1">
    <w:name w:val="toc 1"/>
    <w:basedOn w:val="Normln"/>
    <w:next w:val="Normln"/>
    <w:autoRedefine/>
    <w:semiHidden/>
    <w:unhideWhenUsed/>
    <w:rsid w:val="00756A6B"/>
    <w:pPr>
      <w:tabs>
        <w:tab w:val="left" w:pos="426"/>
        <w:tab w:val="right" w:pos="9203"/>
      </w:tabs>
      <w:spacing w:before="360"/>
      <w:ind w:left="0"/>
      <w:jc w:val="left"/>
    </w:pPr>
    <w:rPr>
      <w:b/>
      <w:caps/>
    </w:rPr>
  </w:style>
  <w:style w:type="paragraph" w:styleId="Zhlav">
    <w:name w:val="header"/>
    <w:basedOn w:val="Normln"/>
    <w:link w:val="ZhlavChar"/>
    <w:unhideWhenUsed/>
    <w:rsid w:val="00756A6B"/>
    <w:pPr>
      <w:tabs>
        <w:tab w:val="center" w:pos="4536"/>
        <w:tab w:val="right" w:pos="9072"/>
      </w:tabs>
      <w:spacing w:before="0"/>
      <w:ind w:left="0"/>
      <w:jc w:val="left"/>
    </w:pPr>
  </w:style>
  <w:style w:type="character" w:customStyle="1" w:styleId="ZhlavChar">
    <w:name w:val="Záhlaví Char"/>
    <w:basedOn w:val="Standardnpsmoodstavce"/>
    <w:link w:val="Zhlav"/>
    <w:rsid w:val="00756A6B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Zpat">
    <w:name w:val="footer"/>
    <w:basedOn w:val="Normln"/>
    <w:link w:val="ZpatChar"/>
    <w:unhideWhenUsed/>
    <w:rsid w:val="00756A6B"/>
    <w:pPr>
      <w:tabs>
        <w:tab w:val="center" w:pos="4536"/>
        <w:tab w:val="right" w:pos="9072"/>
      </w:tabs>
      <w:spacing w:before="0"/>
      <w:ind w:left="0"/>
      <w:jc w:val="left"/>
    </w:pPr>
  </w:style>
  <w:style w:type="character" w:customStyle="1" w:styleId="ZpatChar">
    <w:name w:val="Zápatí Char"/>
    <w:basedOn w:val="Standardnpsmoodstavce"/>
    <w:link w:val="Zpat"/>
    <w:rsid w:val="00756A6B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Zkladntext">
    <w:name w:val="Body Text"/>
    <w:basedOn w:val="Normln"/>
    <w:link w:val="ZkladntextChar"/>
    <w:semiHidden/>
    <w:unhideWhenUsed/>
    <w:rsid w:val="00756A6B"/>
    <w:pPr>
      <w:tabs>
        <w:tab w:val="left" w:pos="1843"/>
      </w:tabs>
      <w:spacing w:before="0"/>
      <w:ind w:left="0"/>
      <w:jc w:val="left"/>
    </w:pPr>
    <w:rPr>
      <w:sz w:val="24"/>
    </w:rPr>
  </w:style>
  <w:style w:type="character" w:customStyle="1" w:styleId="ZkladntextChar">
    <w:name w:val="Základní text Char"/>
    <w:basedOn w:val="Standardnpsmoodstavce"/>
    <w:link w:val="Zkladntext"/>
    <w:semiHidden/>
    <w:rsid w:val="00756A6B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eznam">
    <w:name w:val="List"/>
    <w:basedOn w:val="Zkladntext"/>
    <w:semiHidden/>
    <w:unhideWhenUsed/>
    <w:rsid w:val="00756A6B"/>
    <w:rPr>
      <w:rFonts w:cs="Tahoma"/>
    </w:rPr>
  </w:style>
  <w:style w:type="paragraph" w:styleId="Podtitul">
    <w:name w:val="Subtitle"/>
    <w:basedOn w:val="Normln"/>
    <w:next w:val="Zkladntext"/>
    <w:link w:val="PodtitulChar"/>
    <w:qFormat/>
    <w:rsid w:val="00756A6B"/>
    <w:pPr>
      <w:spacing w:before="0"/>
      <w:ind w:left="0"/>
      <w:jc w:val="left"/>
    </w:pPr>
    <w:rPr>
      <w:b/>
    </w:rPr>
  </w:style>
  <w:style w:type="character" w:customStyle="1" w:styleId="PodtitulChar">
    <w:name w:val="Podtitul Char"/>
    <w:basedOn w:val="Standardnpsmoodstavce"/>
    <w:link w:val="Podtitul"/>
    <w:rsid w:val="00756A6B"/>
    <w:rPr>
      <w:rFonts w:ascii="Times New Roman" w:eastAsia="Times New Roman" w:hAnsi="Times New Roman" w:cs="Times New Roman"/>
      <w:b/>
      <w:sz w:val="20"/>
      <w:szCs w:val="20"/>
      <w:lang w:eastAsia="ar-SA"/>
    </w:rPr>
  </w:style>
  <w:style w:type="paragraph" w:styleId="Nzev">
    <w:name w:val="Title"/>
    <w:basedOn w:val="Normln"/>
    <w:next w:val="Podtitul"/>
    <w:link w:val="NzevChar"/>
    <w:uiPriority w:val="99"/>
    <w:qFormat/>
    <w:rsid w:val="00756A6B"/>
    <w:pPr>
      <w:spacing w:before="0"/>
      <w:ind w:left="0"/>
      <w:jc w:val="center"/>
    </w:pPr>
    <w:rPr>
      <w:b/>
    </w:rPr>
  </w:style>
  <w:style w:type="character" w:customStyle="1" w:styleId="NzevChar">
    <w:name w:val="Název Char"/>
    <w:basedOn w:val="Standardnpsmoodstavce"/>
    <w:link w:val="Nzev"/>
    <w:uiPriority w:val="99"/>
    <w:rsid w:val="00756A6B"/>
    <w:rPr>
      <w:rFonts w:ascii="Times New Roman" w:eastAsia="Times New Roman" w:hAnsi="Times New Roman" w:cs="Times New Roman"/>
      <w:b/>
      <w:sz w:val="20"/>
      <w:szCs w:val="20"/>
      <w:lang w:eastAsia="ar-SA"/>
    </w:rPr>
  </w:style>
  <w:style w:type="paragraph" w:styleId="Zkladntextodsazen">
    <w:name w:val="Body Text Indent"/>
    <w:basedOn w:val="Normln"/>
    <w:link w:val="ZkladntextodsazenChar"/>
    <w:semiHidden/>
    <w:unhideWhenUsed/>
    <w:rsid w:val="00756A6B"/>
    <w:pPr>
      <w:spacing w:before="0"/>
      <w:ind w:left="0"/>
      <w:jc w:val="left"/>
    </w:pPr>
    <w:rPr>
      <w:b/>
      <w:sz w:val="28"/>
    </w:rPr>
  </w:style>
  <w:style w:type="character" w:customStyle="1" w:styleId="ZarkazkladnhotextuChar">
    <w:name w:val="Zarážka základného textu Char"/>
    <w:basedOn w:val="Standardnpsmoodstavce"/>
    <w:semiHidden/>
    <w:rsid w:val="00756A6B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56A6B"/>
    <w:pPr>
      <w:spacing w:before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56A6B"/>
    <w:rPr>
      <w:rFonts w:ascii="Tahoma" w:eastAsia="Times New Roman" w:hAnsi="Tahoma" w:cs="Tahoma"/>
      <w:sz w:val="16"/>
      <w:szCs w:val="16"/>
      <w:lang w:eastAsia="ar-SA"/>
    </w:rPr>
  </w:style>
  <w:style w:type="paragraph" w:customStyle="1" w:styleId="Nadpis">
    <w:name w:val="Nadpis"/>
    <w:basedOn w:val="Normln"/>
    <w:next w:val="Zkladntext"/>
    <w:rsid w:val="00756A6B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customStyle="1" w:styleId="Popisok">
    <w:name w:val="Popisok"/>
    <w:basedOn w:val="Normln"/>
    <w:rsid w:val="00756A6B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"/>
    <w:rsid w:val="00756A6B"/>
    <w:pPr>
      <w:suppressLineNumbers/>
    </w:pPr>
    <w:rPr>
      <w:rFonts w:cs="Tahoma"/>
    </w:rPr>
  </w:style>
  <w:style w:type="paragraph" w:customStyle="1" w:styleId="Zarkazkladnhotextu21">
    <w:name w:val="Zarážka základného textu 21"/>
    <w:basedOn w:val="Normln"/>
    <w:rsid w:val="00756A6B"/>
    <w:pPr>
      <w:tabs>
        <w:tab w:val="left" w:pos="6387"/>
      </w:tabs>
      <w:spacing w:before="0"/>
      <w:ind w:left="284" w:hanging="284"/>
      <w:jc w:val="left"/>
    </w:pPr>
  </w:style>
  <w:style w:type="paragraph" w:customStyle="1" w:styleId="Zarkazkladnhotextu31">
    <w:name w:val="Zarážka základného textu 31"/>
    <w:basedOn w:val="Normln"/>
    <w:rsid w:val="00756A6B"/>
    <w:pPr>
      <w:tabs>
        <w:tab w:val="left" w:pos="4115"/>
      </w:tabs>
      <w:spacing w:before="0"/>
      <w:ind w:left="142"/>
      <w:jc w:val="left"/>
    </w:pPr>
  </w:style>
  <w:style w:type="paragraph" w:customStyle="1" w:styleId="Zkladntext31">
    <w:name w:val="Základný text 31"/>
    <w:basedOn w:val="Normln"/>
    <w:rsid w:val="00756A6B"/>
    <w:pPr>
      <w:spacing w:before="0"/>
      <w:ind w:left="0"/>
      <w:jc w:val="left"/>
    </w:pPr>
    <w:rPr>
      <w:rFonts w:ascii="Arial" w:hAnsi="Arial"/>
      <w:color w:val="000000"/>
      <w:lang w:val="cs-CZ"/>
    </w:rPr>
  </w:style>
  <w:style w:type="paragraph" w:customStyle="1" w:styleId="Pismenka">
    <w:name w:val="Pismenka"/>
    <w:basedOn w:val="Zkladntext"/>
    <w:rsid w:val="00756A6B"/>
    <w:pPr>
      <w:numPr>
        <w:numId w:val="4"/>
      </w:numPr>
      <w:tabs>
        <w:tab w:val="left" w:pos="2269"/>
        <w:tab w:val="left" w:pos="2695"/>
        <w:tab w:val="left" w:pos="3121"/>
        <w:tab w:val="left" w:pos="3547"/>
        <w:tab w:val="left" w:pos="3973"/>
        <w:tab w:val="left" w:pos="4399"/>
        <w:tab w:val="left" w:pos="4825"/>
        <w:tab w:val="left" w:pos="5251"/>
        <w:tab w:val="left" w:pos="5677"/>
        <w:tab w:val="left" w:pos="6103"/>
        <w:tab w:val="left" w:pos="6529"/>
        <w:tab w:val="left" w:pos="6955"/>
        <w:tab w:val="left" w:pos="7242"/>
        <w:tab w:val="left" w:pos="7381"/>
        <w:tab w:val="left" w:pos="7807"/>
        <w:tab w:val="left" w:pos="8233"/>
      </w:tabs>
      <w:ind w:left="426" w:hanging="426"/>
      <w:jc w:val="both"/>
    </w:pPr>
    <w:rPr>
      <w:b/>
      <w:sz w:val="18"/>
    </w:rPr>
  </w:style>
  <w:style w:type="paragraph" w:customStyle="1" w:styleId="Tabulka">
    <w:name w:val="Tabulka"/>
    <w:basedOn w:val="Normln"/>
    <w:rsid w:val="00756A6B"/>
    <w:pPr>
      <w:spacing w:before="0"/>
      <w:ind w:left="0"/>
      <w:jc w:val="left"/>
    </w:pPr>
    <w:rPr>
      <w:color w:val="000000"/>
      <w:sz w:val="18"/>
    </w:rPr>
  </w:style>
  <w:style w:type="paragraph" w:customStyle="1" w:styleId="Popis1">
    <w:name w:val="Popis1"/>
    <w:basedOn w:val="Normln"/>
    <w:next w:val="Normln"/>
    <w:rsid w:val="00756A6B"/>
    <w:pPr>
      <w:spacing w:before="120" w:after="120"/>
      <w:ind w:left="0"/>
      <w:jc w:val="left"/>
    </w:pPr>
    <w:rPr>
      <w:b/>
    </w:rPr>
  </w:style>
  <w:style w:type="paragraph" w:customStyle="1" w:styleId="Prklady">
    <w:name w:val="Príklady"/>
    <w:basedOn w:val="Normln"/>
    <w:rsid w:val="00756A6B"/>
    <w:rPr>
      <w:i/>
      <w:sz w:val="18"/>
    </w:rPr>
  </w:style>
  <w:style w:type="paragraph" w:customStyle="1" w:styleId="truktradokumentu1">
    <w:name w:val="Štruktúra dokumentu1"/>
    <w:basedOn w:val="Normln"/>
    <w:rsid w:val="00756A6B"/>
    <w:pPr>
      <w:shd w:val="clear" w:color="auto" w:fill="000080"/>
    </w:pPr>
    <w:rPr>
      <w:rFonts w:ascii="Tahoma" w:hAnsi="Tahoma"/>
    </w:rPr>
  </w:style>
  <w:style w:type="paragraph" w:customStyle="1" w:styleId="Obsahrmca">
    <w:name w:val="Obsah rámca"/>
    <w:basedOn w:val="Zkladntext"/>
    <w:rsid w:val="00756A6B"/>
  </w:style>
  <w:style w:type="paragraph" w:customStyle="1" w:styleId="Obsahtabuky">
    <w:name w:val="Obsah tabuľky"/>
    <w:basedOn w:val="Normln"/>
    <w:rsid w:val="00756A6B"/>
    <w:pPr>
      <w:suppressLineNumbers/>
    </w:pPr>
  </w:style>
  <w:style w:type="paragraph" w:customStyle="1" w:styleId="Nadpistabuky">
    <w:name w:val="Nadpis tabuľky"/>
    <w:basedOn w:val="Obsahtabuky"/>
    <w:rsid w:val="00756A6B"/>
    <w:pPr>
      <w:jc w:val="center"/>
    </w:pPr>
    <w:rPr>
      <w:b/>
      <w:bCs/>
    </w:rPr>
  </w:style>
  <w:style w:type="paragraph" w:customStyle="1" w:styleId="Nadpis10">
    <w:name w:val="Nadpis 10"/>
    <w:basedOn w:val="Nadpis"/>
    <w:next w:val="Zkladntext"/>
    <w:rsid w:val="00756A6B"/>
    <w:pPr>
      <w:numPr>
        <w:numId w:val="6"/>
      </w:numPr>
    </w:pPr>
    <w:rPr>
      <w:b/>
      <w:bCs/>
      <w:sz w:val="21"/>
      <w:szCs w:val="21"/>
    </w:rPr>
  </w:style>
  <w:style w:type="character" w:customStyle="1" w:styleId="WW8Num3z0">
    <w:name w:val="WW8Num3z0"/>
    <w:rsid w:val="00756A6B"/>
    <w:rPr>
      <w:rFonts w:ascii="Symbol" w:hAnsi="Symbol" w:hint="default"/>
    </w:rPr>
  </w:style>
  <w:style w:type="character" w:customStyle="1" w:styleId="WW8Num6z1">
    <w:name w:val="WW8Num6z1"/>
    <w:rsid w:val="00756A6B"/>
    <w:rPr>
      <w:rFonts w:ascii="Courier New" w:hAnsi="Courier New" w:cs="Courier New" w:hint="default"/>
    </w:rPr>
  </w:style>
  <w:style w:type="character" w:customStyle="1" w:styleId="WW8Num6z2">
    <w:name w:val="WW8Num6z2"/>
    <w:rsid w:val="00756A6B"/>
    <w:rPr>
      <w:rFonts w:ascii="Wingdings" w:hAnsi="Wingdings" w:hint="default"/>
    </w:rPr>
  </w:style>
  <w:style w:type="character" w:customStyle="1" w:styleId="WW8Num6z3">
    <w:name w:val="WW8Num6z3"/>
    <w:rsid w:val="00756A6B"/>
    <w:rPr>
      <w:rFonts w:ascii="Symbol" w:hAnsi="Symbol" w:hint="default"/>
    </w:rPr>
  </w:style>
  <w:style w:type="character" w:customStyle="1" w:styleId="WW8Num7z0">
    <w:name w:val="WW8Num7z0"/>
    <w:rsid w:val="00756A6B"/>
    <w:rPr>
      <w:rFonts w:ascii="Symbol" w:hAnsi="Symbol" w:hint="default"/>
    </w:rPr>
  </w:style>
  <w:style w:type="character" w:customStyle="1" w:styleId="WW8Num8z0">
    <w:name w:val="WW8Num8z0"/>
    <w:rsid w:val="00756A6B"/>
    <w:rPr>
      <w:rFonts w:ascii="Symbol" w:hAnsi="Symbol" w:hint="default"/>
    </w:rPr>
  </w:style>
  <w:style w:type="character" w:customStyle="1" w:styleId="Absatz-Standardschriftart">
    <w:name w:val="Absatz-Standardschriftart"/>
    <w:rsid w:val="00756A6B"/>
  </w:style>
  <w:style w:type="character" w:customStyle="1" w:styleId="WW-Absatz-Standardschriftart">
    <w:name w:val="WW-Absatz-Standardschriftart"/>
    <w:rsid w:val="00756A6B"/>
  </w:style>
  <w:style w:type="character" w:customStyle="1" w:styleId="WW-Absatz-Standardschriftart1">
    <w:name w:val="WW-Absatz-Standardschriftart1"/>
    <w:rsid w:val="00756A6B"/>
  </w:style>
  <w:style w:type="character" w:customStyle="1" w:styleId="WW-Absatz-Standardschriftart11">
    <w:name w:val="WW-Absatz-Standardschriftart11"/>
    <w:rsid w:val="00756A6B"/>
  </w:style>
  <w:style w:type="character" w:customStyle="1" w:styleId="WW-Absatz-Standardschriftart111">
    <w:name w:val="WW-Absatz-Standardschriftart111"/>
    <w:rsid w:val="00756A6B"/>
  </w:style>
  <w:style w:type="character" w:customStyle="1" w:styleId="WW8Num2z0">
    <w:name w:val="WW8Num2z0"/>
    <w:rsid w:val="00756A6B"/>
    <w:rPr>
      <w:rFonts w:ascii="Symbol" w:hAnsi="Symbol" w:hint="default"/>
    </w:rPr>
  </w:style>
  <w:style w:type="character" w:customStyle="1" w:styleId="WW-Absatz-Standardschriftart1111">
    <w:name w:val="WW-Absatz-Standardschriftart1111"/>
    <w:rsid w:val="00756A6B"/>
  </w:style>
  <w:style w:type="character" w:customStyle="1" w:styleId="WW-Absatz-Standardschriftart11111">
    <w:name w:val="WW-Absatz-Standardschriftart11111"/>
    <w:rsid w:val="00756A6B"/>
  </w:style>
  <w:style w:type="character" w:customStyle="1" w:styleId="WW-Absatz-Standardschriftart111111">
    <w:name w:val="WW-Absatz-Standardschriftart111111"/>
    <w:rsid w:val="00756A6B"/>
  </w:style>
  <w:style w:type="character" w:customStyle="1" w:styleId="WW-Absatz-Standardschriftart1111111">
    <w:name w:val="WW-Absatz-Standardschriftart1111111"/>
    <w:rsid w:val="00756A6B"/>
  </w:style>
  <w:style w:type="character" w:customStyle="1" w:styleId="WW8Num9z0">
    <w:name w:val="WW8Num9z0"/>
    <w:rsid w:val="00756A6B"/>
    <w:rPr>
      <w:rFonts w:ascii="Symbol" w:hAnsi="Symbol" w:hint="default"/>
    </w:rPr>
  </w:style>
  <w:style w:type="character" w:customStyle="1" w:styleId="WW-Absatz-Standardschriftart11111111">
    <w:name w:val="WW-Absatz-Standardschriftart11111111"/>
    <w:rsid w:val="00756A6B"/>
  </w:style>
  <w:style w:type="character" w:customStyle="1" w:styleId="WW8Num6z0">
    <w:name w:val="WW8Num6z0"/>
    <w:rsid w:val="00756A6B"/>
    <w:rPr>
      <w:rFonts w:ascii="Symbol" w:hAnsi="Symbol" w:hint="default"/>
    </w:rPr>
  </w:style>
  <w:style w:type="character" w:customStyle="1" w:styleId="WW8Num6z4">
    <w:name w:val="WW8Num6z4"/>
    <w:rsid w:val="00756A6B"/>
    <w:rPr>
      <w:rFonts w:ascii="Courier New" w:hAnsi="Courier New" w:cs="Courier New" w:hint="default"/>
    </w:rPr>
  </w:style>
  <w:style w:type="character" w:customStyle="1" w:styleId="WW8Num8z1">
    <w:name w:val="WW8Num8z1"/>
    <w:rsid w:val="00756A6B"/>
    <w:rPr>
      <w:rFonts w:ascii="Courier New" w:hAnsi="Courier New" w:cs="Courier New" w:hint="default"/>
    </w:rPr>
  </w:style>
  <w:style w:type="character" w:customStyle="1" w:styleId="WW8Num8z2">
    <w:name w:val="WW8Num8z2"/>
    <w:rsid w:val="00756A6B"/>
    <w:rPr>
      <w:rFonts w:ascii="Wingdings" w:hAnsi="Wingdings" w:hint="default"/>
    </w:rPr>
  </w:style>
  <w:style w:type="character" w:customStyle="1" w:styleId="WW8Num8z3">
    <w:name w:val="WW8Num8z3"/>
    <w:rsid w:val="00756A6B"/>
    <w:rPr>
      <w:rFonts w:ascii="Symbol" w:hAnsi="Symbol" w:hint="default"/>
    </w:rPr>
  </w:style>
  <w:style w:type="character" w:customStyle="1" w:styleId="WW8Num11z0">
    <w:name w:val="WW8Num11z0"/>
    <w:rsid w:val="00756A6B"/>
    <w:rPr>
      <w:rFonts w:ascii="OpenSymbol" w:hAnsi="OpenSymbol" w:hint="default"/>
    </w:rPr>
  </w:style>
  <w:style w:type="character" w:customStyle="1" w:styleId="WW-Absatz-Standardschriftart111111111">
    <w:name w:val="WW-Absatz-Standardschriftart111111111"/>
    <w:rsid w:val="00756A6B"/>
  </w:style>
  <w:style w:type="character" w:customStyle="1" w:styleId="WW8Num7z2">
    <w:name w:val="WW8Num7z2"/>
    <w:rsid w:val="00756A6B"/>
    <w:rPr>
      <w:rFonts w:ascii="Wingdings" w:hAnsi="Wingdings" w:hint="default"/>
    </w:rPr>
  </w:style>
  <w:style w:type="character" w:customStyle="1" w:styleId="WW8Num7z4">
    <w:name w:val="WW8Num7z4"/>
    <w:rsid w:val="00756A6B"/>
    <w:rPr>
      <w:rFonts w:ascii="Courier New" w:hAnsi="Courier New" w:cs="Courier New" w:hint="default"/>
    </w:rPr>
  </w:style>
  <w:style w:type="character" w:customStyle="1" w:styleId="WW8Num9z1">
    <w:name w:val="WW8Num9z1"/>
    <w:rsid w:val="00756A6B"/>
    <w:rPr>
      <w:rFonts w:ascii="Courier New" w:hAnsi="Courier New" w:cs="Courier New" w:hint="default"/>
    </w:rPr>
  </w:style>
  <w:style w:type="character" w:customStyle="1" w:styleId="WW8Num9z2">
    <w:name w:val="WW8Num9z2"/>
    <w:rsid w:val="00756A6B"/>
    <w:rPr>
      <w:rFonts w:ascii="Wingdings" w:hAnsi="Wingdings" w:hint="default"/>
    </w:rPr>
  </w:style>
  <w:style w:type="character" w:customStyle="1" w:styleId="WW8Num9z3">
    <w:name w:val="WW8Num9z3"/>
    <w:rsid w:val="00756A6B"/>
    <w:rPr>
      <w:rFonts w:ascii="Symbol" w:hAnsi="Symbol" w:hint="default"/>
    </w:rPr>
  </w:style>
  <w:style w:type="character" w:customStyle="1" w:styleId="WW8Num10z0">
    <w:name w:val="WW8Num10z0"/>
    <w:rsid w:val="00756A6B"/>
    <w:rPr>
      <w:rFonts w:ascii="OpenSymbol" w:hAnsi="OpenSymbol" w:hint="default"/>
    </w:rPr>
  </w:style>
  <w:style w:type="character" w:customStyle="1" w:styleId="WW8Num12z0">
    <w:name w:val="WW8Num12z0"/>
    <w:rsid w:val="00756A6B"/>
    <w:rPr>
      <w:rFonts w:ascii="OpenSymbol" w:hAnsi="OpenSymbol" w:hint="default"/>
    </w:rPr>
  </w:style>
  <w:style w:type="character" w:customStyle="1" w:styleId="WW-Absatz-Standardschriftart1111111111">
    <w:name w:val="WW-Absatz-Standardschriftart1111111111"/>
    <w:rsid w:val="00756A6B"/>
  </w:style>
  <w:style w:type="character" w:customStyle="1" w:styleId="WW8Num13z0">
    <w:name w:val="WW8Num13z0"/>
    <w:rsid w:val="00756A6B"/>
    <w:rPr>
      <w:rFonts w:ascii="Arial Narrow" w:eastAsia="Times New Roman" w:hAnsi="Arial Narrow" w:cs="Times New Roman" w:hint="default"/>
    </w:rPr>
  </w:style>
  <w:style w:type="character" w:customStyle="1" w:styleId="WW-Absatz-Standardschriftart11111111111">
    <w:name w:val="WW-Absatz-Standardschriftart11111111111"/>
    <w:rsid w:val="00756A6B"/>
  </w:style>
  <w:style w:type="character" w:customStyle="1" w:styleId="WW8Num8z4">
    <w:name w:val="WW8Num8z4"/>
    <w:rsid w:val="00756A6B"/>
    <w:rPr>
      <w:rFonts w:ascii="Courier New" w:hAnsi="Courier New" w:cs="Courier New" w:hint="default"/>
    </w:rPr>
  </w:style>
  <w:style w:type="character" w:customStyle="1" w:styleId="WW8Num10z1">
    <w:name w:val="WW8Num10z1"/>
    <w:rsid w:val="00756A6B"/>
    <w:rPr>
      <w:rFonts w:ascii="Courier New" w:hAnsi="Courier New" w:cs="Courier New" w:hint="default"/>
    </w:rPr>
  </w:style>
  <w:style w:type="character" w:customStyle="1" w:styleId="WW8Num10z2">
    <w:name w:val="WW8Num10z2"/>
    <w:rsid w:val="00756A6B"/>
    <w:rPr>
      <w:rFonts w:ascii="Wingdings" w:hAnsi="Wingdings" w:hint="default"/>
    </w:rPr>
  </w:style>
  <w:style w:type="character" w:customStyle="1" w:styleId="WW8Num10z3">
    <w:name w:val="WW8Num10z3"/>
    <w:rsid w:val="00756A6B"/>
    <w:rPr>
      <w:rFonts w:ascii="Symbol" w:hAnsi="Symbol" w:hint="default"/>
    </w:rPr>
  </w:style>
  <w:style w:type="character" w:customStyle="1" w:styleId="WW8Num14z0">
    <w:name w:val="WW8Num14z0"/>
    <w:rsid w:val="00756A6B"/>
    <w:rPr>
      <w:rFonts w:ascii="Arial Narrow" w:eastAsia="Times New Roman" w:hAnsi="Arial Narrow" w:cs="Times New Roman" w:hint="default"/>
    </w:rPr>
  </w:style>
  <w:style w:type="character" w:customStyle="1" w:styleId="WW8Num15z0">
    <w:name w:val="WW8Num15z0"/>
    <w:rsid w:val="00756A6B"/>
    <w:rPr>
      <w:rFonts w:ascii="Symbol" w:hAnsi="Symbol" w:hint="default"/>
    </w:rPr>
  </w:style>
  <w:style w:type="character" w:customStyle="1" w:styleId="WW-Absatz-Standardschriftart111111111111">
    <w:name w:val="WW-Absatz-Standardschriftart111111111111"/>
    <w:rsid w:val="00756A6B"/>
  </w:style>
  <w:style w:type="character" w:customStyle="1" w:styleId="WW-Absatz-Standardschriftart1111111111111">
    <w:name w:val="WW-Absatz-Standardschriftart1111111111111"/>
    <w:rsid w:val="00756A6B"/>
  </w:style>
  <w:style w:type="character" w:customStyle="1" w:styleId="WW8Num1z0">
    <w:name w:val="WW8Num1z0"/>
    <w:rsid w:val="00756A6B"/>
    <w:rPr>
      <w:rFonts w:ascii="Wingdings" w:hAnsi="Wingdings" w:cs="Wingdings" w:hint="default"/>
    </w:rPr>
  </w:style>
  <w:style w:type="character" w:customStyle="1" w:styleId="WW8Num1z1">
    <w:name w:val="WW8Num1z1"/>
    <w:rsid w:val="00756A6B"/>
    <w:rPr>
      <w:rFonts w:ascii="Courier New" w:hAnsi="Courier New" w:cs="Courier New" w:hint="default"/>
    </w:rPr>
  </w:style>
  <w:style w:type="character" w:customStyle="1" w:styleId="WW8Num1z2">
    <w:name w:val="WW8Num1z2"/>
    <w:rsid w:val="00756A6B"/>
    <w:rPr>
      <w:rFonts w:ascii="Wingdings" w:hAnsi="Wingdings" w:hint="default"/>
    </w:rPr>
  </w:style>
  <w:style w:type="character" w:customStyle="1" w:styleId="WW8Num1z3">
    <w:name w:val="WW8Num1z3"/>
    <w:rsid w:val="00756A6B"/>
    <w:rPr>
      <w:rFonts w:ascii="Symbol" w:hAnsi="Symbol" w:hint="default"/>
    </w:rPr>
  </w:style>
  <w:style w:type="character" w:customStyle="1" w:styleId="WW8Num2z1">
    <w:name w:val="WW8Num2z1"/>
    <w:rsid w:val="00756A6B"/>
    <w:rPr>
      <w:rFonts w:ascii="Courier New" w:hAnsi="Courier New" w:cs="Courier New" w:hint="default"/>
    </w:rPr>
  </w:style>
  <w:style w:type="character" w:customStyle="1" w:styleId="WW8Num2z2">
    <w:name w:val="WW8Num2z2"/>
    <w:rsid w:val="00756A6B"/>
    <w:rPr>
      <w:rFonts w:ascii="Wingdings" w:hAnsi="Wingdings" w:hint="default"/>
    </w:rPr>
  </w:style>
  <w:style w:type="character" w:customStyle="1" w:styleId="WW8Num3z1">
    <w:name w:val="WW8Num3z1"/>
    <w:rsid w:val="00756A6B"/>
    <w:rPr>
      <w:rFonts w:ascii="Times New Roman" w:eastAsia="Times New Roman" w:hAnsi="Times New Roman" w:cs="Times New Roman" w:hint="default"/>
    </w:rPr>
  </w:style>
  <w:style w:type="character" w:customStyle="1" w:styleId="WW8Num3z2">
    <w:name w:val="WW8Num3z2"/>
    <w:rsid w:val="00756A6B"/>
    <w:rPr>
      <w:rFonts w:ascii="Wingdings" w:hAnsi="Wingdings" w:hint="default"/>
    </w:rPr>
  </w:style>
  <w:style w:type="character" w:customStyle="1" w:styleId="WW8Num3z4">
    <w:name w:val="WW8Num3z4"/>
    <w:rsid w:val="00756A6B"/>
    <w:rPr>
      <w:rFonts w:ascii="Courier New" w:hAnsi="Courier New" w:cs="Courier New" w:hint="default"/>
    </w:rPr>
  </w:style>
  <w:style w:type="character" w:customStyle="1" w:styleId="WW8Num15z2">
    <w:name w:val="WW8Num15z2"/>
    <w:rsid w:val="00756A6B"/>
    <w:rPr>
      <w:rFonts w:ascii="Wingdings" w:hAnsi="Wingdings" w:hint="default"/>
    </w:rPr>
  </w:style>
  <w:style w:type="character" w:customStyle="1" w:styleId="WW8Num15z4">
    <w:name w:val="WW8Num15z4"/>
    <w:rsid w:val="00756A6B"/>
    <w:rPr>
      <w:rFonts w:ascii="Courier New" w:hAnsi="Courier New" w:cs="Courier New" w:hint="default"/>
    </w:rPr>
  </w:style>
  <w:style w:type="character" w:customStyle="1" w:styleId="WW8Num17z1">
    <w:name w:val="WW8Num17z1"/>
    <w:rsid w:val="00756A6B"/>
    <w:rPr>
      <w:rFonts w:ascii="Courier New" w:hAnsi="Courier New" w:cs="Courier New" w:hint="default"/>
    </w:rPr>
  </w:style>
  <w:style w:type="character" w:customStyle="1" w:styleId="WW8Num17z2">
    <w:name w:val="WW8Num17z2"/>
    <w:rsid w:val="00756A6B"/>
    <w:rPr>
      <w:rFonts w:ascii="Wingdings" w:hAnsi="Wingdings" w:hint="default"/>
    </w:rPr>
  </w:style>
  <w:style w:type="character" w:customStyle="1" w:styleId="WW8Num17z3">
    <w:name w:val="WW8Num17z3"/>
    <w:rsid w:val="00756A6B"/>
    <w:rPr>
      <w:rFonts w:ascii="Symbol" w:hAnsi="Symbol" w:hint="default"/>
    </w:rPr>
  </w:style>
  <w:style w:type="character" w:customStyle="1" w:styleId="WW8Num20z1">
    <w:name w:val="WW8Num20z1"/>
    <w:rsid w:val="00756A6B"/>
    <w:rPr>
      <w:rFonts w:ascii="Courier New" w:hAnsi="Courier New" w:cs="Courier New" w:hint="default"/>
    </w:rPr>
  </w:style>
  <w:style w:type="character" w:customStyle="1" w:styleId="WW8Num20z2">
    <w:name w:val="WW8Num20z2"/>
    <w:rsid w:val="00756A6B"/>
    <w:rPr>
      <w:rFonts w:ascii="Wingdings" w:hAnsi="Wingdings" w:hint="default"/>
    </w:rPr>
  </w:style>
  <w:style w:type="character" w:customStyle="1" w:styleId="WW8Num20z3">
    <w:name w:val="WW8Num20z3"/>
    <w:rsid w:val="00756A6B"/>
    <w:rPr>
      <w:rFonts w:ascii="Symbol" w:hAnsi="Symbol" w:hint="default"/>
    </w:rPr>
  </w:style>
  <w:style w:type="character" w:customStyle="1" w:styleId="WW8Num22z0">
    <w:name w:val="WW8Num22z0"/>
    <w:rsid w:val="00756A6B"/>
    <w:rPr>
      <w:rFonts w:ascii="Arial Narrow" w:eastAsia="Times New Roman" w:hAnsi="Arial Narrow" w:cs="Times New Roman" w:hint="default"/>
    </w:rPr>
  </w:style>
  <w:style w:type="character" w:customStyle="1" w:styleId="WW8Num23z0">
    <w:name w:val="WW8Num23z0"/>
    <w:rsid w:val="00756A6B"/>
    <w:rPr>
      <w:rFonts w:ascii="Wingdings" w:hAnsi="Wingdings" w:cs="Wingdings" w:hint="default"/>
    </w:rPr>
  </w:style>
  <w:style w:type="character" w:customStyle="1" w:styleId="WW8Num23z1">
    <w:name w:val="WW8Num23z1"/>
    <w:rsid w:val="00756A6B"/>
    <w:rPr>
      <w:rFonts w:ascii="Courier New" w:hAnsi="Courier New" w:cs="Courier New" w:hint="default"/>
    </w:rPr>
  </w:style>
  <w:style w:type="character" w:customStyle="1" w:styleId="WW8Num23z2">
    <w:name w:val="WW8Num23z2"/>
    <w:rsid w:val="00756A6B"/>
    <w:rPr>
      <w:rFonts w:ascii="Wingdings" w:hAnsi="Wingdings" w:hint="default"/>
    </w:rPr>
  </w:style>
  <w:style w:type="character" w:customStyle="1" w:styleId="WW8Num23z3">
    <w:name w:val="WW8Num23z3"/>
    <w:rsid w:val="00756A6B"/>
    <w:rPr>
      <w:rFonts w:ascii="Symbol" w:hAnsi="Symbol" w:hint="default"/>
    </w:rPr>
  </w:style>
  <w:style w:type="character" w:customStyle="1" w:styleId="Predvolenpsmoodseku1">
    <w:name w:val="Predvolené písmo odseku1"/>
    <w:rsid w:val="00756A6B"/>
  </w:style>
  <w:style w:type="character" w:customStyle="1" w:styleId="Symbolypreslovanie">
    <w:name w:val="Symboly pre číslovanie"/>
    <w:rsid w:val="00756A6B"/>
  </w:style>
  <w:style w:type="character" w:customStyle="1" w:styleId="ZkladntextodsazenChar">
    <w:name w:val="Základní text odsazený Char"/>
    <w:basedOn w:val="Standardnpsmoodstavce"/>
    <w:link w:val="Zkladntextodsazen"/>
    <w:semiHidden/>
    <w:locked/>
    <w:rsid w:val="00756A6B"/>
    <w:rPr>
      <w:rFonts w:ascii="Times New Roman" w:eastAsia="Times New Roman" w:hAnsi="Times New Roman" w:cs="Times New Roman"/>
      <w:b/>
      <w:sz w:val="28"/>
      <w:szCs w:val="20"/>
      <w:lang w:eastAsia="ar-SA"/>
    </w:rPr>
  </w:style>
  <w:style w:type="paragraph" w:customStyle="1" w:styleId="TopHeader">
    <w:name w:val="Top Header"/>
    <w:basedOn w:val="Normln"/>
    <w:qFormat/>
    <w:rsid w:val="00DA18C4"/>
    <w:pPr>
      <w:suppressAutoHyphens w:val="0"/>
      <w:spacing w:before="0"/>
      <w:ind w:left="0"/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Odstavecseseznamem">
    <w:name w:val="List Paragraph"/>
    <w:basedOn w:val="Normln"/>
    <w:uiPriority w:val="34"/>
    <w:qFormat/>
    <w:rsid w:val="00513FA3"/>
    <w:pPr>
      <w:ind w:left="720"/>
      <w:contextualSpacing/>
    </w:pPr>
  </w:style>
  <w:style w:type="character" w:customStyle="1" w:styleId="ra">
    <w:name w:val="ra"/>
    <w:basedOn w:val="Standardnpsmoodstavce"/>
    <w:rsid w:val="009C6FF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0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List" w:uiPriority="0"/>
    <w:lsdException w:name="Title" w:semiHidden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56A6B"/>
    <w:pPr>
      <w:suppressAutoHyphens/>
      <w:spacing w:before="40" w:after="0" w:line="240" w:lineRule="auto"/>
      <w:ind w:left="340"/>
      <w:jc w:val="both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Nadpis1">
    <w:name w:val="heading 1"/>
    <w:basedOn w:val="Normlny"/>
    <w:next w:val="Normlny"/>
    <w:link w:val="Nadpis1Char"/>
    <w:qFormat/>
    <w:rsid w:val="00756A6B"/>
    <w:pPr>
      <w:keepNext/>
      <w:shd w:val="clear" w:color="auto" w:fill="C0C0C0"/>
      <w:tabs>
        <w:tab w:val="left" w:pos="340"/>
      </w:tabs>
      <w:spacing w:before="240" w:after="60"/>
      <w:ind w:left="0"/>
      <w:outlineLvl w:val="0"/>
    </w:pPr>
    <w:rPr>
      <w:rFonts w:ascii="Arial Narrow" w:hAnsi="Arial Narrow"/>
      <w:b/>
      <w:caps/>
      <w:kern w:val="2"/>
      <w:sz w:val="22"/>
    </w:rPr>
  </w:style>
  <w:style w:type="paragraph" w:styleId="Nadpis2">
    <w:name w:val="heading 2"/>
    <w:basedOn w:val="Normlny"/>
    <w:next w:val="Normlny"/>
    <w:link w:val="Nadpis2Char"/>
    <w:unhideWhenUsed/>
    <w:qFormat/>
    <w:rsid w:val="00756A6B"/>
    <w:pPr>
      <w:keepNext/>
      <w:spacing w:before="240" w:after="120"/>
      <w:ind w:left="0"/>
      <w:outlineLvl w:val="1"/>
    </w:pPr>
    <w:rPr>
      <w:b/>
      <w:sz w:val="22"/>
    </w:rPr>
  </w:style>
  <w:style w:type="paragraph" w:styleId="Nadpis3">
    <w:name w:val="heading 3"/>
    <w:basedOn w:val="Normlny"/>
    <w:next w:val="Normlny"/>
    <w:link w:val="Nadpis3Char"/>
    <w:unhideWhenUsed/>
    <w:qFormat/>
    <w:rsid w:val="00756A6B"/>
    <w:pPr>
      <w:keepNext/>
      <w:numPr>
        <w:ilvl w:val="2"/>
        <w:numId w:val="2"/>
      </w:numPr>
      <w:spacing w:before="240" w:after="60"/>
      <w:outlineLvl w:val="2"/>
    </w:pPr>
    <w:rPr>
      <w:b/>
    </w:rPr>
  </w:style>
  <w:style w:type="paragraph" w:styleId="Nadpis4">
    <w:name w:val="heading 4"/>
    <w:basedOn w:val="Normlny"/>
    <w:next w:val="Normlny"/>
    <w:link w:val="Nadpis4Char"/>
    <w:semiHidden/>
    <w:unhideWhenUsed/>
    <w:qFormat/>
    <w:rsid w:val="00756A6B"/>
    <w:pPr>
      <w:keepNext/>
      <w:numPr>
        <w:ilvl w:val="3"/>
        <w:numId w:val="2"/>
      </w:numPr>
      <w:spacing w:before="240" w:after="60"/>
      <w:outlineLvl w:val="3"/>
    </w:pPr>
    <w:rPr>
      <w:b/>
      <w:sz w:val="28"/>
    </w:rPr>
  </w:style>
  <w:style w:type="paragraph" w:styleId="Nadpis5">
    <w:name w:val="heading 5"/>
    <w:basedOn w:val="Normlny"/>
    <w:next w:val="Normlny"/>
    <w:link w:val="Nadpis5Char"/>
    <w:semiHidden/>
    <w:unhideWhenUsed/>
    <w:qFormat/>
    <w:rsid w:val="00756A6B"/>
    <w:pPr>
      <w:numPr>
        <w:ilvl w:val="4"/>
        <w:numId w:val="2"/>
      </w:numPr>
      <w:spacing w:before="240" w:after="60"/>
      <w:outlineLvl w:val="4"/>
    </w:pPr>
    <w:rPr>
      <w:b/>
      <w:i/>
      <w:sz w:val="26"/>
    </w:rPr>
  </w:style>
  <w:style w:type="paragraph" w:styleId="Nadpis6">
    <w:name w:val="heading 6"/>
    <w:basedOn w:val="Normlny"/>
    <w:next w:val="Normlny"/>
    <w:link w:val="Nadpis6Char"/>
    <w:semiHidden/>
    <w:unhideWhenUsed/>
    <w:qFormat/>
    <w:rsid w:val="00756A6B"/>
    <w:pPr>
      <w:numPr>
        <w:ilvl w:val="5"/>
        <w:numId w:val="2"/>
      </w:numPr>
      <w:spacing w:before="240" w:after="60"/>
      <w:outlineLvl w:val="5"/>
    </w:pPr>
    <w:rPr>
      <w:b/>
      <w:sz w:val="22"/>
    </w:rPr>
  </w:style>
  <w:style w:type="paragraph" w:styleId="Nadpis7">
    <w:name w:val="heading 7"/>
    <w:basedOn w:val="Normlny"/>
    <w:next w:val="Normlny"/>
    <w:link w:val="Nadpis7Char"/>
    <w:semiHidden/>
    <w:unhideWhenUsed/>
    <w:qFormat/>
    <w:rsid w:val="00756A6B"/>
    <w:pPr>
      <w:numPr>
        <w:ilvl w:val="6"/>
        <w:numId w:val="2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semiHidden/>
    <w:unhideWhenUsed/>
    <w:qFormat/>
    <w:rsid w:val="00756A6B"/>
    <w:pPr>
      <w:numPr>
        <w:ilvl w:val="7"/>
        <w:numId w:val="2"/>
      </w:numPr>
      <w:spacing w:before="240" w:after="60"/>
      <w:outlineLvl w:val="7"/>
    </w:pPr>
    <w:rPr>
      <w:i/>
    </w:rPr>
  </w:style>
  <w:style w:type="paragraph" w:styleId="Nadpis9">
    <w:name w:val="heading 9"/>
    <w:basedOn w:val="Normlny"/>
    <w:next w:val="Normlny"/>
    <w:link w:val="Nadpis9Char"/>
    <w:semiHidden/>
    <w:unhideWhenUsed/>
    <w:qFormat/>
    <w:rsid w:val="00756A6B"/>
    <w:pPr>
      <w:numPr>
        <w:ilvl w:val="8"/>
        <w:numId w:val="2"/>
      </w:numPr>
      <w:spacing w:before="240" w:after="60"/>
      <w:outlineLvl w:val="8"/>
    </w:pPr>
    <w:rPr>
      <w:rFonts w:ascii="Arial" w:hAnsi="Arial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756A6B"/>
    <w:rPr>
      <w:rFonts w:ascii="Arial Narrow" w:eastAsia="Times New Roman" w:hAnsi="Arial Narrow" w:cs="Times New Roman"/>
      <w:b/>
      <w:caps/>
      <w:kern w:val="2"/>
      <w:szCs w:val="20"/>
      <w:shd w:val="clear" w:color="auto" w:fill="C0C0C0"/>
      <w:lang w:eastAsia="ar-SA"/>
    </w:rPr>
  </w:style>
  <w:style w:type="character" w:customStyle="1" w:styleId="Nadpis2Char">
    <w:name w:val="Nadpis 2 Char"/>
    <w:basedOn w:val="Predvolenpsmoodseku"/>
    <w:link w:val="Nadpis2"/>
    <w:rsid w:val="00756A6B"/>
    <w:rPr>
      <w:rFonts w:ascii="Times New Roman" w:eastAsia="Times New Roman" w:hAnsi="Times New Roman" w:cs="Times New Roman"/>
      <w:b/>
      <w:szCs w:val="20"/>
      <w:lang w:eastAsia="ar-SA"/>
    </w:rPr>
  </w:style>
  <w:style w:type="character" w:customStyle="1" w:styleId="Nadpis3Char">
    <w:name w:val="Nadpis 3 Char"/>
    <w:basedOn w:val="Predvolenpsmoodseku"/>
    <w:link w:val="Nadpis3"/>
    <w:rsid w:val="00756A6B"/>
    <w:rPr>
      <w:rFonts w:ascii="Times New Roman" w:eastAsia="Times New Roman" w:hAnsi="Times New Roman" w:cs="Times New Roman"/>
      <w:b/>
      <w:sz w:val="20"/>
      <w:szCs w:val="20"/>
      <w:lang w:eastAsia="ar-SA"/>
    </w:rPr>
  </w:style>
  <w:style w:type="character" w:customStyle="1" w:styleId="Nadpis4Char">
    <w:name w:val="Nadpis 4 Char"/>
    <w:basedOn w:val="Predvolenpsmoodseku"/>
    <w:link w:val="Nadpis4"/>
    <w:semiHidden/>
    <w:rsid w:val="00756A6B"/>
    <w:rPr>
      <w:rFonts w:ascii="Times New Roman" w:eastAsia="Times New Roman" w:hAnsi="Times New Roman" w:cs="Times New Roman"/>
      <w:b/>
      <w:sz w:val="28"/>
      <w:szCs w:val="20"/>
      <w:lang w:eastAsia="ar-SA"/>
    </w:rPr>
  </w:style>
  <w:style w:type="character" w:customStyle="1" w:styleId="Nadpis5Char">
    <w:name w:val="Nadpis 5 Char"/>
    <w:basedOn w:val="Predvolenpsmoodseku"/>
    <w:link w:val="Nadpis5"/>
    <w:semiHidden/>
    <w:rsid w:val="00756A6B"/>
    <w:rPr>
      <w:rFonts w:ascii="Times New Roman" w:eastAsia="Times New Roman" w:hAnsi="Times New Roman" w:cs="Times New Roman"/>
      <w:b/>
      <w:i/>
      <w:sz w:val="26"/>
      <w:szCs w:val="20"/>
      <w:lang w:eastAsia="ar-SA"/>
    </w:rPr>
  </w:style>
  <w:style w:type="character" w:customStyle="1" w:styleId="Nadpis6Char">
    <w:name w:val="Nadpis 6 Char"/>
    <w:basedOn w:val="Predvolenpsmoodseku"/>
    <w:link w:val="Nadpis6"/>
    <w:semiHidden/>
    <w:rsid w:val="00756A6B"/>
    <w:rPr>
      <w:rFonts w:ascii="Times New Roman" w:eastAsia="Times New Roman" w:hAnsi="Times New Roman" w:cs="Times New Roman"/>
      <w:b/>
      <w:szCs w:val="20"/>
      <w:lang w:eastAsia="ar-SA"/>
    </w:rPr>
  </w:style>
  <w:style w:type="character" w:customStyle="1" w:styleId="Nadpis7Char">
    <w:name w:val="Nadpis 7 Char"/>
    <w:basedOn w:val="Predvolenpsmoodseku"/>
    <w:link w:val="Nadpis7"/>
    <w:semiHidden/>
    <w:rsid w:val="00756A6B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Nadpis8Char">
    <w:name w:val="Nadpis 8 Char"/>
    <w:basedOn w:val="Predvolenpsmoodseku"/>
    <w:link w:val="Nadpis8"/>
    <w:semiHidden/>
    <w:rsid w:val="00756A6B"/>
    <w:rPr>
      <w:rFonts w:ascii="Times New Roman" w:eastAsia="Times New Roman" w:hAnsi="Times New Roman" w:cs="Times New Roman"/>
      <w:i/>
      <w:sz w:val="20"/>
      <w:szCs w:val="20"/>
      <w:lang w:eastAsia="ar-SA"/>
    </w:rPr>
  </w:style>
  <w:style w:type="character" w:customStyle="1" w:styleId="Nadpis9Char">
    <w:name w:val="Nadpis 9 Char"/>
    <w:basedOn w:val="Predvolenpsmoodseku"/>
    <w:link w:val="Nadpis9"/>
    <w:semiHidden/>
    <w:rsid w:val="00756A6B"/>
    <w:rPr>
      <w:rFonts w:ascii="Arial" w:eastAsia="Times New Roman" w:hAnsi="Arial" w:cs="Times New Roman"/>
      <w:szCs w:val="20"/>
      <w:lang w:eastAsia="ar-SA"/>
    </w:rPr>
  </w:style>
  <w:style w:type="paragraph" w:styleId="Obsah1">
    <w:name w:val="toc 1"/>
    <w:basedOn w:val="Normlny"/>
    <w:next w:val="Normlny"/>
    <w:autoRedefine/>
    <w:semiHidden/>
    <w:unhideWhenUsed/>
    <w:rsid w:val="00756A6B"/>
    <w:pPr>
      <w:tabs>
        <w:tab w:val="left" w:pos="426"/>
        <w:tab w:val="right" w:pos="9203"/>
      </w:tabs>
      <w:spacing w:before="360"/>
      <w:ind w:left="0"/>
      <w:jc w:val="left"/>
    </w:pPr>
    <w:rPr>
      <w:b/>
      <w:caps/>
    </w:rPr>
  </w:style>
  <w:style w:type="paragraph" w:styleId="Hlavika">
    <w:name w:val="header"/>
    <w:basedOn w:val="Normlny"/>
    <w:link w:val="HlavikaChar"/>
    <w:unhideWhenUsed/>
    <w:rsid w:val="00756A6B"/>
    <w:pPr>
      <w:tabs>
        <w:tab w:val="center" w:pos="4536"/>
        <w:tab w:val="right" w:pos="9072"/>
      </w:tabs>
      <w:spacing w:before="0"/>
      <w:ind w:left="0"/>
      <w:jc w:val="left"/>
    </w:pPr>
  </w:style>
  <w:style w:type="character" w:customStyle="1" w:styleId="HlavikaChar">
    <w:name w:val="Hlavička Char"/>
    <w:basedOn w:val="Predvolenpsmoodseku"/>
    <w:link w:val="Hlavika"/>
    <w:rsid w:val="00756A6B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Pta">
    <w:name w:val="footer"/>
    <w:basedOn w:val="Normlny"/>
    <w:link w:val="PtaChar"/>
    <w:unhideWhenUsed/>
    <w:rsid w:val="00756A6B"/>
    <w:pPr>
      <w:tabs>
        <w:tab w:val="center" w:pos="4536"/>
        <w:tab w:val="right" w:pos="9072"/>
      </w:tabs>
      <w:spacing w:before="0"/>
      <w:ind w:left="0"/>
      <w:jc w:val="left"/>
    </w:pPr>
  </w:style>
  <w:style w:type="character" w:customStyle="1" w:styleId="PtaChar">
    <w:name w:val="Päta Char"/>
    <w:basedOn w:val="Predvolenpsmoodseku"/>
    <w:link w:val="Pta"/>
    <w:rsid w:val="00756A6B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Zkladntext">
    <w:name w:val="Body Text"/>
    <w:basedOn w:val="Normlny"/>
    <w:link w:val="ZkladntextChar"/>
    <w:semiHidden/>
    <w:unhideWhenUsed/>
    <w:rsid w:val="00756A6B"/>
    <w:pPr>
      <w:tabs>
        <w:tab w:val="left" w:pos="1843"/>
      </w:tabs>
      <w:spacing w:before="0"/>
      <w:ind w:left="0"/>
      <w:jc w:val="left"/>
    </w:pPr>
    <w:rPr>
      <w:sz w:val="24"/>
    </w:rPr>
  </w:style>
  <w:style w:type="character" w:customStyle="1" w:styleId="ZkladntextChar">
    <w:name w:val="Základný text Char"/>
    <w:basedOn w:val="Predvolenpsmoodseku"/>
    <w:link w:val="Zkladntext"/>
    <w:semiHidden/>
    <w:rsid w:val="00756A6B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Zoznam">
    <w:name w:val="List"/>
    <w:basedOn w:val="Zkladntext"/>
    <w:semiHidden/>
    <w:unhideWhenUsed/>
    <w:rsid w:val="00756A6B"/>
    <w:rPr>
      <w:rFonts w:cs="Tahoma"/>
    </w:rPr>
  </w:style>
  <w:style w:type="paragraph" w:styleId="Podtitul">
    <w:name w:val="Subtitle"/>
    <w:basedOn w:val="Normlny"/>
    <w:next w:val="Zkladntext"/>
    <w:link w:val="PodtitulChar"/>
    <w:qFormat/>
    <w:rsid w:val="00756A6B"/>
    <w:pPr>
      <w:spacing w:before="0"/>
      <w:ind w:left="0"/>
      <w:jc w:val="left"/>
    </w:pPr>
    <w:rPr>
      <w:b/>
    </w:rPr>
  </w:style>
  <w:style w:type="character" w:customStyle="1" w:styleId="PodtitulChar">
    <w:name w:val="Podtitul Char"/>
    <w:basedOn w:val="Predvolenpsmoodseku"/>
    <w:link w:val="Podtitul"/>
    <w:rsid w:val="00756A6B"/>
    <w:rPr>
      <w:rFonts w:ascii="Times New Roman" w:eastAsia="Times New Roman" w:hAnsi="Times New Roman" w:cs="Times New Roman"/>
      <w:b/>
      <w:sz w:val="20"/>
      <w:szCs w:val="20"/>
      <w:lang w:eastAsia="ar-SA"/>
    </w:rPr>
  </w:style>
  <w:style w:type="paragraph" w:styleId="Nzov">
    <w:name w:val="Title"/>
    <w:basedOn w:val="Normlny"/>
    <w:next w:val="Podtitul"/>
    <w:link w:val="NzovChar"/>
    <w:uiPriority w:val="99"/>
    <w:qFormat/>
    <w:rsid w:val="00756A6B"/>
    <w:pPr>
      <w:spacing w:before="0"/>
      <w:ind w:left="0"/>
      <w:jc w:val="center"/>
    </w:pPr>
    <w:rPr>
      <w:b/>
    </w:rPr>
  </w:style>
  <w:style w:type="character" w:customStyle="1" w:styleId="NzovChar">
    <w:name w:val="Názov Char"/>
    <w:basedOn w:val="Predvolenpsmoodseku"/>
    <w:link w:val="Nzov"/>
    <w:uiPriority w:val="99"/>
    <w:rsid w:val="00756A6B"/>
    <w:rPr>
      <w:rFonts w:ascii="Times New Roman" w:eastAsia="Times New Roman" w:hAnsi="Times New Roman" w:cs="Times New Roman"/>
      <w:b/>
      <w:sz w:val="20"/>
      <w:szCs w:val="20"/>
      <w:lang w:eastAsia="ar-SA"/>
    </w:rPr>
  </w:style>
  <w:style w:type="paragraph" w:styleId="Zarkazkladnhotextu">
    <w:name w:val="Body Text Indent"/>
    <w:basedOn w:val="Normlny"/>
    <w:link w:val="ZarkazkladnhotextuChar1"/>
    <w:semiHidden/>
    <w:unhideWhenUsed/>
    <w:rsid w:val="00756A6B"/>
    <w:pPr>
      <w:spacing w:before="0"/>
      <w:ind w:left="0"/>
      <w:jc w:val="left"/>
    </w:pPr>
    <w:rPr>
      <w:b/>
      <w:sz w:val="28"/>
    </w:rPr>
  </w:style>
  <w:style w:type="character" w:customStyle="1" w:styleId="ZarkazkladnhotextuChar">
    <w:name w:val="Zarážka základného textu Char"/>
    <w:basedOn w:val="Predvolenpsmoodseku"/>
    <w:semiHidden/>
    <w:rsid w:val="00756A6B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56A6B"/>
    <w:pPr>
      <w:spacing w:before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56A6B"/>
    <w:rPr>
      <w:rFonts w:ascii="Tahoma" w:eastAsia="Times New Roman" w:hAnsi="Tahoma" w:cs="Tahoma"/>
      <w:sz w:val="16"/>
      <w:szCs w:val="16"/>
      <w:lang w:eastAsia="ar-SA"/>
    </w:rPr>
  </w:style>
  <w:style w:type="paragraph" w:customStyle="1" w:styleId="Nadpis">
    <w:name w:val="Nadpis"/>
    <w:basedOn w:val="Normlny"/>
    <w:next w:val="Zkladntext"/>
    <w:rsid w:val="00756A6B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customStyle="1" w:styleId="Popisok">
    <w:name w:val="Popisok"/>
    <w:basedOn w:val="Normlny"/>
    <w:rsid w:val="00756A6B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y"/>
    <w:rsid w:val="00756A6B"/>
    <w:pPr>
      <w:suppressLineNumbers/>
    </w:pPr>
    <w:rPr>
      <w:rFonts w:cs="Tahoma"/>
    </w:rPr>
  </w:style>
  <w:style w:type="paragraph" w:customStyle="1" w:styleId="Zarkazkladnhotextu21">
    <w:name w:val="Zarážka základného textu 21"/>
    <w:basedOn w:val="Normlny"/>
    <w:rsid w:val="00756A6B"/>
    <w:pPr>
      <w:tabs>
        <w:tab w:val="left" w:pos="6387"/>
      </w:tabs>
      <w:spacing w:before="0"/>
      <w:ind w:left="284" w:hanging="284"/>
      <w:jc w:val="left"/>
    </w:pPr>
  </w:style>
  <w:style w:type="paragraph" w:customStyle="1" w:styleId="Zarkazkladnhotextu31">
    <w:name w:val="Zarážka základného textu 31"/>
    <w:basedOn w:val="Normlny"/>
    <w:rsid w:val="00756A6B"/>
    <w:pPr>
      <w:tabs>
        <w:tab w:val="left" w:pos="4115"/>
      </w:tabs>
      <w:spacing w:before="0"/>
      <w:ind w:left="142"/>
      <w:jc w:val="left"/>
    </w:pPr>
  </w:style>
  <w:style w:type="paragraph" w:customStyle="1" w:styleId="Zkladntext31">
    <w:name w:val="Základný text 31"/>
    <w:basedOn w:val="Normlny"/>
    <w:rsid w:val="00756A6B"/>
    <w:pPr>
      <w:spacing w:before="0"/>
      <w:ind w:left="0"/>
      <w:jc w:val="left"/>
    </w:pPr>
    <w:rPr>
      <w:rFonts w:ascii="Arial" w:hAnsi="Arial"/>
      <w:color w:val="000000"/>
      <w:lang w:val="cs-CZ"/>
    </w:rPr>
  </w:style>
  <w:style w:type="paragraph" w:customStyle="1" w:styleId="Pismenka">
    <w:name w:val="Pismenka"/>
    <w:basedOn w:val="Zkladntext"/>
    <w:rsid w:val="00756A6B"/>
    <w:pPr>
      <w:numPr>
        <w:numId w:val="4"/>
      </w:numPr>
      <w:tabs>
        <w:tab w:val="left" w:pos="2269"/>
        <w:tab w:val="left" w:pos="2695"/>
        <w:tab w:val="left" w:pos="3121"/>
        <w:tab w:val="left" w:pos="3547"/>
        <w:tab w:val="left" w:pos="3973"/>
        <w:tab w:val="left" w:pos="4399"/>
        <w:tab w:val="left" w:pos="4825"/>
        <w:tab w:val="left" w:pos="5251"/>
        <w:tab w:val="left" w:pos="5677"/>
        <w:tab w:val="left" w:pos="6103"/>
        <w:tab w:val="left" w:pos="6529"/>
        <w:tab w:val="left" w:pos="6955"/>
        <w:tab w:val="left" w:pos="7242"/>
        <w:tab w:val="left" w:pos="7381"/>
        <w:tab w:val="left" w:pos="7807"/>
        <w:tab w:val="left" w:pos="8233"/>
      </w:tabs>
      <w:ind w:left="426" w:hanging="426"/>
      <w:jc w:val="both"/>
    </w:pPr>
    <w:rPr>
      <w:b/>
      <w:sz w:val="18"/>
    </w:rPr>
  </w:style>
  <w:style w:type="paragraph" w:customStyle="1" w:styleId="Tabulka">
    <w:name w:val="Tabulka"/>
    <w:basedOn w:val="Normlny"/>
    <w:rsid w:val="00756A6B"/>
    <w:pPr>
      <w:spacing w:before="0"/>
      <w:ind w:left="0"/>
      <w:jc w:val="left"/>
    </w:pPr>
    <w:rPr>
      <w:color w:val="000000"/>
      <w:sz w:val="18"/>
    </w:rPr>
  </w:style>
  <w:style w:type="paragraph" w:customStyle="1" w:styleId="Popis1">
    <w:name w:val="Popis1"/>
    <w:basedOn w:val="Normlny"/>
    <w:next w:val="Normlny"/>
    <w:rsid w:val="00756A6B"/>
    <w:pPr>
      <w:spacing w:before="120" w:after="120"/>
      <w:ind w:left="0"/>
      <w:jc w:val="left"/>
    </w:pPr>
    <w:rPr>
      <w:b/>
    </w:rPr>
  </w:style>
  <w:style w:type="paragraph" w:customStyle="1" w:styleId="Prklady">
    <w:name w:val="Príklady"/>
    <w:basedOn w:val="Normlny"/>
    <w:rsid w:val="00756A6B"/>
    <w:rPr>
      <w:i/>
      <w:sz w:val="18"/>
    </w:rPr>
  </w:style>
  <w:style w:type="paragraph" w:customStyle="1" w:styleId="truktradokumentu1">
    <w:name w:val="Štruktúra dokumentu1"/>
    <w:basedOn w:val="Normlny"/>
    <w:rsid w:val="00756A6B"/>
    <w:pPr>
      <w:shd w:val="clear" w:color="auto" w:fill="000080"/>
    </w:pPr>
    <w:rPr>
      <w:rFonts w:ascii="Tahoma" w:hAnsi="Tahoma"/>
    </w:rPr>
  </w:style>
  <w:style w:type="paragraph" w:customStyle="1" w:styleId="Obsahrmca">
    <w:name w:val="Obsah rámca"/>
    <w:basedOn w:val="Zkladntext"/>
    <w:rsid w:val="00756A6B"/>
  </w:style>
  <w:style w:type="paragraph" w:customStyle="1" w:styleId="Obsahtabuky">
    <w:name w:val="Obsah tabuľky"/>
    <w:basedOn w:val="Normlny"/>
    <w:rsid w:val="00756A6B"/>
    <w:pPr>
      <w:suppressLineNumbers/>
    </w:pPr>
  </w:style>
  <w:style w:type="paragraph" w:customStyle="1" w:styleId="Nadpistabuky">
    <w:name w:val="Nadpis tabuľky"/>
    <w:basedOn w:val="Obsahtabuky"/>
    <w:rsid w:val="00756A6B"/>
    <w:pPr>
      <w:jc w:val="center"/>
    </w:pPr>
    <w:rPr>
      <w:b/>
      <w:bCs/>
    </w:rPr>
  </w:style>
  <w:style w:type="paragraph" w:customStyle="1" w:styleId="Nadpis10">
    <w:name w:val="Nadpis 10"/>
    <w:basedOn w:val="Nadpis"/>
    <w:next w:val="Zkladntext"/>
    <w:rsid w:val="00756A6B"/>
    <w:pPr>
      <w:numPr>
        <w:numId w:val="6"/>
      </w:numPr>
    </w:pPr>
    <w:rPr>
      <w:b/>
      <w:bCs/>
      <w:sz w:val="21"/>
      <w:szCs w:val="21"/>
    </w:rPr>
  </w:style>
  <w:style w:type="character" w:customStyle="1" w:styleId="WW8Num3z0">
    <w:name w:val="WW8Num3z0"/>
    <w:rsid w:val="00756A6B"/>
    <w:rPr>
      <w:rFonts w:ascii="Symbol" w:hAnsi="Symbol" w:hint="default"/>
    </w:rPr>
  </w:style>
  <w:style w:type="character" w:customStyle="1" w:styleId="WW8Num6z1">
    <w:name w:val="WW8Num6z1"/>
    <w:rsid w:val="00756A6B"/>
    <w:rPr>
      <w:rFonts w:ascii="Courier New" w:hAnsi="Courier New" w:cs="Courier New" w:hint="default"/>
    </w:rPr>
  </w:style>
  <w:style w:type="character" w:customStyle="1" w:styleId="WW8Num6z2">
    <w:name w:val="WW8Num6z2"/>
    <w:rsid w:val="00756A6B"/>
    <w:rPr>
      <w:rFonts w:ascii="Wingdings" w:hAnsi="Wingdings" w:hint="default"/>
    </w:rPr>
  </w:style>
  <w:style w:type="character" w:customStyle="1" w:styleId="WW8Num6z3">
    <w:name w:val="WW8Num6z3"/>
    <w:rsid w:val="00756A6B"/>
    <w:rPr>
      <w:rFonts w:ascii="Symbol" w:hAnsi="Symbol" w:hint="default"/>
    </w:rPr>
  </w:style>
  <w:style w:type="character" w:customStyle="1" w:styleId="WW8Num7z0">
    <w:name w:val="WW8Num7z0"/>
    <w:rsid w:val="00756A6B"/>
    <w:rPr>
      <w:rFonts w:ascii="Symbol" w:hAnsi="Symbol" w:hint="default"/>
    </w:rPr>
  </w:style>
  <w:style w:type="character" w:customStyle="1" w:styleId="WW8Num8z0">
    <w:name w:val="WW8Num8z0"/>
    <w:rsid w:val="00756A6B"/>
    <w:rPr>
      <w:rFonts w:ascii="Symbol" w:hAnsi="Symbol" w:hint="default"/>
    </w:rPr>
  </w:style>
  <w:style w:type="character" w:customStyle="1" w:styleId="Absatz-Standardschriftart">
    <w:name w:val="Absatz-Standardschriftart"/>
    <w:rsid w:val="00756A6B"/>
  </w:style>
  <w:style w:type="character" w:customStyle="1" w:styleId="WW-Absatz-Standardschriftart">
    <w:name w:val="WW-Absatz-Standardschriftart"/>
    <w:rsid w:val="00756A6B"/>
  </w:style>
  <w:style w:type="character" w:customStyle="1" w:styleId="WW-Absatz-Standardschriftart1">
    <w:name w:val="WW-Absatz-Standardschriftart1"/>
    <w:rsid w:val="00756A6B"/>
  </w:style>
  <w:style w:type="character" w:customStyle="1" w:styleId="WW-Absatz-Standardschriftart11">
    <w:name w:val="WW-Absatz-Standardschriftart11"/>
    <w:rsid w:val="00756A6B"/>
  </w:style>
  <w:style w:type="character" w:customStyle="1" w:styleId="WW-Absatz-Standardschriftart111">
    <w:name w:val="WW-Absatz-Standardschriftart111"/>
    <w:rsid w:val="00756A6B"/>
  </w:style>
  <w:style w:type="character" w:customStyle="1" w:styleId="WW8Num2z0">
    <w:name w:val="WW8Num2z0"/>
    <w:rsid w:val="00756A6B"/>
    <w:rPr>
      <w:rFonts w:ascii="Symbol" w:hAnsi="Symbol" w:hint="default"/>
    </w:rPr>
  </w:style>
  <w:style w:type="character" w:customStyle="1" w:styleId="WW-Absatz-Standardschriftart1111">
    <w:name w:val="WW-Absatz-Standardschriftart1111"/>
    <w:rsid w:val="00756A6B"/>
  </w:style>
  <w:style w:type="character" w:customStyle="1" w:styleId="WW-Absatz-Standardschriftart11111">
    <w:name w:val="WW-Absatz-Standardschriftart11111"/>
    <w:rsid w:val="00756A6B"/>
  </w:style>
  <w:style w:type="character" w:customStyle="1" w:styleId="WW-Absatz-Standardschriftart111111">
    <w:name w:val="WW-Absatz-Standardschriftart111111"/>
    <w:rsid w:val="00756A6B"/>
  </w:style>
  <w:style w:type="character" w:customStyle="1" w:styleId="WW-Absatz-Standardschriftart1111111">
    <w:name w:val="WW-Absatz-Standardschriftart1111111"/>
    <w:rsid w:val="00756A6B"/>
  </w:style>
  <w:style w:type="character" w:customStyle="1" w:styleId="WW8Num9z0">
    <w:name w:val="WW8Num9z0"/>
    <w:rsid w:val="00756A6B"/>
    <w:rPr>
      <w:rFonts w:ascii="Symbol" w:hAnsi="Symbol" w:hint="default"/>
    </w:rPr>
  </w:style>
  <w:style w:type="character" w:customStyle="1" w:styleId="WW-Absatz-Standardschriftart11111111">
    <w:name w:val="WW-Absatz-Standardschriftart11111111"/>
    <w:rsid w:val="00756A6B"/>
  </w:style>
  <w:style w:type="character" w:customStyle="1" w:styleId="WW8Num6z0">
    <w:name w:val="WW8Num6z0"/>
    <w:rsid w:val="00756A6B"/>
    <w:rPr>
      <w:rFonts w:ascii="Symbol" w:hAnsi="Symbol" w:hint="default"/>
    </w:rPr>
  </w:style>
  <w:style w:type="character" w:customStyle="1" w:styleId="WW8Num6z4">
    <w:name w:val="WW8Num6z4"/>
    <w:rsid w:val="00756A6B"/>
    <w:rPr>
      <w:rFonts w:ascii="Courier New" w:hAnsi="Courier New" w:cs="Courier New" w:hint="default"/>
    </w:rPr>
  </w:style>
  <w:style w:type="character" w:customStyle="1" w:styleId="WW8Num8z1">
    <w:name w:val="WW8Num8z1"/>
    <w:rsid w:val="00756A6B"/>
    <w:rPr>
      <w:rFonts w:ascii="Courier New" w:hAnsi="Courier New" w:cs="Courier New" w:hint="default"/>
    </w:rPr>
  </w:style>
  <w:style w:type="character" w:customStyle="1" w:styleId="WW8Num8z2">
    <w:name w:val="WW8Num8z2"/>
    <w:rsid w:val="00756A6B"/>
    <w:rPr>
      <w:rFonts w:ascii="Wingdings" w:hAnsi="Wingdings" w:hint="default"/>
    </w:rPr>
  </w:style>
  <w:style w:type="character" w:customStyle="1" w:styleId="WW8Num8z3">
    <w:name w:val="WW8Num8z3"/>
    <w:rsid w:val="00756A6B"/>
    <w:rPr>
      <w:rFonts w:ascii="Symbol" w:hAnsi="Symbol" w:hint="default"/>
    </w:rPr>
  </w:style>
  <w:style w:type="character" w:customStyle="1" w:styleId="WW8Num11z0">
    <w:name w:val="WW8Num11z0"/>
    <w:rsid w:val="00756A6B"/>
    <w:rPr>
      <w:rFonts w:ascii="OpenSymbol" w:hAnsi="OpenSymbol" w:hint="default"/>
    </w:rPr>
  </w:style>
  <w:style w:type="character" w:customStyle="1" w:styleId="WW-Absatz-Standardschriftart111111111">
    <w:name w:val="WW-Absatz-Standardschriftart111111111"/>
    <w:rsid w:val="00756A6B"/>
  </w:style>
  <w:style w:type="character" w:customStyle="1" w:styleId="WW8Num7z2">
    <w:name w:val="WW8Num7z2"/>
    <w:rsid w:val="00756A6B"/>
    <w:rPr>
      <w:rFonts w:ascii="Wingdings" w:hAnsi="Wingdings" w:hint="default"/>
    </w:rPr>
  </w:style>
  <w:style w:type="character" w:customStyle="1" w:styleId="WW8Num7z4">
    <w:name w:val="WW8Num7z4"/>
    <w:rsid w:val="00756A6B"/>
    <w:rPr>
      <w:rFonts w:ascii="Courier New" w:hAnsi="Courier New" w:cs="Courier New" w:hint="default"/>
    </w:rPr>
  </w:style>
  <w:style w:type="character" w:customStyle="1" w:styleId="WW8Num9z1">
    <w:name w:val="WW8Num9z1"/>
    <w:rsid w:val="00756A6B"/>
    <w:rPr>
      <w:rFonts w:ascii="Courier New" w:hAnsi="Courier New" w:cs="Courier New" w:hint="default"/>
    </w:rPr>
  </w:style>
  <w:style w:type="character" w:customStyle="1" w:styleId="WW8Num9z2">
    <w:name w:val="WW8Num9z2"/>
    <w:rsid w:val="00756A6B"/>
    <w:rPr>
      <w:rFonts w:ascii="Wingdings" w:hAnsi="Wingdings" w:hint="default"/>
    </w:rPr>
  </w:style>
  <w:style w:type="character" w:customStyle="1" w:styleId="WW8Num9z3">
    <w:name w:val="WW8Num9z3"/>
    <w:rsid w:val="00756A6B"/>
    <w:rPr>
      <w:rFonts w:ascii="Symbol" w:hAnsi="Symbol" w:hint="default"/>
    </w:rPr>
  </w:style>
  <w:style w:type="character" w:customStyle="1" w:styleId="WW8Num10z0">
    <w:name w:val="WW8Num10z0"/>
    <w:rsid w:val="00756A6B"/>
    <w:rPr>
      <w:rFonts w:ascii="OpenSymbol" w:hAnsi="OpenSymbol" w:hint="default"/>
    </w:rPr>
  </w:style>
  <w:style w:type="character" w:customStyle="1" w:styleId="WW8Num12z0">
    <w:name w:val="WW8Num12z0"/>
    <w:rsid w:val="00756A6B"/>
    <w:rPr>
      <w:rFonts w:ascii="OpenSymbol" w:hAnsi="OpenSymbol" w:hint="default"/>
    </w:rPr>
  </w:style>
  <w:style w:type="character" w:customStyle="1" w:styleId="WW-Absatz-Standardschriftart1111111111">
    <w:name w:val="WW-Absatz-Standardschriftart1111111111"/>
    <w:rsid w:val="00756A6B"/>
  </w:style>
  <w:style w:type="character" w:customStyle="1" w:styleId="WW8Num13z0">
    <w:name w:val="WW8Num13z0"/>
    <w:rsid w:val="00756A6B"/>
    <w:rPr>
      <w:rFonts w:ascii="Arial Narrow" w:eastAsia="Times New Roman" w:hAnsi="Arial Narrow" w:cs="Times New Roman" w:hint="default"/>
    </w:rPr>
  </w:style>
  <w:style w:type="character" w:customStyle="1" w:styleId="WW-Absatz-Standardschriftart11111111111">
    <w:name w:val="WW-Absatz-Standardschriftart11111111111"/>
    <w:rsid w:val="00756A6B"/>
  </w:style>
  <w:style w:type="character" w:customStyle="1" w:styleId="WW8Num8z4">
    <w:name w:val="WW8Num8z4"/>
    <w:rsid w:val="00756A6B"/>
    <w:rPr>
      <w:rFonts w:ascii="Courier New" w:hAnsi="Courier New" w:cs="Courier New" w:hint="default"/>
    </w:rPr>
  </w:style>
  <w:style w:type="character" w:customStyle="1" w:styleId="WW8Num10z1">
    <w:name w:val="WW8Num10z1"/>
    <w:rsid w:val="00756A6B"/>
    <w:rPr>
      <w:rFonts w:ascii="Courier New" w:hAnsi="Courier New" w:cs="Courier New" w:hint="default"/>
    </w:rPr>
  </w:style>
  <w:style w:type="character" w:customStyle="1" w:styleId="WW8Num10z2">
    <w:name w:val="WW8Num10z2"/>
    <w:rsid w:val="00756A6B"/>
    <w:rPr>
      <w:rFonts w:ascii="Wingdings" w:hAnsi="Wingdings" w:hint="default"/>
    </w:rPr>
  </w:style>
  <w:style w:type="character" w:customStyle="1" w:styleId="WW8Num10z3">
    <w:name w:val="WW8Num10z3"/>
    <w:rsid w:val="00756A6B"/>
    <w:rPr>
      <w:rFonts w:ascii="Symbol" w:hAnsi="Symbol" w:hint="default"/>
    </w:rPr>
  </w:style>
  <w:style w:type="character" w:customStyle="1" w:styleId="WW8Num14z0">
    <w:name w:val="WW8Num14z0"/>
    <w:rsid w:val="00756A6B"/>
    <w:rPr>
      <w:rFonts w:ascii="Arial Narrow" w:eastAsia="Times New Roman" w:hAnsi="Arial Narrow" w:cs="Times New Roman" w:hint="default"/>
    </w:rPr>
  </w:style>
  <w:style w:type="character" w:customStyle="1" w:styleId="WW8Num15z0">
    <w:name w:val="WW8Num15z0"/>
    <w:rsid w:val="00756A6B"/>
    <w:rPr>
      <w:rFonts w:ascii="Symbol" w:hAnsi="Symbol" w:hint="default"/>
    </w:rPr>
  </w:style>
  <w:style w:type="character" w:customStyle="1" w:styleId="WW-Absatz-Standardschriftart111111111111">
    <w:name w:val="WW-Absatz-Standardschriftart111111111111"/>
    <w:rsid w:val="00756A6B"/>
  </w:style>
  <w:style w:type="character" w:customStyle="1" w:styleId="WW-Absatz-Standardschriftart1111111111111">
    <w:name w:val="WW-Absatz-Standardschriftart1111111111111"/>
    <w:rsid w:val="00756A6B"/>
  </w:style>
  <w:style w:type="character" w:customStyle="1" w:styleId="WW8Num1z0">
    <w:name w:val="WW8Num1z0"/>
    <w:rsid w:val="00756A6B"/>
    <w:rPr>
      <w:rFonts w:ascii="Wingdings" w:hAnsi="Wingdings" w:cs="Wingdings" w:hint="default"/>
    </w:rPr>
  </w:style>
  <w:style w:type="character" w:customStyle="1" w:styleId="WW8Num1z1">
    <w:name w:val="WW8Num1z1"/>
    <w:rsid w:val="00756A6B"/>
    <w:rPr>
      <w:rFonts w:ascii="Courier New" w:hAnsi="Courier New" w:cs="Courier New" w:hint="default"/>
    </w:rPr>
  </w:style>
  <w:style w:type="character" w:customStyle="1" w:styleId="WW8Num1z2">
    <w:name w:val="WW8Num1z2"/>
    <w:rsid w:val="00756A6B"/>
    <w:rPr>
      <w:rFonts w:ascii="Wingdings" w:hAnsi="Wingdings" w:hint="default"/>
    </w:rPr>
  </w:style>
  <w:style w:type="character" w:customStyle="1" w:styleId="WW8Num1z3">
    <w:name w:val="WW8Num1z3"/>
    <w:rsid w:val="00756A6B"/>
    <w:rPr>
      <w:rFonts w:ascii="Symbol" w:hAnsi="Symbol" w:hint="default"/>
    </w:rPr>
  </w:style>
  <w:style w:type="character" w:customStyle="1" w:styleId="WW8Num2z1">
    <w:name w:val="WW8Num2z1"/>
    <w:rsid w:val="00756A6B"/>
    <w:rPr>
      <w:rFonts w:ascii="Courier New" w:hAnsi="Courier New" w:cs="Courier New" w:hint="default"/>
    </w:rPr>
  </w:style>
  <w:style w:type="character" w:customStyle="1" w:styleId="WW8Num2z2">
    <w:name w:val="WW8Num2z2"/>
    <w:rsid w:val="00756A6B"/>
    <w:rPr>
      <w:rFonts w:ascii="Wingdings" w:hAnsi="Wingdings" w:hint="default"/>
    </w:rPr>
  </w:style>
  <w:style w:type="character" w:customStyle="1" w:styleId="WW8Num3z1">
    <w:name w:val="WW8Num3z1"/>
    <w:rsid w:val="00756A6B"/>
    <w:rPr>
      <w:rFonts w:ascii="Times New Roman" w:eastAsia="Times New Roman" w:hAnsi="Times New Roman" w:cs="Times New Roman" w:hint="default"/>
    </w:rPr>
  </w:style>
  <w:style w:type="character" w:customStyle="1" w:styleId="WW8Num3z2">
    <w:name w:val="WW8Num3z2"/>
    <w:rsid w:val="00756A6B"/>
    <w:rPr>
      <w:rFonts w:ascii="Wingdings" w:hAnsi="Wingdings" w:hint="default"/>
    </w:rPr>
  </w:style>
  <w:style w:type="character" w:customStyle="1" w:styleId="WW8Num3z4">
    <w:name w:val="WW8Num3z4"/>
    <w:rsid w:val="00756A6B"/>
    <w:rPr>
      <w:rFonts w:ascii="Courier New" w:hAnsi="Courier New" w:cs="Courier New" w:hint="default"/>
    </w:rPr>
  </w:style>
  <w:style w:type="character" w:customStyle="1" w:styleId="WW8Num15z2">
    <w:name w:val="WW8Num15z2"/>
    <w:rsid w:val="00756A6B"/>
    <w:rPr>
      <w:rFonts w:ascii="Wingdings" w:hAnsi="Wingdings" w:hint="default"/>
    </w:rPr>
  </w:style>
  <w:style w:type="character" w:customStyle="1" w:styleId="WW8Num15z4">
    <w:name w:val="WW8Num15z4"/>
    <w:rsid w:val="00756A6B"/>
    <w:rPr>
      <w:rFonts w:ascii="Courier New" w:hAnsi="Courier New" w:cs="Courier New" w:hint="default"/>
    </w:rPr>
  </w:style>
  <w:style w:type="character" w:customStyle="1" w:styleId="WW8Num17z1">
    <w:name w:val="WW8Num17z1"/>
    <w:rsid w:val="00756A6B"/>
    <w:rPr>
      <w:rFonts w:ascii="Courier New" w:hAnsi="Courier New" w:cs="Courier New" w:hint="default"/>
    </w:rPr>
  </w:style>
  <w:style w:type="character" w:customStyle="1" w:styleId="WW8Num17z2">
    <w:name w:val="WW8Num17z2"/>
    <w:rsid w:val="00756A6B"/>
    <w:rPr>
      <w:rFonts w:ascii="Wingdings" w:hAnsi="Wingdings" w:hint="default"/>
    </w:rPr>
  </w:style>
  <w:style w:type="character" w:customStyle="1" w:styleId="WW8Num17z3">
    <w:name w:val="WW8Num17z3"/>
    <w:rsid w:val="00756A6B"/>
    <w:rPr>
      <w:rFonts w:ascii="Symbol" w:hAnsi="Symbol" w:hint="default"/>
    </w:rPr>
  </w:style>
  <w:style w:type="character" w:customStyle="1" w:styleId="WW8Num20z1">
    <w:name w:val="WW8Num20z1"/>
    <w:rsid w:val="00756A6B"/>
    <w:rPr>
      <w:rFonts w:ascii="Courier New" w:hAnsi="Courier New" w:cs="Courier New" w:hint="default"/>
    </w:rPr>
  </w:style>
  <w:style w:type="character" w:customStyle="1" w:styleId="WW8Num20z2">
    <w:name w:val="WW8Num20z2"/>
    <w:rsid w:val="00756A6B"/>
    <w:rPr>
      <w:rFonts w:ascii="Wingdings" w:hAnsi="Wingdings" w:hint="default"/>
    </w:rPr>
  </w:style>
  <w:style w:type="character" w:customStyle="1" w:styleId="WW8Num20z3">
    <w:name w:val="WW8Num20z3"/>
    <w:rsid w:val="00756A6B"/>
    <w:rPr>
      <w:rFonts w:ascii="Symbol" w:hAnsi="Symbol" w:hint="default"/>
    </w:rPr>
  </w:style>
  <w:style w:type="character" w:customStyle="1" w:styleId="WW8Num22z0">
    <w:name w:val="WW8Num22z0"/>
    <w:rsid w:val="00756A6B"/>
    <w:rPr>
      <w:rFonts w:ascii="Arial Narrow" w:eastAsia="Times New Roman" w:hAnsi="Arial Narrow" w:cs="Times New Roman" w:hint="default"/>
    </w:rPr>
  </w:style>
  <w:style w:type="character" w:customStyle="1" w:styleId="WW8Num23z0">
    <w:name w:val="WW8Num23z0"/>
    <w:rsid w:val="00756A6B"/>
    <w:rPr>
      <w:rFonts w:ascii="Wingdings" w:hAnsi="Wingdings" w:cs="Wingdings" w:hint="default"/>
    </w:rPr>
  </w:style>
  <w:style w:type="character" w:customStyle="1" w:styleId="WW8Num23z1">
    <w:name w:val="WW8Num23z1"/>
    <w:rsid w:val="00756A6B"/>
    <w:rPr>
      <w:rFonts w:ascii="Courier New" w:hAnsi="Courier New" w:cs="Courier New" w:hint="default"/>
    </w:rPr>
  </w:style>
  <w:style w:type="character" w:customStyle="1" w:styleId="WW8Num23z2">
    <w:name w:val="WW8Num23z2"/>
    <w:rsid w:val="00756A6B"/>
    <w:rPr>
      <w:rFonts w:ascii="Wingdings" w:hAnsi="Wingdings" w:hint="default"/>
    </w:rPr>
  </w:style>
  <w:style w:type="character" w:customStyle="1" w:styleId="WW8Num23z3">
    <w:name w:val="WW8Num23z3"/>
    <w:rsid w:val="00756A6B"/>
    <w:rPr>
      <w:rFonts w:ascii="Symbol" w:hAnsi="Symbol" w:hint="default"/>
    </w:rPr>
  </w:style>
  <w:style w:type="character" w:customStyle="1" w:styleId="Predvolenpsmoodseku1">
    <w:name w:val="Predvolené písmo odseku1"/>
    <w:rsid w:val="00756A6B"/>
  </w:style>
  <w:style w:type="character" w:customStyle="1" w:styleId="Symbolypreslovanie">
    <w:name w:val="Symboly pre číslovanie"/>
    <w:rsid w:val="00756A6B"/>
  </w:style>
  <w:style w:type="character" w:customStyle="1" w:styleId="ZarkazkladnhotextuChar1">
    <w:name w:val="Zarážka základného textu Char1"/>
    <w:basedOn w:val="Predvolenpsmoodseku"/>
    <w:link w:val="Zarkazkladnhotextu"/>
    <w:semiHidden/>
    <w:locked/>
    <w:rsid w:val="00756A6B"/>
    <w:rPr>
      <w:rFonts w:ascii="Times New Roman" w:eastAsia="Times New Roman" w:hAnsi="Times New Roman" w:cs="Times New Roman"/>
      <w:b/>
      <w:sz w:val="28"/>
      <w:szCs w:val="20"/>
      <w:lang w:eastAsia="ar-SA"/>
    </w:rPr>
  </w:style>
  <w:style w:type="paragraph" w:customStyle="1" w:styleId="TopHeader">
    <w:name w:val="Top Header"/>
    <w:basedOn w:val="Normlny"/>
    <w:qFormat/>
    <w:rsid w:val="00DA18C4"/>
    <w:pPr>
      <w:suppressAutoHyphens w:val="0"/>
      <w:spacing w:before="0"/>
      <w:ind w:left="0"/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513FA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85836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14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701C9BF-06B3-4E63-83B1-69D379AD10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2247</TotalTime>
  <Pages>1</Pages>
  <Words>1627</Words>
  <Characters>9280</Characters>
  <Application>Microsoft Office Word</Application>
  <DocSecurity>0</DocSecurity>
  <Lines>77</Lines>
  <Paragraphs>21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10886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vlastnik</dc:creator>
  <cp:lastModifiedBy>HP Inc.</cp:lastModifiedBy>
  <cp:revision>106</cp:revision>
  <cp:lastPrinted>2020-02-27T10:46:00Z</cp:lastPrinted>
  <dcterms:created xsi:type="dcterms:W3CDTF">2014-02-24T05:59:00Z</dcterms:created>
  <dcterms:modified xsi:type="dcterms:W3CDTF">2020-08-13T05:04:00Z</dcterms:modified>
</cp:coreProperties>
</file>