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E10FF1" w14:textId="62BCC82B" w:rsidR="00C81150" w:rsidRPr="000A44C8" w:rsidRDefault="00C81150" w:rsidP="00861776">
      <w:pPr>
        <w:jc w:val="left"/>
        <w:rPr>
          <w:u w:val="single"/>
        </w:rPr>
      </w:pPr>
      <w:r w:rsidRPr="000A44C8">
        <w:rPr>
          <w:u w:val="single"/>
        </w:rPr>
        <w:t>Poznámka:</w:t>
      </w:r>
    </w:p>
    <w:p w14:paraId="372D7149" w14:textId="77777777" w:rsidR="00C81150" w:rsidRPr="000A44C8" w:rsidRDefault="00C81150" w:rsidP="00C81150">
      <w:pPr>
        <w:rPr>
          <w:snapToGrid w:val="0"/>
          <w:sz w:val="14"/>
          <w:szCs w:val="14"/>
          <w:lang w:eastAsia="sk-SK"/>
        </w:rPr>
      </w:pPr>
    </w:p>
    <w:p w14:paraId="655FC41A" w14:textId="77777777" w:rsidR="00C81150" w:rsidRPr="000A44C8" w:rsidRDefault="00615A60" w:rsidP="00C81150">
      <w:pPr>
        <w:rPr>
          <w:snapToGrid w:val="0"/>
          <w:lang w:eastAsia="sk-SK"/>
        </w:rPr>
      </w:pPr>
      <w:r w:rsidRPr="000A44C8">
        <w:rPr>
          <w:snapToGrid w:val="0"/>
          <w:lang w:eastAsia="sk-SK"/>
        </w:rPr>
        <w:t xml:space="preserve">V poznámkach sa uvádzajú informácie ustanovené </w:t>
      </w:r>
      <w:r w:rsidR="00F875F2" w:rsidRPr="000A44C8">
        <w:rPr>
          <w:snapToGrid w:val="0"/>
          <w:lang w:eastAsia="sk-SK"/>
        </w:rPr>
        <w:t>opatrením o</w:t>
      </w:r>
      <w:r w:rsidR="004B7838" w:rsidRPr="000A44C8">
        <w:rPr>
          <w:snapToGrid w:val="0"/>
          <w:lang w:eastAsia="sk-SK"/>
        </w:rPr>
        <w:t> </w:t>
      </w:r>
      <w:r w:rsidR="00F875F2" w:rsidRPr="000A44C8">
        <w:rPr>
          <w:snapToGrid w:val="0"/>
          <w:lang w:eastAsia="sk-SK"/>
        </w:rPr>
        <w:t>obsahu</w:t>
      </w:r>
      <w:r w:rsidR="004B7838" w:rsidRPr="000A44C8">
        <w:rPr>
          <w:snapToGrid w:val="0"/>
          <w:lang w:eastAsia="sk-SK"/>
        </w:rPr>
        <w:t xml:space="preserve"> poznámok k</w:t>
      </w:r>
      <w:r w:rsidR="00F875F2" w:rsidRPr="000A44C8">
        <w:rPr>
          <w:snapToGrid w:val="0"/>
          <w:lang w:eastAsia="sk-SK"/>
        </w:rPr>
        <w:t xml:space="preserve"> individuáln</w:t>
      </w:r>
      <w:r w:rsidR="004B7838" w:rsidRPr="000A44C8">
        <w:rPr>
          <w:snapToGrid w:val="0"/>
          <w:lang w:eastAsia="sk-SK"/>
        </w:rPr>
        <w:t>ej</w:t>
      </w:r>
      <w:r w:rsidR="00F875F2" w:rsidRPr="000A44C8">
        <w:rPr>
          <w:snapToGrid w:val="0"/>
          <w:lang w:eastAsia="sk-SK"/>
        </w:rPr>
        <w:t xml:space="preserve"> účtovn</w:t>
      </w:r>
      <w:r w:rsidR="004B7838" w:rsidRPr="000A44C8">
        <w:rPr>
          <w:snapToGrid w:val="0"/>
          <w:lang w:eastAsia="sk-SK"/>
        </w:rPr>
        <w:t>ej závierke</w:t>
      </w:r>
      <w:r w:rsidR="00F875F2" w:rsidRPr="000A44C8">
        <w:rPr>
          <w:snapToGrid w:val="0"/>
          <w:lang w:eastAsia="sk-SK"/>
        </w:rPr>
        <w:t>, pre ktoré má účtovná jednotka obsahovú náplň</w:t>
      </w:r>
      <w:r w:rsidRPr="000A44C8">
        <w:rPr>
          <w:snapToGrid w:val="0"/>
          <w:lang w:eastAsia="sk-SK"/>
        </w:rPr>
        <w:t>.</w:t>
      </w:r>
      <w:r w:rsidR="00F875F2" w:rsidRPr="000A44C8">
        <w:rPr>
          <w:snapToGrid w:val="0"/>
          <w:lang w:eastAsia="sk-SK"/>
        </w:rPr>
        <w:t xml:space="preserve"> </w:t>
      </w:r>
      <w:r w:rsidR="00C81150" w:rsidRPr="000A44C8">
        <w:rPr>
          <w:snapToGrid w:val="0"/>
          <w:lang w:eastAsia="sk-SK"/>
        </w:rPr>
        <w:t>Všetky údaje a informácie uvedené v týchto poznámkach vychádzajú z účtovníctva a nadväzujú na</w:t>
      </w:r>
      <w:r w:rsidR="004B7838" w:rsidRPr="000A44C8">
        <w:rPr>
          <w:snapToGrid w:val="0"/>
          <w:lang w:eastAsia="sk-SK"/>
        </w:rPr>
        <w:t xml:space="preserve"> individ</w:t>
      </w:r>
      <w:r w:rsidR="00837CD1" w:rsidRPr="000A44C8">
        <w:rPr>
          <w:snapToGrid w:val="0"/>
          <w:lang w:eastAsia="sk-SK"/>
        </w:rPr>
        <w:t>u</w:t>
      </w:r>
      <w:r w:rsidR="004B7838" w:rsidRPr="000A44C8">
        <w:rPr>
          <w:snapToGrid w:val="0"/>
          <w:lang w:eastAsia="sk-SK"/>
        </w:rPr>
        <w:t>álne</w:t>
      </w:r>
      <w:r w:rsidR="00C81150" w:rsidRPr="000A44C8">
        <w:rPr>
          <w:snapToGrid w:val="0"/>
          <w:lang w:eastAsia="sk-SK"/>
        </w:rPr>
        <w:t> účtovné výkazy. Hodnotové údaje sú uvedené v</w:t>
      </w:r>
      <w:r w:rsidR="00F875F2" w:rsidRPr="000A44C8">
        <w:rPr>
          <w:snapToGrid w:val="0"/>
          <w:lang w:eastAsia="sk-SK"/>
        </w:rPr>
        <w:t xml:space="preserve"> eurocentoch alebo celých </w:t>
      </w:r>
      <w:r w:rsidR="00BE09FD" w:rsidRPr="000A44C8">
        <w:rPr>
          <w:snapToGrid w:val="0"/>
          <w:lang w:eastAsia="sk-SK"/>
        </w:rPr>
        <w:t>eur</w:t>
      </w:r>
      <w:r w:rsidR="00950360" w:rsidRPr="000A44C8">
        <w:rPr>
          <w:snapToGrid w:val="0"/>
          <w:lang w:eastAsia="sk-SK"/>
        </w:rPr>
        <w:t>ách</w:t>
      </w:r>
      <w:r w:rsidR="00C81150" w:rsidRPr="000A44C8">
        <w:rPr>
          <w:snapToGrid w:val="0"/>
          <w:lang w:eastAsia="sk-SK"/>
        </w:rPr>
        <w:t xml:space="preserve"> (pokiaľ nie je uvedené inak). </w:t>
      </w:r>
    </w:p>
    <w:p w14:paraId="25F2F755" w14:textId="77777777" w:rsidR="00C81150" w:rsidRPr="000A44C8" w:rsidRDefault="00C81150" w:rsidP="00C81150">
      <w:pPr>
        <w:rPr>
          <w:snapToGrid w:val="0"/>
          <w:sz w:val="14"/>
          <w:szCs w:val="14"/>
          <w:lang w:eastAsia="sk-SK"/>
        </w:rPr>
      </w:pPr>
    </w:p>
    <w:p w14:paraId="75074234" w14:textId="77777777" w:rsidR="00C81150" w:rsidRPr="000A44C8" w:rsidRDefault="00C81150" w:rsidP="00C81150">
      <w:pPr>
        <w:rPr>
          <w:sz w:val="14"/>
          <w:szCs w:val="14"/>
        </w:rPr>
      </w:pPr>
    </w:p>
    <w:p w14:paraId="3283CC4A" w14:textId="3E6AC62F" w:rsidR="00C81150" w:rsidRPr="000A44C8" w:rsidRDefault="00C81150" w:rsidP="00D04146">
      <w:pPr>
        <w:pStyle w:val="Nadpis1"/>
        <w:numPr>
          <w:ilvl w:val="0"/>
          <w:numId w:val="23"/>
        </w:numPr>
        <w:tabs>
          <w:tab w:val="num" w:pos="539"/>
        </w:tabs>
        <w:ind w:left="539" w:hanging="539"/>
      </w:pPr>
      <w:r w:rsidRPr="000A44C8">
        <w:t>VŠEOBECNÉ INFORMÁCIE</w:t>
      </w:r>
    </w:p>
    <w:p w14:paraId="0540EF0E" w14:textId="77777777" w:rsidR="00C81150" w:rsidRPr="000A44C8" w:rsidRDefault="00C81150" w:rsidP="00C81150">
      <w:pPr>
        <w:rPr>
          <w:b/>
          <w:snapToGrid w:val="0"/>
          <w:sz w:val="14"/>
          <w:szCs w:val="14"/>
          <w:u w:val="single"/>
          <w:lang w:eastAsia="sk-SK"/>
        </w:rPr>
      </w:pPr>
    </w:p>
    <w:p w14:paraId="271F9A18" w14:textId="77777777" w:rsidR="00C81150" w:rsidRPr="000A44C8" w:rsidRDefault="00C81150" w:rsidP="00C81150">
      <w:pPr>
        <w:pStyle w:val="Nadpis2"/>
      </w:pPr>
      <w:r w:rsidRPr="000A44C8">
        <w:t>Základné údaje o spoločnosti</w:t>
      </w:r>
    </w:p>
    <w:p w14:paraId="0267526E" w14:textId="77777777" w:rsidR="00C81150" w:rsidRPr="000A44C8"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0A44C8" w14:paraId="30F9D172" w14:textId="77777777" w:rsidTr="005A7AA5">
        <w:tc>
          <w:tcPr>
            <w:tcW w:w="2188" w:type="pct"/>
            <w:tcBorders>
              <w:top w:val="single" w:sz="8" w:space="0" w:color="auto"/>
              <w:bottom w:val="single" w:sz="4" w:space="0" w:color="auto"/>
            </w:tcBorders>
          </w:tcPr>
          <w:p w14:paraId="50D1F2EB" w14:textId="77777777" w:rsidR="00C81150" w:rsidRPr="000A44C8" w:rsidRDefault="00C81150" w:rsidP="005A7AA5">
            <w:pPr>
              <w:jc w:val="left"/>
              <w:rPr>
                <w:b/>
                <w:sz w:val="15"/>
                <w:szCs w:val="15"/>
              </w:rPr>
            </w:pPr>
            <w:r w:rsidRPr="000A44C8">
              <w:rPr>
                <w:b/>
                <w:sz w:val="15"/>
                <w:szCs w:val="15"/>
              </w:rPr>
              <w:t>Obchodné meno a sídlo</w:t>
            </w:r>
          </w:p>
        </w:tc>
        <w:tc>
          <w:tcPr>
            <w:tcW w:w="2812" w:type="pct"/>
            <w:tcBorders>
              <w:top w:val="single" w:sz="8" w:space="0" w:color="auto"/>
              <w:bottom w:val="single" w:sz="4" w:space="0" w:color="auto"/>
            </w:tcBorders>
          </w:tcPr>
          <w:p w14:paraId="2160FA9D" w14:textId="3C1E8DC6" w:rsidR="00C81150" w:rsidRPr="000A44C8" w:rsidRDefault="004175D0" w:rsidP="001B30A4">
            <w:pPr>
              <w:rPr>
                <w:snapToGrid w:val="0"/>
                <w:sz w:val="15"/>
                <w:szCs w:val="15"/>
                <w:lang w:eastAsia="sk-SK"/>
              </w:rPr>
            </w:pPr>
            <w:r w:rsidRPr="000A44C8">
              <w:rPr>
                <w:snapToGrid w:val="0"/>
                <w:sz w:val="15"/>
                <w:szCs w:val="15"/>
                <w:lang w:eastAsia="sk-SK"/>
              </w:rPr>
              <w:t>BAUSKA, s.</w:t>
            </w:r>
            <w:r w:rsidR="00AA377C">
              <w:rPr>
                <w:snapToGrid w:val="0"/>
                <w:sz w:val="15"/>
                <w:szCs w:val="15"/>
                <w:lang w:eastAsia="sk-SK"/>
              </w:rPr>
              <w:t xml:space="preserve"> </w:t>
            </w:r>
            <w:r w:rsidRPr="000A44C8">
              <w:rPr>
                <w:snapToGrid w:val="0"/>
                <w:sz w:val="15"/>
                <w:szCs w:val="15"/>
                <w:lang w:eastAsia="sk-SK"/>
              </w:rPr>
              <w:t>r.</w:t>
            </w:r>
            <w:r w:rsidR="00AA377C">
              <w:rPr>
                <w:snapToGrid w:val="0"/>
                <w:sz w:val="15"/>
                <w:szCs w:val="15"/>
                <w:lang w:eastAsia="sk-SK"/>
              </w:rPr>
              <w:t xml:space="preserve"> </w:t>
            </w:r>
            <w:r w:rsidRPr="000A44C8">
              <w:rPr>
                <w:snapToGrid w:val="0"/>
                <w:sz w:val="15"/>
                <w:szCs w:val="15"/>
                <w:lang w:eastAsia="sk-SK"/>
              </w:rPr>
              <w:t>o.</w:t>
            </w:r>
          </w:p>
          <w:p w14:paraId="207B3054" w14:textId="0CC051EE" w:rsidR="00C81150" w:rsidRPr="000A44C8" w:rsidRDefault="004175D0" w:rsidP="001B30A4">
            <w:pPr>
              <w:rPr>
                <w:snapToGrid w:val="0"/>
                <w:sz w:val="15"/>
                <w:szCs w:val="15"/>
                <w:lang w:eastAsia="sk-SK"/>
              </w:rPr>
            </w:pPr>
            <w:r w:rsidRPr="000A44C8">
              <w:rPr>
                <w:sz w:val="15"/>
                <w:szCs w:val="15"/>
              </w:rPr>
              <w:t>Magnezitárska 11/B, 040 01 Košice</w:t>
            </w:r>
          </w:p>
        </w:tc>
      </w:tr>
      <w:tr w:rsidR="00C81150" w:rsidRPr="000A44C8" w14:paraId="03599A88" w14:textId="77777777" w:rsidTr="005A7AA5">
        <w:tc>
          <w:tcPr>
            <w:tcW w:w="2188" w:type="pct"/>
            <w:tcBorders>
              <w:top w:val="single" w:sz="4" w:space="0" w:color="auto"/>
            </w:tcBorders>
          </w:tcPr>
          <w:p w14:paraId="6F3DECE9" w14:textId="77777777" w:rsidR="00C81150" w:rsidRPr="000A44C8" w:rsidRDefault="00C81150" w:rsidP="001B30A4">
            <w:pPr>
              <w:rPr>
                <w:b/>
                <w:sz w:val="15"/>
                <w:szCs w:val="15"/>
              </w:rPr>
            </w:pPr>
            <w:r w:rsidRPr="000A44C8">
              <w:rPr>
                <w:b/>
                <w:sz w:val="15"/>
                <w:szCs w:val="15"/>
              </w:rPr>
              <w:t>Hospodárska činnosť</w:t>
            </w:r>
          </w:p>
        </w:tc>
        <w:tc>
          <w:tcPr>
            <w:tcW w:w="2812" w:type="pct"/>
            <w:tcBorders>
              <w:top w:val="single" w:sz="4" w:space="0" w:color="auto"/>
            </w:tcBorders>
          </w:tcPr>
          <w:p w14:paraId="36CD76F6" w14:textId="6790B818" w:rsidR="00C81150" w:rsidRPr="005A7AA5" w:rsidRDefault="00643899" w:rsidP="00643899">
            <w:pPr>
              <w:rPr>
                <w:snapToGrid w:val="0"/>
                <w:sz w:val="15"/>
                <w:szCs w:val="15"/>
                <w:highlight w:val="yellow"/>
                <w:lang w:eastAsia="sk-SK"/>
              </w:rPr>
            </w:pPr>
            <w:r>
              <w:rPr>
                <w:snapToGrid w:val="0"/>
                <w:sz w:val="15"/>
                <w:szCs w:val="15"/>
                <w:highlight w:val="yellow"/>
                <w:lang w:eastAsia="sk-SK"/>
              </w:rPr>
              <w:t xml:space="preserve">Uskutočňovanie stavieb a ich zmien, výkon činnosti </w:t>
            </w:r>
            <w:proofErr w:type="spellStart"/>
            <w:r>
              <w:rPr>
                <w:snapToGrid w:val="0"/>
                <w:sz w:val="15"/>
                <w:szCs w:val="15"/>
                <w:highlight w:val="yellow"/>
                <w:lang w:eastAsia="sk-SK"/>
              </w:rPr>
              <w:t>stavbyvedúceho,prípravné</w:t>
            </w:r>
            <w:proofErr w:type="spellEnd"/>
            <w:r>
              <w:rPr>
                <w:snapToGrid w:val="0"/>
                <w:sz w:val="15"/>
                <w:szCs w:val="15"/>
                <w:highlight w:val="yellow"/>
                <w:lang w:eastAsia="sk-SK"/>
              </w:rPr>
              <w:t xml:space="preserve">  práce k realizácii </w:t>
            </w:r>
            <w:proofErr w:type="spellStart"/>
            <w:r>
              <w:rPr>
                <w:snapToGrid w:val="0"/>
                <w:sz w:val="15"/>
                <w:szCs w:val="15"/>
                <w:highlight w:val="yellow"/>
                <w:lang w:eastAsia="sk-SK"/>
              </w:rPr>
              <w:t>stavby,dokončovacie</w:t>
            </w:r>
            <w:proofErr w:type="spellEnd"/>
            <w:r>
              <w:rPr>
                <w:snapToGrid w:val="0"/>
                <w:sz w:val="15"/>
                <w:szCs w:val="15"/>
                <w:highlight w:val="yellow"/>
                <w:lang w:eastAsia="sk-SK"/>
              </w:rPr>
              <w:t xml:space="preserve"> stavebné práce pri realizácii exteriérov a interiérov</w:t>
            </w:r>
          </w:p>
        </w:tc>
      </w:tr>
    </w:tbl>
    <w:p w14:paraId="1F89FABF" w14:textId="77777777" w:rsidR="00C81150" w:rsidRPr="000A44C8" w:rsidRDefault="00C81150" w:rsidP="00C81150">
      <w:pPr>
        <w:rPr>
          <w:snapToGrid w:val="0"/>
          <w:sz w:val="14"/>
          <w:szCs w:val="14"/>
          <w:lang w:eastAsia="sk-SK"/>
        </w:rPr>
      </w:pPr>
    </w:p>
    <w:p w14:paraId="0B6532BA" w14:textId="77777777" w:rsidR="00C81150" w:rsidRPr="000A44C8" w:rsidRDefault="00C81150" w:rsidP="00C81150">
      <w:pPr>
        <w:rPr>
          <w:snapToGrid w:val="0"/>
          <w:sz w:val="14"/>
          <w:szCs w:val="14"/>
          <w:lang w:eastAsia="sk-SK"/>
        </w:rPr>
      </w:pPr>
    </w:p>
    <w:p w14:paraId="4457CC08" w14:textId="77777777" w:rsidR="00C81150" w:rsidRPr="000A44C8" w:rsidRDefault="00C81150" w:rsidP="00C81150">
      <w:pPr>
        <w:pStyle w:val="Nadpis2"/>
      </w:pPr>
      <w:r w:rsidRPr="000A44C8">
        <w:t>Zamestnanci</w:t>
      </w:r>
    </w:p>
    <w:p w14:paraId="773B2D2A" w14:textId="77777777" w:rsidR="005B36DD" w:rsidRPr="000A44C8" w:rsidRDefault="005B36DD" w:rsidP="00C81150">
      <w:pPr>
        <w:rPr>
          <w:snapToGrid w:val="0"/>
          <w:sz w:val="14"/>
          <w:szCs w:val="14"/>
          <w:lang w:eastAsia="sk-SK"/>
        </w:rPr>
      </w:pPr>
      <w:bookmarkStart w:id="0" w:name="T_number_of_employees"/>
      <w:r w:rsidRPr="000A44C8">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0A44C8"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52BDEDD9" w:rsidR="005B36DD" w:rsidRPr="000A44C8" w:rsidRDefault="005B36DD" w:rsidP="00BD3CA1">
            <w:pPr>
              <w:jc w:val="left"/>
              <w:rPr>
                <w:rFonts w:cs="Arial"/>
                <w:b/>
                <w:bCs/>
                <w:i/>
                <w:iCs/>
                <w:sz w:val="15"/>
                <w:szCs w:val="15"/>
                <w:lang w:eastAsia="sk-SK"/>
              </w:rPr>
            </w:pPr>
            <w:bookmarkStart w:id="1" w:name="RANGE!B7:D10"/>
            <w:r w:rsidRPr="000A44C8">
              <w:rPr>
                <w:rFonts w:cs="Arial"/>
                <w:b/>
                <w:bCs/>
                <w:i/>
                <w:iCs/>
                <w:sz w:val="15"/>
                <w:szCs w:val="15"/>
                <w:lang w:eastAsia="sk-SK"/>
              </w:rPr>
              <w:t>Názov položky</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3BED3524" w:rsidR="005B36DD" w:rsidRPr="000A44C8" w:rsidRDefault="00E405B4" w:rsidP="00E405B4">
            <w:pPr>
              <w:jc w:val="center"/>
              <w:rPr>
                <w:rFonts w:cs="Arial"/>
                <w:b/>
                <w:bCs/>
                <w:i/>
                <w:iCs/>
                <w:sz w:val="15"/>
                <w:szCs w:val="15"/>
                <w:lang w:eastAsia="sk-SK"/>
              </w:rPr>
            </w:pPr>
            <w:r w:rsidRPr="000A44C8">
              <w:rPr>
                <w:rFonts w:cs="Arial"/>
                <w:b/>
                <w:bCs/>
                <w:i/>
                <w:iCs/>
                <w:sz w:val="15"/>
                <w:szCs w:val="15"/>
                <w:lang w:eastAsia="sk-SK"/>
              </w:rPr>
              <w:t>201</w:t>
            </w:r>
            <w:r>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161C73C8" w:rsidR="005B36DD" w:rsidRPr="000A44C8" w:rsidRDefault="00E405B4" w:rsidP="00E405B4">
            <w:pPr>
              <w:jc w:val="center"/>
              <w:rPr>
                <w:rFonts w:cs="Arial"/>
                <w:b/>
                <w:bCs/>
                <w:i/>
                <w:iCs/>
                <w:sz w:val="15"/>
                <w:szCs w:val="15"/>
                <w:lang w:eastAsia="sk-SK"/>
              </w:rPr>
            </w:pPr>
            <w:r w:rsidRPr="000A44C8">
              <w:rPr>
                <w:rFonts w:cs="Arial"/>
                <w:b/>
                <w:bCs/>
                <w:i/>
                <w:iCs/>
                <w:sz w:val="15"/>
                <w:szCs w:val="15"/>
                <w:lang w:eastAsia="sk-SK"/>
              </w:rPr>
              <w:t>201</w:t>
            </w:r>
            <w:r>
              <w:rPr>
                <w:rFonts w:cs="Arial"/>
                <w:b/>
                <w:bCs/>
                <w:i/>
                <w:iCs/>
                <w:sz w:val="15"/>
                <w:szCs w:val="15"/>
                <w:lang w:eastAsia="sk-SK"/>
              </w:rPr>
              <w:t>8</w:t>
            </w:r>
          </w:p>
        </w:tc>
      </w:tr>
      <w:tr w:rsidR="005B36DD" w:rsidRPr="000A44C8" w14:paraId="388542C6" w14:textId="77777777" w:rsidTr="00196BA4">
        <w:tc>
          <w:tcPr>
            <w:tcW w:w="3553" w:type="pct"/>
            <w:tcBorders>
              <w:top w:val="single" w:sz="4" w:space="0" w:color="auto"/>
              <w:left w:val="nil"/>
              <w:bottom w:val="single" w:sz="8" w:space="0" w:color="auto"/>
              <w:right w:val="nil"/>
            </w:tcBorders>
            <w:shd w:val="clear" w:color="auto" w:fill="auto"/>
            <w:vAlign w:val="center"/>
            <w:hideMark/>
          </w:tcPr>
          <w:p w14:paraId="14BCAD84" w14:textId="6A3A37B6" w:rsidR="005B36DD" w:rsidRPr="000A44C8" w:rsidRDefault="005B36DD" w:rsidP="00BD3CA1">
            <w:pPr>
              <w:jc w:val="left"/>
              <w:rPr>
                <w:rFonts w:cs="Arial"/>
                <w:sz w:val="15"/>
                <w:szCs w:val="15"/>
                <w:lang w:eastAsia="sk-SK"/>
              </w:rPr>
            </w:pPr>
            <w:r w:rsidRPr="000A44C8">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D20C9B8" w:rsidR="005B36DD" w:rsidRPr="000A44C8" w:rsidRDefault="00643899" w:rsidP="005B36DD">
            <w:pPr>
              <w:jc w:val="right"/>
              <w:rPr>
                <w:rFonts w:cs="Arial"/>
                <w:sz w:val="15"/>
                <w:szCs w:val="15"/>
                <w:lang w:eastAsia="sk-SK"/>
              </w:rPr>
            </w:pPr>
            <w:r>
              <w:rPr>
                <w:rFonts w:cs="Arial"/>
                <w:sz w:val="15"/>
                <w:szCs w:val="15"/>
                <w:lang w:eastAsia="sk-SK"/>
              </w:rPr>
              <w:t>52</w:t>
            </w:r>
            <w:r w:rsidR="00196BA4" w:rsidRPr="000A44C8">
              <w:rPr>
                <w:rFonts w:cs="Arial"/>
                <w:sz w:val="15"/>
                <w:szCs w:val="15"/>
                <w:lang w:eastAsia="sk-SK"/>
              </w:rPr>
              <w:t xml:space="preserve">           </w:t>
            </w:r>
            <w:r w:rsidR="005B36DD" w:rsidRPr="000A44C8">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tcPr>
          <w:p w14:paraId="6EE09371" w14:textId="7B6B7918" w:rsidR="005B36DD" w:rsidRPr="000A44C8" w:rsidRDefault="00E405B4" w:rsidP="005B36DD">
            <w:pPr>
              <w:jc w:val="right"/>
              <w:rPr>
                <w:rFonts w:cs="Arial"/>
                <w:sz w:val="15"/>
                <w:szCs w:val="15"/>
                <w:lang w:eastAsia="sk-SK"/>
              </w:rPr>
            </w:pPr>
            <w:r w:rsidRPr="000A44C8">
              <w:rPr>
                <w:rFonts w:cs="Arial"/>
                <w:sz w:val="15"/>
                <w:szCs w:val="15"/>
                <w:lang w:eastAsia="sk-SK"/>
              </w:rPr>
              <w:t>39</w:t>
            </w:r>
          </w:p>
        </w:tc>
      </w:tr>
    </w:tbl>
    <w:p w14:paraId="7448A4DB" w14:textId="77777777" w:rsidR="00C81150" w:rsidRPr="000A44C8" w:rsidRDefault="00C81150" w:rsidP="00C81150">
      <w:pPr>
        <w:rPr>
          <w:snapToGrid w:val="0"/>
          <w:sz w:val="14"/>
          <w:szCs w:val="14"/>
          <w:lang w:eastAsia="sk-SK"/>
        </w:rPr>
      </w:pPr>
    </w:p>
    <w:bookmarkEnd w:id="0"/>
    <w:p w14:paraId="78AC1A83" w14:textId="77777777" w:rsidR="00C81150" w:rsidRPr="000A44C8" w:rsidRDefault="00C81150" w:rsidP="00C81150">
      <w:pPr>
        <w:rPr>
          <w:snapToGrid w:val="0"/>
          <w:sz w:val="14"/>
          <w:szCs w:val="14"/>
          <w:lang w:eastAsia="sk-SK"/>
        </w:rPr>
      </w:pPr>
    </w:p>
    <w:p w14:paraId="7D81F9B7" w14:textId="77777777" w:rsidR="00C81150" w:rsidRPr="000A44C8" w:rsidRDefault="00C81150" w:rsidP="00C81150">
      <w:pPr>
        <w:pStyle w:val="Nadpis2"/>
      </w:pPr>
      <w:r w:rsidRPr="000A44C8">
        <w:t>Právny dôvod zostavenia účtovnej závierky</w:t>
      </w:r>
    </w:p>
    <w:p w14:paraId="7E55D17F" w14:textId="77777777" w:rsidR="00162043" w:rsidRPr="000A44C8" w:rsidRDefault="00162043" w:rsidP="00C81150">
      <w:pPr>
        <w:rPr>
          <w:snapToGrid w:val="0"/>
          <w:sz w:val="14"/>
          <w:szCs w:val="14"/>
          <w:lang w:eastAsia="sk-SK"/>
        </w:rPr>
      </w:pPr>
    </w:p>
    <w:p w14:paraId="3D52E442" w14:textId="14F3234A" w:rsidR="00C81150" w:rsidRPr="000A44C8" w:rsidRDefault="00C81150" w:rsidP="00C81150">
      <w:pPr>
        <w:rPr>
          <w:snapToGrid w:val="0"/>
          <w:lang w:eastAsia="sk-SK"/>
        </w:rPr>
      </w:pPr>
      <w:r w:rsidRPr="000A44C8">
        <w:rPr>
          <w:snapToGrid w:val="0"/>
          <w:lang w:eastAsia="sk-SK"/>
        </w:rPr>
        <w:t xml:space="preserve">Táto účtovná závierka je riadna individuálna účtovná závierka </w:t>
      </w:r>
      <w:r w:rsidR="00C27954" w:rsidRPr="000A44C8">
        <w:rPr>
          <w:snapToGrid w:val="0"/>
          <w:lang w:eastAsia="sk-SK"/>
        </w:rPr>
        <w:t xml:space="preserve">spoločnosti </w:t>
      </w:r>
      <w:r w:rsidR="004175D0" w:rsidRPr="000A44C8">
        <w:rPr>
          <w:snapToGrid w:val="0"/>
          <w:lang w:eastAsia="sk-SK"/>
        </w:rPr>
        <w:t>BAUSKA, s.</w:t>
      </w:r>
      <w:r w:rsidR="00AA377C">
        <w:rPr>
          <w:snapToGrid w:val="0"/>
          <w:lang w:eastAsia="sk-SK"/>
        </w:rPr>
        <w:t xml:space="preserve"> </w:t>
      </w:r>
      <w:r w:rsidR="004175D0" w:rsidRPr="000A44C8">
        <w:rPr>
          <w:snapToGrid w:val="0"/>
          <w:lang w:eastAsia="sk-SK"/>
        </w:rPr>
        <w:t>r.</w:t>
      </w:r>
      <w:r w:rsidR="00AA377C">
        <w:rPr>
          <w:snapToGrid w:val="0"/>
          <w:lang w:eastAsia="sk-SK"/>
        </w:rPr>
        <w:t xml:space="preserve"> </w:t>
      </w:r>
      <w:r w:rsidR="004175D0" w:rsidRPr="000A44C8">
        <w:rPr>
          <w:snapToGrid w:val="0"/>
          <w:lang w:eastAsia="sk-SK"/>
        </w:rPr>
        <w:t>o.</w:t>
      </w:r>
      <w:r w:rsidRPr="000A44C8">
        <w:rPr>
          <w:snapToGrid w:val="0"/>
          <w:lang w:eastAsia="sk-SK"/>
        </w:rPr>
        <w:t xml:space="preserve"> Bola zostavená za účtovné obdobie od 1. januára do 31. decembra </w:t>
      </w:r>
      <w:r w:rsidR="00E405B4" w:rsidRPr="000A44C8">
        <w:rPr>
          <w:snapToGrid w:val="0"/>
          <w:lang w:eastAsia="sk-SK"/>
        </w:rPr>
        <w:t>201</w:t>
      </w:r>
      <w:r w:rsidR="00E405B4">
        <w:rPr>
          <w:snapToGrid w:val="0"/>
          <w:lang w:eastAsia="sk-SK"/>
        </w:rPr>
        <w:t>9</w:t>
      </w:r>
      <w:r w:rsidR="00E405B4" w:rsidRPr="000A44C8">
        <w:rPr>
          <w:snapToGrid w:val="0"/>
          <w:lang w:eastAsia="sk-SK"/>
        </w:rPr>
        <w:t xml:space="preserve"> </w:t>
      </w:r>
      <w:r w:rsidRPr="000A44C8">
        <w:rPr>
          <w:snapToGrid w:val="0"/>
          <w:lang w:eastAsia="sk-SK"/>
        </w:rPr>
        <w:t>podľa slovenských právnych predpisov, a to zákona o</w:t>
      </w:r>
      <w:r w:rsidRPr="000A44C8">
        <w:t> </w:t>
      </w:r>
      <w:r w:rsidRPr="000A44C8">
        <w:rPr>
          <w:snapToGrid w:val="0"/>
          <w:lang w:eastAsia="sk-SK"/>
        </w:rPr>
        <w:t xml:space="preserve">účtovníctve a postupov účtovania pre podnikateľov. </w:t>
      </w:r>
    </w:p>
    <w:p w14:paraId="300B79D7" w14:textId="77777777" w:rsidR="00C81150" w:rsidRPr="000A44C8" w:rsidRDefault="00C81150" w:rsidP="00C81150">
      <w:pPr>
        <w:rPr>
          <w:snapToGrid w:val="0"/>
          <w:sz w:val="14"/>
          <w:szCs w:val="14"/>
          <w:lang w:eastAsia="sk-SK"/>
        </w:rPr>
      </w:pPr>
    </w:p>
    <w:p w14:paraId="434DF9FB" w14:textId="0951C467" w:rsidR="00416D85" w:rsidRPr="000A44C8" w:rsidRDefault="00416D85" w:rsidP="00416D85">
      <w:r w:rsidRPr="000A44C8">
        <w:t>Účtovná závierka je zostavená na všeobecné použitie. Informácie v nej uvedené nie je možné použiť na</w:t>
      </w:r>
      <w:r w:rsidR="00CB27BE" w:rsidRPr="000A44C8">
        <w:t> </w:t>
      </w:r>
      <w:r w:rsidRPr="000A44C8">
        <w:t>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0A44C8" w:rsidRDefault="00416D85" w:rsidP="00C81150">
      <w:pPr>
        <w:rPr>
          <w:snapToGrid w:val="0"/>
          <w:sz w:val="14"/>
          <w:szCs w:val="14"/>
          <w:lang w:eastAsia="sk-SK"/>
        </w:rPr>
      </w:pPr>
    </w:p>
    <w:p w14:paraId="2C311BCC" w14:textId="77777777" w:rsidR="00C81150" w:rsidRPr="000A44C8" w:rsidRDefault="00C81150" w:rsidP="00C81150">
      <w:pPr>
        <w:rPr>
          <w:snapToGrid w:val="0"/>
          <w:sz w:val="14"/>
          <w:szCs w:val="14"/>
          <w:lang w:eastAsia="sk-SK"/>
        </w:rPr>
      </w:pPr>
    </w:p>
    <w:p w14:paraId="73043B3F" w14:textId="4E9D967D" w:rsidR="00C81150" w:rsidRPr="000A44C8" w:rsidRDefault="00C81150" w:rsidP="00C81150">
      <w:pPr>
        <w:pStyle w:val="Nadpis2"/>
      </w:pPr>
      <w:r w:rsidRPr="000A44C8">
        <w:t>Schválen</w:t>
      </w:r>
      <w:r w:rsidR="00AC79A3" w:rsidRPr="000A44C8">
        <w:t xml:space="preserve">ie účtovnej závierky za rok </w:t>
      </w:r>
      <w:r w:rsidR="00E405B4" w:rsidRPr="000A44C8">
        <w:t>201</w:t>
      </w:r>
      <w:r w:rsidR="00E405B4">
        <w:t>8</w:t>
      </w:r>
    </w:p>
    <w:p w14:paraId="0461CD70" w14:textId="77777777" w:rsidR="00AC79A3" w:rsidRPr="000A44C8" w:rsidRDefault="00AC79A3" w:rsidP="00AC79A3">
      <w:pPr>
        <w:rPr>
          <w:sz w:val="14"/>
          <w:szCs w:val="14"/>
          <w:lang w:eastAsia="sk-SK"/>
        </w:rPr>
      </w:pPr>
    </w:p>
    <w:p w14:paraId="3165FA0E" w14:textId="6A680318" w:rsidR="00C251CA" w:rsidRPr="000A44C8" w:rsidRDefault="00C81150" w:rsidP="00C251CA">
      <w:pPr>
        <w:rPr>
          <w:snapToGrid w:val="0"/>
          <w:lang w:eastAsia="sk-SK"/>
        </w:rPr>
      </w:pPr>
      <w:r w:rsidRPr="000A44C8">
        <w:rPr>
          <w:snapToGrid w:val="0"/>
          <w:lang w:eastAsia="sk-SK"/>
        </w:rPr>
        <w:t xml:space="preserve">Účtovnú závierku spoločnosti </w:t>
      </w:r>
      <w:r w:rsidR="004175D0" w:rsidRPr="000A44C8">
        <w:rPr>
          <w:snapToGrid w:val="0"/>
          <w:lang w:eastAsia="sk-SK"/>
        </w:rPr>
        <w:t xml:space="preserve"> BAUSKA, s.</w:t>
      </w:r>
      <w:r w:rsidR="00E405B4">
        <w:rPr>
          <w:snapToGrid w:val="0"/>
          <w:lang w:eastAsia="sk-SK"/>
        </w:rPr>
        <w:t xml:space="preserve"> </w:t>
      </w:r>
      <w:r w:rsidR="004175D0" w:rsidRPr="000A44C8">
        <w:rPr>
          <w:snapToGrid w:val="0"/>
          <w:lang w:eastAsia="sk-SK"/>
        </w:rPr>
        <w:t>r.</w:t>
      </w:r>
      <w:r w:rsidR="00E405B4">
        <w:rPr>
          <w:snapToGrid w:val="0"/>
          <w:lang w:eastAsia="sk-SK"/>
        </w:rPr>
        <w:t xml:space="preserve"> </w:t>
      </w:r>
      <w:r w:rsidR="004175D0" w:rsidRPr="000A44C8">
        <w:rPr>
          <w:snapToGrid w:val="0"/>
          <w:lang w:eastAsia="sk-SK"/>
        </w:rPr>
        <w:t>o.</w:t>
      </w:r>
      <w:r w:rsidRPr="000A44C8">
        <w:rPr>
          <w:snapToGrid w:val="0"/>
          <w:lang w:eastAsia="sk-SK"/>
        </w:rPr>
        <w:t xml:space="preserve">, za rok </w:t>
      </w:r>
      <w:r w:rsidR="00E405B4" w:rsidRPr="000A44C8">
        <w:rPr>
          <w:snapToGrid w:val="0"/>
          <w:lang w:eastAsia="sk-SK"/>
        </w:rPr>
        <w:t>201</w:t>
      </w:r>
      <w:r w:rsidR="00E405B4">
        <w:rPr>
          <w:snapToGrid w:val="0"/>
          <w:lang w:eastAsia="sk-SK"/>
        </w:rPr>
        <w:t>8</w:t>
      </w:r>
      <w:r w:rsidR="00E405B4" w:rsidRPr="000A44C8">
        <w:rPr>
          <w:snapToGrid w:val="0"/>
          <w:lang w:eastAsia="sk-SK"/>
        </w:rPr>
        <w:t xml:space="preserve"> </w:t>
      </w:r>
      <w:r w:rsidRPr="000A44C8">
        <w:rPr>
          <w:snapToGrid w:val="0"/>
          <w:lang w:eastAsia="sk-SK"/>
        </w:rPr>
        <w:t>schválilo riadne valné zhromaždenie, kto</w:t>
      </w:r>
      <w:r w:rsidR="00AC79A3" w:rsidRPr="000A44C8">
        <w:rPr>
          <w:snapToGrid w:val="0"/>
          <w:lang w:eastAsia="sk-SK"/>
        </w:rPr>
        <w:t>ré sa</w:t>
      </w:r>
      <w:r w:rsidR="00CB27BE" w:rsidRPr="000A44C8">
        <w:rPr>
          <w:snapToGrid w:val="0"/>
          <w:lang w:eastAsia="sk-SK"/>
        </w:rPr>
        <w:t> </w:t>
      </w:r>
      <w:r w:rsidR="00AC79A3" w:rsidRPr="000A44C8">
        <w:rPr>
          <w:snapToGrid w:val="0"/>
          <w:lang w:eastAsia="sk-SK"/>
        </w:rPr>
        <w:t xml:space="preserve">konalo dňa </w:t>
      </w:r>
      <w:r w:rsidR="00C84BC4">
        <w:rPr>
          <w:snapToGrid w:val="0"/>
          <w:lang w:eastAsia="sk-SK"/>
        </w:rPr>
        <w:t>3.2.2020</w:t>
      </w:r>
      <w:r w:rsidRPr="000A44C8">
        <w:rPr>
          <w:snapToGrid w:val="0"/>
          <w:lang w:eastAsia="sk-SK"/>
        </w:rPr>
        <w:t xml:space="preserve">. </w:t>
      </w:r>
    </w:p>
    <w:p w14:paraId="3E9B1BE0" w14:textId="77777777" w:rsidR="00C251CA" w:rsidRPr="000A44C8" w:rsidRDefault="00C251CA" w:rsidP="00C251CA">
      <w:pPr>
        <w:rPr>
          <w:snapToGrid w:val="0"/>
          <w:lang w:eastAsia="sk-SK"/>
        </w:rPr>
      </w:pPr>
    </w:p>
    <w:p w14:paraId="26D7B984" w14:textId="77777777" w:rsidR="00C251CA" w:rsidRPr="000A44C8" w:rsidRDefault="00C251CA" w:rsidP="00C251CA">
      <w:pPr>
        <w:rPr>
          <w:snapToGrid w:val="0"/>
          <w:lang w:eastAsia="sk-SK"/>
        </w:rPr>
      </w:pPr>
    </w:p>
    <w:p w14:paraId="31DB4DC1" w14:textId="77777777" w:rsidR="00C251CA" w:rsidRPr="000A44C8" w:rsidRDefault="00C251CA" w:rsidP="00D04146">
      <w:pPr>
        <w:pStyle w:val="Nadpis1"/>
        <w:numPr>
          <w:ilvl w:val="0"/>
          <w:numId w:val="23"/>
        </w:numPr>
        <w:tabs>
          <w:tab w:val="num" w:pos="539"/>
        </w:tabs>
        <w:ind w:left="539" w:hanging="539"/>
      </w:pPr>
      <w:r w:rsidRPr="000A44C8">
        <w:t>INFORMÁCIE O ORGÁNOCH SPOLOčNOSTI</w:t>
      </w:r>
    </w:p>
    <w:p w14:paraId="4542BA62" w14:textId="2C1687DC" w:rsidR="00C251CA" w:rsidRPr="000A44C8" w:rsidRDefault="00C251CA" w:rsidP="00C251CA">
      <w:pPr>
        <w:rPr>
          <w:snapToGrid w:val="0"/>
          <w:lang w:eastAsia="sk-SK"/>
        </w:rPr>
      </w:pPr>
    </w:p>
    <w:p w14:paraId="735952B5" w14:textId="77777777" w:rsidR="00D04146" w:rsidRPr="000A44C8" w:rsidRDefault="00D04146" w:rsidP="00D04146">
      <w:pPr>
        <w:pStyle w:val="Nadpis2"/>
        <w:numPr>
          <w:ilvl w:val="1"/>
          <w:numId w:val="11"/>
        </w:numPr>
      </w:pPr>
      <w:r w:rsidRPr="000A44C8">
        <w:t>Záruky a iné zabezpečenia poskytnuté členom orgánov spoločnosti</w:t>
      </w:r>
    </w:p>
    <w:p w14:paraId="313A12D0" w14:textId="77777777" w:rsidR="00D04146" w:rsidRPr="000A44C8" w:rsidRDefault="00D04146" w:rsidP="00C251CA"/>
    <w:p w14:paraId="1652FB89" w14:textId="45322ECC" w:rsidR="00C251CA" w:rsidRPr="000A44C8" w:rsidRDefault="00D04146" w:rsidP="00C251CA">
      <w:pPr>
        <w:rPr>
          <w:snapToGrid w:val="0"/>
          <w:lang w:eastAsia="sk-SK"/>
        </w:rPr>
      </w:pPr>
      <w:r w:rsidRPr="000A44C8">
        <w:t>Členom orgánov spoločnosti neboli poskytnuté žiadne záruky ani iné zabezpečenia.</w:t>
      </w:r>
    </w:p>
    <w:p w14:paraId="229B805A" w14:textId="77777777" w:rsidR="00D04146" w:rsidRPr="000A44C8" w:rsidRDefault="00D04146" w:rsidP="00D04146"/>
    <w:p w14:paraId="4297C740" w14:textId="77777777" w:rsidR="00D04146" w:rsidRPr="000A44C8" w:rsidRDefault="00D04146" w:rsidP="00D04146">
      <w:pPr>
        <w:pStyle w:val="Nadpis2"/>
        <w:numPr>
          <w:ilvl w:val="1"/>
          <w:numId w:val="11"/>
        </w:numPr>
        <w:rPr>
          <w:snapToGrid w:val="0"/>
        </w:rPr>
      </w:pPr>
      <w:r w:rsidRPr="000A44C8">
        <w:rPr>
          <w:snapToGrid w:val="0"/>
        </w:rPr>
        <w:t>Pôžičky poskytnuté členom orgánov spoločnosti</w:t>
      </w:r>
    </w:p>
    <w:p w14:paraId="53C3B1D3" w14:textId="77777777" w:rsidR="00D04146" w:rsidRPr="000A44C8" w:rsidRDefault="00D04146" w:rsidP="00D04146"/>
    <w:p w14:paraId="1589C1BF" w14:textId="77777777" w:rsidR="00D04146" w:rsidRPr="000A44C8" w:rsidRDefault="00D04146" w:rsidP="00D04146">
      <w:r w:rsidRPr="000A44C8">
        <w:t>Členom orgánov spoločnosti neboli poskytnuté žiadne pôžičky.</w:t>
      </w:r>
    </w:p>
    <w:p w14:paraId="4B89C9AE" w14:textId="323C95B9" w:rsidR="00C251CA" w:rsidRPr="000A44C8" w:rsidRDefault="00C251CA" w:rsidP="00C251CA">
      <w:pPr>
        <w:rPr>
          <w:snapToGrid w:val="0"/>
          <w:lang w:eastAsia="sk-SK"/>
        </w:rPr>
      </w:pPr>
    </w:p>
    <w:p w14:paraId="000AFD4B" w14:textId="77777777" w:rsidR="00C251CA" w:rsidRPr="000A44C8" w:rsidRDefault="00C251CA" w:rsidP="00C251CA">
      <w:pPr>
        <w:rPr>
          <w:snapToGrid w:val="0"/>
          <w:lang w:eastAsia="sk-SK"/>
        </w:rPr>
      </w:pPr>
    </w:p>
    <w:p w14:paraId="49E0E2B3" w14:textId="77777777" w:rsidR="00417C93" w:rsidRPr="000A44C8" w:rsidRDefault="00417C93" w:rsidP="00D04146">
      <w:pPr>
        <w:pStyle w:val="Nadpis1"/>
        <w:numPr>
          <w:ilvl w:val="0"/>
          <w:numId w:val="23"/>
        </w:numPr>
        <w:tabs>
          <w:tab w:val="num" w:pos="539"/>
        </w:tabs>
        <w:ind w:left="539" w:hanging="539"/>
      </w:pPr>
      <w:r w:rsidRPr="000A44C8">
        <w:t>POUŽITÉ ÚČTOVNÉ ZÁSADY A ÚČTOVNÉ METÓDY</w:t>
      </w:r>
    </w:p>
    <w:p w14:paraId="5365D421" w14:textId="77777777" w:rsidR="00417C93" w:rsidRPr="000A44C8" w:rsidRDefault="00417C93" w:rsidP="00417C93"/>
    <w:p w14:paraId="0487CD6F" w14:textId="77777777" w:rsidR="00417C93" w:rsidRPr="000A44C8" w:rsidRDefault="00417C93" w:rsidP="00417C93">
      <w:pPr>
        <w:numPr>
          <w:ilvl w:val="0"/>
          <w:numId w:val="5"/>
        </w:numPr>
        <w:rPr>
          <w:snapToGrid w:val="0"/>
          <w:lang w:eastAsia="sk-SK"/>
        </w:rPr>
      </w:pPr>
      <w:r w:rsidRPr="000A44C8">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68E0CDD3" w14:textId="77777777" w:rsidR="00417C93" w:rsidRPr="000A44C8" w:rsidRDefault="00417C93" w:rsidP="00417C93">
      <w:pPr>
        <w:rPr>
          <w:snapToGrid w:val="0"/>
          <w:sz w:val="14"/>
          <w:szCs w:val="14"/>
          <w:lang w:eastAsia="sk-SK"/>
        </w:rPr>
      </w:pPr>
    </w:p>
    <w:p w14:paraId="134501D4" w14:textId="5959FADE" w:rsidR="00417C93" w:rsidRPr="000A44C8" w:rsidRDefault="00417C93" w:rsidP="00417C93">
      <w:pPr>
        <w:numPr>
          <w:ilvl w:val="0"/>
          <w:numId w:val="5"/>
        </w:numPr>
      </w:pPr>
      <w:r w:rsidRPr="000A44C8">
        <w:t xml:space="preserve">Účtovná závierka za rok </w:t>
      </w:r>
      <w:r w:rsidR="00E405B4" w:rsidRPr="000A44C8">
        <w:t>201</w:t>
      </w:r>
      <w:r w:rsidR="00E405B4">
        <w:t>9</w:t>
      </w:r>
      <w:r w:rsidR="00E405B4" w:rsidRPr="000A44C8">
        <w:t xml:space="preserve"> </w:t>
      </w:r>
      <w:r w:rsidRPr="000A44C8">
        <w:t xml:space="preserve">bola spracovaná za predpokladu nepretržitého pokračovania činnosti. </w:t>
      </w:r>
    </w:p>
    <w:p w14:paraId="5963E440" w14:textId="77777777" w:rsidR="00417C93" w:rsidRPr="000A44C8" w:rsidRDefault="00417C93" w:rsidP="00417C93">
      <w:pPr>
        <w:tabs>
          <w:tab w:val="num" w:pos="540"/>
        </w:tabs>
        <w:ind w:left="540" w:hanging="540"/>
        <w:rPr>
          <w:sz w:val="14"/>
          <w:szCs w:val="14"/>
        </w:rPr>
      </w:pPr>
    </w:p>
    <w:p w14:paraId="68385AF7" w14:textId="77777777" w:rsidR="00417C93" w:rsidRPr="000A44C8" w:rsidRDefault="00417C93" w:rsidP="00417C93">
      <w:pPr>
        <w:numPr>
          <w:ilvl w:val="0"/>
          <w:numId w:val="5"/>
        </w:numPr>
      </w:pPr>
      <w:r w:rsidRPr="000A44C8">
        <w:t xml:space="preserve">Účtovníctvo sa vedie na základe dodržania časovej a vecnej súvislosti nákladov a výnosov. Za základ sa berú všetky náklady a výnosy, ktoré sa vzťahujú na účtovné obdobie bez ohľadu na dátum ich platenia. </w:t>
      </w:r>
    </w:p>
    <w:p w14:paraId="5506AF43" w14:textId="77777777" w:rsidR="00417C93" w:rsidRPr="000A44C8" w:rsidRDefault="00417C93" w:rsidP="00417C93">
      <w:pPr>
        <w:tabs>
          <w:tab w:val="num" w:pos="540"/>
        </w:tabs>
        <w:ind w:left="540" w:hanging="540"/>
        <w:rPr>
          <w:sz w:val="14"/>
          <w:szCs w:val="14"/>
        </w:rPr>
      </w:pPr>
    </w:p>
    <w:p w14:paraId="7C7E8F01" w14:textId="77777777" w:rsidR="00417C93" w:rsidRPr="000A44C8" w:rsidRDefault="00417C93" w:rsidP="00417C93">
      <w:pPr>
        <w:numPr>
          <w:ilvl w:val="0"/>
          <w:numId w:val="5"/>
        </w:numPr>
      </w:pPr>
      <w:r w:rsidRPr="000A44C8">
        <w:t>Pri oceňovaní majetku a záväzkov sa uplatňuje zásada opatrnosti, t. j. berú sa za základ všetky riziká, straty a zníženia hodnoty, ktoré sa týkajú majetku a záväzkov a ktoré sú známe ku dňu, ku ktorému sa zostavuje účtovná závierka.</w:t>
      </w:r>
    </w:p>
    <w:p w14:paraId="1E410842" w14:textId="77777777" w:rsidR="00417C93" w:rsidRPr="000A44C8" w:rsidRDefault="00417C93" w:rsidP="00417C93">
      <w:pPr>
        <w:tabs>
          <w:tab w:val="num" w:pos="540"/>
        </w:tabs>
        <w:ind w:left="540" w:hanging="540"/>
        <w:rPr>
          <w:sz w:val="14"/>
          <w:szCs w:val="14"/>
        </w:rPr>
      </w:pPr>
    </w:p>
    <w:p w14:paraId="3FE69F39" w14:textId="77777777" w:rsidR="00417C93" w:rsidRPr="000A44C8" w:rsidRDefault="00417C93" w:rsidP="00417C93">
      <w:pPr>
        <w:numPr>
          <w:ilvl w:val="0"/>
          <w:numId w:val="5"/>
        </w:numPr>
      </w:pPr>
      <w:r w:rsidRPr="000A44C8">
        <w:lastRenderedPageBreak/>
        <w:t>Moment zaúčtovania výnosov – výnosy sa účtujú pri splnení dodacích podmienok, nakoľko v tomto okamihu prechádzajú na odberateľa významné riziká a vlastnícke práva.</w:t>
      </w:r>
    </w:p>
    <w:p w14:paraId="0D771FFB" w14:textId="77777777" w:rsidR="00417C93" w:rsidRPr="000A44C8" w:rsidRDefault="00417C93" w:rsidP="00417C93">
      <w:pPr>
        <w:tabs>
          <w:tab w:val="num" w:pos="540"/>
        </w:tabs>
        <w:ind w:left="540" w:hanging="540"/>
        <w:rPr>
          <w:sz w:val="14"/>
          <w:szCs w:val="14"/>
        </w:rPr>
      </w:pPr>
    </w:p>
    <w:p w14:paraId="2E12A498" w14:textId="67F5E87A" w:rsidR="00417C93" w:rsidRPr="000A44C8" w:rsidRDefault="00417C93" w:rsidP="00417C93">
      <w:pPr>
        <w:numPr>
          <w:ilvl w:val="0"/>
          <w:numId w:val="5"/>
        </w:numPr>
      </w:pPr>
      <w:r w:rsidRPr="000A44C8">
        <w:t>Dlhodobé a krátkodobé pohľadávky, záväzky, úvery a pôžičky – pohľadávky a záväzky sa v súvahe vykazujú ako dlhodobé alebo krátkodobé podľa zostatkovej doby splatnosti ku dňu, ku ktorému sa</w:t>
      </w:r>
      <w:r w:rsidR="00CB27BE" w:rsidRPr="000A44C8">
        <w:t> </w:t>
      </w:r>
      <w:r w:rsidRPr="000A44C8">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1C412ED7" w14:textId="77777777" w:rsidR="00417C93" w:rsidRPr="000A44C8" w:rsidRDefault="00417C93" w:rsidP="00417C93">
      <w:pPr>
        <w:tabs>
          <w:tab w:val="num" w:pos="540"/>
        </w:tabs>
        <w:ind w:left="540" w:hanging="540"/>
        <w:rPr>
          <w:sz w:val="14"/>
          <w:szCs w:val="14"/>
        </w:rPr>
      </w:pPr>
    </w:p>
    <w:p w14:paraId="0BAEBCDC" w14:textId="77777777" w:rsidR="00417C93" w:rsidRPr="000A44C8" w:rsidRDefault="00417C93" w:rsidP="00417C93">
      <w:pPr>
        <w:numPr>
          <w:ilvl w:val="0"/>
          <w:numId w:val="5"/>
        </w:numPr>
      </w:pPr>
      <w:r w:rsidRPr="000A44C8">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498FF3BA" w14:textId="77777777" w:rsidR="00417C93" w:rsidRPr="000A44C8" w:rsidRDefault="00417C93" w:rsidP="00417C93">
      <w:pPr>
        <w:jc w:val="left"/>
      </w:pPr>
    </w:p>
    <w:p w14:paraId="3285FC11" w14:textId="77777777" w:rsidR="00417C93" w:rsidRPr="000A44C8" w:rsidRDefault="00417C93" w:rsidP="00417C93">
      <w:pPr>
        <w:numPr>
          <w:ilvl w:val="0"/>
          <w:numId w:val="5"/>
        </w:numPr>
      </w:pPr>
      <w:r w:rsidRPr="000A44C8">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F2C6CA6" w14:textId="77777777" w:rsidR="00D04146" w:rsidRPr="000A44C8" w:rsidRDefault="00D04146" w:rsidP="00D04146"/>
    <w:p w14:paraId="6755901A" w14:textId="130CAC39" w:rsidR="00417C93" w:rsidRPr="000A44C8" w:rsidRDefault="00417C93" w:rsidP="00D04146">
      <w:pPr>
        <w:pStyle w:val="Nadpis2"/>
        <w:numPr>
          <w:ilvl w:val="0"/>
          <w:numId w:val="5"/>
        </w:numPr>
      </w:pPr>
      <w:r w:rsidRPr="000A44C8">
        <w:t>Spôsob ocenenia jednotlivých zložiek majetku a záväzkov – prvé ocenenie</w:t>
      </w:r>
    </w:p>
    <w:p w14:paraId="588616A0" w14:textId="77777777" w:rsidR="00417C93" w:rsidRPr="000A44C8" w:rsidRDefault="00417C93" w:rsidP="00417C93">
      <w:pPr>
        <w:rPr>
          <w:sz w:val="16"/>
          <w:szCs w:val="16"/>
        </w:rPr>
      </w:pPr>
    </w:p>
    <w:p w14:paraId="2B1EE885" w14:textId="77777777" w:rsidR="00417C93" w:rsidRPr="000A44C8" w:rsidRDefault="00417C93" w:rsidP="00417C93">
      <w:r w:rsidRPr="000A44C8">
        <w:t>Pri obstaraní majetku sa uplatňuje princíp obstarávacích cien (t. j. historických cien). Ocenenie jednotlivých položiek majetku a záväzkov je takéto:</w:t>
      </w:r>
    </w:p>
    <w:p w14:paraId="5BCAFB79" w14:textId="77777777" w:rsidR="00417C93" w:rsidRPr="000A44C8" w:rsidRDefault="00417C93" w:rsidP="00417C93"/>
    <w:p w14:paraId="6875546A" w14:textId="77777777" w:rsidR="00417C93" w:rsidRPr="000A44C8" w:rsidRDefault="00417C93" w:rsidP="00417C93">
      <w:pPr>
        <w:numPr>
          <w:ilvl w:val="0"/>
          <w:numId w:val="13"/>
        </w:numPr>
      </w:pPr>
      <w:r w:rsidRPr="000A44C8">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8346582" w14:textId="77777777" w:rsidR="00417C93" w:rsidRPr="000A44C8" w:rsidRDefault="00417C93" w:rsidP="00417C93">
      <w:pPr>
        <w:ind w:left="539"/>
      </w:pPr>
    </w:p>
    <w:p w14:paraId="1AB429A8" w14:textId="47409B90" w:rsidR="00417C93" w:rsidRPr="000A44C8" w:rsidRDefault="00417C93" w:rsidP="00417C93">
      <w:pPr>
        <w:numPr>
          <w:ilvl w:val="0"/>
          <w:numId w:val="13"/>
        </w:numPr>
      </w:pPr>
      <w:r w:rsidRPr="000A44C8">
        <w:t>Dlhodobý nehmotný majetok vytvorený vlastnou činnosťou – vlastnými nákladmi. Vlastné náklady zahŕňajú priame náklady vynaložené na výrobu alebo inú činnosť a nepriame náklady, ktoré sa</w:t>
      </w:r>
      <w:r w:rsidR="00CB27BE" w:rsidRPr="000A44C8">
        <w:t> </w:t>
      </w:r>
      <w:r w:rsidRPr="000A44C8">
        <w:t>vzťahujú na výrobu alebo inú činnosť.</w:t>
      </w:r>
    </w:p>
    <w:p w14:paraId="0CAEC12A" w14:textId="77777777" w:rsidR="00417C93" w:rsidRPr="000A44C8" w:rsidRDefault="00417C93" w:rsidP="00417C93">
      <w:pPr>
        <w:rPr>
          <w:sz w:val="16"/>
          <w:szCs w:val="16"/>
        </w:rPr>
      </w:pPr>
    </w:p>
    <w:p w14:paraId="27352567" w14:textId="1E17715B" w:rsidR="00417C93" w:rsidRPr="000A44C8" w:rsidRDefault="00417C93" w:rsidP="00417C93">
      <w:pPr>
        <w:numPr>
          <w:ilvl w:val="0"/>
          <w:numId w:val="13"/>
        </w:numPr>
      </w:pPr>
      <w:r w:rsidRPr="000A44C8">
        <w:t>Dlhodobý hmotný majetok vytvorený vlastnou činnosťou – vlastnými nákladmi. Vlastné náklady zahŕňajú priame náklady vynaložené na výrobu alebo inú činnosť, a nepriame náklady, ktoré sa</w:t>
      </w:r>
      <w:r w:rsidR="00CB27BE" w:rsidRPr="000A44C8">
        <w:t> </w:t>
      </w:r>
      <w:r w:rsidRPr="000A44C8">
        <w:t>vzťahujú na výrobu alebo inú činnosť.</w:t>
      </w:r>
    </w:p>
    <w:p w14:paraId="3CE89C49" w14:textId="77777777" w:rsidR="00417C93" w:rsidRPr="000A44C8" w:rsidRDefault="00417C93" w:rsidP="00417C93">
      <w:pPr>
        <w:ind w:left="539"/>
        <w:rPr>
          <w:sz w:val="16"/>
          <w:szCs w:val="16"/>
        </w:rPr>
      </w:pPr>
    </w:p>
    <w:p w14:paraId="42C07B61" w14:textId="77777777" w:rsidR="00417C93" w:rsidRPr="000A44C8" w:rsidRDefault="00417C93" w:rsidP="00417C93">
      <w:pPr>
        <w:numPr>
          <w:ilvl w:val="0"/>
          <w:numId w:val="13"/>
        </w:numPr>
      </w:pPr>
      <w:r w:rsidRPr="000A44C8">
        <w:t>Dlhodobý nehmotný a hmotný majetok obstaraný iným spôsobom:</w:t>
      </w:r>
    </w:p>
    <w:p w14:paraId="6D4A106D" w14:textId="77777777" w:rsidR="00417C93" w:rsidRPr="000A44C8" w:rsidRDefault="00417C93" w:rsidP="00417C93">
      <w:pPr>
        <w:pStyle w:val="Odsekzoznamu"/>
        <w:numPr>
          <w:ilvl w:val="0"/>
          <w:numId w:val="14"/>
        </w:numPr>
        <w:ind w:left="993" w:hanging="426"/>
      </w:pPr>
      <w:r w:rsidRPr="000A44C8">
        <w:t>Dlhodobý majetok nadobudnutý bezodplatne- reálnou hodnotou.</w:t>
      </w:r>
    </w:p>
    <w:p w14:paraId="4D651DC8" w14:textId="77777777" w:rsidR="00417C93" w:rsidRPr="000A44C8" w:rsidRDefault="00417C93" w:rsidP="00417C93">
      <w:pPr>
        <w:pStyle w:val="Odsekzoznamu"/>
        <w:numPr>
          <w:ilvl w:val="0"/>
          <w:numId w:val="14"/>
        </w:numPr>
        <w:ind w:left="993" w:hanging="426"/>
      </w:pPr>
      <w:r w:rsidRPr="000A44C8">
        <w:t>Majetok novozistený pri inventarizácii a v účtovníctve doteraz nezachytený- reálnou hodnotou.</w:t>
      </w:r>
    </w:p>
    <w:p w14:paraId="54B98BE2" w14:textId="77777777" w:rsidR="00417C93" w:rsidRPr="000A44C8" w:rsidRDefault="00417C93" w:rsidP="00417C93">
      <w:pPr>
        <w:ind w:left="539"/>
      </w:pPr>
    </w:p>
    <w:p w14:paraId="40D0CB35" w14:textId="77777777" w:rsidR="00417C93" w:rsidRPr="000A44C8" w:rsidRDefault="00417C93" w:rsidP="00417C93">
      <w:pPr>
        <w:numPr>
          <w:ilvl w:val="0"/>
          <w:numId w:val="13"/>
        </w:numPr>
      </w:pPr>
      <w:r w:rsidRPr="000A44C8">
        <w:t>Zásoby obstarané kúpou:</w:t>
      </w:r>
    </w:p>
    <w:p w14:paraId="25107FAE" w14:textId="15754773" w:rsidR="00417C93" w:rsidRPr="000A44C8" w:rsidRDefault="00417C93" w:rsidP="00417C93">
      <w:pPr>
        <w:numPr>
          <w:ilvl w:val="0"/>
          <w:numId w:val="15"/>
        </w:numPr>
        <w:rPr>
          <w:snapToGrid w:val="0"/>
          <w:lang w:eastAsia="sk-SK"/>
        </w:rPr>
      </w:pPr>
      <w:r w:rsidRPr="000A44C8">
        <w:rPr>
          <w:snapToGrid w:val="0"/>
          <w:lang w:eastAsia="sk-SK"/>
        </w:rPr>
        <w:t xml:space="preserve">Nakupovaný materiál – obstarávacou cenou. Pri úbytku rovnakého druhu zásob sa používa metóda </w:t>
      </w:r>
      <w:r w:rsidRPr="000A44C8">
        <w:rPr>
          <w:color w:val="000000" w:themeColor="text1"/>
        </w:rPr>
        <w:t>FIFO</w:t>
      </w:r>
      <w:r w:rsidRPr="000A44C8">
        <w:rPr>
          <w:snapToGrid w:val="0"/>
          <w:lang w:eastAsia="sk-SK"/>
        </w:rPr>
        <w:t>. Do vedľajších nákladov vstupuje clo, prepravné a provízie. Vedľajšie náklady sa</w:t>
      </w:r>
      <w:r w:rsidR="00CB27BE" w:rsidRPr="000A44C8">
        <w:rPr>
          <w:snapToGrid w:val="0"/>
          <w:lang w:eastAsia="sk-SK"/>
        </w:rPr>
        <w:t> </w:t>
      </w:r>
      <w:r w:rsidRPr="000A44C8">
        <w:rPr>
          <w:snapToGrid w:val="0"/>
          <w:lang w:eastAsia="sk-SK"/>
        </w:rPr>
        <w:t>rozvrhujú ako odchýlka podľa podielu súčtu stavu a prírastku odchýlky na súčte stavu a prírastku zásob.</w:t>
      </w:r>
    </w:p>
    <w:p w14:paraId="457132EA" w14:textId="77777777" w:rsidR="00417C93" w:rsidRPr="000A44C8" w:rsidRDefault="00417C93" w:rsidP="00417C93">
      <w:pPr>
        <w:ind w:left="539"/>
      </w:pPr>
    </w:p>
    <w:p w14:paraId="22BB21E3" w14:textId="77777777" w:rsidR="00417C93" w:rsidRPr="000A44C8" w:rsidRDefault="00417C93" w:rsidP="00417C93">
      <w:pPr>
        <w:numPr>
          <w:ilvl w:val="0"/>
          <w:numId w:val="13"/>
        </w:numPr>
      </w:pPr>
      <w:r w:rsidRPr="000A44C8">
        <w:t>Zásoby obstarané iným spôsobom – reálnou hodnotou v prípade bezodplatného nadobudnutia zásob, zámenou alebo zásob novo zistených pri inventarizácii.</w:t>
      </w:r>
    </w:p>
    <w:p w14:paraId="000FC401" w14:textId="77777777" w:rsidR="00417C93" w:rsidRPr="000A44C8" w:rsidRDefault="00417C93" w:rsidP="00417C93">
      <w:pPr>
        <w:ind w:left="539"/>
      </w:pPr>
    </w:p>
    <w:p w14:paraId="77DF193A" w14:textId="320C33FB" w:rsidR="00417C93" w:rsidRPr="000A44C8" w:rsidRDefault="00417C93" w:rsidP="00417C93">
      <w:pPr>
        <w:numPr>
          <w:ilvl w:val="0"/>
          <w:numId w:val="13"/>
        </w:numPr>
      </w:pPr>
      <w:r w:rsidRPr="000A44C8">
        <w:t>Zákazková výroba a zákazková výstavba nehnuteľnosti určenej na predaj – v zmluvách o zákazkách sa určujú podmienky a vzťahy jednotlivých zmlúv, ktoré sa uzatvárajú vo fixných cenách alebo v</w:t>
      </w:r>
      <w:r w:rsidR="00CB27BE" w:rsidRPr="000A44C8">
        <w:t> </w:t>
      </w:r>
      <w:r w:rsidRPr="000A44C8">
        <w:t>skutočných nákladoch plus fixná marža.</w:t>
      </w:r>
    </w:p>
    <w:p w14:paraId="44D7AF1F" w14:textId="77777777" w:rsidR="00417C93" w:rsidRPr="000A44C8" w:rsidRDefault="00417C93" w:rsidP="00417C93">
      <w:pPr>
        <w:ind w:left="539"/>
      </w:pPr>
    </w:p>
    <w:p w14:paraId="216612DA" w14:textId="77777777" w:rsidR="00417C93" w:rsidRPr="000A44C8" w:rsidRDefault="00417C93" w:rsidP="00417C93">
      <w:pPr>
        <w:ind w:left="539"/>
      </w:pPr>
      <w:r w:rsidRPr="000A44C8">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63EDFFD2" w14:textId="77777777" w:rsidR="00417C93" w:rsidRPr="000A44C8" w:rsidRDefault="00417C93" w:rsidP="00417C93">
      <w:pPr>
        <w:ind w:left="539"/>
      </w:pPr>
    </w:p>
    <w:p w14:paraId="3C7C1832" w14:textId="5475D859" w:rsidR="00417C93" w:rsidRPr="000A44C8" w:rsidRDefault="00417C93" w:rsidP="00417C93">
      <w:pPr>
        <w:ind w:left="539"/>
      </w:pPr>
      <w:r w:rsidRPr="000A44C8">
        <w:t>Na účely účtovania o zákazke sa zostavuje jej rozpočet. Ak sa z uskutočnenia zákazky očakáva strata, pretože zmluvné náklady na zákazku sú vyššie ako zmluvné výnosy zo zákazky, účtuje sa</w:t>
      </w:r>
      <w:r w:rsidR="00CB27BE" w:rsidRPr="000A44C8">
        <w:t> </w:t>
      </w:r>
      <w:r w:rsidRPr="000A44C8">
        <w:t>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w:t>
      </w:r>
      <w:r w:rsidR="00CB27BE" w:rsidRPr="000A44C8">
        <w:t> </w:t>
      </w:r>
      <w:r w:rsidRPr="000A44C8">
        <w:t xml:space="preserve">ktorým sa nepristupuje ako k jednej zákazkovej výrobe.  </w:t>
      </w:r>
    </w:p>
    <w:p w14:paraId="7FB90822" w14:textId="77777777" w:rsidR="00417C93" w:rsidRPr="000A44C8" w:rsidRDefault="00417C93" w:rsidP="00417C93">
      <w:pPr>
        <w:ind w:left="539"/>
      </w:pPr>
    </w:p>
    <w:p w14:paraId="7879F59C" w14:textId="11EAE6D4" w:rsidR="00417C93" w:rsidRPr="000A44C8" w:rsidRDefault="00417C93" w:rsidP="00417C93">
      <w:pPr>
        <w:ind w:left="539"/>
      </w:pPr>
      <w:r w:rsidRPr="000A44C8">
        <w:lastRenderedPageBreak/>
        <w:t>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w:t>
      </w:r>
      <w:r w:rsidR="00CB27BE" w:rsidRPr="000A44C8">
        <w:t> </w:t>
      </w:r>
      <w:r w:rsidRPr="000A44C8">
        <w:t xml:space="preserve">zákazku. </w:t>
      </w:r>
    </w:p>
    <w:p w14:paraId="79D06C36" w14:textId="77777777" w:rsidR="00417C93" w:rsidRPr="000A44C8" w:rsidRDefault="00417C93" w:rsidP="00417C93">
      <w:pPr>
        <w:ind w:left="539"/>
      </w:pPr>
    </w:p>
    <w:p w14:paraId="4BD44E46" w14:textId="3ABF8AB4" w:rsidR="00417C93" w:rsidRPr="000A44C8" w:rsidRDefault="00417C93" w:rsidP="00417C93">
      <w:pPr>
        <w:ind w:left="539"/>
      </w:pPr>
      <w:r w:rsidRPr="000A44C8">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6138E6C4" w14:textId="77777777" w:rsidR="00CB27BE" w:rsidRPr="000A44C8" w:rsidRDefault="00CB27BE" w:rsidP="00417C93">
      <w:pPr>
        <w:ind w:left="539"/>
      </w:pPr>
    </w:p>
    <w:p w14:paraId="7ED30CC0" w14:textId="7BCB3743" w:rsidR="00417C93" w:rsidRPr="000A44C8" w:rsidRDefault="00417C93" w:rsidP="00417C93">
      <w:pPr>
        <w:ind w:left="539"/>
      </w:pPr>
      <w:r w:rsidRPr="000A44C8">
        <w:t>V roku 201</w:t>
      </w:r>
      <w:r w:rsidR="00643899">
        <w:t>9</w:t>
      </w:r>
      <w:r w:rsidRPr="000A44C8">
        <w:t xml:space="preserve"> </w:t>
      </w:r>
      <w:r w:rsidR="00643899">
        <w:t>pokračuje účtovná jednotka v</w:t>
      </w:r>
      <w:r w:rsidRPr="000A44C8">
        <w:t xml:space="preserve"> účtovaní zákazkovej výroby, kedy </w:t>
      </w:r>
      <w:r w:rsidR="000862EA" w:rsidRPr="000A44C8">
        <w:t>účtovná jednotka účtuje do výnosov rozpracovanosť podľa % dokončenia zákazky k 31.</w:t>
      </w:r>
      <w:r w:rsidR="000A44C8" w:rsidRPr="000A44C8">
        <w:t xml:space="preserve"> decembru</w:t>
      </w:r>
      <w:r w:rsidR="000862EA" w:rsidRPr="000A44C8">
        <w:t>.</w:t>
      </w:r>
      <w:r w:rsidRPr="000A44C8">
        <w:t xml:space="preserve"> </w:t>
      </w:r>
    </w:p>
    <w:p w14:paraId="2ACBBA9C" w14:textId="77777777" w:rsidR="00417C93" w:rsidRPr="000A44C8" w:rsidRDefault="00417C93" w:rsidP="00417C93">
      <w:pPr>
        <w:ind w:left="539"/>
      </w:pPr>
    </w:p>
    <w:p w14:paraId="64C2AAB7" w14:textId="77777777" w:rsidR="00417C93" w:rsidRPr="000A44C8" w:rsidRDefault="00417C93" w:rsidP="00417C93">
      <w:pPr>
        <w:numPr>
          <w:ilvl w:val="0"/>
          <w:numId w:val="13"/>
        </w:numPr>
      </w:pPr>
      <w:r w:rsidRPr="000A44C8">
        <w:t>Pohľadávky:</w:t>
      </w:r>
    </w:p>
    <w:p w14:paraId="1B1C2997" w14:textId="77777777" w:rsidR="00417C93" w:rsidRPr="000A44C8" w:rsidRDefault="00417C93" w:rsidP="00417C93">
      <w:pPr>
        <w:numPr>
          <w:ilvl w:val="0"/>
          <w:numId w:val="17"/>
        </w:numPr>
        <w:rPr>
          <w:snapToGrid w:val="0"/>
          <w:lang w:eastAsia="sk-SK"/>
        </w:rPr>
      </w:pPr>
      <w:r w:rsidRPr="000A44C8">
        <w:rPr>
          <w:snapToGrid w:val="0"/>
          <w:lang w:eastAsia="sk-SK"/>
        </w:rPr>
        <w:t>pri ich vzniku– menovitou hodnotou,</w:t>
      </w:r>
    </w:p>
    <w:p w14:paraId="302A8F3B" w14:textId="1FD75647" w:rsidR="00417C93" w:rsidRPr="000A44C8" w:rsidRDefault="00417C93" w:rsidP="00417C93"/>
    <w:p w14:paraId="6BC59F7A" w14:textId="77777777" w:rsidR="00417C93" w:rsidRPr="000A44C8" w:rsidRDefault="00417C93" w:rsidP="00417C93">
      <w:pPr>
        <w:ind w:left="539"/>
      </w:pPr>
      <w:r w:rsidRPr="000A44C8">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1783EB62" w14:textId="77777777" w:rsidR="00417C93" w:rsidRPr="000A44C8" w:rsidRDefault="00417C93" w:rsidP="00417C93">
      <w:pPr>
        <w:ind w:left="539"/>
      </w:pPr>
    </w:p>
    <w:p w14:paraId="1386E8F4" w14:textId="77777777" w:rsidR="00417C93" w:rsidRPr="000A44C8" w:rsidRDefault="00417C93" w:rsidP="00417C93">
      <w:pPr>
        <w:numPr>
          <w:ilvl w:val="0"/>
          <w:numId w:val="13"/>
        </w:numPr>
      </w:pPr>
      <w:r w:rsidRPr="000A44C8">
        <w:t>Finančný majetok:</w:t>
      </w:r>
    </w:p>
    <w:p w14:paraId="39A3896B" w14:textId="7ECE2E08" w:rsidR="00417C93" w:rsidRPr="000A44C8" w:rsidRDefault="00417C93" w:rsidP="00417C93">
      <w:pPr>
        <w:numPr>
          <w:ilvl w:val="0"/>
          <w:numId w:val="17"/>
        </w:numPr>
        <w:rPr>
          <w:snapToGrid w:val="0"/>
          <w:lang w:eastAsia="sk-SK"/>
        </w:rPr>
      </w:pPr>
      <w:r w:rsidRPr="000A44C8">
        <w:rPr>
          <w:snapToGrid w:val="0"/>
          <w:lang w:eastAsia="sk-SK"/>
        </w:rPr>
        <w:t>podiely na základnom imaní ako cenné papiere určené na obchodovanie, cenné papiere v majetku fondu, deriváty, podiely na základnom imaní obchodných spoločností, ktoré nemajú podobu cenných papierov a sú v majetku fondu- reálnou hodnotou,</w:t>
      </w:r>
    </w:p>
    <w:p w14:paraId="742AD25D" w14:textId="77777777" w:rsidR="00417C93" w:rsidRPr="000A44C8" w:rsidRDefault="00417C93" w:rsidP="00417C93">
      <w:pPr>
        <w:numPr>
          <w:ilvl w:val="0"/>
          <w:numId w:val="17"/>
        </w:numPr>
      </w:pPr>
      <w:r w:rsidRPr="000A44C8">
        <w:rPr>
          <w:snapToGrid w:val="0"/>
          <w:lang w:eastAsia="sk-SK"/>
        </w:rPr>
        <w:t>peňažné prostriedky</w:t>
      </w:r>
      <w:r w:rsidRPr="000A44C8">
        <w:t xml:space="preserve"> a ceniny – menovitou hodnotou.</w:t>
      </w:r>
    </w:p>
    <w:p w14:paraId="29D520E3" w14:textId="77777777" w:rsidR="00417C93" w:rsidRPr="000A44C8" w:rsidRDefault="00417C93" w:rsidP="00417C93"/>
    <w:p w14:paraId="705B7BE7" w14:textId="77777777" w:rsidR="00417C93" w:rsidRPr="000A44C8" w:rsidRDefault="00417C93" w:rsidP="00417C93">
      <w:pPr>
        <w:numPr>
          <w:ilvl w:val="0"/>
          <w:numId w:val="13"/>
        </w:numPr>
      </w:pPr>
      <w:r w:rsidRPr="000A44C8">
        <w:t>Časové rozlíšenie na strane aktív súvahy – očakávanou menovitou hodnotou.</w:t>
      </w:r>
    </w:p>
    <w:p w14:paraId="00AD4C27" w14:textId="77777777" w:rsidR="00417C93" w:rsidRPr="000A44C8" w:rsidRDefault="00417C93" w:rsidP="00417C93">
      <w:pPr>
        <w:rPr>
          <w:b/>
        </w:rPr>
      </w:pPr>
    </w:p>
    <w:p w14:paraId="134F11C5" w14:textId="77777777" w:rsidR="00417C93" w:rsidRPr="000A44C8" w:rsidRDefault="00417C93" w:rsidP="00417C93">
      <w:pPr>
        <w:numPr>
          <w:ilvl w:val="0"/>
          <w:numId w:val="13"/>
        </w:numPr>
      </w:pPr>
      <w:r w:rsidRPr="000A44C8">
        <w:t>Záväzky:</w:t>
      </w:r>
    </w:p>
    <w:p w14:paraId="5B695C60" w14:textId="77777777" w:rsidR="00417C93" w:rsidRPr="000A44C8" w:rsidRDefault="00417C93" w:rsidP="00417C93">
      <w:pPr>
        <w:numPr>
          <w:ilvl w:val="0"/>
          <w:numId w:val="18"/>
        </w:numPr>
        <w:rPr>
          <w:snapToGrid w:val="0"/>
          <w:lang w:eastAsia="sk-SK"/>
        </w:rPr>
      </w:pPr>
      <w:r w:rsidRPr="000A44C8">
        <w:rPr>
          <w:snapToGrid w:val="0"/>
          <w:lang w:eastAsia="sk-SK"/>
        </w:rPr>
        <w:t>pri ich vzniku – menovitou hodnotou,</w:t>
      </w:r>
    </w:p>
    <w:p w14:paraId="7409C1DA" w14:textId="77777777" w:rsidR="00417C93" w:rsidRPr="000A44C8" w:rsidRDefault="00417C93" w:rsidP="00417C93">
      <w:pPr>
        <w:ind w:left="539"/>
      </w:pPr>
    </w:p>
    <w:p w14:paraId="355EAACD" w14:textId="77777777" w:rsidR="00417C93" w:rsidRPr="000A44C8" w:rsidRDefault="00417C93" w:rsidP="00417C93">
      <w:pPr>
        <w:numPr>
          <w:ilvl w:val="0"/>
          <w:numId w:val="13"/>
        </w:numPr>
      </w:pPr>
      <w:r w:rsidRPr="000A44C8">
        <w:t xml:space="preserve">Rezervy – v očakávanej výške záväzku alebo </w:t>
      </w:r>
      <w:proofErr w:type="spellStart"/>
      <w:r w:rsidRPr="000A44C8">
        <w:t>poistnomatematickými</w:t>
      </w:r>
      <w:proofErr w:type="spellEnd"/>
      <w:r w:rsidRPr="000A44C8">
        <w:t xml:space="preserve"> metódami.</w:t>
      </w:r>
    </w:p>
    <w:p w14:paraId="0BCB55D0" w14:textId="77777777" w:rsidR="00417C93" w:rsidRPr="000A44C8" w:rsidRDefault="00417C93" w:rsidP="00417C93"/>
    <w:p w14:paraId="12A7D027" w14:textId="77777777" w:rsidR="00417C93" w:rsidRPr="000A44C8" w:rsidRDefault="00417C93" w:rsidP="00417C93">
      <w:pPr>
        <w:numPr>
          <w:ilvl w:val="0"/>
          <w:numId w:val="13"/>
        </w:numPr>
      </w:pPr>
      <w:r w:rsidRPr="000A44C8">
        <w:t xml:space="preserve">Dlhopisy, pôžičky, úvery: </w:t>
      </w:r>
    </w:p>
    <w:p w14:paraId="4AE91580" w14:textId="77777777" w:rsidR="00417C93" w:rsidRPr="000A44C8" w:rsidRDefault="00417C93" w:rsidP="00417C93">
      <w:pPr>
        <w:numPr>
          <w:ilvl w:val="0"/>
          <w:numId w:val="19"/>
        </w:numPr>
        <w:rPr>
          <w:snapToGrid w:val="0"/>
          <w:lang w:eastAsia="sk-SK"/>
        </w:rPr>
      </w:pPr>
      <w:r w:rsidRPr="000A44C8">
        <w:rPr>
          <w:snapToGrid w:val="0"/>
          <w:lang w:eastAsia="sk-SK"/>
        </w:rPr>
        <w:t>pri ich vzniku – menovitou hodnotou,</w:t>
      </w:r>
    </w:p>
    <w:p w14:paraId="6AEAA537" w14:textId="77777777" w:rsidR="00417C93" w:rsidRPr="000A44C8" w:rsidRDefault="00417C93" w:rsidP="00417C93">
      <w:pPr>
        <w:ind w:left="539"/>
      </w:pPr>
    </w:p>
    <w:p w14:paraId="46D12764" w14:textId="77777777" w:rsidR="00417C93" w:rsidRPr="000A44C8" w:rsidRDefault="00417C93" w:rsidP="00417C93">
      <w:pPr>
        <w:ind w:left="539"/>
      </w:pPr>
      <w:r w:rsidRPr="000A44C8">
        <w:t>Úroky z dlhopisov, pôžičiek a úverov sa účtujú do obdobia, s ktorým časovo a vecne súvisia.</w:t>
      </w:r>
    </w:p>
    <w:p w14:paraId="60E0FD45" w14:textId="77777777" w:rsidR="00417C93" w:rsidRPr="000A44C8" w:rsidRDefault="00417C93" w:rsidP="00417C93">
      <w:pPr>
        <w:ind w:left="539"/>
      </w:pPr>
    </w:p>
    <w:p w14:paraId="32612705" w14:textId="77777777" w:rsidR="00417C93" w:rsidRPr="000A44C8" w:rsidRDefault="00417C93" w:rsidP="00417C93">
      <w:pPr>
        <w:numPr>
          <w:ilvl w:val="0"/>
          <w:numId w:val="13"/>
        </w:numPr>
      </w:pPr>
      <w:r w:rsidRPr="000A44C8">
        <w:t>Časové rozlíšenie na strane pasív súvahy – očakávanou menovitou hodnotou.</w:t>
      </w:r>
    </w:p>
    <w:p w14:paraId="5422B452" w14:textId="77777777" w:rsidR="00417C93" w:rsidRPr="000A44C8" w:rsidRDefault="00417C93" w:rsidP="00417C93"/>
    <w:p w14:paraId="526C8EE5" w14:textId="77777777" w:rsidR="00417C93" w:rsidRPr="000A44C8" w:rsidRDefault="00417C93" w:rsidP="00417C93">
      <w:pPr>
        <w:numPr>
          <w:ilvl w:val="0"/>
          <w:numId w:val="13"/>
        </w:numPr>
      </w:pPr>
      <w:r w:rsidRPr="000A44C8">
        <w:t>Daň z príjmov splatná – podľa slovenského zákona o dani z príjmov sa splatné dane z príjmov určujú z účtovného zisku pred zdanením pri sadzbe 21 % po úpravách o niektoré položky na daňové účely.</w:t>
      </w:r>
    </w:p>
    <w:p w14:paraId="29B2D09E" w14:textId="1EA5C03E" w:rsidR="00417C93" w:rsidRPr="000A44C8" w:rsidRDefault="00417C93" w:rsidP="00417C93"/>
    <w:p w14:paraId="57CCC989" w14:textId="77777777" w:rsidR="000A44C8" w:rsidRPr="000A44C8" w:rsidRDefault="000A44C8" w:rsidP="00417C93"/>
    <w:p w14:paraId="56D1736E" w14:textId="0605A96D" w:rsidR="006E7D8B" w:rsidRPr="000A44C8" w:rsidRDefault="006E7D8B" w:rsidP="00D04146">
      <w:pPr>
        <w:pStyle w:val="Nadpis2"/>
        <w:numPr>
          <w:ilvl w:val="0"/>
          <w:numId w:val="5"/>
        </w:numPr>
      </w:pPr>
      <w:r w:rsidRPr="000A44C8">
        <w:t>Spôsob ocenenia jednotlivých zložiek majetku a záväzkov – nasledujúce ocenenie</w:t>
      </w:r>
    </w:p>
    <w:p w14:paraId="3C462199" w14:textId="77777777" w:rsidR="006E7D8B" w:rsidRPr="000A44C8" w:rsidRDefault="006E7D8B" w:rsidP="006E7D8B"/>
    <w:p w14:paraId="6983ADDE" w14:textId="77777777" w:rsidR="006E7D8B" w:rsidRPr="000A44C8" w:rsidRDefault="006E7D8B" w:rsidP="006E7D8B">
      <w:pPr>
        <w:numPr>
          <w:ilvl w:val="0"/>
          <w:numId w:val="8"/>
        </w:numPr>
      </w:pPr>
      <w:r w:rsidRPr="000A44C8">
        <w:t xml:space="preserve">Predpokladané riziká, straty a zníženia hodnoty, ktoré sa týkajú majetku a záväzkov, sa vyjadrujú prostredníctvom rezerv, opravných položiek a odpisov. </w:t>
      </w:r>
    </w:p>
    <w:p w14:paraId="7BB1FBD4" w14:textId="77777777" w:rsidR="006E7D8B" w:rsidRPr="000A44C8" w:rsidRDefault="006E7D8B" w:rsidP="006E7D8B"/>
    <w:p w14:paraId="76170094" w14:textId="08D392CD" w:rsidR="006E7D8B" w:rsidRPr="000A44C8" w:rsidRDefault="006E7D8B" w:rsidP="006E7D8B">
      <w:pPr>
        <w:numPr>
          <w:ilvl w:val="0"/>
          <w:numId w:val="20"/>
        </w:numPr>
        <w:tabs>
          <w:tab w:val="clear" w:pos="539"/>
          <w:tab w:val="num" w:pos="900"/>
        </w:tabs>
        <w:ind w:left="900" w:hanging="360"/>
        <w:rPr>
          <w:snapToGrid w:val="0"/>
          <w:lang w:eastAsia="sk-SK"/>
        </w:rPr>
      </w:pPr>
      <w:r w:rsidRPr="000A44C8">
        <w:rPr>
          <w:snapToGrid w:val="0"/>
          <w:u w:val="single"/>
          <w:lang w:eastAsia="sk-SK"/>
        </w:rPr>
        <w:t>Rezervy</w:t>
      </w:r>
      <w:r w:rsidRPr="000A44C8">
        <w:rPr>
          <w:snapToGrid w:val="0"/>
          <w:lang w:eastAsia="sk-SK"/>
        </w:rPr>
        <w:t xml:space="preserve"> – Spoločnosť vytvára rezervu  na odchodné a iné dlhodobé zamestnanecké požitky. Ku</w:t>
      </w:r>
      <w:r w:rsidR="000A44C8" w:rsidRPr="000A44C8">
        <w:rPr>
          <w:snapToGrid w:val="0"/>
          <w:lang w:eastAsia="sk-SK"/>
        </w:rPr>
        <w:t> </w:t>
      </w:r>
      <w:r w:rsidRPr="000A44C8">
        <w:rPr>
          <w:snapToGrid w:val="0"/>
          <w:lang w:eastAsia="sk-SK"/>
        </w:rPr>
        <w:t xml:space="preserve">dňu, ku ktorému sa zostavuje účtovná závierka, sa posudzuje ich výška a odôvodnenosť. </w:t>
      </w:r>
    </w:p>
    <w:p w14:paraId="6151E4E0" w14:textId="77777777" w:rsidR="006E7D8B" w:rsidRPr="000A44C8" w:rsidRDefault="006E7D8B" w:rsidP="006E7D8B">
      <w:pPr>
        <w:ind w:left="900"/>
        <w:rPr>
          <w:snapToGrid w:val="0"/>
          <w:lang w:eastAsia="sk-SK"/>
        </w:rPr>
      </w:pPr>
    </w:p>
    <w:p w14:paraId="1DC65219" w14:textId="77777777" w:rsidR="006E7D8B" w:rsidRPr="000A44C8" w:rsidRDefault="006E7D8B" w:rsidP="006E7D8B">
      <w:pPr>
        <w:numPr>
          <w:ilvl w:val="0"/>
          <w:numId w:val="7"/>
        </w:numPr>
        <w:tabs>
          <w:tab w:val="clear" w:pos="539"/>
          <w:tab w:val="num" w:pos="900"/>
        </w:tabs>
        <w:ind w:left="900" w:hanging="360"/>
        <w:rPr>
          <w:snapToGrid w:val="0"/>
          <w:lang w:eastAsia="sk-SK"/>
        </w:rPr>
      </w:pPr>
      <w:r w:rsidRPr="000A44C8">
        <w:rPr>
          <w:snapToGrid w:val="0"/>
          <w:u w:val="single"/>
          <w:lang w:eastAsia="sk-SK"/>
        </w:rPr>
        <w:t xml:space="preserve">Plán odpisov </w:t>
      </w:r>
    </w:p>
    <w:p w14:paraId="5C485210" w14:textId="77777777" w:rsidR="006E7D8B" w:rsidRPr="000A44C8" w:rsidRDefault="006E7D8B" w:rsidP="006E7D8B">
      <w:pPr>
        <w:ind w:left="900"/>
        <w:rPr>
          <w:snapToGrid w:val="0"/>
          <w:lang w:eastAsia="sk-SK"/>
        </w:rPr>
      </w:pPr>
    </w:p>
    <w:p w14:paraId="5D810681" w14:textId="77777777" w:rsidR="006E7D8B" w:rsidRPr="000A44C8" w:rsidRDefault="006E7D8B" w:rsidP="006E7D8B">
      <w:pPr>
        <w:ind w:left="900"/>
      </w:pPr>
      <w:r w:rsidRPr="000A44C8">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39E362C6" w14:textId="54A19CB1" w:rsidR="000A44C8" w:rsidRPr="000A44C8" w:rsidRDefault="000A44C8">
      <w:pPr>
        <w:jc w:val="left"/>
      </w:pPr>
      <w:r w:rsidRPr="000A44C8">
        <w:br w:type="page"/>
      </w:r>
    </w:p>
    <w:p w14:paraId="63510C96" w14:textId="77777777" w:rsidR="006E7D8B" w:rsidRPr="000A44C8" w:rsidRDefault="006E7D8B" w:rsidP="006E7D8B">
      <w:pPr>
        <w:ind w:left="900"/>
      </w:pPr>
      <w:r w:rsidRPr="000A44C8">
        <w:lastRenderedPageBreak/>
        <w:t>Priemerné životnosti podľa plánu odpisov sú:</w:t>
      </w:r>
    </w:p>
    <w:p w14:paraId="375CBB59" w14:textId="77777777" w:rsidR="006E7D8B" w:rsidRPr="000A44C8" w:rsidRDefault="006E7D8B" w:rsidP="006E7D8B">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6E7D8B" w:rsidRPr="000A44C8" w14:paraId="196E2256" w14:textId="77777777" w:rsidTr="00AF058E">
        <w:tc>
          <w:tcPr>
            <w:tcW w:w="3211" w:type="dxa"/>
            <w:tcBorders>
              <w:top w:val="single" w:sz="8" w:space="0" w:color="auto"/>
              <w:bottom w:val="single" w:sz="4" w:space="0" w:color="auto"/>
            </w:tcBorders>
          </w:tcPr>
          <w:p w14:paraId="7B8C0B89" w14:textId="77777777" w:rsidR="006E7D8B" w:rsidRPr="000A44C8" w:rsidRDefault="006E7D8B" w:rsidP="00AF058E">
            <w:pPr>
              <w:jc w:val="left"/>
              <w:rPr>
                <w:b/>
                <w:i/>
                <w:sz w:val="15"/>
                <w:szCs w:val="15"/>
              </w:rPr>
            </w:pPr>
            <w:r w:rsidRPr="000A44C8">
              <w:rPr>
                <w:b/>
                <w:i/>
                <w:sz w:val="15"/>
                <w:szCs w:val="15"/>
              </w:rPr>
              <w:t>Druh majetku</w:t>
            </w:r>
          </w:p>
        </w:tc>
        <w:tc>
          <w:tcPr>
            <w:tcW w:w="2268" w:type="dxa"/>
            <w:tcBorders>
              <w:top w:val="single" w:sz="8" w:space="0" w:color="auto"/>
              <w:bottom w:val="single" w:sz="4" w:space="0" w:color="auto"/>
            </w:tcBorders>
          </w:tcPr>
          <w:p w14:paraId="46A38E8A" w14:textId="77777777" w:rsidR="006E7D8B" w:rsidRPr="000A44C8" w:rsidRDefault="006E7D8B" w:rsidP="00AF058E">
            <w:pPr>
              <w:jc w:val="center"/>
              <w:rPr>
                <w:b/>
                <w:i/>
                <w:sz w:val="15"/>
                <w:szCs w:val="15"/>
              </w:rPr>
            </w:pPr>
            <w:r w:rsidRPr="000A44C8">
              <w:rPr>
                <w:b/>
                <w:i/>
                <w:sz w:val="15"/>
                <w:szCs w:val="15"/>
              </w:rPr>
              <w:t>Životnosť</w:t>
            </w:r>
          </w:p>
        </w:tc>
        <w:tc>
          <w:tcPr>
            <w:tcW w:w="2693" w:type="dxa"/>
            <w:tcBorders>
              <w:top w:val="single" w:sz="8" w:space="0" w:color="auto"/>
              <w:bottom w:val="single" w:sz="4" w:space="0" w:color="auto"/>
            </w:tcBorders>
          </w:tcPr>
          <w:p w14:paraId="0BA02312" w14:textId="77777777" w:rsidR="006E7D8B" w:rsidRPr="000A44C8" w:rsidRDefault="006E7D8B" w:rsidP="00AF058E">
            <w:pPr>
              <w:jc w:val="center"/>
              <w:rPr>
                <w:b/>
                <w:i/>
                <w:sz w:val="15"/>
                <w:szCs w:val="15"/>
              </w:rPr>
            </w:pPr>
            <w:r w:rsidRPr="000A44C8">
              <w:rPr>
                <w:b/>
                <w:i/>
                <w:sz w:val="15"/>
                <w:szCs w:val="15"/>
              </w:rPr>
              <w:t>Ročná sadzba odpisov</w:t>
            </w:r>
          </w:p>
        </w:tc>
      </w:tr>
      <w:tr w:rsidR="006E7D8B" w:rsidRPr="000A44C8" w14:paraId="0A02562A" w14:textId="77777777" w:rsidTr="00AF058E">
        <w:tc>
          <w:tcPr>
            <w:tcW w:w="3211" w:type="dxa"/>
            <w:tcBorders>
              <w:top w:val="single" w:sz="4" w:space="0" w:color="auto"/>
            </w:tcBorders>
          </w:tcPr>
          <w:p w14:paraId="31280AF2" w14:textId="77777777" w:rsidR="006E7D8B" w:rsidRPr="000A44C8" w:rsidRDefault="006E7D8B" w:rsidP="00AF058E">
            <w:pPr>
              <w:rPr>
                <w:b/>
                <w:snapToGrid w:val="0"/>
                <w:sz w:val="15"/>
                <w:szCs w:val="15"/>
                <w:lang w:eastAsia="sk-SK"/>
              </w:rPr>
            </w:pPr>
            <w:r w:rsidRPr="000A44C8">
              <w:rPr>
                <w:sz w:val="15"/>
                <w:szCs w:val="15"/>
              </w:rPr>
              <w:t>Budovy a stavby</w:t>
            </w:r>
          </w:p>
        </w:tc>
        <w:tc>
          <w:tcPr>
            <w:tcW w:w="2268" w:type="dxa"/>
            <w:tcBorders>
              <w:top w:val="single" w:sz="4" w:space="0" w:color="auto"/>
            </w:tcBorders>
          </w:tcPr>
          <w:p w14:paraId="6838A740" w14:textId="77777777" w:rsidR="006E7D8B" w:rsidRPr="000A44C8" w:rsidRDefault="006E7D8B" w:rsidP="000A44C8">
            <w:pPr>
              <w:jc w:val="center"/>
              <w:rPr>
                <w:snapToGrid w:val="0"/>
                <w:sz w:val="15"/>
                <w:szCs w:val="15"/>
                <w:lang w:eastAsia="sk-SK"/>
              </w:rPr>
            </w:pPr>
            <w:r w:rsidRPr="000A44C8">
              <w:rPr>
                <w:snapToGrid w:val="0"/>
                <w:sz w:val="15"/>
                <w:szCs w:val="15"/>
                <w:lang w:eastAsia="sk-SK"/>
              </w:rPr>
              <w:t>40 rokov</w:t>
            </w:r>
          </w:p>
        </w:tc>
        <w:tc>
          <w:tcPr>
            <w:tcW w:w="2693" w:type="dxa"/>
            <w:tcBorders>
              <w:top w:val="single" w:sz="4" w:space="0" w:color="auto"/>
            </w:tcBorders>
          </w:tcPr>
          <w:p w14:paraId="60752B13" w14:textId="77777777" w:rsidR="006E7D8B" w:rsidRPr="000A44C8" w:rsidRDefault="006E7D8B" w:rsidP="00AF058E">
            <w:pPr>
              <w:jc w:val="center"/>
              <w:rPr>
                <w:sz w:val="15"/>
                <w:szCs w:val="15"/>
              </w:rPr>
            </w:pPr>
            <w:r w:rsidRPr="000A44C8">
              <w:rPr>
                <w:sz w:val="15"/>
                <w:szCs w:val="15"/>
              </w:rPr>
              <w:t>5 odpisová skupina</w:t>
            </w:r>
          </w:p>
        </w:tc>
      </w:tr>
      <w:tr w:rsidR="006E7D8B" w:rsidRPr="000A44C8" w14:paraId="28EE1F96" w14:textId="77777777" w:rsidTr="00AF058E">
        <w:tc>
          <w:tcPr>
            <w:tcW w:w="3211" w:type="dxa"/>
          </w:tcPr>
          <w:p w14:paraId="16B05011" w14:textId="77777777" w:rsidR="006E7D8B" w:rsidRPr="000A44C8" w:rsidRDefault="006E7D8B" w:rsidP="00AF058E">
            <w:pPr>
              <w:tabs>
                <w:tab w:val="left" w:pos="1920"/>
              </w:tabs>
              <w:rPr>
                <w:b/>
                <w:snapToGrid w:val="0"/>
                <w:sz w:val="15"/>
                <w:szCs w:val="15"/>
                <w:lang w:eastAsia="sk-SK"/>
              </w:rPr>
            </w:pPr>
            <w:r w:rsidRPr="000A44C8">
              <w:rPr>
                <w:sz w:val="15"/>
                <w:szCs w:val="15"/>
              </w:rPr>
              <w:t>Stroje a zariadenia</w:t>
            </w:r>
          </w:p>
        </w:tc>
        <w:tc>
          <w:tcPr>
            <w:tcW w:w="2268" w:type="dxa"/>
          </w:tcPr>
          <w:p w14:paraId="04FC689B" w14:textId="426E173F" w:rsidR="006E7D8B" w:rsidRPr="000A44C8" w:rsidRDefault="006E7D8B" w:rsidP="000A44C8">
            <w:pPr>
              <w:jc w:val="center"/>
              <w:rPr>
                <w:snapToGrid w:val="0"/>
                <w:sz w:val="15"/>
                <w:szCs w:val="15"/>
                <w:lang w:eastAsia="sk-SK"/>
              </w:rPr>
            </w:pPr>
            <w:r w:rsidRPr="000A44C8">
              <w:rPr>
                <w:snapToGrid w:val="0"/>
                <w:sz w:val="15"/>
                <w:szCs w:val="15"/>
                <w:lang w:eastAsia="sk-SK"/>
              </w:rPr>
              <w:t>6 rokov</w:t>
            </w:r>
          </w:p>
        </w:tc>
        <w:tc>
          <w:tcPr>
            <w:tcW w:w="2693" w:type="dxa"/>
          </w:tcPr>
          <w:p w14:paraId="6245C046" w14:textId="77777777" w:rsidR="006E7D8B" w:rsidRPr="000A44C8" w:rsidRDefault="006E7D8B" w:rsidP="00AF058E">
            <w:pPr>
              <w:jc w:val="center"/>
              <w:rPr>
                <w:sz w:val="15"/>
                <w:szCs w:val="15"/>
              </w:rPr>
            </w:pPr>
            <w:r w:rsidRPr="000A44C8">
              <w:rPr>
                <w:sz w:val="15"/>
                <w:szCs w:val="15"/>
              </w:rPr>
              <w:t>2 odpisová skupina</w:t>
            </w:r>
          </w:p>
        </w:tc>
      </w:tr>
      <w:tr w:rsidR="006E7D8B" w:rsidRPr="000A44C8" w14:paraId="38EF72FD" w14:textId="77777777" w:rsidTr="00AF058E">
        <w:tc>
          <w:tcPr>
            <w:tcW w:w="3211" w:type="dxa"/>
          </w:tcPr>
          <w:p w14:paraId="523E9562" w14:textId="77777777" w:rsidR="006E7D8B" w:rsidRPr="000A44C8" w:rsidRDefault="006E7D8B" w:rsidP="00AF058E">
            <w:pPr>
              <w:rPr>
                <w:b/>
                <w:snapToGrid w:val="0"/>
                <w:sz w:val="15"/>
                <w:szCs w:val="15"/>
                <w:lang w:eastAsia="sk-SK"/>
              </w:rPr>
            </w:pPr>
            <w:r w:rsidRPr="000A44C8">
              <w:rPr>
                <w:sz w:val="15"/>
                <w:szCs w:val="15"/>
              </w:rPr>
              <w:t>Dopravné prostriedky</w:t>
            </w:r>
          </w:p>
        </w:tc>
        <w:tc>
          <w:tcPr>
            <w:tcW w:w="2268" w:type="dxa"/>
          </w:tcPr>
          <w:p w14:paraId="45F5ACEA" w14:textId="3B4CED4D" w:rsidR="006E7D8B" w:rsidRPr="000A44C8" w:rsidRDefault="000A44C8" w:rsidP="000A44C8">
            <w:pPr>
              <w:jc w:val="center"/>
              <w:rPr>
                <w:snapToGrid w:val="0"/>
                <w:sz w:val="15"/>
                <w:szCs w:val="15"/>
                <w:lang w:eastAsia="sk-SK"/>
              </w:rPr>
            </w:pPr>
            <w:r>
              <w:rPr>
                <w:snapToGrid w:val="0"/>
                <w:sz w:val="15"/>
                <w:szCs w:val="15"/>
                <w:lang w:eastAsia="sk-SK"/>
              </w:rPr>
              <w:t xml:space="preserve">4 </w:t>
            </w:r>
            <w:r w:rsidR="006E7D8B" w:rsidRPr="000A44C8">
              <w:rPr>
                <w:snapToGrid w:val="0"/>
                <w:sz w:val="15"/>
                <w:szCs w:val="15"/>
                <w:lang w:eastAsia="sk-SK"/>
              </w:rPr>
              <w:t>roky</w:t>
            </w:r>
          </w:p>
        </w:tc>
        <w:tc>
          <w:tcPr>
            <w:tcW w:w="2693" w:type="dxa"/>
          </w:tcPr>
          <w:p w14:paraId="7CF75E74" w14:textId="2A1D71E1" w:rsidR="006E7D8B" w:rsidRPr="00C84BC4" w:rsidRDefault="00C84BC4" w:rsidP="00C84BC4">
            <w:pPr>
              <w:rPr>
                <w:sz w:val="15"/>
                <w:szCs w:val="15"/>
              </w:rPr>
            </w:pPr>
            <w:r>
              <w:rPr>
                <w:sz w:val="15"/>
                <w:szCs w:val="15"/>
              </w:rPr>
              <w:t xml:space="preserve">           </w:t>
            </w:r>
            <w:r w:rsidR="006E7D8B" w:rsidRPr="00C84BC4">
              <w:rPr>
                <w:sz w:val="15"/>
                <w:szCs w:val="15"/>
              </w:rPr>
              <w:t>1 odpisová skupina</w:t>
            </w:r>
          </w:p>
        </w:tc>
      </w:tr>
      <w:tr w:rsidR="006E7D8B" w:rsidRPr="000A44C8" w14:paraId="1846E2C9" w14:textId="77777777" w:rsidTr="00AF058E">
        <w:tc>
          <w:tcPr>
            <w:tcW w:w="3211" w:type="dxa"/>
          </w:tcPr>
          <w:p w14:paraId="551B2EA6" w14:textId="77777777" w:rsidR="006E7D8B" w:rsidRPr="000A44C8" w:rsidRDefault="006E7D8B" w:rsidP="00AF058E">
            <w:pPr>
              <w:rPr>
                <w:b/>
                <w:snapToGrid w:val="0"/>
                <w:sz w:val="15"/>
                <w:szCs w:val="15"/>
                <w:lang w:eastAsia="sk-SK"/>
              </w:rPr>
            </w:pPr>
            <w:r w:rsidRPr="000A44C8">
              <w:rPr>
                <w:sz w:val="15"/>
                <w:szCs w:val="15"/>
              </w:rPr>
              <w:t>Stroje a zariadenia</w:t>
            </w:r>
          </w:p>
        </w:tc>
        <w:tc>
          <w:tcPr>
            <w:tcW w:w="2268" w:type="dxa"/>
          </w:tcPr>
          <w:p w14:paraId="0ED96EE0" w14:textId="57D6F731" w:rsidR="006E7D8B" w:rsidRPr="000A44C8" w:rsidRDefault="006E7D8B" w:rsidP="000A44C8">
            <w:pPr>
              <w:jc w:val="center"/>
              <w:rPr>
                <w:snapToGrid w:val="0"/>
                <w:sz w:val="15"/>
                <w:szCs w:val="15"/>
                <w:lang w:eastAsia="sk-SK"/>
              </w:rPr>
            </w:pPr>
            <w:r w:rsidRPr="000A44C8">
              <w:rPr>
                <w:snapToGrid w:val="0"/>
                <w:sz w:val="15"/>
                <w:szCs w:val="15"/>
                <w:lang w:eastAsia="sk-SK"/>
              </w:rPr>
              <w:t>8 rokov</w:t>
            </w:r>
          </w:p>
        </w:tc>
        <w:tc>
          <w:tcPr>
            <w:tcW w:w="2693" w:type="dxa"/>
          </w:tcPr>
          <w:p w14:paraId="467F2F50" w14:textId="77777777" w:rsidR="006E7D8B" w:rsidRPr="000A44C8" w:rsidRDefault="006E7D8B" w:rsidP="00AF058E">
            <w:pPr>
              <w:jc w:val="center"/>
              <w:rPr>
                <w:sz w:val="15"/>
                <w:szCs w:val="15"/>
              </w:rPr>
            </w:pPr>
            <w:r w:rsidRPr="000A44C8">
              <w:rPr>
                <w:sz w:val="15"/>
                <w:szCs w:val="15"/>
              </w:rPr>
              <w:t>3 odpisová skupina</w:t>
            </w:r>
          </w:p>
        </w:tc>
      </w:tr>
      <w:tr w:rsidR="006E7D8B" w:rsidRPr="000A44C8" w14:paraId="5D0B08F9" w14:textId="77777777" w:rsidTr="00AF058E">
        <w:tc>
          <w:tcPr>
            <w:tcW w:w="3211" w:type="dxa"/>
            <w:tcBorders>
              <w:bottom w:val="single" w:sz="8" w:space="0" w:color="auto"/>
            </w:tcBorders>
          </w:tcPr>
          <w:p w14:paraId="727700DF" w14:textId="77777777" w:rsidR="006E7D8B" w:rsidRPr="000A44C8" w:rsidRDefault="006E7D8B" w:rsidP="00AF058E">
            <w:pPr>
              <w:rPr>
                <w:sz w:val="15"/>
                <w:szCs w:val="15"/>
              </w:rPr>
            </w:pPr>
            <w:r w:rsidRPr="000A44C8">
              <w:rPr>
                <w:sz w:val="15"/>
                <w:szCs w:val="15"/>
              </w:rPr>
              <w:t>Stroje a zariadenia</w:t>
            </w:r>
          </w:p>
        </w:tc>
        <w:tc>
          <w:tcPr>
            <w:tcW w:w="2268" w:type="dxa"/>
            <w:tcBorders>
              <w:bottom w:val="single" w:sz="8" w:space="0" w:color="auto"/>
            </w:tcBorders>
          </w:tcPr>
          <w:p w14:paraId="5A6972A1" w14:textId="6CD5FBA0" w:rsidR="006E7D8B" w:rsidRPr="000A44C8" w:rsidRDefault="006E7D8B" w:rsidP="000A44C8">
            <w:pPr>
              <w:jc w:val="center"/>
              <w:rPr>
                <w:sz w:val="15"/>
                <w:szCs w:val="15"/>
              </w:rPr>
            </w:pPr>
            <w:r w:rsidRPr="000A44C8">
              <w:rPr>
                <w:snapToGrid w:val="0"/>
                <w:sz w:val="15"/>
                <w:szCs w:val="15"/>
                <w:lang w:eastAsia="sk-SK"/>
              </w:rPr>
              <w:t>12 rokov</w:t>
            </w:r>
          </w:p>
        </w:tc>
        <w:tc>
          <w:tcPr>
            <w:tcW w:w="2693" w:type="dxa"/>
            <w:tcBorders>
              <w:bottom w:val="single" w:sz="8" w:space="0" w:color="auto"/>
            </w:tcBorders>
          </w:tcPr>
          <w:p w14:paraId="1A5F8200" w14:textId="77777777" w:rsidR="006E7D8B" w:rsidRPr="000A44C8" w:rsidRDefault="006E7D8B" w:rsidP="00AF058E">
            <w:pPr>
              <w:jc w:val="center"/>
              <w:rPr>
                <w:sz w:val="15"/>
                <w:szCs w:val="15"/>
              </w:rPr>
            </w:pPr>
            <w:r w:rsidRPr="000A44C8">
              <w:rPr>
                <w:sz w:val="15"/>
                <w:szCs w:val="15"/>
              </w:rPr>
              <w:t>4 odpisová skupina</w:t>
            </w:r>
          </w:p>
        </w:tc>
      </w:tr>
    </w:tbl>
    <w:p w14:paraId="0B642388" w14:textId="77777777" w:rsidR="006E7D8B" w:rsidRPr="000A44C8" w:rsidRDefault="006E7D8B" w:rsidP="006E7D8B">
      <w:pPr>
        <w:ind w:left="900"/>
        <w:rPr>
          <w:snapToGrid w:val="0"/>
        </w:rPr>
      </w:pPr>
    </w:p>
    <w:p w14:paraId="1BB3E18A" w14:textId="54059F22" w:rsidR="006E7D8B" w:rsidRPr="000A44C8" w:rsidRDefault="006E7D8B" w:rsidP="006E7D8B">
      <w:pPr>
        <w:ind w:left="900"/>
      </w:pPr>
      <w:r w:rsidRPr="000A44C8">
        <w:rPr>
          <w:snapToGrid w:val="0"/>
        </w:rPr>
        <w:t>Daňové odpisy sa uplatňujú podľa sadzieb uvedených v zákone o dani z príjmov platných pre</w:t>
      </w:r>
      <w:r w:rsidR="000A44C8" w:rsidRPr="000A44C8">
        <w:rPr>
          <w:snapToGrid w:val="0"/>
        </w:rPr>
        <w:t> </w:t>
      </w:r>
      <w:r w:rsidRPr="000A44C8">
        <w:rPr>
          <w:snapToGrid w:val="0"/>
        </w:rPr>
        <w:t>rovnomerné</w:t>
      </w:r>
      <w:r w:rsidRPr="000A44C8">
        <w:t xml:space="preserve"> odpisovanie.</w:t>
      </w:r>
    </w:p>
    <w:p w14:paraId="5EE02966" w14:textId="77777777" w:rsidR="006E7D8B" w:rsidRPr="000A44C8" w:rsidRDefault="006E7D8B" w:rsidP="006E7D8B"/>
    <w:p w14:paraId="58A105B8" w14:textId="760211BD" w:rsidR="006E7D8B" w:rsidRPr="000A44C8" w:rsidRDefault="006E7D8B" w:rsidP="006E7D8B">
      <w:pPr>
        <w:jc w:val="left"/>
      </w:pPr>
    </w:p>
    <w:p w14:paraId="2822C38E" w14:textId="32BA7CD5" w:rsidR="006E7D8B" w:rsidRPr="000A44C8" w:rsidRDefault="006E7D8B" w:rsidP="00D04146">
      <w:pPr>
        <w:pStyle w:val="Nadpis2"/>
        <w:numPr>
          <w:ilvl w:val="0"/>
          <w:numId w:val="5"/>
        </w:numPr>
      </w:pPr>
      <w:r w:rsidRPr="000A44C8">
        <w:t>Prepočet údajov v cudzích menách na slovenskú menu</w:t>
      </w:r>
    </w:p>
    <w:p w14:paraId="58B4F3DA" w14:textId="77777777" w:rsidR="006E7D8B" w:rsidRPr="000A44C8" w:rsidRDefault="006E7D8B" w:rsidP="006E7D8B"/>
    <w:p w14:paraId="30FBE729" w14:textId="6645CAC6" w:rsidR="006E7D8B" w:rsidRPr="000A44C8" w:rsidRDefault="006E7D8B" w:rsidP="006E7D8B">
      <w:r w:rsidRPr="000A44C8">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1E81043E" w14:textId="6ED5253D" w:rsidR="00D04146" w:rsidRPr="000A44C8" w:rsidRDefault="00D04146" w:rsidP="006E7D8B"/>
    <w:p w14:paraId="02027DB0" w14:textId="77777777" w:rsidR="000A44C8" w:rsidRPr="000A44C8" w:rsidRDefault="000A44C8" w:rsidP="006E7D8B"/>
    <w:p w14:paraId="568E861D" w14:textId="77777777" w:rsidR="00D04146" w:rsidRPr="000A44C8" w:rsidRDefault="00D04146" w:rsidP="00D04146">
      <w:pPr>
        <w:pStyle w:val="Nadpis2"/>
        <w:numPr>
          <w:ilvl w:val="0"/>
          <w:numId w:val="5"/>
        </w:numPr>
      </w:pPr>
      <w:r w:rsidRPr="000A44C8">
        <w:t xml:space="preserve">Zmeny účtovných zásad a účtovných metód </w:t>
      </w:r>
    </w:p>
    <w:p w14:paraId="34BBF26F" w14:textId="77777777" w:rsidR="00D04146" w:rsidRPr="000A44C8" w:rsidRDefault="00D04146" w:rsidP="00D04146">
      <w:pPr>
        <w:rPr>
          <w:sz w:val="14"/>
          <w:szCs w:val="14"/>
        </w:rPr>
      </w:pPr>
    </w:p>
    <w:p w14:paraId="29505562" w14:textId="65C787C6" w:rsidR="00D04146" w:rsidRPr="000A44C8" w:rsidRDefault="00D04146" w:rsidP="00D04146">
      <w:r w:rsidRPr="005A7AA5">
        <w:rPr>
          <w:highlight w:val="yellow"/>
        </w:rPr>
        <w:t>V roku 201</w:t>
      </w:r>
      <w:r w:rsidR="00C84BC4">
        <w:rPr>
          <w:highlight w:val="yellow"/>
        </w:rPr>
        <w:t>9</w:t>
      </w:r>
      <w:r w:rsidRPr="005A7AA5">
        <w:rPr>
          <w:highlight w:val="yellow"/>
        </w:rPr>
        <w:t xml:space="preserve"> </w:t>
      </w:r>
      <w:r w:rsidR="00C84BC4">
        <w:rPr>
          <w:highlight w:val="yellow"/>
        </w:rPr>
        <w:t>ne</w:t>
      </w:r>
      <w:r w:rsidRPr="005A7AA5">
        <w:rPr>
          <w:highlight w:val="yellow"/>
        </w:rPr>
        <w:t>došlo k zmene účtovnej politiky pri účtovaní zákazkovej výroby,  účtovná jednotka účtuje do výnosov rozpracovanosť podľa % dokončenia zákazky k 31.</w:t>
      </w:r>
      <w:r w:rsidR="00103C71" w:rsidRPr="005A7AA5">
        <w:rPr>
          <w:highlight w:val="yellow"/>
        </w:rPr>
        <w:t xml:space="preserve"> decembru.</w:t>
      </w:r>
      <w:r w:rsidR="000A44C8" w:rsidRPr="005A7AA5">
        <w:rPr>
          <w:highlight w:val="yellow"/>
        </w:rPr>
        <w:t xml:space="preserve"> </w:t>
      </w:r>
      <w:bookmarkStart w:id="2" w:name="_GoBack"/>
      <w:bookmarkEnd w:id="2"/>
    </w:p>
    <w:p w14:paraId="79917824" w14:textId="5E916C9E" w:rsidR="00D04146" w:rsidRPr="000A44C8" w:rsidRDefault="00D04146" w:rsidP="00D04146"/>
    <w:p w14:paraId="0C00DAFE" w14:textId="77777777" w:rsidR="000A44C8" w:rsidRPr="000A44C8" w:rsidRDefault="000A44C8" w:rsidP="00D04146"/>
    <w:p w14:paraId="3E52F318" w14:textId="77777777" w:rsidR="00D04146" w:rsidRPr="000A44C8" w:rsidRDefault="00D04146" w:rsidP="00D04146">
      <w:pPr>
        <w:pStyle w:val="Nadpis2"/>
        <w:numPr>
          <w:ilvl w:val="0"/>
          <w:numId w:val="5"/>
        </w:numPr>
      </w:pPr>
      <w:r w:rsidRPr="000A44C8">
        <w:t>Oprava významných chýb minulých období</w:t>
      </w:r>
    </w:p>
    <w:p w14:paraId="0F44C207" w14:textId="77777777" w:rsidR="00D04146" w:rsidRPr="000A44C8" w:rsidRDefault="00D04146" w:rsidP="00D04146">
      <w:pPr>
        <w:pStyle w:val="Nadpis2"/>
        <w:ind w:left="539"/>
      </w:pPr>
    </w:p>
    <w:p w14:paraId="5BD44602" w14:textId="6BF9F5BB" w:rsidR="00D04146" w:rsidRPr="000A44C8" w:rsidRDefault="00D04146" w:rsidP="00D04146">
      <w:r w:rsidRPr="000A44C8">
        <w:t xml:space="preserve">Spoločnosť v bežnom účtovnom období roka </w:t>
      </w:r>
      <w:r w:rsidR="00E405B4" w:rsidRPr="000A44C8">
        <w:t>201</w:t>
      </w:r>
      <w:r w:rsidR="00E405B4">
        <w:t>9</w:t>
      </w:r>
      <w:r w:rsidR="00E405B4" w:rsidRPr="000A44C8">
        <w:t xml:space="preserve"> </w:t>
      </w:r>
      <w:r w:rsidRPr="000A44C8">
        <w:t>neúčtovala o oprave významných chýb minulých účtovných období, ktoré by mali vplyv na neuhradenú stratu minulých rokov.</w:t>
      </w:r>
    </w:p>
    <w:p w14:paraId="7C46FA16" w14:textId="77777777" w:rsidR="00D04146" w:rsidRPr="000A44C8" w:rsidRDefault="00D04146" w:rsidP="00D04146"/>
    <w:p w14:paraId="2A0E0CA0" w14:textId="77777777" w:rsidR="006E7D8B" w:rsidRPr="000A44C8" w:rsidRDefault="006E7D8B" w:rsidP="006E7D8B"/>
    <w:p w14:paraId="78071177" w14:textId="77777777" w:rsidR="006E7D8B" w:rsidRPr="000A44C8" w:rsidRDefault="006E7D8B" w:rsidP="00D04146">
      <w:pPr>
        <w:pStyle w:val="Nadpis1"/>
        <w:numPr>
          <w:ilvl w:val="0"/>
          <w:numId w:val="23"/>
        </w:numPr>
        <w:tabs>
          <w:tab w:val="num" w:pos="539"/>
        </w:tabs>
        <w:ind w:left="539" w:hanging="539"/>
      </w:pPr>
      <w:r w:rsidRPr="000A44C8">
        <w:t>INFORMáCIE, KTORé VYSVETĽUJú A DOPĹňAJú SúVAHU A VýKAZ ZISKOV A STRáT</w:t>
      </w:r>
    </w:p>
    <w:p w14:paraId="2C393762" w14:textId="77777777" w:rsidR="006E7D8B" w:rsidRPr="000A44C8" w:rsidRDefault="006E7D8B" w:rsidP="006E7D8B">
      <w:pPr>
        <w:rPr>
          <w:snapToGrid w:val="0"/>
          <w:color w:val="000000"/>
          <w:lang w:eastAsia="sk-SK"/>
        </w:rPr>
      </w:pPr>
    </w:p>
    <w:p w14:paraId="6DB86848" w14:textId="1F0BE94B" w:rsidR="00D04146" w:rsidRPr="000A44C8" w:rsidRDefault="00D04146" w:rsidP="00D04146">
      <w:pPr>
        <w:pStyle w:val="Nadpis2"/>
        <w:numPr>
          <w:ilvl w:val="0"/>
          <w:numId w:val="24"/>
        </w:numPr>
        <w:tabs>
          <w:tab w:val="num" w:pos="539"/>
        </w:tabs>
        <w:ind w:left="539" w:hanging="539"/>
      </w:pPr>
      <w:r w:rsidRPr="000A44C8">
        <w:t>Dlhodobý majetok</w:t>
      </w:r>
    </w:p>
    <w:p w14:paraId="56858386" w14:textId="77777777" w:rsidR="00D04146" w:rsidRPr="000A44C8" w:rsidRDefault="00D04146" w:rsidP="00D04146"/>
    <w:p w14:paraId="5B137EC6" w14:textId="239122CB" w:rsidR="00D04146" w:rsidRPr="000A44C8" w:rsidRDefault="00D04146" w:rsidP="00D04146">
      <w:pPr>
        <w:pStyle w:val="Nadpis3"/>
        <w:numPr>
          <w:ilvl w:val="1"/>
          <w:numId w:val="24"/>
        </w:numPr>
        <w:tabs>
          <w:tab w:val="num" w:pos="539"/>
        </w:tabs>
        <w:ind w:left="539" w:hanging="539"/>
      </w:pPr>
      <w:r w:rsidRPr="000A44C8">
        <w:t>Majetok obstaraný z dotácií</w:t>
      </w:r>
    </w:p>
    <w:p w14:paraId="15F35CA1" w14:textId="77777777" w:rsidR="00D04146" w:rsidRPr="000A44C8" w:rsidRDefault="00D04146" w:rsidP="00D04146"/>
    <w:p w14:paraId="34355924" w14:textId="77777777" w:rsidR="00D04146" w:rsidRPr="000A44C8" w:rsidRDefault="00D04146" w:rsidP="00D04146">
      <w:r w:rsidRPr="000A44C8">
        <w:t>Spoločnosti od svojho vzniku neboli poskytnuté žiadne dotácie na obstaranie majetku.</w:t>
      </w:r>
    </w:p>
    <w:p w14:paraId="7DA98CF2" w14:textId="77777777" w:rsidR="00D04146" w:rsidRPr="000A44C8" w:rsidRDefault="00D04146" w:rsidP="00D04146">
      <w:pPr>
        <w:rPr>
          <w:snapToGrid w:val="0"/>
          <w:color w:val="000000"/>
          <w:lang w:eastAsia="sk-SK"/>
        </w:rPr>
      </w:pPr>
    </w:p>
    <w:p w14:paraId="15EEB7A2" w14:textId="77777777" w:rsidR="00D04146" w:rsidRPr="000A44C8" w:rsidRDefault="00D04146" w:rsidP="00D04146">
      <w:pPr>
        <w:pStyle w:val="Nadpis2"/>
        <w:numPr>
          <w:ilvl w:val="0"/>
          <w:numId w:val="24"/>
        </w:numPr>
        <w:tabs>
          <w:tab w:val="num" w:pos="539"/>
        </w:tabs>
        <w:ind w:left="539" w:hanging="539"/>
      </w:pPr>
      <w:r w:rsidRPr="000A44C8">
        <w:t xml:space="preserve">Záväzky </w:t>
      </w:r>
    </w:p>
    <w:p w14:paraId="02077448" w14:textId="77777777" w:rsidR="00D04146" w:rsidRPr="000A44C8" w:rsidRDefault="00D04146" w:rsidP="00D04146">
      <w:pPr>
        <w:rPr>
          <w:snapToGrid w:val="0"/>
          <w:lang w:eastAsia="sk-SK"/>
        </w:rPr>
      </w:pPr>
    </w:p>
    <w:p w14:paraId="7304AAFF" w14:textId="77777777" w:rsidR="00D04146" w:rsidRPr="000A44C8" w:rsidRDefault="00D04146" w:rsidP="00D04146">
      <w:pPr>
        <w:pStyle w:val="Nadpis3"/>
        <w:numPr>
          <w:ilvl w:val="1"/>
          <w:numId w:val="24"/>
        </w:numPr>
        <w:tabs>
          <w:tab w:val="num" w:pos="539"/>
        </w:tabs>
        <w:ind w:left="539" w:hanging="539"/>
      </w:pPr>
      <w:r w:rsidRPr="000A44C8">
        <w:t>Záväzky podľa zostatkovej doby splatnosti</w:t>
      </w:r>
    </w:p>
    <w:p w14:paraId="5375BFDF" w14:textId="77777777" w:rsidR="006E7D8B" w:rsidRPr="000A44C8" w:rsidRDefault="006E7D8B" w:rsidP="006E7D8B">
      <w:pPr>
        <w:tabs>
          <w:tab w:val="center" w:pos="4535"/>
        </w:tabs>
      </w:pPr>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6E7D8B" w:rsidRPr="000A44C8" w14:paraId="380D42C4" w14:textId="77777777" w:rsidTr="005A7AA5">
        <w:tc>
          <w:tcPr>
            <w:tcW w:w="3130" w:type="pct"/>
            <w:tcBorders>
              <w:top w:val="single" w:sz="8" w:space="0" w:color="auto"/>
              <w:left w:val="nil"/>
              <w:bottom w:val="nil"/>
              <w:right w:val="nil"/>
            </w:tcBorders>
            <w:shd w:val="clear" w:color="auto" w:fill="auto"/>
            <w:vAlign w:val="center"/>
            <w:hideMark/>
          </w:tcPr>
          <w:p w14:paraId="674EACF2" w14:textId="77777777" w:rsidR="006E7D8B" w:rsidRPr="000A44C8" w:rsidRDefault="006E7D8B" w:rsidP="00AF058E">
            <w:pPr>
              <w:jc w:val="left"/>
              <w:rPr>
                <w:rFonts w:cs="Arial"/>
                <w:b/>
                <w:bCs/>
                <w:i/>
                <w:iCs/>
                <w:sz w:val="15"/>
                <w:szCs w:val="15"/>
                <w:lang w:eastAsia="sk-SK"/>
              </w:rPr>
            </w:pPr>
            <w:r w:rsidRPr="000A44C8">
              <w:rPr>
                <w:rFonts w:cs="Arial"/>
                <w:b/>
                <w:bCs/>
                <w:i/>
                <w:iCs/>
                <w:sz w:val="15"/>
                <w:szCs w:val="15"/>
                <w:lang w:eastAsia="sk-SK"/>
              </w:rPr>
              <w:t>Položka</w:t>
            </w:r>
          </w:p>
        </w:tc>
        <w:tc>
          <w:tcPr>
            <w:tcW w:w="438" w:type="pct"/>
            <w:tcBorders>
              <w:top w:val="single" w:sz="8" w:space="0" w:color="auto"/>
              <w:left w:val="nil"/>
              <w:bottom w:val="nil"/>
              <w:right w:val="nil"/>
            </w:tcBorders>
            <w:shd w:val="clear" w:color="auto" w:fill="auto"/>
            <w:vAlign w:val="center"/>
          </w:tcPr>
          <w:p w14:paraId="504D9F13" w14:textId="77777777" w:rsidR="006E7D8B" w:rsidRPr="000A44C8" w:rsidRDefault="006E7D8B" w:rsidP="00AF058E">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4CDC699A" w14:textId="6F54F407" w:rsidR="006E7D8B" w:rsidRPr="000A44C8" w:rsidRDefault="006E7D8B" w:rsidP="00E405B4">
            <w:pPr>
              <w:jc w:val="center"/>
            </w:pPr>
            <w:r w:rsidRPr="000A44C8">
              <w:rPr>
                <w:b/>
                <w:i/>
                <w:sz w:val="15"/>
                <w:szCs w:val="15"/>
              </w:rPr>
              <w:t xml:space="preserve">31. 12. </w:t>
            </w:r>
            <w:r w:rsidR="00E405B4" w:rsidRPr="000A44C8">
              <w:rPr>
                <w:b/>
                <w:i/>
                <w:sz w:val="15"/>
                <w:szCs w:val="15"/>
              </w:rPr>
              <w:t>20</w:t>
            </w:r>
            <w:r w:rsidR="00E405B4">
              <w:rPr>
                <w:b/>
                <w:i/>
                <w:sz w:val="15"/>
                <w:szCs w:val="15"/>
              </w:rPr>
              <w:t>19</w:t>
            </w:r>
          </w:p>
        </w:tc>
        <w:tc>
          <w:tcPr>
            <w:tcW w:w="716" w:type="pct"/>
            <w:tcBorders>
              <w:top w:val="single" w:sz="8" w:space="0" w:color="auto"/>
              <w:left w:val="nil"/>
              <w:bottom w:val="nil"/>
              <w:right w:val="nil"/>
            </w:tcBorders>
            <w:shd w:val="clear" w:color="auto" w:fill="auto"/>
            <w:hideMark/>
          </w:tcPr>
          <w:p w14:paraId="3ECC20A5" w14:textId="29229C5E" w:rsidR="006E7D8B" w:rsidRPr="000A44C8" w:rsidRDefault="006E7D8B" w:rsidP="00E405B4">
            <w:pPr>
              <w:jc w:val="center"/>
            </w:pPr>
            <w:r w:rsidRPr="000A44C8">
              <w:rPr>
                <w:b/>
                <w:i/>
                <w:sz w:val="15"/>
                <w:szCs w:val="15"/>
              </w:rPr>
              <w:t xml:space="preserve">31. 12. </w:t>
            </w:r>
            <w:r w:rsidR="00E405B4" w:rsidRPr="000A44C8">
              <w:rPr>
                <w:b/>
                <w:i/>
                <w:sz w:val="15"/>
                <w:szCs w:val="15"/>
              </w:rPr>
              <w:t>20</w:t>
            </w:r>
            <w:r w:rsidR="00E405B4">
              <w:rPr>
                <w:b/>
                <w:i/>
                <w:sz w:val="15"/>
                <w:szCs w:val="15"/>
              </w:rPr>
              <w:t>18</w:t>
            </w:r>
          </w:p>
        </w:tc>
      </w:tr>
      <w:tr w:rsidR="00E405B4" w:rsidRPr="000A44C8" w14:paraId="6BB67456" w14:textId="77777777" w:rsidTr="005A7AA5">
        <w:tc>
          <w:tcPr>
            <w:tcW w:w="3130" w:type="pct"/>
            <w:tcBorders>
              <w:top w:val="single" w:sz="4" w:space="0" w:color="auto"/>
              <w:left w:val="nil"/>
              <w:bottom w:val="nil"/>
              <w:right w:val="nil"/>
            </w:tcBorders>
            <w:shd w:val="clear" w:color="auto" w:fill="auto"/>
            <w:vAlign w:val="center"/>
          </w:tcPr>
          <w:p w14:paraId="6FC73776" w14:textId="2F9CF06E" w:rsidR="00E405B4" w:rsidRPr="000A44C8" w:rsidRDefault="00E405B4" w:rsidP="00E405B4">
            <w:pPr>
              <w:rPr>
                <w:rFonts w:cs="Arial"/>
                <w:b/>
                <w:bCs/>
                <w:i/>
                <w:iCs/>
                <w:sz w:val="15"/>
                <w:szCs w:val="15"/>
                <w:lang w:eastAsia="sk-SK"/>
              </w:rPr>
            </w:pPr>
            <w:r w:rsidRPr="000A44C8">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48A7970A" w14:textId="77777777" w:rsidR="00E405B4" w:rsidRPr="000A44C8" w:rsidRDefault="00E405B4" w:rsidP="00E405B4">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tcPr>
          <w:p w14:paraId="605A2722" w14:textId="28D19504" w:rsidR="00E405B4" w:rsidRPr="000A44C8" w:rsidRDefault="00535D4E" w:rsidP="00E405B4">
            <w:pPr>
              <w:jc w:val="right"/>
              <w:rPr>
                <w:rFonts w:cs="Arial"/>
                <w:sz w:val="15"/>
                <w:szCs w:val="15"/>
                <w:lang w:eastAsia="sk-SK"/>
              </w:rPr>
            </w:pPr>
            <w:r>
              <w:rPr>
                <w:rFonts w:cs="Arial"/>
                <w:sz w:val="15"/>
                <w:szCs w:val="15"/>
                <w:lang w:eastAsia="sk-SK"/>
              </w:rPr>
              <w:t>78218</w:t>
            </w:r>
          </w:p>
        </w:tc>
        <w:tc>
          <w:tcPr>
            <w:tcW w:w="716" w:type="pct"/>
            <w:tcBorders>
              <w:top w:val="single" w:sz="4" w:space="0" w:color="auto"/>
              <w:left w:val="nil"/>
              <w:bottom w:val="nil"/>
              <w:right w:val="nil"/>
            </w:tcBorders>
            <w:shd w:val="clear" w:color="auto" w:fill="auto"/>
            <w:vAlign w:val="bottom"/>
            <w:hideMark/>
          </w:tcPr>
          <w:p w14:paraId="7D9C2EA5" w14:textId="2D41B373" w:rsidR="00E405B4" w:rsidRPr="000A44C8" w:rsidRDefault="00E405B4" w:rsidP="00E405B4">
            <w:pPr>
              <w:jc w:val="right"/>
              <w:rPr>
                <w:rFonts w:cs="Arial"/>
                <w:sz w:val="15"/>
                <w:szCs w:val="15"/>
                <w:lang w:eastAsia="sk-SK"/>
              </w:rPr>
            </w:pPr>
            <w:r w:rsidRPr="000A44C8">
              <w:rPr>
                <w:rFonts w:cs="Arial"/>
                <w:sz w:val="15"/>
                <w:szCs w:val="15"/>
                <w:lang w:eastAsia="sk-SK"/>
              </w:rPr>
              <w:t>223 726</w:t>
            </w:r>
          </w:p>
        </w:tc>
      </w:tr>
      <w:tr w:rsidR="00E405B4" w:rsidRPr="000A44C8" w14:paraId="0E0EBD98" w14:textId="77777777" w:rsidTr="005A7AA5">
        <w:tc>
          <w:tcPr>
            <w:tcW w:w="3130" w:type="pct"/>
            <w:tcBorders>
              <w:top w:val="nil"/>
              <w:left w:val="nil"/>
              <w:bottom w:val="nil"/>
              <w:right w:val="nil"/>
            </w:tcBorders>
            <w:shd w:val="clear" w:color="auto" w:fill="auto"/>
            <w:vAlign w:val="center"/>
          </w:tcPr>
          <w:p w14:paraId="519A05F2" w14:textId="77777777" w:rsidR="00E405B4" w:rsidRPr="000A44C8" w:rsidRDefault="00E405B4" w:rsidP="00E405B4">
            <w:pPr>
              <w:jc w:val="left"/>
              <w:rPr>
                <w:rFonts w:cs="Arial"/>
                <w:sz w:val="15"/>
                <w:szCs w:val="15"/>
                <w:lang w:eastAsia="sk-SK"/>
              </w:rPr>
            </w:pPr>
            <w:r w:rsidRPr="000A44C8">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1CE2F4C0" w14:textId="77777777" w:rsidR="00E405B4" w:rsidRPr="000A44C8" w:rsidRDefault="00E405B4" w:rsidP="00E405B4">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49D42970" w14:textId="4C8E1A12" w:rsidR="00E405B4" w:rsidRPr="000A44C8" w:rsidRDefault="00E405B4" w:rsidP="00E405B4">
            <w:pPr>
              <w:jc w:val="right"/>
              <w:rPr>
                <w:rFonts w:cs="Arial"/>
                <w:sz w:val="15"/>
                <w:szCs w:val="15"/>
                <w:lang w:eastAsia="sk-SK"/>
              </w:rPr>
            </w:pPr>
          </w:p>
        </w:tc>
        <w:tc>
          <w:tcPr>
            <w:tcW w:w="716" w:type="pct"/>
            <w:tcBorders>
              <w:top w:val="nil"/>
              <w:left w:val="nil"/>
              <w:bottom w:val="nil"/>
              <w:right w:val="nil"/>
            </w:tcBorders>
            <w:shd w:val="clear" w:color="auto" w:fill="auto"/>
            <w:vAlign w:val="bottom"/>
            <w:hideMark/>
          </w:tcPr>
          <w:p w14:paraId="6B4696A9" w14:textId="028AEF79" w:rsidR="00E405B4" w:rsidRPr="000A44C8" w:rsidRDefault="00E405B4" w:rsidP="00E405B4">
            <w:pPr>
              <w:jc w:val="right"/>
              <w:rPr>
                <w:rFonts w:cs="Arial"/>
                <w:sz w:val="15"/>
                <w:szCs w:val="15"/>
                <w:lang w:eastAsia="sk-SK"/>
              </w:rPr>
            </w:pPr>
            <w:r w:rsidRPr="000A44C8">
              <w:rPr>
                <w:rFonts w:cs="Arial"/>
                <w:sz w:val="15"/>
                <w:szCs w:val="15"/>
                <w:lang w:eastAsia="sk-SK"/>
              </w:rPr>
              <w:t>-</w:t>
            </w:r>
          </w:p>
        </w:tc>
      </w:tr>
      <w:tr w:rsidR="00E405B4" w:rsidRPr="000A44C8" w14:paraId="0F5693A2" w14:textId="77777777" w:rsidTr="005A7AA5">
        <w:tc>
          <w:tcPr>
            <w:tcW w:w="3130" w:type="pct"/>
            <w:tcBorders>
              <w:top w:val="nil"/>
              <w:left w:val="nil"/>
              <w:bottom w:val="nil"/>
              <w:right w:val="nil"/>
            </w:tcBorders>
            <w:shd w:val="clear" w:color="auto" w:fill="auto"/>
            <w:vAlign w:val="center"/>
          </w:tcPr>
          <w:p w14:paraId="668C2EC8" w14:textId="77777777" w:rsidR="00E405B4" w:rsidRPr="000A44C8" w:rsidRDefault="00E405B4" w:rsidP="00E405B4">
            <w:pPr>
              <w:jc w:val="left"/>
              <w:rPr>
                <w:rFonts w:cs="Arial"/>
                <w:sz w:val="15"/>
                <w:szCs w:val="15"/>
                <w:lang w:eastAsia="sk-SK"/>
              </w:rPr>
            </w:pPr>
            <w:r w:rsidRPr="000A44C8">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2AEBA233" w14:textId="77777777" w:rsidR="00E405B4" w:rsidRPr="000A44C8" w:rsidRDefault="00E405B4" w:rsidP="00E405B4">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2CBA3574" w14:textId="27119AA6" w:rsidR="00E405B4" w:rsidRPr="000A44C8" w:rsidRDefault="00E405B4" w:rsidP="00E405B4">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7EA15C15" w14:textId="696693CB" w:rsidR="00E405B4" w:rsidRPr="000A44C8" w:rsidRDefault="00E405B4" w:rsidP="00E405B4">
            <w:pPr>
              <w:jc w:val="right"/>
              <w:rPr>
                <w:rFonts w:cs="Arial"/>
                <w:sz w:val="15"/>
                <w:szCs w:val="15"/>
                <w:lang w:eastAsia="sk-SK"/>
              </w:rPr>
            </w:pPr>
            <w:r w:rsidRPr="000A44C8">
              <w:rPr>
                <w:rFonts w:cs="Arial"/>
                <w:sz w:val="15"/>
                <w:szCs w:val="15"/>
                <w:lang w:eastAsia="sk-SK"/>
              </w:rPr>
              <w:t>-</w:t>
            </w:r>
          </w:p>
        </w:tc>
      </w:tr>
      <w:tr w:rsidR="00E405B4" w:rsidRPr="000A44C8" w14:paraId="27968052" w14:textId="77777777" w:rsidTr="005A7AA5">
        <w:tc>
          <w:tcPr>
            <w:tcW w:w="3130" w:type="pct"/>
            <w:tcBorders>
              <w:top w:val="nil"/>
              <w:left w:val="nil"/>
              <w:bottom w:val="single" w:sz="8" w:space="0" w:color="auto"/>
              <w:right w:val="nil"/>
            </w:tcBorders>
            <w:shd w:val="clear" w:color="auto" w:fill="auto"/>
            <w:vAlign w:val="center"/>
          </w:tcPr>
          <w:p w14:paraId="076A6707" w14:textId="667D84F1" w:rsidR="00E405B4" w:rsidRPr="000A44C8" w:rsidRDefault="00E405B4" w:rsidP="00E405B4">
            <w:pPr>
              <w:rPr>
                <w:rFonts w:cs="Arial"/>
                <w:b/>
                <w:bCs/>
                <w:sz w:val="15"/>
                <w:szCs w:val="15"/>
                <w:lang w:eastAsia="sk-SK"/>
              </w:rPr>
            </w:pPr>
            <w:r w:rsidRPr="000A44C8">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17FF1B5D" w14:textId="77777777" w:rsidR="00E405B4" w:rsidRPr="000A44C8" w:rsidRDefault="00E405B4" w:rsidP="00E405B4">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30C96B85" w14:textId="780D372E" w:rsidR="00E405B4" w:rsidRPr="000A44C8" w:rsidRDefault="00535D4E" w:rsidP="00E405B4">
            <w:pPr>
              <w:jc w:val="right"/>
              <w:rPr>
                <w:rFonts w:cs="Arial"/>
                <w:b/>
                <w:bCs/>
                <w:sz w:val="15"/>
                <w:szCs w:val="15"/>
                <w:lang w:eastAsia="sk-SK"/>
              </w:rPr>
            </w:pPr>
            <w:r>
              <w:rPr>
                <w:rFonts w:cs="Arial"/>
                <w:b/>
                <w:bCs/>
                <w:sz w:val="15"/>
                <w:szCs w:val="15"/>
                <w:lang w:eastAsia="sk-SK"/>
              </w:rPr>
              <w:t>78218</w:t>
            </w:r>
          </w:p>
        </w:tc>
        <w:tc>
          <w:tcPr>
            <w:tcW w:w="716" w:type="pct"/>
            <w:tcBorders>
              <w:top w:val="nil"/>
              <w:left w:val="nil"/>
              <w:bottom w:val="single" w:sz="8" w:space="0" w:color="auto"/>
              <w:right w:val="nil"/>
            </w:tcBorders>
            <w:shd w:val="clear" w:color="auto" w:fill="auto"/>
            <w:vAlign w:val="center"/>
            <w:hideMark/>
          </w:tcPr>
          <w:p w14:paraId="3A2E91A7" w14:textId="113210C2" w:rsidR="00E405B4" w:rsidRPr="000A44C8" w:rsidRDefault="00E405B4" w:rsidP="00E405B4">
            <w:pPr>
              <w:jc w:val="right"/>
              <w:rPr>
                <w:rFonts w:cs="Arial"/>
                <w:b/>
                <w:bCs/>
                <w:sz w:val="15"/>
                <w:szCs w:val="15"/>
                <w:lang w:eastAsia="sk-SK"/>
              </w:rPr>
            </w:pPr>
            <w:r w:rsidRPr="000A44C8">
              <w:rPr>
                <w:rFonts w:cs="Arial"/>
                <w:b/>
                <w:bCs/>
                <w:sz w:val="15"/>
                <w:szCs w:val="15"/>
                <w:lang w:eastAsia="sk-SK"/>
              </w:rPr>
              <w:t>223 726</w:t>
            </w:r>
          </w:p>
        </w:tc>
      </w:tr>
    </w:tbl>
    <w:p w14:paraId="53C59CA9" w14:textId="77777777" w:rsidR="006E7D8B" w:rsidRPr="000A44C8" w:rsidRDefault="006E7D8B" w:rsidP="006E7D8B"/>
    <w:p w14:paraId="72A0005C" w14:textId="77777777" w:rsidR="00D04146" w:rsidRPr="000A44C8" w:rsidRDefault="00D04146" w:rsidP="00D04146">
      <w:pPr>
        <w:pStyle w:val="Nadpis3"/>
        <w:numPr>
          <w:ilvl w:val="1"/>
          <w:numId w:val="24"/>
        </w:numPr>
        <w:tabs>
          <w:tab w:val="num" w:pos="539"/>
        </w:tabs>
        <w:ind w:left="539" w:hanging="539"/>
      </w:pPr>
      <w:r w:rsidRPr="000A44C8">
        <w:t>Záväzky zabezpečené záložným právom alebo inou formou zabezpečenia</w:t>
      </w:r>
    </w:p>
    <w:p w14:paraId="7F3AB17E" w14:textId="77777777" w:rsidR="00D04146" w:rsidRPr="000A44C8" w:rsidRDefault="00D04146" w:rsidP="00D04146">
      <w:pPr>
        <w:rPr>
          <w:snapToGrid w:val="0"/>
          <w:lang w:eastAsia="sk-SK"/>
        </w:rPr>
      </w:pPr>
    </w:p>
    <w:p w14:paraId="09B83A85" w14:textId="77777777" w:rsidR="00D04146" w:rsidRPr="000A44C8" w:rsidRDefault="00D04146" w:rsidP="00D04146">
      <w:pPr>
        <w:rPr>
          <w:snapToGrid w:val="0"/>
          <w:lang w:eastAsia="sk-SK"/>
        </w:rPr>
      </w:pPr>
      <w:r w:rsidRPr="000A44C8">
        <w:rPr>
          <w:snapToGrid w:val="0"/>
          <w:lang w:eastAsia="sk-SK"/>
        </w:rPr>
        <w:t>Spoločnosť vo svojom účtovníctve neeviduje žiadne záväzky zabezpečené záložným právom prípadne inou formou zabezpečenia.</w:t>
      </w:r>
      <w:bookmarkStart w:id="3" w:name="T_accrued_expense_deferred_income"/>
    </w:p>
    <w:bookmarkEnd w:id="3"/>
    <w:p w14:paraId="04E4DA48" w14:textId="3BFE06D5" w:rsidR="00AA377C" w:rsidRDefault="00AA377C">
      <w:pPr>
        <w:jc w:val="left"/>
      </w:pPr>
      <w:r>
        <w:br w:type="page"/>
      </w:r>
    </w:p>
    <w:p w14:paraId="5A96BCAB" w14:textId="77777777" w:rsidR="006E7D8B" w:rsidRPr="000A44C8" w:rsidRDefault="006E7D8B" w:rsidP="00D04146">
      <w:pPr>
        <w:pStyle w:val="Nadpis1"/>
        <w:numPr>
          <w:ilvl w:val="0"/>
          <w:numId w:val="23"/>
        </w:numPr>
        <w:tabs>
          <w:tab w:val="num" w:pos="539"/>
        </w:tabs>
        <w:ind w:left="539" w:hanging="539"/>
      </w:pPr>
      <w:r w:rsidRPr="000A44C8">
        <w:lastRenderedPageBreak/>
        <w:t>INÉ AKTÍVA A INÉ PASÍVA</w:t>
      </w:r>
    </w:p>
    <w:p w14:paraId="5D89060B" w14:textId="77777777" w:rsidR="006E7D8B" w:rsidRPr="000A44C8" w:rsidRDefault="006E7D8B" w:rsidP="006E7D8B"/>
    <w:p w14:paraId="6CB9BD0B" w14:textId="76A94165" w:rsidR="006E7D8B" w:rsidRPr="000A44C8" w:rsidRDefault="006E7D8B" w:rsidP="00D04146">
      <w:pPr>
        <w:pStyle w:val="Nadpis2"/>
        <w:numPr>
          <w:ilvl w:val="0"/>
          <w:numId w:val="25"/>
        </w:numPr>
        <w:tabs>
          <w:tab w:val="num" w:pos="539"/>
        </w:tabs>
        <w:ind w:left="539" w:hanging="539"/>
      </w:pPr>
      <w:r w:rsidRPr="000A44C8">
        <w:t xml:space="preserve">Podsúvahové účty </w:t>
      </w:r>
    </w:p>
    <w:p w14:paraId="2C96422A" w14:textId="77777777" w:rsidR="006E7D8B" w:rsidRPr="000A44C8" w:rsidRDefault="006E7D8B" w:rsidP="006E7D8B">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6E7D8B" w:rsidRPr="000A44C8" w14:paraId="4AC26A68" w14:textId="77777777" w:rsidTr="005A7AA5">
        <w:tc>
          <w:tcPr>
            <w:tcW w:w="3546" w:type="pct"/>
            <w:tcBorders>
              <w:top w:val="single" w:sz="8" w:space="0" w:color="auto"/>
              <w:left w:val="nil"/>
              <w:bottom w:val="nil"/>
              <w:right w:val="nil"/>
            </w:tcBorders>
            <w:shd w:val="clear" w:color="auto" w:fill="auto"/>
            <w:noWrap/>
            <w:vAlign w:val="center"/>
            <w:hideMark/>
          </w:tcPr>
          <w:p w14:paraId="1B74FFC8" w14:textId="77777777" w:rsidR="006E7D8B" w:rsidRPr="000A44C8" w:rsidRDefault="006E7D8B" w:rsidP="00AF058E">
            <w:pPr>
              <w:rPr>
                <w:rFonts w:cs="Arial"/>
                <w:b/>
                <w:bCs/>
                <w:i/>
                <w:iCs/>
                <w:sz w:val="15"/>
                <w:szCs w:val="15"/>
                <w:lang w:eastAsia="sk-SK"/>
              </w:rPr>
            </w:pPr>
            <w:r w:rsidRPr="000A44C8">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728549CF" w14:textId="48B9AADB" w:rsidR="006E7D8B" w:rsidRPr="000A44C8" w:rsidRDefault="006E7D8B" w:rsidP="00E405B4">
            <w:pPr>
              <w:jc w:val="center"/>
            </w:pPr>
            <w:r w:rsidRPr="000A44C8">
              <w:rPr>
                <w:b/>
                <w:i/>
                <w:sz w:val="15"/>
                <w:szCs w:val="15"/>
              </w:rPr>
              <w:t xml:space="preserve">31. 12. </w:t>
            </w:r>
            <w:r w:rsidR="00E405B4" w:rsidRPr="000A44C8">
              <w:rPr>
                <w:b/>
                <w:i/>
                <w:sz w:val="15"/>
                <w:szCs w:val="15"/>
              </w:rPr>
              <w:t>201</w:t>
            </w:r>
            <w:r w:rsidR="00E405B4">
              <w:rPr>
                <w:b/>
                <w:i/>
                <w:sz w:val="15"/>
                <w:szCs w:val="15"/>
              </w:rPr>
              <w:t>9</w:t>
            </w:r>
          </w:p>
        </w:tc>
        <w:tc>
          <w:tcPr>
            <w:tcW w:w="727" w:type="pct"/>
            <w:tcBorders>
              <w:top w:val="single" w:sz="8" w:space="0" w:color="auto"/>
              <w:left w:val="nil"/>
              <w:bottom w:val="nil"/>
              <w:right w:val="nil"/>
            </w:tcBorders>
            <w:shd w:val="clear" w:color="auto" w:fill="auto"/>
            <w:hideMark/>
          </w:tcPr>
          <w:p w14:paraId="7E6D8634" w14:textId="15DC7F3C" w:rsidR="006E7D8B" w:rsidRPr="000A44C8" w:rsidRDefault="006E7D8B" w:rsidP="00E405B4">
            <w:pPr>
              <w:jc w:val="center"/>
            </w:pPr>
            <w:r w:rsidRPr="000A44C8">
              <w:rPr>
                <w:b/>
                <w:i/>
                <w:sz w:val="15"/>
                <w:szCs w:val="15"/>
              </w:rPr>
              <w:t xml:space="preserve">31. 12. </w:t>
            </w:r>
            <w:r w:rsidR="00E405B4" w:rsidRPr="000A44C8">
              <w:rPr>
                <w:b/>
                <w:i/>
                <w:sz w:val="15"/>
                <w:szCs w:val="15"/>
              </w:rPr>
              <w:t>201</w:t>
            </w:r>
            <w:r w:rsidR="00E405B4">
              <w:rPr>
                <w:b/>
                <w:i/>
                <w:sz w:val="15"/>
                <w:szCs w:val="15"/>
              </w:rPr>
              <w:t>8</w:t>
            </w:r>
          </w:p>
        </w:tc>
      </w:tr>
      <w:tr w:rsidR="00E405B4" w:rsidRPr="000A44C8" w14:paraId="46F93F3F" w14:textId="77777777" w:rsidTr="005A7AA5">
        <w:tc>
          <w:tcPr>
            <w:tcW w:w="3546" w:type="pct"/>
            <w:tcBorders>
              <w:top w:val="single" w:sz="4" w:space="0" w:color="auto"/>
              <w:left w:val="nil"/>
              <w:bottom w:val="nil"/>
              <w:right w:val="nil"/>
            </w:tcBorders>
            <w:shd w:val="clear" w:color="auto" w:fill="auto"/>
            <w:noWrap/>
            <w:vAlign w:val="center"/>
            <w:hideMark/>
          </w:tcPr>
          <w:p w14:paraId="1F78F8D1" w14:textId="77777777" w:rsidR="00E405B4" w:rsidRPr="000A44C8" w:rsidRDefault="00E405B4" w:rsidP="00E405B4">
            <w:pPr>
              <w:rPr>
                <w:rFonts w:cs="Arial"/>
                <w:sz w:val="15"/>
                <w:szCs w:val="15"/>
                <w:lang w:eastAsia="sk-SK"/>
              </w:rPr>
            </w:pPr>
            <w:r w:rsidRPr="000A44C8">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tcPr>
          <w:p w14:paraId="7EEE2604" w14:textId="4709D4F2" w:rsidR="00E405B4" w:rsidRPr="000A44C8" w:rsidRDefault="00E405B4" w:rsidP="00E405B4">
            <w:pPr>
              <w:jc w:val="right"/>
              <w:rPr>
                <w:rFonts w:cs="Arial"/>
                <w:sz w:val="15"/>
                <w:szCs w:val="15"/>
                <w:lang w:eastAsia="sk-SK"/>
              </w:rPr>
            </w:pPr>
          </w:p>
        </w:tc>
        <w:tc>
          <w:tcPr>
            <w:tcW w:w="727" w:type="pct"/>
            <w:tcBorders>
              <w:top w:val="single" w:sz="4" w:space="0" w:color="auto"/>
              <w:left w:val="nil"/>
              <w:bottom w:val="nil"/>
              <w:right w:val="nil"/>
            </w:tcBorders>
            <w:shd w:val="clear" w:color="auto" w:fill="auto"/>
            <w:vAlign w:val="bottom"/>
            <w:hideMark/>
          </w:tcPr>
          <w:p w14:paraId="11355B38" w14:textId="5F3B31F0" w:rsidR="00E405B4" w:rsidRPr="000A44C8" w:rsidRDefault="00E405B4" w:rsidP="00E405B4">
            <w:pPr>
              <w:jc w:val="right"/>
              <w:rPr>
                <w:rFonts w:cs="Arial"/>
                <w:sz w:val="15"/>
                <w:szCs w:val="15"/>
                <w:lang w:eastAsia="sk-SK"/>
              </w:rPr>
            </w:pPr>
            <w:r w:rsidRPr="000A44C8">
              <w:rPr>
                <w:rFonts w:cs="Arial"/>
                <w:sz w:val="15"/>
                <w:szCs w:val="15"/>
                <w:lang w:eastAsia="sk-SK"/>
              </w:rPr>
              <w:t>-</w:t>
            </w:r>
          </w:p>
        </w:tc>
      </w:tr>
      <w:tr w:rsidR="00E405B4" w:rsidRPr="000A44C8" w14:paraId="346DC096" w14:textId="77777777" w:rsidTr="005A7AA5">
        <w:tc>
          <w:tcPr>
            <w:tcW w:w="3546" w:type="pct"/>
            <w:tcBorders>
              <w:top w:val="nil"/>
              <w:left w:val="nil"/>
              <w:bottom w:val="nil"/>
              <w:right w:val="nil"/>
            </w:tcBorders>
            <w:shd w:val="clear" w:color="auto" w:fill="auto"/>
            <w:noWrap/>
            <w:vAlign w:val="center"/>
            <w:hideMark/>
          </w:tcPr>
          <w:p w14:paraId="62FC2DCD" w14:textId="77777777" w:rsidR="00E405B4" w:rsidRPr="000A44C8" w:rsidRDefault="00E405B4" w:rsidP="00E405B4">
            <w:pPr>
              <w:rPr>
                <w:rFonts w:cs="Arial"/>
                <w:sz w:val="15"/>
                <w:szCs w:val="15"/>
                <w:lang w:eastAsia="sk-SK"/>
              </w:rPr>
            </w:pPr>
            <w:r w:rsidRPr="000A44C8">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tcPr>
          <w:p w14:paraId="7F75EA1C" w14:textId="7CF79ED9" w:rsidR="00E405B4" w:rsidRPr="000A44C8" w:rsidRDefault="00E405B4" w:rsidP="00E405B4">
            <w:pPr>
              <w:jc w:val="right"/>
              <w:rPr>
                <w:rFonts w:cs="Arial"/>
                <w:sz w:val="15"/>
                <w:szCs w:val="15"/>
                <w:lang w:eastAsia="sk-SK"/>
              </w:rPr>
            </w:pPr>
          </w:p>
        </w:tc>
        <w:tc>
          <w:tcPr>
            <w:tcW w:w="727" w:type="pct"/>
            <w:tcBorders>
              <w:top w:val="nil"/>
              <w:left w:val="nil"/>
              <w:bottom w:val="nil"/>
              <w:right w:val="nil"/>
            </w:tcBorders>
            <w:shd w:val="clear" w:color="auto" w:fill="auto"/>
            <w:vAlign w:val="bottom"/>
            <w:hideMark/>
          </w:tcPr>
          <w:p w14:paraId="69A32FCD" w14:textId="4295E2CB" w:rsidR="00E405B4" w:rsidRPr="000A44C8" w:rsidRDefault="00E405B4" w:rsidP="00E405B4">
            <w:pPr>
              <w:jc w:val="right"/>
              <w:rPr>
                <w:rFonts w:cs="Arial"/>
                <w:sz w:val="15"/>
                <w:szCs w:val="15"/>
                <w:lang w:eastAsia="sk-SK"/>
              </w:rPr>
            </w:pPr>
            <w:r w:rsidRPr="000A44C8">
              <w:rPr>
                <w:rFonts w:cs="Arial"/>
                <w:sz w:val="15"/>
                <w:szCs w:val="15"/>
                <w:lang w:eastAsia="sk-SK"/>
              </w:rPr>
              <w:t>-</w:t>
            </w:r>
          </w:p>
        </w:tc>
      </w:tr>
      <w:tr w:rsidR="00E405B4" w:rsidRPr="000A44C8" w14:paraId="4A108F32" w14:textId="77777777" w:rsidTr="005A7AA5">
        <w:tc>
          <w:tcPr>
            <w:tcW w:w="3546" w:type="pct"/>
            <w:tcBorders>
              <w:top w:val="nil"/>
              <w:left w:val="nil"/>
              <w:bottom w:val="nil"/>
              <w:right w:val="nil"/>
            </w:tcBorders>
            <w:shd w:val="clear" w:color="auto" w:fill="auto"/>
            <w:noWrap/>
            <w:vAlign w:val="center"/>
            <w:hideMark/>
          </w:tcPr>
          <w:p w14:paraId="718210A8" w14:textId="77777777" w:rsidR="00E405B4" w:rsidRPr="000A44C8" w:rsidRDefault="00E405B4" w:rsidP="00E405B4">
            <w:pPr>
              <w:rPr>
                <w:rFonts w:cs="Arial"/>
                <w:sz w:val="15"/>
                <w:szCs w:val="15"/>
                <w:lang w:eastAsia="sk-SK"/>
              </w:rPr>
            </w:pPr>
            <w:r w:rsidRPr="000A44C8">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tcPr>
          <w:p w14:paraId="25C5F8E4" w14:textId="0B2A583F" w:rsidR="00E405B4" w:rsidRPr="000A44C8" w:rsidRDefault="00E405B4" w:rsidP="00E405B4">
            <w:pPr>
              <w:jc w:val="right"/>
              <w:rPr>
                <w:rFonts w:cs="Arial"/>
                <w:sz w:val="15"/>
                <w:szCs w:val="15"/>
                <w:lang w:eastAsia="sk-SK"/>
              </w:rPr>
            </w:pPr>
          </w:p>
        </w:tc>
        <w:tc>
          <w:tcPr>
            <w:tcW w:w="727" w:type="pct"/>
            <w:tcBorders>
              <w:top w:val="nil"/>
              <w:left w:val="nil"/>
              <w:bottom w:val="nil"/>
              <w:right w:val="nil"/>
            </w:tcBorders>
            <w:shd w:val="clear" w:color="auto" w:fill="auto"/>
            <w:vAlign w:val="bottom"/>
            <w:hideMark/>
          </w:tcPr>
          <w:p w14:paraId="36EA000C" w14:textId="72881BD6" w:rsidR="00E405B4" w:rsidRPr="000A44C8" w:rsidRDefault="00E405B4" w:rsidP="00E405B4">
            <w:pPr>
              <w:jc w:val="right"/>
              <w:rPr>
                <w:rFonts w:cs="Arial"/>
                <w:sz w:val="15"/>
                <w:szCs w:val="15"/>
                <w:lang w:eastAsia="sk-SK"/>
              </w:rPr>
            </w:pPr>
            <w:r w:rsidRPr="000A44C8">
              <w:rPr>
                <w:rFonts w:cs="Arial"/>
                <w:sz w:val="15"/>
                <w:szCs w:val="15"/>
                <w:lang w:eastAsia="sk-SK"/>
              </w:rPr>
              <w:t>-</w:t>
            </w:r>
          </w:p>
        </w:tc>
      </w:tr>
      <w:tr w:rsidR="00E405B4" w:rsidRPr="000A44C8" w14:paraId="7FCDFCCA" w14:textId="77777777" w:rsidTr="005A7AA5">
        <w:tc>
          <w:tcPr>
            <w:tcW w:w="3546" w:type="pct"/>
            <w:tcBorders>
              <w:top w:val="nil"/>
              <w:left w:val="nil"/>
              <w:bottom w:val="nil"/>
              <w:right w:val="nil"/>
            </w:tcBorders>
            <w:shd w:val="clear" w:color="auto" w:fill="auto"/>
            <w:noWrap/>
            <w:vAlign w:val="center"/>
            <w:hideMark/>
          </w:tcPr>
          <w:p w14:paraId="78524BE6" w14:textId="77777777" w:rsidR="00E405B4" w:rsidRPr="000A44C8" w:rsidRDefault="00E405B4" w:rsidP="00E405B4">
            <w:pPr>
              <w:rPr>
                <w:rFonts w:cs="Arial"/>
                <w:sz w:val="15"/>
                <w:szCs w:val="15"/>
                <w:lang w:eastAsia="sk-SK"/>
              </w:rPr>
            </w:pPr>
            <w:r w:rsidRPr="000A44C8">
              <w:rPr>
                <w:rFonts w:cs="Arial"/>
                <w:sz w:val="15"/>
                <w:szCs w:val="15"/>
                <w:lang w:eastAsia="sk-SK"/>
              </w:rPr>
              <w:t>Pohľadávky z derivátov</w:t>
            </w:r>
          </w:p>
        </w:tc>
        <w:tc>
          <w:tcPr>
            <w:tcW w:w="727" w:type="pct"/>
            <w:tcBorders>
              <w:top w:val="nil"/>
              <w:left w:val="nil"/>
              <w:bottom w:val="nil"/>
              <w:right w:val="nil"/>
            </w:tcBorders>
            <w:shd w:val="clear" w:color="auto" w:fill="auto"/>
            <w:vAlign w:val="bottom"/>
          </w:tcPr>
          <w:p w14:paraId="0836B57D" w14:textId="6AA0CE5C" w:rsidR="00E405B4" w:rsidRPr="000A44C8" w:rsidRDefault="00E405B4" w:rsidP="00E405B4">
            <w:pPr>
              <w:jc w:val="right"/>
              <w:rPr>
                <w:rFonts w:cs="Arial"/>
                <w:sz w:val="15"/>
                <w:szCs w:val="15"/>
                <w:lang w:eastAsia="sk-SK"/>
              </w:rPr>
            </w:pPr>
          </w:p>
        </w:tc>
        <w:tc>
          <w:tcPr>
            <w:tcW w:w="727" w:type="pct"/>
            <w:tcBorders>
              <w:top w:val="nil"/>
              <w:left w:val="nil"/>
              <w:bottom w:val="nil"/>
              <w:right w:val="nil"/>
            </w:tcBorders>
            <w:shd w:val="clear" w:color="auto" w:fill="auto"/>
            <w:vAlign w:val="bottom"/>
            <w:hideMark/>
          </w:tcPr>
          <w:p w14:paraId="35DD247F" w14:textId="361995BC" w:rsidR="00E405B4" w:rsidRPr="000A44C8" w:rsidRDefault="00E405B4" w:rsidP="00E405B4">
            <w:pPr>
              <w:jc w:val="right"/>
              <w:rPr>
                <w:rFonts w:cs="Arial"/>
                <w:sz w:val="15"/>
                <w:szCs w:val="15"/>
                <w:lang w:eastAsia="sk-SK"/>
              </w:rPr>
            </w:pPr>
            <w:r w:rsidRPr="000A44C8">
              <w:rPr>
                <w:rFonts w:cs="Arial"/>
                <w:sz w:val="15"/>
                <w:szCs w:val="15"/>
                <w:lang w:eastAsia="sk-SK"/>
              </w:rPr>
              <w:t>-</w:t>
            </w:r>
          </w:p>
        </w:tc>
      </w:tr>
      <w:tr w:rsidR="00E405B4" w:rsidRPr="000A44C8" w14:paraId="4B24AE45" w14:textId="77777777" w:rsidTr="005A7AA5">
        <w:tc>
          <w:tcPr>
            <w:tcW w:w="3546" w:type="pct"/>
            <w:tcBorders>
              <w:top w:val="nil"/>
              <w:left w:val="nil"/>
              <w:bottom w:val="nil"/>
              <w:right w:val="nil"/>
            </w:tcBorders>
            <w:shd w:val="clear" w:color="auto" w:fill="auto"/>
            <w:noWrap/>
            <w:vAlign w:val="center"/>
            <w:hideMark/>
          </w:tcPr>
          <w:p w14:paraId="1C67DDBA" w14:textId="77777777" w:rsidR="00E405B4" w:rsidRPr="000A44C8" w:rsidRDefault="00E405B4" w:rsidP="00E405B4">
            <w:pPr>
              <w:rPr>
                <w:rFonts w:cs="Arial"/>
                <w:sz w:val="15"/>
                <w:szCs w:val="15"/>
                <w:lang w:eastAsia="sk-SK"/>
              </w:rPr>
            </w:pPr>
            <w:r w:rsidRPr="000A44C8">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tcPr>
          <w:p w14:paraId="57B1E449" w14:textId="0E921FDF" w:rsidR="00E405B4" w:rsidRPr="000A44C8" w:rsidRDefault="00E405B4" w:rsidP="00E405B4">
            <w:pPr>
              <w:jc w:val="right"/>
              <w:rPr>
                <w:rFonts w:cs="Arial"/>
                <w:sz w:val="15"/>
                <w:szCs w:val="15"/>
                <w:lang w:eastAsia="sk-SK"/>
              </w:rPr>
            </w:pPr>
          </w:p>
        </w:tc>
        <w:tc>
          <w:tcPr>
            <w:tcW w:w="727" w:type="pct"/>
            <w:tcBorders>
              <w:top w:val="nil"/>
              <w:left w:val="nil"/>
              <w:bottom w:val="nil"/>
              <w:right w:val="nil"/>
            </w:tcBorders>
            <w:shd w:val="clear" w:color="auto" w:fill="auto"/>
            <w:vAlign w:val="bottom"/>
            <w:hideMark/>
          </w:tcPr>
          <w:p w14:paraId="5E8FBBCE" w14:textId="16DD67EF" w:rsidR="00E405B4" w:rsidRPr="000A44C8" w:rsidRDefault="00E405B4" w:rsidP="00E405B4">
            <w:pPr>
              <w:jc w:val="right"/>
              <w:rPr>
                <w:rFonts w:cs="Arial"/>
                <w:sz w:val="15"/>
                <w:szCs w:val="15"/>
                <w:lang w:eastAsia="sk-SK"/>
              </w:rPr>
            </w:pPr>
            <w:r w:rsidRPr="000A44C8">
              <w:rPr>
                <w:rFonts w:cs="Arial"/>
                <w:sz w:val="15"/>
                <w:szCs w:val="15"/>
                <w:lang w:eastAsia="sk-SK"/>
              </w:rPr>
              <w:t>-</w:t>
            </w:r>
          </w:p>
        </w:tc>
      </w:tr>
      <w:tr w:rsidR="00E405B4" w:rsidRPr="000A44C8" w14:paraId="0421D669" w14:textId="77777777" w:rsidTr="005A7AA5">
        <w:tc>
          <w:tcPr>
            <w:tcW w:w="3546" w:type="pct"/>
            <w:tcBorders>
              <w:top w:val="nil"/>
              <w:left w:val="nil"/>
              <w:bottom w:val="nil"/>
              <w:right w:val="nil"/>
            </w:tcBorders>
            <w:shd w:val="clear" w:color="auto" w:fill="auto"/>
            <w:noWrap/>
            <w:vAlign w:val="center"/>
            <w:hideMark/>
          </w:tcPr>
          <w:p w14:paraId="593E5E23" w14:textId="77777777" w:rsidR="00E405B4" w:rsidRPr="000A44C8" w:rsidRDefault="00E405B4" w:rsidP="00E405B4">
            <w:pPr>
              <w:rPr>
                <w:rFonts w:cs="Arial"/>
                <w:sz w:val="15"/>
                <w:szCs w:val="15"/>
                <w:lang w:eastAsia="sk-SK"/>
              </w:rPr>
            </w:pPr>
            <w:r w:rsidRPr="000A44C8">
              <w:rPr>
                <w:rFonts w:cs="Arial"/>
                <w:sz w:val="15"/>
                <w:szCs w:val="15"/>
                <w:lang w:eastAsia="sk-SK"/>
              </w:rPr>
              <w:t>Odpísané pohľadávky</w:t>
            </w:r>
          </w:p>
        </w:tc>
        <w:tc>
          <w:tcPr>
            <w:tcW w:w="727" w:type="pct"/>
            <w:tcBorders>
              <w:top w:val="nil"/>
              <w:left w:val="nil"/>
              <w:bottom w:val="nil"/>
              <w:right w:val="nil"/>
            </w:tcBorders>
            <w:shd w:val="clear" w:color="auto" w:fill="auto"/>
            <w:vAlign w:val="bottom"/>
          </w:tcPr>
          <w:p w14:paraId="48AE5316" w14:textId="46E8FEF6" w:rsidR="00E405B4" w:rsidRPr="000A44C8" w:rsidRDefault="00E405B4" w:rsidP="00E405B4">
            <w:pPr>
              <w:jc w:val="right"/>
              <w:rPr>
                <w:rFonts w:cs="Arial"/>
                <w:sz w:val="15"/>
                <w:szCs w:val="15"/>
                <w:lang w:eastAsia="sk-SK"/>
              </w:rPr>
            </w:pPr>
          </w:p>
        </w:tc>
        <w:tc>
          <w:tcPr>
            <w:tcW w:w="727" w:type="pct"/>
            <w:tcBorders>
              <w:top w:val="nil"/>
              <w:left w:val="nil"/>
              <w:bottom w:val="nil"/>
              <w:right w:val="nil"/>
            </w:tcBorders>
            <w:shd w:val="clear" w:color="auto" w:fill="auto"/>
            <w:vAlign w:val="bottom"/>
            <w:hideMark/>
          </w:tcPr>
          <w:p w14:paraId="62B63BD2" w14:textId="7389F39D" w:rsidR="00E405B4" w:rsidRPr="000A44C8" w:rsidRDefault="00E405B4" w:rsidP="00E405B4">
            <w:pPr>
              <w:jc w:val="right"/>
              <w:rPr>
                <w:rFonts w:cs="Arial"/>
                <w:sz w:val="15"/>
                <w:szCs w:val="15"/>
                <w:lang w:eastAsia="sk-SK"/>
              </w:rPr>
            </w:pPr>
            <w:r w:rsidRPr="000A44C8">
              <w:rPr>
                <w:rFonts w:cs="Arial"/>
                <w:sz w:val="15"/>
                <w:szCs w:val="15"/>
                <w:lang w:eastAsia="sk-SK"/>
              </w:rPr>
              <w:t>-</w:t>
            </w:r>
          </w:p>
        </w:tc>
      </w:tr>
      <w:tr w:rsidR="00E405B4" w:rsidRPr="000A44C8" w14:paraId="3BA62E6F" w14:textId="77777777" w:rsidTr="005A7AA5">
        <w:tc>
          <w:tcPr>
            <w:tcW w:w="3546" w:type="pct"/>
            <w:tcBorders>
              <w:top w:val="nil"/>
              <w:left w:val="nil"/>
              <w:bottom w:val="nil"/>
              <w:right w:val="nil"/>
            </w:tcBorders>
            <w:shd w:val="clear" w:color="auto" w:fill="auto"/>
            <w:noWrap/>
            <w:vAlign w:val="center"/>
            <w:hideMark/>
          </w:tcPr>
          <w:p w14:paraId="212B3BEF" w14:textId="77777777" w:rsidR="00E405B4" w:rsidRPr="000A44C8" w:rsidRDefault="00E405B4" w:rsidP="00E405B4">
            <w:pPr>
              <w:rPr>
                <w:rFonts w:cs="Arial"/>
                <w:sz w:val="15"/>
                <w:szCs w:val="15"/>
                <w:lang w:eastAsia="sk-SK"/>
              </w:rPr>
            </w:pPr>
            <w:r w:rsidRPr="000A44C8">
              <w:rPr>
                <w:rFonts w:cs="Arial"/>
                <w:sz w:val="15"/>
                <w:szCs w:val="15"/>
                <w:lang w:eastAsia="sk-SK"/>
              </w:rPr>
              <w:t>Pohľadávky z leasingu</w:t>
            </w:r>
          </w:p>
        </w:tc>
        <w:tc>
          <w:tcPr>
            <w:tcW w:w="727" w:type="pct"/>
            <w:tcBorders>
              <w:top w:val="nil"/>
              <w:left w:val="nil"/>
              <w:bottom w:val="nil"/>
              <w:right w:val="nil"/>
            </w:tcBorders>
            <w:shd w:val="clear" w:color="auto" w:fill="auto"/>
            <w:vAlign w:val="bottom"/>
          </w:tcPr>
          <w:p w14:paraId="12A705BC" w14:textId="0E53BC7C" w:rsidR="00E405B4" w:rsidRPr="000A44C8" w:rsidRDefault="00E405B4" w:rsidP="00E405B4">
            <w:pPr>
              <w:jc w:val="right"/>
              <w:rPr>
                <w:rFonts w:cs="Arial"/>
                <w:sz w:val="15"/>
                <w:szCs w:val="15"/>
                <w:lang w:eastAsia="sk-SK"/>
              </w:rPr>
            </w:pPr>
          </w:p>
        </w:tc>
        <w:tc>
          <w:tcPr>
            <w:tcW w:w="727" w:type="pct"/>
            <w:tcBorders>
              <w:top w:val="nil"/>
              <w:left w:val="nil"/>
              <w:bottom w:val="nil"/>
              <w:right w:val="nil"/>
            </w:tcBorders>
            <w:shd w:val="clear" w:color="auto" w:fill="auto"/>
            <w:vAlign w:val="bottom"/>
            <w:hideMark/>
          </w:tcPr>
          <w:p w14:paraId="2C93C2D5" w14:textId="3D728AA2" w:rsidR="00E405B4" w:rsidRPr="000A44C8" w:rsidRDefault="00E405B4" w:rsidP="00E405B4">
            <w:pPr>
              <w:jc w:val="right"/>
              <w:rPr>
                <w:rFonts w:cs="Arial"/>
                <w:sz w:val="15"/>
                <w:szCs w:val="15"/>
                <w:lang w:eastAsia="sk-SK"/>
              </w:rPr>
            </w:pPr>
            <w:r w:rsidRPr="000A44C8">
              <w:rPr>
                <w:rFonts w:cs="Arial"/>
                <w:sz w:val="15"/>
                <w:szCs w:val="15"/>
                <w:lang w:eastAsia="sk-SK"/>
              </w:rPr>
              <w:t>-</w:t>
            </w:r>
          </w:p>
        </w:tc>
      </w:tr>
      <w:tr w:rsidR="00E405B4" w:rsidRPr="000A44C8" w14:paraId="2CC3E0A2" w14:textId="77777777" w:rsidTr="005A7AA5">
        <w:tc>
          <w:tcPr>
            <w:tcW w:w="3546" w:type="pct"/>
            <w:tcBorders>
              <w:top w:val="nil"/>
              <w:left w:val="nil"/>
              <w:bottom w:val="nil"/>
              <w:right w:val="nil"/>
            </w:tcBorders>
            <w:shd w:val="clear" w:color="auto" w:fill="auto"/>
            <w:noWrap/>
            <w:vAlign w:val="center"/>
            <w:hideMark/>
          </w:tcPr>
          <w:p w14:paraId="715035FB" w14:textId="77777777" w:rsidR="00E405B4" w:rsidRPr="000A44C8" w:rsidRDefault="00E405B4" w:rsidP="00E405B4">
            <w:pPr>
              <w:rPr>
                <w:rFonts w:cs="Arial"/>
                <w:sz w:val="15"/>
                <w:szCs w:val="15"/>
                <w:lang w:eastAsia="sk-SK"/>
              </w:rPr>
            </w:pPr>
            <w:r w:rsidRPr="000A44C8">
              <w:rPr>
                <w:rFonts w:cs="Arial"/>
                <w:sz w:val="15"/>
                <w:szCs w:val="15"/>
                <w:lang w:eastAsia="sk-SK"/>
              </w:rPr>
              <w:t>Záväzky z leasingu</w:t>
            </w:r>
          </w:p>
        </w:tc>
        <w:tc>
          <w:tcPr>
            <w:tcW w:w="727" w:type="pct"/>
            <w:tcBorders>
              <w:top w:val="nil"/>
              <w:left w:val="nil"/>
              <w:bottom w:val="nil"/>
              <w:right w:val="nil"/>
            </w:tcBorders>
            <w:shd w:val="clear" w:color="auto" w:fill="auto"/>
            <w:vAlign w:val="bottom"/>
          </w:tcPr>
          <w:p w14:paraId="2D33E056" w14:textId="6E3D3B6C" w:rsidR="00E405B4" w:rsidRPr="000A44C8" w:rsidRDefault="00E405B4" w:rsidP="00E405B4">
            <w:pPr>
              <w:jc w:val="right"/>
              <w:rPr>
                <w:rFonts w:cs="Arial"/>
                <w:sz w:val="15"/>
                <w:szCs w:val="15"/>
                <w:lang w:eastAsia="sk-SK"/>
              </w:rPr>
            </w:pPr>
          </w:p>
        </w:tc>
        <w:tc>
          <w:tcPr>
            <w:tcW w:w="727" w:type="pct"/>
            <w:tcBorders>
              <w:top w:val="nil"/>
              <w:left w:val="nil"/>
              <w:bottom w:val="nil"/>
              <w:right w:val="nil"/>
            </w:tcBorders>
            <w:shd w:val="clear" w:color="auto" w:fill="auto"/>
            <w:vAlign w:val="bottom"/>
            <w:hideMark/>
          </w:tcPr>
          <w:p w14:paraId="3A320A5A" w14:textId="3E1D7E85" w:rsidR="00E405B4" w:rsidRPr="000A44C8" w:rsidRDefault="00E405B4" w:rsidP="00E405B4">
            <w:pPr>
              <w:jc w:val="right"/>
              <w:rPr>
                <w:rFonts w:cs="Arial"/>
                <w:sz w:val="15"/>
                <w:szCs w:val="15"/>
                <w:lang w:eastAsia="sk-SK"/>
              </w:rPr>
            </w:pPr>
            <w:r w:rsidRPr="000A44C8">
              <w:rPr>
                <w:rFonts w:cs="Arial"/>
                <w:sz w:val="15"/>
                <w:szCs w:val="15"/>
                <w:lang w:eastAsia="sk-SK"/>
              </w:rPr>
              <w:t>-</w:t>
            </w:r>
          </w:p>
        </w:tc>
      </w:tr>
      <w:tr w:rsidR="00E405B4" w:rsidRPr="000A44C8" w14:paraId="708AB693" w14:textId="77777777" w:rsidTr="005A7AA5">
        <w:tc>
          <w:tcPr>
            <w:tcW w:w="3546" w:type="pct"/>
            <w:tcBorders>
              <w:top w:val="nil"/>
              <w:left w:val="nil"/>
              <w:bottom w:val="single" w:sz="8" w:space="0" w:color="auto"/>
              <w:right w:val="nil"/>
            </w:tcBorders>
            <w:shd w:val="clear" w:color="auto" w:fill="auto"/>
            <w:noWrap/>
            <w:vAlign w:val="center"/>
            <w:hideMark/>
          </w:tcPr>
          <w:p w14:paraId="718D7AB2" w14:textId="77777777" w:rsidR="00E405B4" w:rsidRPr="000A44C8" w:rsidRDefault="00E405B4" w:rsidP="00E405B4">
            <w:pPr>
              <w:rPr>
                <w:rFonts w:cs="Arial"/>
                <w:sz w:val="15"/>
                <w:szCs w:val="15"/>
                <w:lang w:eastAsia="sk-SK"/>
              </w:rPr>
            </w:pPr>
            <w:r w:rsidRPr="000A44C8">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tcPr>
          <w:p w14:paraId="5BA8E251" w14:textId="3D448B9A" w:rsidR="00E405B4" w:rsidRPr="000A44C8" w:rsidRDefault="00535D4E" w:rsidP="00E405B4">
            <w:pPr>
              <w:jc w:val="right"/>
              <w:rPr>
                <w:rFonts w:cs="Arial"/>
                <w:sz w:val="15"/>
                <w:szCs w:val="15"/>
                <w:lang w:eastAsia="sk-SK"/>
              </w:rPr>
            </w:pPr>
            <w:r>
              <w:rPr>
                <w:rFonts w:cs="Arial"/>
                <w:sz w:val="15"/>
                <w:szCs w:val="15"/>
                <w:lang w:eastAsia="sk-SK"/>
              </w:rPr>
              <w:t>158 222</w:t>
            </w:r>
          </w:p>
        </w:tc>
        <w:tc>
          <w:tcPr>
            <w:tcW w:w="727" w:type="pct"/>
            <w:tcBorders>
              <w:top w:val="nil"/>
              <w:left w:val="nil"/>
              <w:bottom w:val="single" w:sz="8" w:space="0" w:color="auto"/>
              <w:right w:val="nil"/>
            </w:tcBorders>
            <w:shd w:val="clear" w:color="auto" w:fill="auto"/>
            <w:vAlign w:val="bottom"/>
            <w:hideMark/>
          </w:tcPr>
          <w:p w14:paraId="78FF2DBD" w14:textId="5D754D42" w:rsidR="00E405B4" w:rsidRPr="000A44C8" w:rsidRDefault="00E405B4" w:rsidP="00E405B4">
            <w:pPr>
              <w:jc w:val="right"/>
              <w:rPr>
                <w:rFonts w:cs="Arial"/>
                <w:sz w:val="15"/>
                <w:szCs w:val="15"/>
                <w:lang w:eastAsia="sk-SK"/>
              </w:rPr>
            </w:pPr>
            <w:r w:rsidRPr="000A44C8">
              <w:rPr>
                <w:rFonts w:cs="Arial"/>
                <w:sz w:val="15"/>
                <w:szCs w:val="15"/>
                <w:lang w:eastAsia="sk-SK"/>
              </w:rPr>
              <w:t>158 222</w:t>
            </w:r>
          </w:p>
        </w:tc>
      </w:tr>
    </w:tbl>
    <w:p w14:paraId="52D6BB2A" w14:textId="77777777" w:rsidR="006E7D8B" w:rsidRPr="000A44C8" w:rsidRDefault="006E7D8B" w:rsidP="006E7D8B">
      <w:pPr>
        <w:rPr>
          <w:snapToGrid w:val="0"/>
          <w:color w:val="000000"/>
          <w:lang w:eastAsia="sk-SK"/>
        </w:rPr>
      </w:pPr>
    </w:p>
    <w:p w14:paraId="12D7141A" w14:textId="77777777" w:rsidR="006E7D8B" w:rsidRPr="00BD3CA1" w:rsidRDefault="006E7D8B" w:rsidP="00D04146">
      <w:pPr>
        <w:pStyle w:val="Nadpis1"/>
        <w:rPr>
          <w:b w:val="0"/>
          <w:u w:val="none"/>
        </w:rPr>
      </w:pPr>
    </w:p>
    <w:p w14:paraId="602AD4C1" w14:textId="77777777" w:rsidR="006E7D8B" w:rsidRPr="000A44C8" w:rsidRDefault="006E7D8B" w:rsidP="00D04146">
      <w:pPr>
        <w:pStyle w:val="Nadpis1"/>
        <w:numPr>
          <w:ilvl w:val="0"/>
          <w:numId w:val="23"/>
        </w:numPr>
        <w:tabs>
          <w:tab w:val="num" w:pos="539"/>
        </w:tabs>
        <w:ind w:left="539" w:hanging="539"/>
      </w:pPr>
      <w:r w:rsidRPr="000A44C8">
        <w:t>SKUTOČNOSTI, KTORÉ NASTALI PO DNI, KU KTORÉMU SA ZOSTAVUJE ÚČTOVNÁ ZÁVIERKA, A DO DŇA ZOSTAVENIA ÚČTOVNEJ ZÁVIERKY</w:t>
      </w:r>
    </w:p>
    <w:p w14:paraId="6630C980" w14:textId="77777777" w:rsidR="006E7D8B" w:rsidRPr="000A44C8" w:rsidRDefault="006E7D8B" w:rsidP="006E7D8B">
      <w:pPr>
        <w:rPr>
          <w:u w:val="single"/>
        </w:rPr>
      </w:pPr>
    </w:p>
    <w:p w14:paraId="428CD790" w14:textId="77777777" w:rsidR="00B2213B" w:rsidRDefault="006E7D8B" w:rsidP="006E7D8B">
      <w:pPr>
        <w:rPr>
          <w:snapToGrid w:val="0"/>
          <w:lang w:eastAsia="sk-SK"/>
        </w:rPr>
      </w:pPr>
      <w:r w:rsidRPr="000A44C8">
        <w:rPr>
          <w:snapToGrid w:val="0"/>
          <w:lang w:eastAsia="sk-SK"/>
        </w:rPr>
        <w:t xml:space="preserve">Po 31. decembri </w:t>
      </w:r>
      <w:r w:rsidR="00E405B4" w:rsidRPr="000A44C8">
        <w:rPr>
          <w:snapToGrid w:val="0"/>
          <w:lang w:eastAsia="sk-SK"/>
        </w:rPr>
        <w:t>201</w:t>
      </w:r>
      <w:r w:rsidR="00E405B4">
        <w:rPr>
          <w:snapToGrid w:val="0"/>
          <w:lang w:eastAsia="sk-SK"/>
        </w:rPr>
        <w:t>9</w:t>
      </w:r>
      <w:r w:rsidR="00E405B4" w:rsidRPr="000A44C8">
        <w:rPr>
          <w:snapToGrid w:val="0"/>
          <w:lang w:eastAsia="sk-SK"/>
        </w:rPr>
        <w:t xml:space="preserve"> </w:t>
      </w:r>
      <w:r w:rsidRPr="000A44C8">
        <w:rPr>
          <w:snapToGrid w:val="0"/>
          <w:lang w:eastAsia="sk-SK"/>
        </w:rPr>
        <w:t xml:space="preserve">a do dňa zostavenia účtovnej závierky </w:t>
      </w:r>
      <w:r w:rsidR="00B2213B">
        <w:rPr>
          <w:snapToGrid w:val="0"/>
          <w:lang w:eastAsia="sk-SK"/>
        </w:rPr>
        <w:t xml:space="preserve">nastali </w:t>
      </w:r>
      <w:r w:rsidRPr="000A44C8">
        <w:rPr>
          <w:snapToGrid w:val="0"/>
          <w:lang w:eastAsia="sk-SK"/>
        </w:rPr>
        <w:t>udalosti, ktoré  významným spôsobom ovplyvnili aktíva, pasíva a výsledky hospodárenia spoločnosti.</w:t>
      </w:r>
      <w:r w:rsidR="00B2213B">
        <w:rPr>
          <w:snapToGrid w:val="0"/>
          <w:lang w:eastAsia="sk-SK"/>
        </w:rPr>
        <w:t xml:space="preserve"> Celosvetová pandémia vírusu COVID 19 obmedzila činnosť spoločnosti. Spoločnosť vykonávala činnosť dodržiavaním hygienických nariadení Vlády Slovenskej republiky, technickí a administratívni pracovníci vykonávali prácu z domu v čase od 16.3.2020</w:t>
      </w:r>
    </w:p>
    <w:p w14:paraId="6461880C" w14:textId="77777777" w:rsidR="009E4E09" w:rsidRDefault="00B2213B" w:rsidP="006E7D8B">
      <w:pPr>
        <w:rPr>
          <w:snapToGrid w:val="0"/>
          <w:lang w:eastAsia="sk-SK"/>
        </w:rPr>
      </w:pPr>
      <w:r>
        <w:rPr>
          <w:snapToGrid w:val="0"/>
          <w:lang w:eastAsia="sk-SK"/>
        </w:rPr>
        <w:t>do 31.5.2020.</w:t>
      </w:r>
    </w:p>
    <w:p w14:paraId="78AF2816" w14:textId="09BDD1CD" w:rsidR="006E7D8B" w:rsidRPr="000A44C8" w:rsidRDefault="00B2213B" w:rsidP="006E7D8B">
      <w:pPr>
        <w:rPr>
          <w:snapToGrid w:val="0"/>
          <w:lang w:eastAsia="sk-SK"/>
        </w:rPr>
      </w:pPr>
      <w:r>
        <w:rPr>
          <w:snapToGrid w:val="0"/>
          <w:lang w:eastAsia="sk-SK"/>
        </w:rPr>
        <w:t xml:space="preserve"> </w:t>
      </w:r>
    </w:p>
    <w:p w14:paraId="4339EC39" w14:textId="77777777" w:rsidR="006E7D8B" w:rsidRPr="000A44C8" w:rsidRDefault="006E7D8B" w:rsidP="006E7D8B">
      <w:pPr>
        <w:rPr>
          <w:snapToGrid w:val="0"/>
          <w:lang w:eastAsia="sk-SK"/>
        </w:rPr>
      </w:pPr>
    </w:p>
    <w:sectPr w:rsidR="006E7D8B" w:rsidRPr="000A44C8"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1763A2" w14:textId="77777777" w:rsidR="00DD6455" w:rsidRDefault="00DD6455">
      <w:r>
        <w:separator/>
      </w:r>
    </w:p>
  </w:endnote>
  <w:endnote w:type="continuationSeparator" w:id="0">
    <w:p w14:paraId="7FC4FB75" w14:textId="77777777" w:rsidR="00DD6455" w:rsidRDefault="00DD64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D4D8D9" w:rsidR="007F1449" w:rsidRDefault="007F1449" w:rsidP="002101E6">
        <w:pPr>
          <w:pStyle w:val="Pta"/>
          <w:pBdr>
            <w:top w:val="single" w:sz="4" w:space="1" w:color="auto"/>
          </w:pBdr>
          <w:jc w:val="right"/>
        </w:pPr>
        <w:r>
          <w:fldChar w:fldCharType="begin"/>
        </w:r>
        <w:r>
          <w:instrText xml:space="preserve"> PAGE   \* MERGEFORMAT </w:instrText>
        </w:r>
        <w:r>
          <w:fldChar w:fldCharType="separate"/>
        </w:r>
        <w:r w:rsidR="005060E5">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B52B10" w14:textId="77777777" w:rsidR="00DD6455" w:rsidRDefault="00DD6455">
      <w:r>
        <w:separator/>
      </w:r>
    </w:p>
  </w:footnote>
  <w:footnote w:type="continuationSeparator" w:id="0">
    <w:p w14:paraId="33F2B135" w14:textId="77777777" w:rsidR="00DD6455" w:rsidRDefault="00DD64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535F5D4D" w:rsidR="007F1449" w:rsidRDefault="007F1449"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991EF6">
      <w:t>46447156</w:t>
    </w:r>
    <w:r>
      <w:tab/>
      <w:t>DIČ:</w:t>
    </w:r>
    <w:r w:rsidR="00991EF6">
      <w:t>2023391205</w:t>
    </w:r>
  </w:p>
  <w:p w14:paraId="50EA6457" w14:textId="72C5BBB4" w:rsidR="007F1449" w:rsidRDefault="00CB27BE" w:rsidP="00C81150">
    <w:pPr>
      <w:pStyle w:val="Hlavika"/>
    </w:pPr>
    <w:bookmarkStart w:id="4" w:name="Business_name"/>
    <w:bookmarkEnd w:id="4"/>
    <w:r w:rsidRPr="00CB27BE">
      <w:t>BAUSKA, s. r. o.</w:t>
    </w:r>
  </w:p>
  <w:p w14:paraId="4B184B60" w14:textId="77777777" w:rsidR="007F1449" w:rsidRDefault="007F1449" w:rsidP="00C81150">
    <w:pPr>
      <w:pStyle w:val="Hlavika"/>
    </w:pPr>
    <w:r>
      <w:t>Poznámky individuálnej účtovnej závierky</w:t>
    </w:r>
  </w:p>
  <w:p w14:paraId="7E107FAF" w14:textId="42E7A525" w:rsidR="007F1449" w:rsidRDefault="007F1449" w:rsidP="00C81150">
    <w:pPr>
      <w:pStyle w:val="Hlavika"/>
    </w:pPr>
    <w:r>
      <w:t xml:space="preserve">Zostavenej k 31. decembru </w:t>
    </w:r>
    <w:r w:rsidR="00E405B4">
      <w:t>2019</w:t>
    </w:r>
  </w:p>
  <w:p w14:paraId="59FF464C" w14:textId="77777777" w:rsidR="007F1449" w:rsidRDefault="007F1449" w:rsidP="00C81150">
    <w:pPr>
      <w:pStyle w:val="Hlavika"/>
      <w:pBdr>
        <w:bottom w:val="single" w:sz="4" w:space="1" w:color="auto"/>
      </w:pBdr>
    </w:pPr>
    <w:r>
      <w:t>(údaje v tabuľkách sú uvedené v celých eurách, ak nie je uvedené inak)</w:t>
    </w:r>
  </w:p>
  <w:p w14:paraId="3138B6D7" w14:textId="77777777" w:rsidR="007F1449" w:rsidRDefault="007F1449"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C51F4"/>
    <w:multiLevelType w:val="hybridMultilevel"/>
    <w:tmpl w:val="43DC9F5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F9B2B4F"/>
    <w:multiLevelType w:val="hybridMultilevel"/>
    <w:tmpl w:val="F744AA00"/>
    <w:lvl w:ilvl="0" w:tplc="60A03A04">
      <w:start w:val="4"/>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141758E"/>
    <w:multiLevelType w:val="hybridMultilevel"/>
    <w:tmpl w:val="EB2EF348"/>
    <w:lvl w:ilvl="0" w:tplc="630C17C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70107DB"/>
    <w:multiLevelType w:val="multilevel"/>
    <w:tmpl w:val="23E0ACA8"/>
    <w:lvl w:ilvl="0">
      <w:start w:val="1"/>
      <w:numFmt w:val="decimal"/>
      <w:lvlText w:val="%1."/>
      <w:lvlJc w:val="left"/>
      <w:pPr>
        <w:ind w:left="720" w:hanging="360"/>
      </w:pPr>
      <w:rPr>
        <w:rFonts w:hint="default"/>
        <w:b/>
        <w:u w:val="none"/>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39353BB"/>
    <w:multiLevelType w:val="hybridMultilevel"/>
    <w:tmpl w:val="CA2EDC38"/>
    <w:lvl w:ilvl="0" w:tplc="01D8219C">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63D3D5A"/>
    <w:multiLevelType w:val="hybridMultilevel"/>
    <w:tmpl w:val="D44E5978"/>
    <w:lvl w:ilvl="0" w:tplc="B3FAF0D6">
      <w:start w:val="1"/>
      <w:numFmt w:val="decimal"/>
      <w:lvlText w:val="%1."/>
      <w:lvlJc w:val="left"/>
      <w:pPr>
        <w:ind w:left="899" w:hanging="360"/>
      </w:pPr>
      <w:rPr>
        <w:rFonts w:hint="default"/>
      </w:rPr>
    </w:lvl>
    <w:lvl w:ilvl="1" w:tplc="04090019" w:tentative="1">
      <w:start w:val="1"/>
      <w:numFmt w:val="lowerLetter"/>
      <w:lvlText w:val="%2."/>
      <w:lvlJc w:val="left"/>
      <w:pPr>
        <w:ind w:left="1619" w:hanging="360"/>
      </w:pPr>
    </w:lvl>
    <w:lvl w:ilvl="2" w:tplc="0409001B" w:tentative="1">
      <w:start w:val="1"/>
      <w:numFmt w:val="lowerRoman"/>
      <w:lvlText w:val="%3."/>
      <w:lvlJc w:val="right"/>
      <w:pPr>
        <w:ind w:left="2339" w:hanging="180"/>
      </w:pPr>
    </w:lvl>
    <w:lvl w:ilvl="3" w:tplc="0409000F" w:tentative="1">
      <w:start w:val="1"/>
      <w:numFmt w:val="decimal"/>
      <w:lvlText w:val="%4."/>
      <w:lvlJc w:val="left"/>
      <w:pPr>
        <w:ind w:left="3059" w:hanging="360"/>
      </w:pPr>
    </w:lvl>
    <w:lvl w:ilvl="4" w:tplc="04090019" w:tentative="1">
      <w:start w:val="1"/>
      <w:numFmt w:val="lowerLetter"/>
      <w:lvlText w:val="%5."/>
      <w:lvlJc w:val="left"/>
      <w:pPr>
        <w:ind w:left="3779" w:hanging="360"/>
      </w:pPr>
    </w:lvl>
    <w:lvl w:ilvl="5" w:tplc="0409001B" w:tentative="1">
      <w:start w:val="1"/>
      <w:numFmt w:val="lowerRoman"/>
      <w:lvlText w:val="%6."/>
      <w:lvlJc w:val="right"/>
      <w:pPr>
        <w:ind w:left="4499" w:hanging="180"/>
      </w:pPr>
    </w:lvl>
    <w:lvl w:ilvl="6" w:tplc="0409000F" w:tentative="1">
      <w:start w:val="1"/>
      <w:numFmt w:val="decimal"/>
      <w:lvlText w:val="%7."/>
      <w:lvlJc w:val="left"/>
      <w:pPr>
        <w:ind w:left="5219" w:hanging="360"/>
      </w:pPr>
    </w:lvl>
    <w:lvl w:ilvl="7" w:tplc="04090019" w:tentative="1">
      <w:start w:val="1"/>
      <w:numFmt w:val="lowerLetter"/>
      <w:lvlText w:val="%8."/>
      <w:lvlJc w:val="left"/>
      <w:pPr>
        <w:ind w:left="5939" w:hanging="360"/>
      </w:pPr>
    </w:lvl>
    <w:lvl w:ilvl="8" w:tplc="0409001B" w:tentative="1">
      <w:start w:val="1"/>
      <w:numFmt w:val="lowerRoman"/>
      <w:lvlText w:val="%9."/>
      <w:lvlJc w:val="right"/>
      <w:pPr>
        <w:ind w:left="6659" w:hanging="180"/>
      </w:pPr>
    </w:lvl>
  </w:abstractNum>
  <w:abstractNum w:abstractNumId="21"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2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9686D7C"/>
    <w:multiLevelType w:val="multilevel"/>
    <w:tmpl w:val="7C041714"/>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b/>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23"/>
  </w:num>
  <w:num w:numId="2">
    <w:abstractNumId w:val="10"/>
  </w:num>
  <w:num w:numId="3">
    <w:abstractNumId w:val="18"/>
  </w:num>
  <w:num w:numId="4">
    <w:abstractNumId w:val="2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 w:numId="7">
    <w:abstractNumId w:val="12"/>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1"/>
  </w:num>
  <w:num w:numId="15">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2"/>
  </w:num>
  <w:num w:numId="21">
    <w:abstractNumId w:val="0"/>
  </w:num>
  <w:num w:numId="22">
    <w:abstractNumId w:val="16"/>
  </w:num>
  <w:num w:numId="23">
    <w:abstractNumId w:val="11"/>
  </w:num>
  <w:num w:numId="24">
    <w:abstractNumId w:val="13"/>
  </w:num>
  <w:num w:numId="25">
    <w:abstractNumId w:val="20"/>
  </w:num>
  <w:num w:numId="26">
    <w:abstractNumId w:val="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0700"/>
    <w:rsid w:val="000413F6"/>
    <w:rsid w:val="00042DF7"/>
    <w:rsid w:val="00042E14"/>
    <w:rsid w:val="000505CF"/>
    <w:rsid w:val="00056876"/>
    <w:rsid w:val="00061A44"/>
    <w:rsid w:val="00066AED"/>
    <w:rsid w:val="000670A7"/>
    <w:rsid w:val="00072D4F"/>
    <w:rsid w:val="000758A3"/>
    <w:rsid w:val="000862EA"/>
    <w:rsid w:val="00086A37"/>
    <w:rsid w:val="000923F2"/>
    <w:rsid w:val="000A3022"/>
    <w:rsid w:val="000A44C8"/>
    <w:rsid w:val="000B2C5D"/>
    <w:rsid w:val="000B313E"/>
    <w:rsid w:val="000B638D"/>
    <w:rsid w:val="000B7F83"/>
    <w:rsid w:val="000C1342"/>
    <w:rsid w:val="000C3965"/>
    <w:rsid w:val="000C559C"/>
    <w:rsid w:val="000C6D1B"/>
    <w:rsid w:val="000D051D"/>
    <w:rsid w:val="000D4339"/>
    <w:rsid w:val="000D6844"/>
    <w:rsid w:val="000D68D2"/>
    <w:rsid w:val="000D6B95"/>
    <w:rsid w:val="000D7DAD"/>
    <w:rsid w:val="000E123F"/>
    <w:rsid w:val="000E1EAB"/>
    <w:rsid w:val="000E4315"/>
    <w:rsid w:val="000F2546"/>
    <w:rsid w:val="000F3C33"/>
    <w:rsid w:val="000F3D4D"/>
    <w:rsid w:val="000F63F1"/>
    <w:rsid w:val="00100B64"/>
    <w:rsid w:val="00101342"/>
    <w:rsid w:val="00103C71"/>
    <w:rsid w:val="00111C30"/>
    <w:rsid w:val="00113235"/>
    <w:rsid w:val="001145C2"/>
    <w:rsid w:val="001170F1"/>
    <w:rsid w:val="00121FD2"/>
    <w:rsid w:val="0012231A"/>
    <w:rsid w:val="001228E7"/>
    <w:rsid w:val="00123B6F"/>
    <w:rsid w:val="001240E4"/>
    <w:rsid w:val="00125C1A"/>
    <w:rsid w:val="0012668B"/>
    <w:rsid w:val="0013020B"/>
    <w:rsid w:val="001343A4"/>
    <w:rsid w:val="001354FB"/>
    <w:rsid w:val="00140952"/>
    <w:rsid w:val="00142157"/>
    <w:rsid w:val="001440A4"/>
    <w:rsid w:val="00145228"/>
    <w:rsid w:val="001465A0"/>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6BA4"/>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1104"/>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0FA7"/>
    <w:rsid w:val="002F34E7"/>
    <w:rsid w:val="002F583C"/>
    <w:rsid w:val="002F78A4"/>
    <w:rsid w:val="002F7F37"/>
    <w:rsid w:val="00306504"/>
    <w:rsid w:val="00310224"/>
    <w:rsid w:val="003104BB"/>
    <w:rsid w:val="0031154A"/>
    <w:rsid w:val="0032199B"/>
    <w:rsid w:val="00321F75"/>
    <w:rsid w:val="00327A16"/>
    <w:rsid w:val="00330565"/>
    <w:rsid w:val="00330AB2"/>
    <w:rsid w:val="00332B4B"/>
    <w:rsid w:val="00335109"/>
    <w:rsid w:val="003407DC"/>
    <w:rsid w:val="00354434"/>
    <w:rsid w:val="00354E22"/>
    <w:rsid w:val="00363B4A"/>
    <w:rsid w:val="00366100"/>
    <w:rsid w:val="003661CA"/>
    <w:rsid w:val="0037364A"/>
    <w:rsid w:val="00377551"/>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3220"/>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5D0"/>
    <w:rsid w:val="00417846"/>
    <w:rsid w:val="00417C93"/>
    <w:rsid w:val="004222FE"/>
    <w:rsid w:val="00424C87"/>
    <w:rsid w:val="00425DB7"/>
    <w:rsid w:val="00425F00"/>
    <w:rsid w:val="0043110A"/>
    <w:rsid w:val="00432F9A"/>
    <w:rsid w:val="00442A41"/>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60E5"/>
    <w:rsid w:val="00507587"/>
    <w:rsid w:val="00511BA5"/>
    <w:rsid w:val="00511DA2"/>
    <w:rsid w:val="00514ACD"/>
    <w:rsid w:val="00516115"/>
    <w:rsid w:val="00516FB6"/>
    <w:rsid w:val="00517583"/>
    <w:rsid w:val="00517F4D"/>
    <w:rsid w:val="00520F36"/>
    <w:rsid w:val="005236FC"/>
    <w:rsid w:val="00530F08"/>
    <w:rsid w:val="0053243B"/>
    <w:rsid w:val="00535D4E"/>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A7AA5"/>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19CA"/>
    <w:rsid w:val="00634E56"/>
    <w:rsid w:val="00636A8D"/>
    <w:rsid w:val="006373DA"/>
    <w:rsid w:val="00640E59"/>
    <w:rsid w:val="00642760"/>
    <w:rsid w:val="00643899"/>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2F"/>
    <w:rsid w:val="006837A8"/>
    <w:rsid w:val="006945D6"/>
    <w:rsid w:val="00694F84"/>
    <w:rsid w:val="00694FB9"/>
    <w:rsid w:val="0069685F"/>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4E5D"/>
    <w:rsid w:val="006D5A62"/>
    <w:rsid w:val="006D785A"/>
    <w:rsid w:val="006D7A59"/>
    <w:rsid w:val="006E06CF"/>
    <w:rsid w:val="006E7560"/>
    <w:rsid w:val="006E7D8B"/>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4C5"/>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03A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2DB7"/>
    <w:rsid w:val="007D3F5B"/>
    <w:rsid w:val="007D506E"/>
    <w:rsid w:val="007D6303"/>
    <w:rsid w:val="007D6C8D"/>
    <w:rsid w:val="007D77C0"/>
    <w:rsid w:val="007E1978"/>
    <w:rsid w:val="007E2CF3"/>
    <w:rsid w:val="007E3ACA"/>
    <w:rsid w:val="007E619C"/>
    <w:rsid w:val="007F1449"/>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26E0"/>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EF6"/>
    <w:rsid w:val="009934F6"/>
    <w:rsid w:val="00996F4A"/>
    <w:rsid w:val="00997723"/>
    <w:rsid w:val="009B006E"/>
    <w:rsid w:val="009B2C12"/>
    <w:rsid w:val="009B517D"/>
    <w:rsid w:val="009B5601"/>
    <w:rsid w:val="009C239A"/>
    <w:rsid w:val="009C4F06"/>
    <w:rsid w:val="009D11FA"/>
    <w:rsid w:val="009D18F8"/>
    <w:rsid w:val="009D5AA8"/>
    <w:rsid w:val="009D64A1"/>
    <w:rsid w:val="009D6B8B"/>
    <w:rsid w:val="009E051F"/>
    <w:rsid w:val="009E172B"/>
    <w:rsid w:val="009E3F8A"/>
    <w:rsid w:val="009E4E09"/>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506A"/>
    <w:rsid w:val="00A56692"/>
    <w:rsid w:val="00A6041A"/>
    <w:rsid w:val="00A636C0"/>
    <w:rsid w:val="00A72794"/>
    <w:rsid w:val="00A7586B"/>
    <w:rsid w:val="00A852DC"/>
    <w:rsid w:val="00A87675"/>
    <w:rsid w:val="00A9011B"/>
    <w:rsid w:val="00A94FC4"/>
    <w:rsid w:val="00AA01E0"/>
    <w:rsid w:val="00AA1C46"/>
    <w:rsid w:val="00AA377C"/>
    <w:rsid w:val="00AA4000"/>
    <w:rsid w:val="00AA43CE"/>
    <w:rsid w:val="00AA62FA"/>
    <w:rsid w:val="00AA6B6E"/>
    <w:rsid w:val="00AA772E"/>
    <w:rsid w:val="00AB60DA"/>
    <w:rsid w:val="00AC1645"/>
    <w:rsid w:val="00AC172D"/>
    <w:rsid w:val="00AC3203"/>
    <w:rsid w:val="00AC485D"/>
    <w:rsid w:val="00AC4E26"/>
    <w:rsid w:val="00AC76D6"/>
    <w:rsid w:val="00AC79A3"/>
    <w:rsid w:val="00AD2025"/>
    <w:rsid w:val="00AD29D8"/>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13B"/>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3EF2"/>
    <w:rsid w:val="00BA4187"/>
    <w:rsid w:val="00BA4FAE"/>
    <w:rsid w:val="00BA7C82"/>
    <w:rsid w:val="00BA7CF0"/>
    <w:rsid w:val="00BB0F24"/>
    <w:rsid w:val="00BB6317"/>
    <w:rsid w:val="00BC235F"/>
    <w:rsid w:val="00BC279C"/>
    <w:rsid w:val="00BC4495"/>
    <w:rsid w:val="00BC49B3"/>
    <w:rsid w:val="00BC6197"/>
    <w:rsid w:val="00BD0DDB"/>
    <w:rsid w:val="00BD2A15"/>
    <w:rsid w:val="00BD3CA1"/>
    <w:rsid w:val="00BE08D8"/>
    <w:rsid w:val="00BE09FD"/>
    <w:rsid w:val="00BE6F6C"/>
    <w:rsid w:val="00BF0B0D"/>
    <w:rsid w:val="00BF1666"/>
    <w:rsid w:val="00BF238A"/>
    <w:rsid w:val="00BF2474"/>
    <w:rsid w:val="00C003E1"/>
    <w:rsid w:val="00C112FD"/>
    <w:rsid w:val="00C251CA"/>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0114"/>
    <w:rsid w:val="00C75CC2"/>
    <w:rsid w:val="00C81150"/>
    <w:rsid w:val="00C832FF"/>
    <w:rsid w:val="00C84BC4"/>
    <w:rsid w:val="00C857F9"/>
    <w:rsid w:val="00C86DB0"/>
    <w:rsid w:val="00C8767C"/>
    <w:rsid w:val="00C9186D"/>
    <w:rsid w:val="00C9225A"/>
    <w:rsid w:val="00C931C5"/>
    <w:rsid w:val="00C96ACD"/>
    <w:rsid w:val="00CA36AE"/>
    <w:rsid w:val="00CA6376"/>
    <w:rsid w:val="00CB1400"/>
    <w:rsid w:val="00CB27BE"/>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4146"/>
    <w:rsid w:val="00D05278"/>
    <w:rsid w:val="00D06B8A"/>
    <w:rsid w:val="00D10E9B"/>
    <w:rsid w:val="00D10FBA"/>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2BB0"/>
    <w:rsid w:val="00D85570"/>
    <w:rsid w:val="00D85BDD"/>
    <w:rsid w:val="00D86E50"/>
    <w:rsid w:val="00D87F4B"/>
    <w:rsid w:val="00D92750"/>
    <w:rsid w:val="00D9771A"/>
    <w:rsid w:val="00DA178A"/>
    <w:rsid w:val="00DA1C62"/>
    <w:rsid w:val="00DA1DC1"/>
    <w:rsid w:val="00DA25D7"/>
    <w:rsid w:val="00DA7B78"/>
    <w:rsid w:val="00DB07AE"/>
    <w:rsid w:val="00DB09BD"/>
    <w:rsid w:val="00DB0B1C"/>
    <w:rsid w:val="00DB2CCC"/>
    <w:rsid w:val="00DB4CB5"/>
    <w:rsid w:val="00DB70FF"/>
    <w:rsid w:val="00DB7D05"/>
    <w:rsid w:val="00DC1645"/>
    <w:rsid w:val="00DD1A75"/>
    <w:rsid w:val="00DD5063"/>
    <w:rsid w:val="00DD6455"/>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160F"/>
    <w:rsid w:val="00E23991"/>
    <w:rsid w:val="00E239D6"/>
    <w:rsid w:val="00E26668"/>
    <w:rsid w:val="00E26A6C"/>
    <w:rsid w:val="00E301B7"/>
    <w:rsid w:val="00E3502B"/>
    <w:rsid w:val="00E405B4"/>
    <w:rsid w:val="00E40DFC"/>
    <w:rsid w:val="00E419B2"/>
    <w:rsid w:val="00E41CDD"/>
    <w:rsid w:val="00E428E0"/>
    <w:rsid w:val="00E4714A"/>
    <w:rsid w:val="00E51641"/>
    <w:rsid w:val="00E52727"/>
    <w:rsid w:val="00E60086"/>
    <w:rsid w:val="00E60EEA"/>
    <w:rsid w:val="00E650B1"/>
    <w:rsid w:val="00E65E15"/>
    <w:rsid w:val="00E73F30"/>
    <w:rsid w:val="00E7421C"/>
    <w:rsid w:val="00E81292"/>
    <w:rsid w:val="00E82A4D"/>
    <w:rsid w:val="00E843C6"/>
    <w:rsid w:val="00E86226"/>
    <w:rsid w:val="00E865D4"/>
    <w:rsid w:val="00E9254D"/>
    <w:rsid w:val="00E97E6E"/>
    <w:rsid w:val="00EA3E71"/>
    <w:rsid w:val="00EA4095"/>
    <w:rsid w:val="00EA4DF9"/>
    <w:rsid w:val="00EA4F94"/>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outlineLvl w:val="1"/>
    </w:pPr>
    <w:rPr>
      <w:rFonts w:cs="Arial"/>
      <w:b/>
      <w:bCs/>
      <w:iCs/>
      <w:szCs w:val="28"/>
    </w:rPr>
  </w:style>
  <w:style w:type="paragraph" w:styleId="Nadpis3">
    <w:name w:val="heading 3"/>
    <w:basedOn w:val="Normlny"/>
    <w:next w:val="Normlny"/>
    <w:qFormat/>
    <w:rsid w:val="00111C30"/>
    <w:pPr>
      <w:keepNext/>
      <w:outlineLvl w:val="2"/>
    </w:pPr>
    <w:rPr>
      <w:rFonts w:cs="Arial"/>
      <w:bCs/>
      <w:szCs w:val="26"/>
      <w:u w:val="single"/>
    </w:rPr>
  </w:style>
  <w:style w:type="paragraph" w:styleId="Nadpis4">
    <w:name w:val="heading 4"/>
    <w:basedOn w:val="Normlny"/>
    <w:next w:val="Normlny"/>
    <w:qFormat/>
    <w:rsid w:val="00111C30"/>
    <w:pPr>
      <w:keepNext/>
      <w:outlineLvl w:val="3"/>
    </w:pPr>
    <w:rPr>
      <w:bCs/>
      <w:i/>
      <w:szCs w:val="28"/>
    </w:rPr>
  </w:style>
  <w:style w:type="paragraph" w:styleId="Nadpis5">
    <w:name w:val="heading 5"/>
    <w:basedOn w:val="Normlny"/>
    <w:next w:val="Normlny"/>
    <w:qFormat/>
    <w:rsid w:val="00111C30"/>
    <w:pPr>
      <w:spacing w:before="240" w:after="60"/>
      <w:outlineLvl w:val="4"/>
    </w:pPr>
    <w:rPr>
      <w:b/>
      <w:bCs/>
      <w:i/>
      <w:iCs/>
      <w:szCs w:val="26"/>
    </w:rPr>
  </w:style>
  <w:style w:type="paragraph" w:styleId="Nadpis6">
    <w:name w:val="heading 6"/>
    <w:basedOn w:val="Normlny"/>
    <w:next w:val="Normlny"/>
    <w:qFormat/>
    <w:rsid w:val="00111C30"/>
    <w:pPr>
      <w:spacing w:before="240" w:after="60"/>
      <w:outlineLvl w:val="5"/>
    </w:pPr>
    <w:rPr>
      <w:b/>
      <w:bCs/>
      <w:szCs w:val="22"/>
    </w:rPr>
  </w:style>
  <w:style w:type="paragraph" w:styleId="Nadpis7">
    <w:name w:val="heading 7"/>
    <w:basedOn w:val="Normlny"/>
    <w:next w:val="Normlny"/>
    <w:qFormat/>
    <w:rsid w:val="00111C30"/>
    <w:pPr>
      <w:spacing w:before="240" w:after="60"/>
      <w:outlineLvl w:val="6"/>
    </w:pPr>
    <w:rPr>
      <w:szCs w:val="24"/>
    </w:rPr>
  </w:style>
  <w:style w:type="paragraph" w:styleId="Nadpis8">
    <w:name w:val="heading 8"/>
    <w:basedOn w:val="Normlny"/>
    <w:next w:val="Normlny"/>
    <w:qFormat/>
    <w:rsid w:val="00111C30"/>
    <w:pPr>
      <w:spacing w:before="240" w:after="60"/>
      <w:outlineLvl w:val="7"/>
    </w:pPr>
    <w:rPr>
      <w:i/>
      <w:iCs/>
      <w:szCs w:val="24"/>
    </w:rPr>
  </w:style>
  <w:style w:type="paragraph" w:styleId="Nadpis9">
    <w:name w:val="heading 9"/>
    <w:basedOn w:val="Normlny"/>
    <w:next w:val="Normlny"/>
    <w:qFormat/>
    <w:rsid w:val="00111C30"/>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5000191956</EngagementID>
  <LogicalEMSServerID>839239884721417863</LogicalEMSServerID>
  <WorkingPaperID>3089595221100000640</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EA822F-B850-4F3A-A873-1A6F57E9056F}">
  <ds:schemaRefs>
    <ds:schemaRef ds:uri="http://schemas.microsoft.com/DAEMSEngagementItemInfoXML"/>
  </ds:schemaRefs>
</ds:datastoreItem>
</file>

<file path=customXml/itemProps2.xml><?xml version="1.0" encoding="utf-8"?>
<ds:datastoreItem xmlns:ds="http://schemas.openxmlformats.org/officeDocument/2006/customXml" ds:itemID="{E1ADCCAC-A243-4472-977D-476BD57EA6A9}">
  <ds:schemaRefs>
    <ds:schemaRef ds:uri="http://schemas.openxmlformats.org/officeDocument/2006/bibliography"/>
  </ds:schemaRefs>
</ds:datastoreItem>
</file>

<file path=customXml/itemProps3.xml><?xml version="1.0" encoding="utf-8"?>
<ds:datastoreItem xmlns:ds="http://schemas.openxmlformats.org/officeDocument/2006/customXml" ds:itemID="{749EBBB2-7421-458B-9C4E-8225C0BFC2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2010</Words>
  <Characters>11460</Characters>
  <Application>Microsoft Office Word</Application>
  <DocSecurity>0</DocSecurity>
  <Lines>95</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13444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Rút Pajorková</cp:lastModifiedBy>
  <cp:revision>2</cp:revision>
  <cp:lastPrinted>2020-02-04T10:07:00Z</cp:lastPrinted>
  <dcterms:created xsi:type="dcterms:W3CDTF">2020-08-20T13:19:00Z</dcterms:created>
  <dcterms:modified xsi:type="dcterms:W3CDTF">2020-08-20T13:19:00Z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