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F540B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64219D" w:rsidP="0064219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Ján Kardoš s.r.o.</w:t>
            </w:r>
          </w:p>
        </w:tc>
      </w:tr>
      <w:tr w:rsidR="000632EA" w:rsidRPr="00CA550D" w:rsidTr="00F540B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0F65E2" w:rsidP="00974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9743FD">
              <w:rPr>
                <w:rFonts w:ascii="Arial" w:hAnsi="Arial" w:cs="Arial"/>
                <w:sz w:val="20"/>
                <w:szCs w:val="20"/>
              </w:rPr>
              <w:t>omaniža 446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0632EA" w:rsidRPr="00CA550D" w:rsidTr="00F540B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601DA9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  <w:r w:rsidR="000F65E2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apríla 2017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6421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64219D">
              <w:rPr>
                <w:rFonts w:ascii="Arial" w:hAnsi="Arial" w:cs="Arial"/>
                <w:sz w:val="20"/>
                <w:szCs w:val="20"/>
              </w:rPr>
              <w:t>4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4219D">
              <w:rPr>
                <w:rFonts w:ascii="Arial" w:hAnsi="Arial" w:cs="Arial"/>
                <w:sz w:val="20"/>
                <w:szCs w:val="20"/>
              </w:rPr>
              <w:t>mája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2017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:Sro</w:t>
            </w:r>
            <w:proofErr w:type="spellEnd"/>
            <w:r w:rsidR="00C8102B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01DA9">
              <w:rPr>
                <w:rFonts w:ascii="Arial" w:hAnsi="Arial" w:cs="Arial"/>
                <w:sz w:val="20"/>
                <w:szCs w:val="20"/>
              </w:rPr>
              <w:t>346</w:t>
            </w:r>
            <w:r w:rsidR="0064219D">
              <w:rPr>
                <w:rFonts w:ascii="Arial" w:hAnsi="Arial" w:cs="Arial"/>
                <w:sz w:val="20"/>
                <w:szCs w:val="20"/>
              </w:rPr>
              <w:t>53</w:t>
            </w:r>
            <w:r w:rsidR="000F65E2">
              <w:rPr>
                <w:rFonts w:ascii="Arial" w:hAnsi="Arial" w:cs="Arial"/>
                <w:sz w:val="20"/>
                <w:szCs w:val="20"/>
              </w:rPr>
              <w:t>/R</w:t>
            </w:r>
          </w:p>
        </w:tc>
      </w:tr>
      <w:tr w:rsidR="000632EA" w:rsidRPr="00CA550D" w:rsidTr="00F540B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64219D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Nákladná cestná doprava</w:t>
            </w:r>
            <w:r w:rsidR="000F65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0632EA" w:rsidP="0064219D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64219D">
              <w:rPr>
                <w:rFonts w:ascii="Arial" w:hAnsi="Arial" w:cs="Arial"/>
                <w:b/>
                <w:sz w:val="20"/>
                <w:szCs w:val="20"/>
              </w:rPr>
              <w:t>Ján Kardoš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7E7BF1" w:rsidP="00B739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1.januára </w:t>
            </w:r>
            <w:r w:rsidR="000632EA" w:rsidRPr="00873B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32EA">
              <w:rPr>
                <w:rFonts w:ascii="Arial" w:hAnsi="Arial" w:cs="Arial"/>
                <w:sz w:val="20"/>
                <w:szCs w:val="20"/>
              </w:rPr>
              <w:t>– 3</w:t>
            </w:r>
            <w:r w:rsidR="00601DA9">
              <w:rPr>
                <w:rFonts w:ascii="Arial" w:hAnsi="Arial" w:cs="Arial"/>
                <w:sz w:val="20"/>
                <w:szCs w:val="20"/>
              </w:rPr>
              <w:t>1</w:t>
            </w:r>
            <w:r w:rsidR="000632EA">
              <w:rPr>
                <w:rFonts w:ascii="Arial" w:hAnsi="Arial" w:cs="Arial"/>
                <w:sz w:val="20"/>
                <w:szCs w:val="20"/>
              </w:rPr>
              <w:t>.</w:t>
            </w:r>
            <w:r w:rsidR="00601DA9">
              <w:rPr>
                <w:rFonts w:ascii="Arial" w:hAnsi="Arial" w:cs="Arial"/>
                <w:sz w:val="20"/>
                <w:szCs w:val="20"/>
              </w:rPr>
              <w:t>decembra</w:t>
            </w:r>
            <w:r w:rsidR="000632EA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873BC3">
              <w:rPr>
                <w:rFonts w:ascii="Arial" w:hAnsi="Arial" w:cs="Arial"/>
                <w:sz w:val="20"/>
                <w:szCs w:val="20"/>
              </w:rPr>
              <w:t>1</w:t>
            </w:r>
            <w:r w:rsidR="00B7393B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</w:t>
      </w:r>
      <w:r w:rsidR="00601DA9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601DA9">
        <w:rPr>
          <w:rFonts w:ascii="Arial" w:hAnsi="Arial" w:cs="Arial"/>
          <w:sz w:val="20"/>
        </w:rPr>
        <w:t>decembru</w:t>
      </w:r>
      <w:r w:rsidRPr="00CA550D">
        <w:rPr>
          <w:rFonts w:ascii="Arial" w:hAnsi="Arial" w:cs="Arial"/>
          <w:sz w:val="20"/>
        </w:rPr>
        <w:t xml:space="preserve"> 201</w:t>
      </w:r>
      <w:r w:rsidR="00B7393B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 xml:space="preserve">, za účtovné obdobie od </w:t>
      </w:r>
      <w:r w:rsidR="007E7BF1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7E7BF1">
        <w:rPr>
          <w:rFonts w:ascii="Arial" w:hAnsi="Arial" w:cs="Arial"/>
          <w:sz w:val="20"/>
        </w:rPr>
        <w:t>januára</w:t>
      </w:r>
      <w:r w:rsidRPr="00CA550D">
        <w:rPr>
          <w:rFonts w:ascii="Arial" w:hAnsi="Arial" w:cs="Arial"/>
          <w:sz w:val="20"/>
        </w:rPr>
        <w:t xml:space="preserve"> 201</w:t>
      </w:r>
      <w:r w:rsidR="00B7393B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 do 3</w:t>
      </w:r>
      <w:r w:rsidR="00601DA9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601DA9">
        <w:rPr>
          <w:rFonts w:ascii="Arial" w:hAnsi="Arial" w:cs="Arial"/>
          <w:sz w:val="20"/>
        </w:rPr>
        <w:t>decembra</w:t>
      </w:r>
      <w:r w:rsidRPr="00CA550D">
        <w:rPr>
          <w:rFonts w:ascii="Arial" w:hAnsi="Arial" w:cs="Arial"/>
          <w:sz w:val="20"/>
        </w:rPr>
        <w:t xml:space="preserve"> 201</w:t>
      </w:r>
      <w:r w:rsidR="00B7393B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>.</w:t>
      </w:r>
    </w:p>
    <w:p w:rsidR="00091EA0" w:rsidRDefault="00091EA0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0632EA" w:rsidRPr="00CA550D" w:rsidRDefault="000632EA" w:rsidP="007E7BF1">
      <w:pPr>
        <w:pStyle w:val="Zkladntext"/>
        <w:ind w:left="-142"/>
        <w:rPr>
          <w:rFonts w:ascii="Arial" w:hAnsi="Arial" w:cs="Arial"/>
          <w:b/>
          <w:sz w:val="20"/>
          <w:lang w:eastAsia="sk-SK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B7393B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>, za predchádzajúce účtovné obdobie, bola</w:t>
      </w:r>
      <w:r w:rsidR="00C8102B">
        <w:rPr>
          <w:rFonts w:ascii="Arial" w:hAnsi="Arial" w:cs="Arial"/>
          <w:sz w:val="20"/>
        </w:rPr>
        <w:t xml:space="preserve"> schválená valným zhromaždením s</w:t>
      </w:r>
      <w:r w:rsidRPr="00CA550D">
        <w:rPr>
          <w:rFonts w:ascii="Arial" w:hAnsi="Arial" w:cs="Arial"/>
          <w:sz w:val="20"/>
        </w:rPr>
        <w:t>poločnosti dňa</w:t>
      </w:r>
      <w:r w:rsidR="00C8102B">
        <w:rPr>
          <w:rFonts w:ascii="Arial" w:hAnsi="Arial" w:cs="Arial"/>
          <w:sz w:val="20"/>
        </w:rPr>
        <w:t xml:space="preserve">: </w:t>
      </w:r>
      <w:r w:rsidR="00B7393B">
        <w:rPr>
          <w:rFonts w:ascii="Arial" w:hAnsi="Arial" w:cs="Arial"/>
          <w:sz w:val="20"/>
        </w:rPr>
        <w:t>4</w:t>
      </w:r>
      <w:r w:rsidR="007E7BF1">
        <w:rPr>
          <w:rFonts w:ascii="Arial" w:hAnsi="Arial" w:cs="Arial"/>
          <w:sz w:val="20"/>
        </w:rPr>
        <w:t>.</w:t>
      </w:r>
      <w:r w:rsidR="00B7393B">
        <w:rPr>
          <w:rFonts w:ascii="Arial" w:hAnsi="Arial" w:cs="Arial"/>
          <w:sz w:val="20"/>
        </w:rPr>
        <w:t xml:space="preserve">marca </w:t>
      </w:r>
      <w:r w:rsidR="007E7BF1">
        <w:rPr>
          <w:rFonts w:ascii="Arial" w:hAnsi="Arial" w:cs="Arial"/>
          <w:sz w:val="20"/>
        </w:rPr>
        <w:t>201</w:t>
      </w:r>
      <w:r w:rsidR="00B7393B">
        <w:rPr>
          <w:rFonts w:ascii="Arial" w:hAnsi="Arial" w:cs="Arial"/>
          <w:sz w:val="20"/>
        </w:rPr>
        <w:t>9</w:t>
      </w:r>
      <w:r w:rsidR="00601DA9">
        <w:rPr>
          <w:rFonts w:ascii="Arial" w:hAnsi="Arial" w:cs="Arial"/>
          <w:sz w:val="20"/>
        </w:rPr>
        <w:t xml:space="preserve"> </w:t>
      </w: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F540B4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F540B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F540B4">
        <w:trPr>
          <w:trHeight w:val="84"/>
        </w:trPr>
        <w:tc>
          <w:tcPr>
            <w:tcW w:w="6397" w:type="dxa"/>
          </w:tcPr>
          <w:p w:rsidR="000632EA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B7393B" w:rsidP="000F65E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1668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601DA9" w:rsidP="000F65E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435EBA" w:rsidRDefault="00435EB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Pr="00CA550D" w:rsidRDefault="00435EBA" w:rsidP="00435EB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435EBA" w:rsidRPr="00CA550D" w:rsidRDefault="00435EBA" w:rsidP="00435EBA">
      <w:pPr>
        <w:ind w:hanging="142"/>
        <w:rPr>
          <w:rFonts w:ascii="Arial" w:hAnsi="Arial" w:cs="Arial"/>
          <w:b/>
          <w:sz w:val="20"/>
          <w:szCs w:val="20"/>
        </w:rPr>
      </w:pPr>
    </w:p>
    <w:p w:rsidR="00435EBA" w:rsidRPr="00CA550D" w:rsidRDefault="00435EBA" w:rsidP="00435EB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v zmysle platných právnych predpisov.</w:t>
      </w:r>
    </w:p>
    <w:p w:rsidR="00435EBA" w:rsidRDefault="00435EBA" w:rsidP="00435EB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435EBA" w:rsidRPr="00CA550D" w:rsidRDefault="00435EBA" w:rsidP="00435EB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>
        <w:rPr>
          <w:rFonts w:ascii="Arial" w:hAnsi="Arial" w:cs="Arial"/>
          <w:sz w:val="20"/>
        </w:rPr>
        <w:t xml:space="preserve"> nehmotný a </w:t>
      </w:r>
      <w:r w:rsidRPr="00CA550D">
        <w:rPr>
          <w:rFonts w:ascii="Arial" w:hAnsi="Arial" w:cs="Arial"/>
          <w:sz w:val="20"/>
        </w:rPr>
        <w:t>hmotný majetok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>
        <w:rPr>
          <w:rFonts w:ascii="Arial" w:hAnsi="Arial" w:cs="Arial"/>
          <w:sz w:val="20"/>
        </w:rPr>
        <w:t>v mesiaci zaradenia majetku do užívania.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Default="00435EBA" w:rsidP="00435EB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t>O dlhodobom nehmotnom majetku,  ktorého obstarávacia cena je 2 400 eur a nižšia sa účtuje priamo do nákladov.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 zásobách</w:t>
      </w:r>
    </w:p>
    <w:p w:rsidR="00435EBA" w:rsidRPr="00CA550D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Pr="00CA550D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435EBA" w:rsidRPr="00CA550D" w:rsidTr="00FA1BA5">
        <w:trPr>
          <w:trHeight w:val="202"/>
        </w:trPr>
        <w:tc>
          <w:tcPr>
            <w:tcW w:w="3686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lastRenderedPageBreak/>
              <w:t>Druh majetku</w:t>
            </w:r>
          </w:p>
        </w:tc>
        <w:tc>
          <w:tcPr>
            <w:tcW w:w="2700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435EBA" w:rsidRPr="00CA550D" w:rsidTr="00FA1BA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435EBA" w:rsidRPr="005F18D9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  <w:shd w:val="clear" w:color="auto" w:fill="FFFFFF" w:themeFill="background1"/>
          </w:tcPr>
          <w:p w:rsidR="00435EBA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  <w:shd w:val="clear" w:color="auto" w:fill="FFFFFF" w:themeFill="background1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35EBA" w:rsidRPr="00CA550D" w:rsidTr="00FA1BA5">
        <w:trPr>
          <w:trHeight w:val="120"/>
        </w:trPr>
        <w:tc>
          <w:tcPr>
            <w:tcW w:w="3686" w:type="dxa"/>
          </w:tcPr>
          <w:p w:rsidR="00435EBA" w:rsidRPr="00CA550D" w:rsidRDefault="00435EBA" w:rsidP="00435EB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Nákladné automobily</w:t>
            </w:r>
          </w:p>
        </w:tc>
        <w:tc>
          <w:tcPr>
            <w:tcW w:w="2700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435EBA" w:rsidRPr="00CA550D" w:rsidTr="00FA1BA5">
        <w:trPr>
          <w:trHeight w:val="120"/>
        </w:trPr>
        <w:tc>
          <w:tcPr>
            <w:tcW w:w="3686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>
        <w:rPr>
          <w:rFonts w:ascii="Arial" w:hAnsi="Arial" w:cs="Arial"/>
          <w:sz w:val="20"/>
        </w:rPr>
        <w:t>matematicky na desiatky centov.</w:t>
      </w:r>
    </w:p>
    <w:p w:rsidR="00601DA9" w:rsidRDefault="00601DA9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873BC3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601DA9" w:rsidRDefault="00601DA9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0632EA" w:rsidRDefault="000632EA" w:rsidP="00601DA9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873BC3">
        <w:rPr>
          <w:rFonts w:ascii="Arial" w:hAnsi="Arial" w:cs="Arial"/>
          <w:sz w:val="20"/>
        </w:rPr>
        <w:t xml:space="preserve"> </w:t>
      </w:r>
    </w:p>
    <w:p w:rsidR="00601DA9" w:rsidRDefault="00601DA9" w:rsidP="00601DA9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sa vzťahujú na dočasné rozdiely medzi účtovnou hodnotou majetku a záväzkov v súvahe a ich daňovou základňou.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F8014A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Spoločnosť neeviduje dlhodobé záväzky okrem záväzkov zo sociálneho fondu.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lastRenderedPageBreak/>
        <w:t xml:space="preserve">Podmienený majetok </w:t>
      </w:r>
    </w:p>
    <w:p w:rsidR="000632EA" w:rsidRPr="00DA2877" w:rsidRDefault="00806426" w:rsidP="002B34DF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</w:t>
      </w:r>
      <w:r w:rsidR="002B34DF">
        <w:rPr>
          <w:rFonts w:ascii="Arial" w:hAnsi="Arial" w:cs="Arial"/>
          <w:sz w:val="20"/>
          <w:szCs w:val="20"/>
        </w:rPr>
        <w:t>nie je vedomé možnosti vzniku a</w:t>
      </w:r>
      <w:r>
        <w:rPr>
          <w:rFonts w:ascii="Arial" w:hAnsi="Arial" w:cs="Arial"/>
          <w:sz w:val="20"/>
          <w:szCs w:val="20"/>
        </w:rPr>
        <w:t xml:space="preserve">lebo výskytu  podmieneného majetku, ktorý by mohlo akýmkoľvek spôsobom identifikovať a oceniť.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093DAC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093DAC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0632EA" w:rsidRPr="00CA550D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bookmarkStart w:id="0" w:name="_GoBack"/>
      <w:bookmarkEnd w:id="0"/>
    </w:p>
    <w:p w:rsidR="00903141" w:rsidRDefault="00903141" w:rsidP="00903141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Koncom roka 2019 sa prvýkrát objavili správy z Číny o </w:t>
      </w:r>
      <w:proofErr w:type="spellStart"/>
      <w:r>
        <w:rPr>
          <w:rFonts w:ascii="Arial" w:hAnsi="Arial" w:cs="Arial"/>
          <w:sz w:val="20"/>
        </w:rPr>
        <w:t>koronavíruse</w:t>
      </w:r>
      <w:proofErr w:type="spellEnd"/>
      <w:r>
        <w:rPr>
          <w:rFonts w:ascii="Arial" w:hAnsi="Arial" w:cs="Arial"/>
          <w:sz w:val="20"/>
        </w:rPr>
        <w:t xml:space="preserve">. V prvých mesiacoch roka 2020 sa vírus rozšíril do celého sveta a jeho negatívny vplyv nadobudol veľké rozmery. Aj keď v čase zverejnenia tejto účtovnej závierky vedenie účtovnej jednotky nezaznamenalo významný pokles predaja, nakoľko sa však situácia stále mení, preto nemožno predvídať budúce dopady. </w:t>
      </w:r>
    </w:p>
    <w:p w:rsidR="00903141" w:rsidRDefault="00903141" w:rsidP="00903141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903141" w:rsidRDefault="00903141" w:rsidP="00903141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Vedenie spoločnosti bude pokračovať v monitorovaní potenciálneho dopadu a podnikne všetky možné kroky na zmiernenie akýchkoľvek negatívnych účinkov na spoločnosť a jej zamestnancov.</w:t>
      </w:r>
    </w:p>
    <w:p w:rsidR="00903141" w:rsidRDefault="00903141" w:rsidP="00903141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0632EA" w:rsidRDefault="00344DE0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sectPr w:rsidR="000632EA" w:rsidSect="002E1BB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588" w:rsidRDefault="00D05588" w:rsidP="0052276B">
      <w:r>
        <w:separator/>
      </w:r>
    </w:p>
  </w:endnote>
  <w:endnote w:type="continuationSeparator" w:id="0">
    <w:p w:rsidR="00D05588" w:rsidRDefault="00D05588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588" w:rsidRDefault="00D05588" w:rsidP="0052276B">
      <w:r>
        <w:separator/>
      </w:r>
    </w:p>
  </w:footnote>
  <w:footnote w:type="continuationSeparator" w:id="0">
    <w:p w:rsidR="00D05588" w:rsidRDefault="00D05588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Default="000632E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  <w:bdr w:val="single" w:sz="4" w:space="0" w:color="auto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9743FD">
      <w:rPr>
        <w:rFonts w:ascii="Arial" w:hAnsi="Arial" w:cs="Arial"/>
        <w:sz w:val="20"/>
        <w:szCs w:val="20"/>
        <w:bdr w:val="single" w:sz="4" w:space="0" w:color="auto"/>
      </w:rPr>
      <w:t>50840568</w:t>
    </w:r>
    <w:r w:rsidR="00221C2D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Č: </w:t>
    </w:r>
    <w:r w:rsidR="009743FD">
      <w:rPr>
        <w:rFonts w:ascii="Arial" w:hAnsi="Arial" w:cs="Arial"/>
        <w:sz w:val="20"/>
        <w:szCs w:val="20"/>
        <w:bdr w:val="single" w:sz="4" w:space="0" w:color="auto"/>
      </w:rPr>
      <w:t>2120498732</w:t>
    </w:r>
  </w:p>
  <w:p w:rsidR="00E925DE" w:rsidRDefault="000632E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D0558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32EA"/>
    <w:rsid w:val="000274E0"/>
    <w:rsid w:val="000632EA"/>
    <w:rsid w:val="00066D92"/>
    <w:rsid w:val="00072C63"/>
    <w:rsid w:val="00091EA0"/>
    <w:rsid w:val="00093DAC"/>
    <w:rsid w:val="000F2D10"/>
    <w:rsid w:val="000F5FFC"/>
    <w:rsid w:val="000F65E2"/>
    <w:rsid w:val="001461B0"/>
    <w:rsid w:val="00195A6C"/>
    <w:rsid w:val="001D58CE"/>
    <w:rsid w:val="001F7A8E"/>
    <w:rsid w:val="00214E39"/>
    <w:rsid w:val="00221C2D"/>
    <w:rsid w:val="0022217B"/>
    <w:rsid w:val="00230BB1"/>
    <w:rsid w:val="00236884"/>
    <w:rsid w:val="00257298"/>
    <w:rsid w:val="002953DF"/>
    <w:rsid w:val="002B34DF"/>
    <w:rsid w:val="002E34F7"/>
    <w:rsid w:val="00303E14"/>
    <w:rsid w:val="00310746"/>
    <w:rsid w:val="0031227E"/>
    <w:rsid w:val="003153A5"/>
    <w:rsid w:val="003359F0"/>
    <w:rsid w:val="00344DE0"/>
    <w:rsid w:val="00360BC7"/>
    <w:rsid w:val="003617DF"/>
    <w:rsid w:val="00397056"/>
    <w:rsid w:val="003A5A53"/>
    <w:rsid w:val="003D5038"/>
    <w:rsid w:val="003F1E6B"/>
    <w:rsid w:val="003F30D4"/>
    <w:rsid w:val="00400E2C"/>
    <w:rsid w:val="00435EBA"/>
    <w:rsid w:val="00441671"/>
    <w:rsid w:val="00502AFF"/>
    <w:rsid w:val="00511E65"/>
    <w:rsid w:val="0052276B"/>
    <w:rsid w:val="0053736D"/>
    <w:rsid w:val="00542A3A"/>
    <w:rsid w:val="00601DA9"/>
    <w:rsid w:val="0064219D"/>
    <w:rsid w:val="00673474"/>
    <w:rsid w:val="006800BC"/>
    <w:rsid w:val="00697205"/>
    <w:rsid w:val="006F1D13"/>
    <w:rsid w:val="00730472"/>
    <w:rsid w:val="00756E54"/>
    <w:rsid w:val="007E7BF1"/>
    <w:rsid w:val="007F0CD2"/>
    <w:rsid w:val="0080447E"/>
    <w:rsid w:val="00804899"/>
    <w:rsid w:val="00806426"/>
    <w:rsid w:val="008334C9"/>
    <w:rsid w:val="00873BC3"/>
    <w:rsid w:val="0089514A"/>
    <w:rsid w:val="008D0E3E"/>
    <w:rsid w:val="0090274E"/>
    <w:rsid w:val="00903141"/>
    <w:rsid w:val="00906120"/>
    <w:rsid w:val="0092631F"/>
    <w:rsid w:val="00964BC2"/>
    <w:rsid w:val="009743FD"/>
    <w:rsid w:val="009A3FF1"/>
    <w:rsid w:val="009B06E5"/>
    <w:rsid w:val="00A11576"/>
    <w:rsid w:val="00A51861"/>
    <w:rsid w:val="00A66D78"/>
    <w:rsid w:val="00AC70EE"/>
    <w:rsid w:val="00AE62A2"/>
    <w:rsid w:val="00B7393B"/>
    <w:rsid w:val="00BD609B"/>
    <w:rsid w:val="00C20355"/>
    <w:rsid w:val="00C51FDB"/>
    <w:rsid w:val="00C8102B"/>
    <w:rsid w:val="00CF28D1"/>
    <w:rsid w:val="00CF4541"/>
    <w:rsid w:val="00CF5A0C"/>
    <w:rsid w:val="00D05588"/>
    <w:rsid w:val="00DC37AB"/>
    <w:rsid w:val="00DF52C6"/>
    <w:rsid w:val="00E218EF"/>
    <w:rsid w:val="00E44972"/>
    <w:rsid w:val="00E61A3E"/>
    <w:rsid w:val="00E8781D"/>
    <w:rsid w:val="00EB3DB0"/>
    <w:rsid w:val="00EE50C8"/>
    <w:rsid w:val="00F205CE"/>
    <w:rsid w:val="00F544FF"/>
    <w:rsid w:val="00F8014A"/>
    <w:rsid w:val="00F96B0F"/>
    <w:rsid w:val="00FB35FF"/>
    <w:rsid w:val="00FD4C42"/>
    <w:rsid w:val="00FE713E"/>
    <w:rsid w:val="00FF3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  <w:style w:type="paragraph" w:styleId="Textbubliny">
    <w:name w:val="Balloon Text"/>
    <w:basedOn w:val="Normlny"/>
    <w:link w:val="TextbublinyChar"/>
    <w:uiPriority w:val="99"/>
    <w:semiHidden/>
    <w:unhideWhenUsed/>
    <w:rsid w:val="00873B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3BC3"/>
    <w:rPr>
      <w:rFonts w:ascii="Tahoma" w:eastAsia="Times New Roman" w:hAnsi="Tahoma" w:cs="Tahoma"/>
      <w:sz w:val="16"/>
      <w:szCs w:val="16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34324-B3B1-4205-8C13-E4B7566CA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843</Words>
  <Characters>4808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Matušek</cp:lastModifiedBy>
  <cp:revision>3</cp:revision>
  <dcterms:created xsi:type="dcterms:W3CDTF">2020-08-29T11:38:00Z</dcterms:created>
  <dcterms:modified xsi:type="dcterms:W3CDTF">2020-08-29T11:39:00Z</dcterms:modified>
</cp:coreProperties>
</file>