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20B5ED" w14:textId="78445713" w:rsidR="004D3B4A" w:rsidRPr="00B04835" w:rsidRDefault="00543D7E" w:rsidP="00B50225">
      <w:pPr>
        <w:pStyle w:val="Heading1"/>
        <w:tabs>
          <w:tab w:val="num" w:pos="360"/>
        </w:tabs>
        <w:spacing w:after="60"/>
        <w:ind w:left="360"/>
        <w:rPr>
          <w:szCs w:val="18"/>
        </w:rPr>
      </w:pPr>
      <w:bookmarkStart w:id="0" w:name="_Hlk50712414"/>
      <w:r w:rsidRPr="00B04835">
        <w:rPr>
          <w:szCs w:val="18"/>
        </w:rPr>
        <w:t>VŠEOBECNÉ INFORMÁCIE</w:t>
      </w:r>
    </w:p>
    <w:p w14:paraId="59F0296D" w14:textId="77777777" w:rsidR="004D3B4A" w:rsidRPr="00B04835" w:rsidRDefault="004D3B4A" w:rsidP="004D3B4A">
      <w:pPr>
        <w:pStyle w:val="BodyText"/>
        <w:rPr>
          <w:szCs w:val="18"/>
        </w:rPr>
      </w:pPr>
    </w:p>
    <w:p w14:paraId="6D721CC0" w14:textId="139BB0C4" w:rsidR="004D3B4A" w:rsidRPr="00B04835" w:rsidRDefault="00543D7E" w:rsidP="004D3B4A">
      <w:pPr>
        <w:pStyle w:val="Heading2"/>
        <w:numPr>
          <w:ilvl w:val="0"/>
          <w:numId w:val="2"/>
        </w:numPr>
        <w:rPr>
          <w:szCs w:val="18"/>
        </w:rPr>
      </w:pPr>
      <w:r w:rsidRPr="00B04835">
        <w:rPr>
          <w:szCs w:val="18"/>
        </w:rPr>
        <w:t>Obchodné meno</w:t>
      </w:r>
      <w:r w:rsidR="00AF3EA6" w:rsidRPr="00B04835">
        <w:rPr>
          <w:szCs w:val="18"/>
        </w:rPr>
        <w:t xml:space="preserve"> a sídlo spoločnosti</w:t>
      </w:r>
    </w:p>
    <w:p w14:paraId="15487CFC" w14:textId="77777777" w:rsidR="00BA3423" w:rsidRPr="00B04835" w:rsidRDefault="00BA3423" w:rsidP="00BA3423">
      <w:pPr>
        <w:rPr>
          <w:sz w:val="18"/>
          <w:szCs w:val="18"/>
        </w:rPr>
      </w:pPr>
    </w:p>
    <w:p w14:paraId="182ADB4E" w14:textId="0373FE30" w:rsidR="00BA3423" w:rsidRPr="00B04835" w:rsidRDefault="0048324A" w:rsidP="00BA3423">
      <w:pPr>
        <w:ind w:firstLine="360"/>
        <w:rPr>
          <w:sz w:val="18"/>
          <w:szCs w:val="18"/>
        </w:rPr>
      </w:pPr>
      <w:proofErr w:type="spellStart"/>
      <w:r w:rsidRPr="0048324A">
        <w:rPr>
          <w:sz w:val="18"/>
          <w:szCs w:val="18"/>
        </w:rPr>
        <w:t>DentiSimo</w:t>
      </w:r>
      <w:proofErr w:type="spellEnd"/>
      <w:r w:rsidRPr="0048324A">
        <w:rPr>
          <w:sz w:val="18"/>
          <w:szCs w:val="18"/>
        </w:rPr>
        <w:t xml:space="preserve"> s.r.o.</w:t>
      </w:r>
    </w:p>
    <w:p w14:paraId="3F2BFD3A" w14:textId="28B76F94" w:rsidR="00BA3423" w:rsidRPr="00B04835" w:rsidRDefault="0048324A" w:rsidP="00BA3423">
      <w:pPr>
        <w:ind w:firstLine="360"/>
        <w:rPr>
          <w:sz w:val="18"/>
          <w:szCs w:val="18"/>
        </w:rPr>
      </w:pPr>
      <w:r>
        <w:rPr>
          <w:sz w:val="18"/>
          <w:szCs w:val="18"/>
        </w:rPr>
        <w:t>Vajanského 15</w:t>
      </w:r>
    </w:p>
    <w:p w14:paraId="159E7543" w14:textId="5AF23999" w:rsidR="00BA3423" w:rsidRPr="00B04835" w:rsidRDefault="0048324A" w:rsidP="00BA3423">
      <w:pPr>
        <w:ind w:firstLine="360"/>
        <w:rPr>
          <w:sz w:val="18"/>
          <w:szCs w:val="18"/>
        </w:rPr>
      </w:pPr>
      <w:r>
        <w:rPr>
          <w:sz w:val="18"/>
          <w:szCs w:val="18"/>
        </w:rPr>
        <w:t>917 01 Trnava</w:t>
      </w:r>
    </w:p>
    <w:p w14:paraId="7B0540FC" w14:textId="77777777" w:rsidR="00BA3423" w:rsidRPr="00B04835" w:rsidRDefault="00BA3423" w:rsidP="00BA3423">
      <w:pPr>
        <w:rPr>
          <w:sz w:val="18"/>
          <w:szCs w:val="18"/>
        </w:rPr>
      </w:pPr>
    </w:p>
    <w:p w14:paraId="3D9532C0" w14:textId="7D6133FD" w:rsidR="004D3B4A" w:rsidRPr="00B04835" w:rsidRDefault="00BA3423" w:rsidP="00BA3423">
      <w:pPr>
        <w:ind w:left="360"/>
        <w:rPr>
          <w:sz w:val="18"/>
          <w:szCs w:val="18"/>
        </w:rPr>
      </w:pPr>
      <w:r w:rsidRPr="00B04835">
        <w:rPr>
          <w:sz w:val="18"/>
          <w:szCs w:val="18"/>
        </w:rPr>
        <w:t xml:space="preserve">Obchodná spoločnosť bola založená zakladateľskou </w:t>
      </w:r>
      <w:r w:rsidR="00C74D2B">
        <w:rPr>
          <w:sz w:val="18"/>
          <w:szCs w:val="18"/>
        </w:rPr>
        <w:t>listinou</w:t>
      </w:r>
      <w:r w:rsidRPr="00B04835">
        <w:rPr>
          <w:sz w:val="18"/>
          <w:szCs w:val="18"/>
        </w:rPr>
        <w:t xml:space="preserve"> vo zo dňa </w:t>
      </w:r>
      <w:r w:rsidR="00C74D2B">
        <w:rPr>
          <w:sz w:val="18"/>
          <w:szCs w:val="18"/>
        </w:rPr>
        <w:t>30</w:t>
      </w:r>
      <w:r w:rsidRPr="00B04835">
        <w:rPr>
          <w:sz w:val="18"/>
          <w:szCs w:val="18"/>
        </w:rPr>
        <w:t>.0</w:t>
      </w:r>
      <w:r w:rsidR="00C74D2B">
        <w:rPr>
          <w:sz w:val="18"/>
          <w:szCs w:val="18"/>
        </w:rPr>
        <w:t>3</w:t>
      </w:r>
      <w:r w:rsidRPr="00B04835">
        <w:rPr>
          <w:sz w:val="18"/>
          <w:szCs w:val="18"/>
        </w:rPr>
        <w:t>.</w:t>
      </w:r>
      <w:r w:rsidR="00C74D2B">
        <w:rPr>
          <w:sz w:val="18"/>
          <w:szCs w:val="18"/>
        </w:rPr>
        <w:t>2017</w:t>
      </w:r>
      <w:r w:rsidRPr="00B04835">
        <w:rPr>
          <w:sz w:val="18"/>
          <w:szCs w:val="18"/>
        </w:rPr>
        <w:t xml:space="preserve"> a do obchodného registra bola zapísaná </w:t>
      </w:r>
      <w:r w:rsidR="00C74D2B">
        <w:rPr>
          <w:sz w:val="18"/>
          <w:szCs w:val="18"/>
        </w:rPr>
        <w:t>06</w:t>
      </w:r>
      <w:r w:rsidRPr="00B04835">
        <w:rPr>
          <w:sz w:val="18"/>
          <w:szCs w:val="18"/>
        </w:rPr>
        <w:t>.</w:t>
      </w:r>
      <w:r w:rsidR="00C74D2B">
        <w:rPr>
          <w:sz w:val="18"/>
          <w:szCs w:val="18"/>
        </w:rPr>
        <w:t>04</w:t>
      </w:r>
      <w:r w:rsidRPr="00B04835">
        <w:rPr>
          <w:sz w:val="18"/>
          <w:szCs w:val="18"/>
        </w:rPr>
        <w:t>.</w:t>
      </w:r>
      <w:r w:rsidR="00C74D2B">
        <w:rPr>
          <w:sz w:val="18"/>
          <w:szCs w:val="18"/>
        </w:rPr>
        <w:t>2017</w:t>
      </w:r>
      <w:r w:rsidRPr="00B04835">
        <w:rPr>
          <w:sz w:val="18"/>
          <w:szCs w:val="18"/>
        </w:rPr>
        <w:t xml:space="preserve"> (Obchodný register Okresného súdu </w:t>
      </w:r>
      <w:r w:rsidR="00C74D2B">
        <w:rPr>
          <w:sz w:val="18"/>
          <w:szCs w:val="18"/>
        </w:rPr>
        <w:t>Trnava</w:t>
      </w:r>
      <w:r w:rsidRPr="00B04835">
        <w:rPr>
          <w:sz w:val="18"/>
          <w:szCs w:val="18"/>
        </w:rPr>
        <w:t xml:space="preserve">, oddiel </w:t>
      </w:r>
      <w:proofErr w:type="spellStart"/>
      <w:r w:rsidR="00C74D2B">
        <w:rPr>
          <w:sz w:val="18"/>
          <w:szCs w:val="18"/>
        </w:rPr>
        <w:t>Sro</w:t>
      </w:r>
      <w:proofErr w:type="spellEnd"/>
      <w:r w:rsidRPr="00B04835">
        <w:rPr>
          <w:sz w:val="18"/>
          <w:szCs w:val="18"/>
        </w:rPr>
        <w:t xml:space="preserve">, vložka </w:t>
      </w:r>
      <w:r w:rsidR="00C74D2B">
        <w:rPr>
          <w:sz w:val="18"/>
          <w:szCs w:val="18"/>
        </w:rPr>
        <w:t>39711</w:t>
      </w:r>
      <w:r w:rsidRPr="00B04835">
        <w:rPr>
          <w:sz w:val="18"/>
          <w:szCs w:val="18"/>
        </w:rPr>
        <w:t>/</w:t>
      </w:r>
      <w:r w:rsidR="00C74D2B">
        <w:rPr>
          <w:sz w:val="18"/>
          <w:szCs w:val="18"/>
        </w:rPr>
        <w:t>T</w:t>
      </w:r>
      <w:r w:rsidRPr="00B04835">
        <w:rPr>
          <w:sz w:val="18"/>
          <w:szCs w:val="18"/>
        </w:rPr>
        <w:t xml:space="preserve">). </w:t>
      </w:r>
    </w:p>
    <w:p w14:paraId="1C9B6629" w14:textId="77777777" w:rsidR="00BA3423" w:rsidRPr="00B04835" w:rsidRDefault="00BA3423" w:rsidP="00BA3423">
      <w:pPr>
        <w:ind w:left="360"/>
        <w:rPr>
          <w:sz w:val="18"/>
          <w:szCs w:val="18"/>
        </w:rPr>
      </w:pPr>
    </w:p>
    <w:p w14:paraId="1FC8C82B" w14:textId="6C4D3C20" w:rsidR="004D3B4A" w:rsidRPr="00B04835" w:rsidRDefault="004D3B4A" w:rsidP="004D3B4A">
      <w:pPr>
        <w:pStyle w:val="Heading2"/>
        <w:numPr>
          <w:ilvl w:val="0"/>
          <w:numId w:val="2"/>
        </w:numPr>
        <w:rPr>
          <w:szCs w:val="18"/>
        </w:rPr>
      </w:pPr>
      <w:bookmarkStart w:id="1" w:name="_Toc530739896"/>
      <w:r w:rsidRPr="00B04835">
        <w:rPr>
          <w:szCs w:val="18"/>
        </w:rPr>
        <w:t>Hlavnými činnosťami Spoločnosti sú:</w:t>
      </w:r>
      <w:bookmarkEnd w:id="1"/>
    </w:p>
    <w:p w14:paraId="22A76CF2" w14:textId="2A3AEB6C" w:rsidR="0048324A" w:rsidRDefault="0048324A" w:rsidP="00BA3423">
      <w:pPr>
        <w:pStyle w:val="BodyText"/>
        <w:numPr>
          <w:ilvl w:val="0"/>
          <w:numId w:val="40"/>
        </w:numPr>
        <w:rPr>
          <w:szCs w:val="18"/>
        </w:rPr>
      </w:pPr>
      <w:r>
        <w:rPr>
          <w:szCs w:val="18"/>
        </w:rPr>
        <w:t>p</w:t>
      </w:r>
      <w:r w:rsidRPr="0048324A">
        <w:rPr>
          <w:szCs w:val="18"/>
        </w:rPr>
        <w:t xml:space="preserve">revádzkovanie zdravotníckeho zariadenia - špecializovanej ambulancie s odborným zameraním zubné lekárstvo </w:t>
      </w:r>
    </w:p>
    <w:p w14:paraId="0C7F7051" w14:textId="204374E6" w:rsidR="0048324A" w:rsidRDefault="0048324A" w:rsidP="00EE4E5F">
      <w:pPr>
        <w:pStyle w:val="BodyText"/>
        <w:numPr>
          <w:ilvl w:val="0"/>
          <w:numId w:val="40"/>
        </w:numPr>
        <w:rPr>
          <w:szCs w:val="18"/>
        </w:rPr>
      </w:pPr>
      <w:r>
        <w:rPr>
          <w:szCs w:val="18"/>
        </w:rPr>
        <w:t>k</w:t>
      </w:r>
      <w:r w:rsidR="00BA3423" w:rsidRPr="0048324A">
        <w:rPr>
          <w:szCs w:val="18"/>
        </w:rPr>
        <w:t>úpa a predaj tovarov v rozsahu voľnej živnosti – maloobchod, veľkoobchod,</w:t>
      </w:r>
    </w:p>
    <w:p w14:paraId="04D267B6" w14:textId="316663E1" w:rsidR="004D3B4A" w:rsidRDefault="0048324A" w:rsidP="00EE4E5F">
      <w:pPr>
        <w:pStyle w:val="BodyText"/>
        <w:numPr>
          <w:ilvl w:val="0"/>
          <w:numId w:val="40"/>
        </w:numPr>
        <w:rPr>
          <w:szCs w:val="18"/>
        </w:rPr>
      </w:pPr>
      <w:r>
        <w:rPr>
          <w:szCs w:val="18"/>
        </w:rPr>
        <w:t>č</w:t>
      </w:r>
      <w:r w:rsidRPr="0048324A">
        <w:rPr>
          <w:szCs w:val="18"/>
        </w:rPr>
        <w:t>innosť podnikateľských, organizačných a ekonomických poradcov</w:t>
      </w:r>
    </w:p>
    <w:p w14:paraId="401279D1" w14:textId="77777777" w:rsidR="0048324A" w:rsidRPr="0048324A" w:rsidRDefault="0048324A" w:rsidP="0048324A">
      <w:pPr>
        <w:pStyle w:val="BodyText"/>
        <w:ind w:left="786"/>
        <w:rPr>
          <w:szCs w:val="18"/>
        </w:rPr>
      </w:pPr>
    </w:p>
    <w:p w14:paraId="16E1565C" w14:textId="16231D6C" w:rsidR="004D3B4A" w:rsidRPr="00B04835" w:rsidRDefault="00A17208" w:rsidP="004D3B4A">
      <w:pPr>
        <w:pStyle w:val="Heading2"/>
        <w:numPr>
          <w:ilvl w:val="0"/>
          <w:numId w:val="2"/>
        </w:numPr>
        <w:rPr>
          <w:szCs w:val="18"/>
        </w:rPr>
      </w:pPr>
      <w:r w:rsidRPr="00B04835">
        <w:rPr>
          <w:szCs w:val="18"/>
        </w:rPr>
        <w:t>Priemerný p</w:t>
      </w:r>
      <w:r w:rsidR="004D3B4A" w:rsidRPr="00B04835">
        <w:rPr>
          <w:szCs w:val="18"/>
        </w:rPr>
        <w:t xml:space="preserve">očet zamestnancov </w:t>
      </w:r>
    </w:p>
    <w:p w14:paraId="5DBAC576" w14:textId="6BA4003A" w:rsidR="005F5D4F" w:rsidRPr="00B04835" w:rsidRDefault="005F5D4F" w:rsidP="004D3B4A">
      <w:pPr>
        <w:pStyle w:val="BodyText"/>
        <w:rPr>
          <w:szCs w:val="18"/>
        </w:rPr>
      </w:pPr>
      <w:r w:rsidRPr="00B04835">
        <w:rPr>
          <w:szCs w:val="18"/>
        </w:rPr>
        <w:t>Údaj o</w:t>
      </w:r>
      <w:r w:rsidR="00A17208" w:rsidRPr="00B04835">
        <w:rPr>
          <w:szCs w:val="18"/>
        </w:rPr>
        <w:t xml:space="preserve"> priemernom</w:t>
      </w:r>
      <w:r w:rsidRPr="00B04835">
        <w:rPr>
          <w:szCs w:val="18"/>
        </w:rPr>
        <w:t> počte zamestnancov za bežné účtovné obdobie a bezprostredne predchádzajúce účtovné obdobie sú uvedené v nasledujúcom prehľade:</w:t>
      </w:r>
    </w:p>
    <w:p w14:paraId="75CF6C0A" w14:textId="77777777" w:rsidR="00574527" w:rsidRPr="00B04835" w:rsidRDefault="00574527" w:rsidP="004D3B4A">
      <w:pPr>
        <w:pStyle w:val="BodyText"/>
        <w:rPr>
          <w:szCs w:val="18"/>
        </w:rPr>
      </w:pPr>
    </w:p>
    <w:bookmarkStart w:id="2" w:name="_MON_1405921752"/>
    <w:bookmarkEnd w:id="2"/>
    <w:p w14:paraId="3170BEAF" w14:textId="0D3FFA0F" w:rsidR="000A1BBA" w:rsidRPr="00B04835" w:rsidRDefault="00DC27AA" w:rsidP="004D3B4A">
      <w:pPr>
        <w:pStyle w:val="BodyText"/>
        <w:rPr>
          <w:szCs w:val="18"/>
        </w:rPr>
      </w:pPr>
      <w:r w:rsidRPr="00B04835">
        <w:rPr>
          <w:szCs w:val="18"/>
        </w:rPr>
        <w:object w:dxaOrig="9179" w:dyaOrig="711"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440.65pt;height:38.6pt" o:ole="" o:preferrelative="f">
            <v:imagedata r:id="rId12" o:title=""/>
            <o:lock v:ext="edit" aspectratio="f"/>
          </v:shape>
          <o:OLEObject Type="Embed" ProgID="Excel.Sheet.12" ShapeID="_x0000_i1041" DrawAspect="Content" ObjectID="_1661325638" r:id="rId13"/>
        </w:object>
      </w:r>
    </w:p>
    <w:p w14:paraId="4DDD0AA2" w14:textId="77777777" w:rsidR="004D3B4A" w:rsidRPr="00B04835" w:rsidRDefault="004D3B4A" w:rsidP="00AF3EA6">
      <w:pPr>
        <w:pStyle w:val="BodyText"/>
        <w:ind w:left="0"/>
        <w:rPr>
          <w:szCs w:val="18"/>
        </w:rPr>
      </w:pPr>
    </w:p>
    <w:p w14:paraId="33EDC7F0" w14:textId="77777777" w:rsidR="004D3B4A" w:rsidRPr="00B04835" w:rsidRDefault="004D3B4A" w:rsidP="004D3B4A">
      <w:pPr>
        <w:pStyle w:val="Heading2"/>
        <w:numPr>
          <w:ilvl w:val="0"/>
          <w:numId w:val="2"/>
        </w:numPr>
        <w:rPr>
          <w:szCs w:val="18"/>
        </w:rPr>
      </w:pPr>
      <w:r w:rsidRPr="00B04835">
        <w:rPr>
          <w:szCs w:val="18"/>
        </w:rPr>
        <w:t>Právny dôvod na zostavenie účtovnej závierky</w:t>
      </w:r>
    </w:p>
    <w:p w14:paraId="441C08EB" w14:textId="6E0442D4" w:rsidR="004D3B4A" w:rsidRPr="00B04835" w:rsidRDefault="004D3B4A" w:rsidP="004D3B4A">
      <w:pPr>
        <w:pStyle w:val="BodyText"/>
        <w:ind w:hanging="426"/>
        <w:rPr>
          <w:szCs w:val="18"/>
        </w:rPr>
      </w:pPr>
      <w:r w:rsidRPr="00B04835">
        <w:rPr>
          <w:szCs w:val="18"/>
        </w:rPr>
        <w:tab/>
        <w:t xml:space="preserve">Účtovná závierka Spoločnosti k 31. decembru </w:t>
      </w:r>
      <w:r w:rsidR="007545C7" w:rsidRPr="00B04835">
        <w:rPr>
          <w:szCs w:val="18"/>
        </w:rPr>
        <w:t>201</w:t>
      </w:r>
      <w:r w:rsidR="00A8633A">
        <w:rPr>
          <w:szCs w:val="18"/>
        </w:rPr>
        <w:t>8</w:t>
      </w:r>
      <w:r w:rsidRPr="00B04835">
        <w:rPr>
          <w:szCs w:val="18"/>
        </w:rPr>
        <w:t xml:space="preserve"> je zostavená ako riadna účtovná závierka podľa § 17 ods. 6 zákona NR SR č. 431/2002 Z. z. o účtovníctve za účtovné obdobie od 1. januára </w:t>
      </w:r>
      <w:r w:rsidR="005D1BD9" w:rsidRPr="00B04835">
        <w:rPr>
          <w:szCs w:val="18"/>
        </w:rPr>
        <w:t>201</w:t>
      </w:r>
      <w:r w:rsidR="00A8633A">
        <w:rPr>
          <w:szCs w:val="18"/>
        </w:rPr>
        <w:t>8</w:t>
      </w:r>
      <w:r w:rsidRPr="00B04835">
        <w:rPr>
          <w:szCs w:val="18"/>
        </w:rPr>
        <w:t xml:space="preserve"> do 31. decembra </w:t>
      </w:r>
      <w:r w:rsidR="005D1BD9" w:rsidRPr="00B04835">
        <w:rPr>
          <w:szCs w:val="18"/>
        </w:rPr>
        <w:t>201</w:t>
      </w:r>
      <w:r w:rsidR="00A8633A">
        <w:rPr>
          <w:szCs w:val="18"/>
        </w:rPr>
        <w:t>8</w:t>
      </w:r>
      <w:r w:rsidRPr="00B04835">
        <w:rPr>
          <w:szCs w:val="18"/>
        </w:rPr>
        <w:t>.</w:t>
      </w:r>
    </w:p>
    <w:p w14:paraId="028F0B32" w14:textId="77777777" w:rsidR="004D3B4A" w:rsidRPr="00B04835" w:rsidRDefault="004D3B4A" w:rsidP="004D3B4A">
      <w:pPr>
        <w:pStyle w:val="BodyText"/>
        <w:ind w:hanging="426"/>
        <w:rPr>
          <w:szCs w:val="18"/>
        </w:rPr>
      </w:pPr>
    </w:p>
    <w:p w14:paraId="44AD3F40" w14:textId="77777777" w:rsidR="004D3B4A" w:rsidRPr="00FA5ECD" w:rsidRDefault="004D3B4A" w:rsidP="004D3B4A">
      <w:pPr>
        <w:pStyle w:val="Heading2"/>
        <w:numPr>
          <w:ilvl w:val="0"/>
          <w:numId w:val="2"/>
        </w:numPr>
        <w:rPr>
          <w:szCs w:val="18"/>
        </w:rPr>
      </w:pPr>
      <w:r w:rsidRPr="00B04835">
        <w:rPr>
          <w:szCs w:val="18"/>
        </w:rPr>
        <w:t xml:space="preserve">Dátum schválenia </w:t>
      </w:r>
      <w:r w:rsidRPr="00FA5ECD">
        <w:rPr>
          <w:szCs w:val="18"/>
        </w:rPr>
        <w:t>účtovnej závierky za predchádzajúce účtovné obdobie</w:t>
      </w:r>
    </w:p>
    <w:p w14:paraId="3937DD9E" w14:textId="0DA84F14" w:rsidR="00BB3235" w:rsidRPr="00B04835" w:rsidRDefault="004D3B4A" w:rsidP="004D3B4A">
      <w:pPr>
        <w:pStyle w:val="BodyText"/>
        <w:ind w:hanging="426"/>
        <w:rPr>
          <w:szCs w:val="18"/>
        </w:rPr>
      </w:pPr>
      <w:r w:rsidRPr="00FA5ECD">
        <w:rPr>
          <w:szCs w:val="18"/>
        </w:rPr>
        <w:tab/>
        <w:t xml:space="preserve">Účtovná závierka Spoločnosti k 31. decembru </w:t>
      </w:r>
      <w:r w:rsidR="007545C7" w:rsidRPr="00FA5ECD">
        <w:rPr>
          <w:szCs w:val="18"/>
        </w:rPr>
        <w:t>201</w:t>
      </w:r>
      <w:r w:rsidR="00A8633A">
        <w:rPr>
          <w:szCs w:val="18"/>
        </w:rPr>
        <w:t>7</w:t>
      </w:r>
      <w:r w:rsidRPr="00FA5ECD">
        <w:rPr>
          <w:szCs w:val="18"/>
        </w:rPr>
        <w:t xml:space="preserve">, za predchádzajúce účtovné obdobie, </w:t>
      </w:r>
      <w:r w:rsidR="00A8633A">
        <w:rPr>
          <w:szCs w:val="18"/>
        </w:rPr>
        <w:t xml:space="preserve">nebola </w:t>
      </w:r>
      <w:r w:rsidRPr="00FA5ECD">
        <w:rPr>
          <w:szCs w:val="18"/>
        </w:rPr>
        <w:t>bola</w:t>
      </w:r>
      <w:r w:rsidR="00A8633A">
        <w:rPr>
          <w:szCs w:val="18"/>
        </w:rPr>
        <w:t xml:space="preserve"> zatiaľ</w:t>
      </w:r>
      <w:r w:rsidRPr="00FA5ECD">
        <w:rPr>
          <w:szCs w:val="18"/>
        </w:rPr>
        <w:t xml:space="preserve"> schválená.</w:t>
      </w:r>
      <w:r w:rsidR="006408A7" w:rsidRPr="00FA5ECD">
        <w:rPr>
          <w:szCs w:val="18"/>
        </w:rPr>
        <w:t xml:space="preserve">  </w:t>
      </w:r>
    </w:p>
    <w:p w14:paraId="531B4E43" w14:textId="77777777" w:rsidR="005426E4" w:rsidRPr="00B04835" w:rsidRDefault="005426E4" w:rsidP="00AF3EA6">
      <w:pPr>
        <w:pStyle w:val="BodyText"/>
        <w:ind w:left="0"/>
        <w:jc w:val="left"/>
        <w:rPr>
          <w:szCs w:val="18"/>
        </w:rPr>
      </w:pPr>
    </w:p>
    <w:p w14:paraId="08649038" w14:textId="77777777" w:rsidR="00BB3235" w:rsidRPr="00B04835" w:rsidRDefault="00BB3235" w:rsidP="00543D7E">
      <w:pPr>
        <w:pStyle w:val="odstavec"/>
      </w:pPr>
    </w:p>
    <w:p w14:paraId="31AA384E" w14:textId="77777777" w:rsidR="00543D7E" w:rsidRPr="00B04835" w:rsidRDefault="00543D7E" w:rsidP="00543D7E">
      <w:pPr>
        <w:keepNext/>
        <w:numPr>
          <w:ilvl w:val="0"/>
          <w:numId w:val="1"/>
        </w:numPr>
        <w:tabs>
          <w:tab w:val="clear" w:pos="644"/>
          <w:tab w:val="num" w:pos="360"/>
          <w:tab w:val="num" w:pos="2062"/>
        </w:tabs>
        <w:ind w:left="360"/>
        <w:outlineLvl w:val="0"/>
        <w:rPr>
          <w:b/>
          <w:caps/>
          <w:sz w:val="18"/>
          <w:szCs w:val="18"/>
        </w:rPr>
      </w:pPr>
      <w:bookmarkStart w:id="3" w:name="_Toc530739897"/>
      <w:r w:rsidRPr="00B04835">
        <w:rPr>
          <w:b/>
          <w:caps/>
          <w:sz w:val="18"/>
          <w:szCs w:val="18"/>
        </w:rPr>
        <w:t>Informácie o orgánoch účtovnej jednotky</w:t>
      </w:r>
      <w:bookmarkEnd w:id="3"/>
    </w:p>
    <w:p w14:paraId="6A3ECA32" w14:textId="77777777" w:rsidR="00543D7E" w:rsidRPr="00B04835" w:rsidRDefault="00543D7E" w:rsidP="00543D7E">
      <w:pPr>
        <w:rPr>
          <w:sz w:val="18"/>
          <w:szCs w:val="18"/>
        </w:rPr>
      </w:pPr>
    </w:p>
    <w:p w14:paraId="7AFA0C16" w14:textId="714AD479" w:rsidR="00543D7E" w:rsidRPr="00B04835" w:rsidRDefault="005D1BD9" w:rsidP="005D1BD9">
      <w:pPr>
        <w:ind w:left="426"/>
        <w:rPr>
          <w:sz w:val="18"/>
          <w:szCs w:val="18"/>
        </w:rPr>
      </w:pPr>
      <w:r w:rsidRPr="00B04835">
        <w:rPr>
          <w:sz w:val="18"/>
          <w:szCs w:val="18"/>
        </w:rPr>
        <w:t>Štatutárny orgán:</w:t>
      </w:r>
      <w:r w:rsidRPr="00B04835">
        <w:rPr>
          <w:sz w:val="18"/>
          <w:szCs w:val="18"/>
        </w:rPr>
        <w:tab/>
      </w:r>
      <w:proofErr w:type="spellStart"/>
      <w:r w:rsidR="00A8633A">
        <w:rPr>
          <w:sz w:val="18"/>
          <w:szCs w:val="18"/>
        </w:rPr>
        <w:t>MDDr</w:t>
      </w:r>
      <w:proofErr w:type="spellEnd"/>
      <w:r w:rsidR="00A8633A">
        <w:rPr>
          <w:sz w:val="18"/>
          <w:szCs w:val="18"/>
        </w:rPr>
        <w:t>. Martin Šimo, konateľ spoločnosti</w:t>
      </w:r>
      <w:r w:rsidR="00543D7E" w:rsidRPr="00B04835">
        <w:rPr>
          <w:sz w:val="18"/>
          <w:szCs w:val="18"/>
        </w:rPr>
        <w:tab/>
      </w:r>
      <w:r w:rsidR="00543D7E" w:rsidRPr="00B04835">
        <w:rPr>
          <w:sz w:val="18"/>
          <w:szCs w:val="18"/>
        </w:rPr>
        <w:tab/>
      </w:r>
      <w:r w:rsidR="00543D7E" w:rsidRPr="00B04835">
        <w:rPr>
          <w:sz w:val="18"/>
          <w:szCs w:val="18"/>
        </w:rPr>
        <w:tab/>
      </w:r>
      <w:r w:rsidR="00543D7E" w:rsidRPr="00B04835">
        <w:rPr>
          <w:sz w:val="18"/>
          <w:szCs w:val="18"/>
        </w:rPr>
        <w:tab/>
      </w:r>
    </w:p>
    <w:p w14:paraId="64844D8C" w14:textId="77777777" w:rsidR="005D1BD9" w:rsidRPr="00B04835" w:rsidRDefault="005D1BD9" w:rsidP="005D1BD9">
      <w:pPr>
        <w:ind w:left="426"/>
        <w:rPr>
          <w:sz w:val="18"/>
          <w:szCs w:val="18"/>
        </w:rPr>
      </w:pPr>
    </w:p>
    <w:p w14:paraId="0751E4AB" w14:textId="65BC3412" w:rsidR="00543D7E" w:rsidRDefault="007545C7" w:rsidP="00FA5ECD">
      <w:pPr>
        <w:ind w:left="426"/>
        <w:jc w:val="both"/>
        <w:rPr>
          <w:sz w:val="18"/>
          <w:szCs w:val="18"/>
        </w:rPr>
      </w:pPr>
      <w:bookmarkStart w:id="4" w:name="_Toc530739898"/>
      <w:r w:rsidRPr="00B04835">
        <w:rPr>
          <w:sz w:val="18"/>
          <w:szCs w:val="18"/>
        </w:rPr>
        <w:t>Č</w:t>
      </w:r>
      <w:r w:rsidR="00543D7E" w:rsidRPr="00B04835">
        <w:rPr>
          <w:sz w:val="18"/>
          <w:szCs w:val="18"/>
        </w:rPr>
        <w:t>leno</w:t>
      </w:r>
      <w:r w:rsidR="00A8633A">
        <w:rPr>
          <w:sz w:val="18"/>
          <w:szCs w:val="18"/>
        </w:rPr>
        <w:t>vi</w:t>
      </w:r>
      <w:r w:rsidR="00543D7E" w:rsidRPr="00B04835">
        <w:rPr>
          <w:sz w:val="18"/>
          <w:szCs w:val="18"/>
        </w:rPr>
        <w:t xml:space="preserve"> štatutárneho orgánu, neboli v roku </w:t>
      </w:r>
      <w:r w:rsidR="005D1BD9" w:rsidRPr="00B04835">
        <w:rPr>
          <w:sz w:val="18"/>
          <w:szCs w:val="18"/>
        </w:rPr>
        <w:t>201</w:t>
      </w:r>
      <w:r w:rsidR="00A8633A">
        <w:rPr>
          <w:sz w:val="18"/>
          <w:szCs w:val="18"/>
        </w:rPr>
        <w:t>8</w:t>
      </w:r>
      <w:r w:rsidR="00543D7E" w:rsidRPr="00B04835">
        <w:rPr>
          <w:sz w:val="18"/>
          <w:szCs w:val="18"/>
        </w:rPr>
        <w:t xml:space="preserve"> poskytnuté žiadne pôžičky, záruky alebo iné formy zabezpečenia, ani finančné prostriedky alebo iné plnenia na súkromné účely členov, ktoré sa vyúčtovávajú (v roku </w:t>
      </w:r>
      <w:r w:rsidR="005D1BD9" w:rsidRPr="00B04835">
        <w:rPr>
          <w:sz w:val="18"/>
          <w:szCs w:val="18"/>
        </w:rPr>
        <w:t>201</w:t>
      </w:r>
      <w:r w:rsidR="00A8633A">
        <w:rPr>
          <w:sz w:val="18"/>
          <w:szCs w:val="18"/>
        </w:rPr>
        <w:t>7</w:t>
      </w:r>
      <w:r w:rsidR="00543D7E" w:rsidRPr="00B04835">
        <w:rPr>
          <w:sz w:val="18"/>
          <w:szCs w:val="18"/>
        </w:rPr>
        <w:t>: žiadne).</w:t>
      </w:r>
    </w:p>
    <w:p w14:paraId="0026812B" w14:textId="77777777" w:rsidR="003617AD" w:rsidRPr="00B04835" w:rsidRDefault="003617AD" w:rsidP="00FA5ECD">
      <w:pPr>
        <w:ind w:left="426"/>
        <w:jc w:val="both"/>
        <w:rPr>
          <w:sz w:val="18"/>
          <w:szCs w:val="18"/>
        </w:rPr>
      </w:pPr>
    </w:p>
    <w:p w14:paraId="1599E72D" w14:textId="79E81DA8" w:rsidR="00543D7E" w:rsidRPr="00B04835" w:rsidRDefault="00543D7E" w:rsidP="00543D7E">
      <w:pPr>
        <w:keepNext/>
        <w:numPr>
          <w:ilvl w:val="0"/>
          <w:numId w:val="1"/>
        </w:numPr>
        <w:tabs>
          <w:tab w:val="clear" w:pos="644"/>
          <w:tab w:val="num" w:pos="360"/>
          <w:tab w:val="num" w:pos="2062"/>
        </w:tabs>
        <w:ind w:left="360"/>
        <w:outlineLvl w:val="0"/>
        <w:rPr>
          <w:b/>
          <w:caps/>
          <w:sz w:val="18"/>
          <w:szCs w:val="18"/>
        </w:rPr>
      </w:pPr>
      <w:r w:rsidRPr="00B04835">
        <w:rPr>
          <w:b/>
          <w:caps/>
          <w:sz w:val="18"/>
          <w:szCs w:val="18"/>
        </w:rPr>
        <w:t>informácie o </w:t>
      </w:r>
      <w:r w:rsidR="000320CB" w:rsidRPr="00B04835">
        <w:rPr>
          <w:b/>
          <w:caps/>
          <w:sz w:val="18"/>
          <w:szCs w:val="18"/>
        </w:rPr>
        <w:t>AKCIONÁROCH</w:t>
      </w:r>
      <w:r w:rsidRPr="00B04835">
        <w:rPr>
          <w:b/>
          <w:caps/>
          <w:sz w:val="18"/>
          <w:szCs w:val="18"/>
        </w:rPr>
        <w:t xml:space="preserve"> účtovnej jednotky</w:t>
      </w:r>
      <w:bookmarkEnd w:id="4"/>
    </w:p>
    <w:p w14:paraId="0B17645D" w14:textId="77777777" w:rsidR="00F658C1" w:rsidRPr="00B04835" w:rsidRDefault="00F658C1" w:rsidP="00F658C1">
      <w:pPr>
        <w:rPr>
          <w:sz w:val="18"/>
          <w:szCs w:val="18"/>
        </w:rPr>
      </w:pPr>
    </w:p>
    <w:p w14:paraId="1B71E8BA" w14:textId="1E725095" w:rsidR="00F658C1" w:rsidRPr="00B04835" w:rsidRDefault="007545C7" w:rsidP="007545C7">
      <w:pPr>
        <w:pBdr>
          <w:left w:val="single" w:sz="4" w:space="4" w:color="auto"/>
        </w:pBdr>
        <w:ind w:left="426"/>
        <w:jc w:val="both"/>
        <w:rPr>
          <w:sz w:val="18"/>
          <w:szCs w:val="18"/>
        </w:rPr>
      </w:pPr>
      <w:r w:rsidRPr="00B04835">
        <w:rPr>
          <w:sz w:val="18"/>
          <w:szCs w:val="18"/>
        </w:rPr>
        <w:t xml:space="preserve">K 31. decembru </w:t>
      </w:r>
      <w:r w:rsidR="005D1BD9" w:rsidRPr="00B04835">
        <w:rPr>
          <w:sz w:val="18"/>
          <w:szCs w:val="18"/>
        </w:rPr>
        <w:t>2017</w:t>
      </w:r>
      <w:r w:rsidRPr="00B04835">
        <w:rPr>
          <w:sz w:val="18"/>
          <w:szCs w:val="18"/>
        </w:rPr>
        <w:t xml:space="preserve"> bola štruktúra spoločníkov</w:t>
      </w:r>
      <w:r w:rsidRPr="00B04835">
        <w:rPr>
          <w:color w:val="0070C0"/>
          <w:sz w:val="18"/>
          <w:szCs w:val="18"/>
        </w:rPr>
        <w:t xml:space="preserve"> </w:t>
      </w:r>
      <w:r w:rsidRPr="00B04835">
        <w:rPr>
          <w:sz w:val="18"/>
          <w:szCs w:val="18"/>
        </w:rPr>
        <w:t>Spoločnosti nasledovná</w:t>
      </w:r>
      <w:r w:rsidR="00F77AAC" w:rsidRPr="00B04835">
        <w:rPr>
          <w:sz w:val="18"/>
          <w:szCs w:val="18"/>
        </w:rPr>
        <w:t>:</w:t>
      </w:r>
    </w:p>
    <w:p w14:paraId="7BF9F019" w14:textId="77777777" w:rsidR="00F658C1" w:rsidRPr="00B04835" w:rsidRDefault="00F658C1" w:rsidP="00F658C1">
      <w:pPr>
        <w:ind w:left="426"/>
        <w:jc w:val="both"/>
        <w:rPr>
          <w:sz w:val="18"/>
          <w:szCs w:val="18"/>
        </w:rPr>
      </w:pPr>
    </w:p>
    <w:bookmarkStart w:id="5" w:name="_MON_1520348229"/>
    <w:bookmarkEnd w:id="5"/>
    <w:p w14:paraId="1074A3B6" w14:textId="5A7ABE7D" w:rsidR="00543D7E" w:rsidRPr="00B04835" w:rsidRDefault="00A8633A" w:rsidP="007545C7">
      <w:pPr>
        <w:ind w:left="426"/>
        <w:jc w:val="both"/>
        <w:rPr>
          <w:sz w:val="18"/>
          <w:szCs w:val="18"/>
        </w:rPr>
      </w:pPr>
      <w:r w:rsidRPr="00B04835">
        <w:rPr>
          <w:sz w:val="18"/>
          <w:szCs w:val="18"/>
        </w:rPr>
        <w:object w:dxaOrig="8342" w:dyaOrig="1532" w14:anchorId="266077CB">
          <v:shape id="_x0000_i1033" type="#_x0000_t75" style="width:430.25pt;height:80.65pt" o:ole="">
            <v:imagedata r:id="rId14" o:title=""/>
          </v:shape>
          <o:OLEObject Type="Embed" ProgID="Excel.Sheet.12" ShapeID="_x0000_i1033" DrawAspect="Content" ObjectID="_1661325639" r:id="rId15"/>
        </w:object>
      </w:r>
    </w:p>
    <w:p w14:paraId="65B92919" w14:textId="77777777" w:rsidR="00543D7E" w:rsidRPr="00B04835" w:rsidRDefault="00543D7E" w:rsidP="00543D7E">
      <w:pPr>
        <w:ind w:left="426"/>
        <w:jc w:val="both"/>
        <w:rPr>
          <w:sz w:val="18"/>
          <w:szCs w:val="18"/>
        </w:rPr>
      </w:pPr>
    </w:p>
    <w:p w14:paraId="455A313C" w14:textId="77777777" w:rsidR="007545C7" w:rsidRPr="00B04835" w:rsidRDefault="007545C7" w:rsidP="00543D7E">
      <w:pPr>
        <w:ind w:left="426"/>
        <w:jc w:val="both"/>
        <w:rPr>
          <w:sz w:val="18"/>
          <w:szCs w:val="18"/>
        </w:rPr>
      </w:pPr>
    </w:p>
    <w:p w14:paraId="390DAAD3" w14:textId="76D5D6C6" w:rsidR="004D3B4A" w:rsidRPr="00B04835" w:rsidRDefault="004D3B4A" w:rsidP="00543D7E">
      <w:pPr>
        <w:pStyle w:val="Heading1"/>
        <w:tabs>
          <w:tab w:val="clear" w:pos="644"/>
          <w:tab w:val="num" w:pos="360"/>
        </w:tabs>
        <w:spacing w:after="60"/>
        <w:ind w:left="360"/>
        <w:rPr>
          <w:szCs w:val="18"/>
        </w:rPr>
      </w:pPr>
      <w:bookmarkStart w:id="6" w:name="_Toc530739899"/>
      <w:r w:rsidRPr="00B04835">
        <w:rPr>
          <w:szCs w:val="18"/>
        </w:rPr>
        <w:t>Informácie o</w:t>
      </w:r>
      <w:r w:rsidR="00543D7E" w:rsidRPr="00B04835">
        <w:rPr>
          <w:szCs w:val="18"/>
        </w:rPr>
        <w:t> PRIJATÝCH POSTUPOCH</w:t>
      </w:r>
      <w:r w:rsidRPr="00B04835">
        <w:rPr>
          <w:szCs w:val="18"/>
        </w:rPr>
        <w:t xml:space="preserve">  </w:t>
      </w:r>
      <w:bookmarkEnd w:id="6"/>
    </w:p>
    <w:p w14:paraId="5C5F2EF3" w14:textId="77777777" w:rsidR="004D3B4A" w:rsidRPr="00B04835" w:rsidRDefault="004D3B4A" w:rsidP="004D3B4A">
      <w:pPr>
        <w:pStyle w:val="BodyText"/>
        <w:rPr>
          <w:szCs w:val="18"/>
        </w:rPr>
      </w:pPr>
    </w:p>
    <w:p w14:paraId="4A99195C" w14:textId="77777777" w:rsidR="004D3B4A" w:rsidRPr="00B04835" w:rsidRDefault="004D3B4A" w:rsidP="00251BF2">
      <w:pPr>
        <w:pStyle w:val="Pismenka"/>
        <w:ind w:left="426"/>
        <w:rPr>
          <w:szCs w:val="18"/>
        </w:rPr>
      </w:pPr>
      <w:r w:rsidRPr="00B04835">
        <w:rPr>
          <w:szCs w:val="18"/>
        </w:rPr>
        <w:t>Východiská pre zostavenie účtovnej závierky</w:t>
      </w:r>
    </w:p>
    <w:p w14:paraId="6E6ECCA4" w14:textId="77777777" w:rsidR="004D3B4A" w:rsidRPr="00B04835" w:rsidRDefault="004D3B4A" w:rsidP="004D3B4A">
      <w:pPr>
        <w:pStyle w:val="BodyText"/>
        <w:ind w:left="450"/>
        <w:rPr>
          <w:szCs w:val="18"/>
        </w:rPr>
      </w:pPr>
      <w:r w:rsidRPr="00B04835">
        <w:rPr>
          <w:szCs w:val="18"/>
        </w:rPr>
        <w:t>Účtovná závierka bola zostavená za predpokladu</w:t>
      </w:r>
      <w:r w:rsidR="008D48E9" w:rsidRPr="00B04835">
        <w:rPr>
          <w:szCs w:val="18"/>
        </w:rPr>
        <w:t>, že Spoločnosť bude</w:t>
      </w:r>
      <w:r w:rsidRPr="00B04835">
        <w:rPr>
          <w:szCs w:val="18"/>
        </w:rPr>
        <w:t xml:space="preserve"> nepretržit</w:t>
      </w:r>
      <w:r w:rsidR="008D48E9" w:rsidRPr="00B04835">
        <w:rPr>
          <w:szCs w:val="18"/>
        </w:rPr>
        <w:t>e pokračovať vo svojej činnosti</w:t>
      </w:r>
      <w:r w:rsidRPr="00B04835">
        <w:rPr>
          <w:szCs w:val="18"/>
        </w:rPr>
        <w:t xml:space="preserve"> (</w:t>
      </w:r>
      <w:proofErr w:type="spellStart"/>
      <w:r w:rsidRPr="00B04835">
        <w:rPr>
          <w:szCs w:val="18"/>
        </w:rPr>
        <w:t>going</w:t>
      </w:r>
      <w:proofErr w:type="spellEnd"/>
      <w:r w:rsidRPr="00B04835">
        <w:rPr>
          <w:szCs w:val="18"/>
        </w:rPr>
        <w:t xml:space="preserve"> </w:t>
      </w:r>
      <w:proofErr w:type="spellStart"/>
      <w:r w:rsidRPr="00B04835">
        <w:rPr>
          <w:szCs w:val="18"/>
        </w:rPr>
        <w:t>concern</w:t>
      </w:r>
      <w:proofErr w:type="spellEnd"/>
      <w:r w:rsidRPr="00B04835">
        <w:rPr>
          <w:szCs w:val="18"/>
        </w:rPr>
        <w:t>).</w:t>
      </w:r>
    </w:p>
    <w:p w14:paraId="2BAD90D6" w14:textId="77777777" w:rsidR="004D3B4A" w:rsidRPr="00B04835" w:rsidRDefault="004D3B4A" w:rsidP="004D3B4A">
      <w:pPr>
        <w:pStyle w:val="BodyText"/>
        <w:ind w:left="450"/>
        <w:rPr>
          <w:szCs w:val="18"/>
        </w:rPr>
      </w:pPr>
    </w:p>
    <w:p w14:paraId="3C9A32E4" w14:textId="77777777" w:rsidR="008B439F" w:rsidRPr="00B04835" w:rsidRDefault="004D3B4A" w:rsidP="004D3B4A">
      <w:pPr>
        <w:pStyle w:val="BodyText"/>
        <w:ind w:left="450"/>
        <w:rPr>
          <w:szCs w:val="18"/>
        </w:rPr>
      </w:pPr>
      <w:r w:rsidRPr="00B04835">
        <w:rPr>
          <w:szCs w:val="18"/>
        </w:rPr>
        <w:t>Účtovné metódy a všeobecné účtovné zásady boli účtovnou jednotkou konzistentne</w:t>
      </w:r>
      <w:r w:rsidR="00F4619A" w:rsidRPr="00B04835">
        <w:rPr>
          <w:szCs w:val="18"/>
        </w:rPr>
        <w:t xml:space="preserve"> aplikované</w:t>
      </w:r>
      <w:r w:rsidR="00CD2EFC" w:rsidRPr="00B04835">
        <w:rPr>
          <w:szCs w:val="18"/>
        </w:rPr>
        <w:t>.</w:t>
      </w:r>
    </w:p>
    <w:p w14:paraId="7FD5DEBB" w14:textId="77777777" w:rsidR="00543D7E" w:rsidRPr="00B04835" w:rsidRDefault="00543D7E" w:rsidP="004D3B4A">
      <w:pPr>
        <w:pStyle w:val="BodyText"/>
        <w:ind w:left="450"/>
        <w:rPr>
          <w:szCs w:val="18"/>
        </w:rPr>
      </w:pPr>
    </w:p>
    <w:p w14:paraId="770E363C" w14:textId="77777777" w:rsidR="00543D7E" w:rsidRPr="00B04835" w:rsidRDefault="00543D7E" w:rsidP="00543D7E">
      <w:pPr>
        <w:ind w:left="426"/>
        <w:jc w:val="both"/>
        <w:rPr>
          <w:color w:val="00B0F0"/>
          <w:sz w:val="18"/>
          <w:szCs w:val="18"/>
        </w:rPr>
      </w:pPr>
    </w:p>
    <w:p w14:paraId="77439FE4" w14:textId="77777777" w:rsidR="00543D7E" w:rsidRPr="00B04835" w:rsidRDefault="00543D7E" w:rsidP="00543D7E">
      <w:pPr>
        <w:pStyle w:val="Pismenka"/>
        <w:tabs>
          <w:tab w:val="clear" w:pos="360"/>
        </w:tabs>
        <w:ind w:left="426" w:hanging="426"/>
        <w:rPr>
          <w:szCs w:val="18"/>
        </w:rPr>
      </w:pPr>
      <w:r w:rsidRPr="00B04835">
        <w:rPr>
          <w:szCs w:val="18"/>
        </w:rPr>
        <w:lastRenderedPageBreak/>
        <w:t>Použitie odhadov a úsudkov</w:t>
      </w:r>
    </w:p>
    <w:p w14:paraId="7859F705" w14:textId="77777777" w:rsidR="00543D7E" w:rsidRPr="00B04835" w:rsidRDefault="00543D7E" w:rsidP="00543D7E">
      <w:pPr>
        <w:ind w:left="450"/>
        <w:jc w:val="both"/>
        <w:rPr>
          <w:sz w:val="18"/>
          <w:szCs w:val="18"/>
        </w:rPr>
      </w:pPr>
      <w:r w:rsidRPr="00B04835">
        <w:rPr>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2E666B23" w14:textId="77777777" w:rsidR="00543D7E" w:rsidRPr="00B04835" w:rsidRDefault="00543D7E" w:rsidP="00543D7E">
      <w:pPr>
        <w:ind w:left="450"/>
        <w:jc w:val="both"/>
        <w:rPr>
          <w:sz w:val="18"/>
          <w:szCs w:val="18"/>
        </w:rPr>
      </w:pPr>
    </w:p>
    <w:p w14:paraId="029F23CE" w14:textId="31661F7D" w:rsidR="004317F0" w:rsidRPr="00B04835" w:rsidRDefault="00543D7E" w:rsidP="00173E56">
      <w:pPr>
        <w:ind w:left="450"/>
        <w:jc w:val="both"/>
        <w:rPr>
          <w:sz w:val="18"/>
          <w:szCs w:val="18"/>
        </w:rPr>
      </w:pPr>
      <w:r w:rsidRPr="00B04835">
        <w:rPr>
          <w:sz w:val="18"/>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1CF775FF" w14:textId="77777777" w:rsidR="00A777E1" w:rsidRPr="00B04835" w:rsidRDefault="00A777E1" w:rsidP="00543D7E">
      <w:pPr>
        <w:pStyle w:val="BodyText"/>
        <w:rPr>
          <w:szCs w:val="18"/>
        </w:rPr>
      </w:pPr>
    </w:p>
    <w:p w14:paraId="5C76668A" w14:textId="77777777" w:rsidR="004D3B4A" w:rsidRPr="00B04835" w:rsidRDefault="004D3B4A" w:rsidP="00251BF2">
      <w:pPr>
        <w:pStyle w:val="Pismenka"/>
        <w:ind w:left="426"/>
        <w:rPr>
          <w:szCs w:val="18"/>
        </w:rPr>
      </w:pPr>
      <w:r w:rsidRPr="00B04835">
        <w:rPr>
          <w:szCs w:val="18"/>
        </w:rPr>
        <w:t>Dlhodobý nehmotný majetok a dlhodobý hmotný majetok</w:t>
      </w:r>
    </w:p>
    <w:p w14:paraId="77CB8C0E" w14:textId="77777777" w:rsidR="00173E56" w:rsidRPr="00B04835" w:rsidRDefault="00173E56" w:rsidP="00173E56">
      <w:pPr>
        <w:pStyle w:val="BodyText"/>
        <w:rPr>
          <w:szCs w:val="18"/>
        </w:rPr>
      </w:pPr>
      <w:r w:rsidRPr="00B04835">
        <w:rPr>
          <w:szCs w:val="18"/>
        </w:rPr>
        <w:t xml:space="preserve">Dlhodobý majetok nakupovaný sa oceňuje obstarávacou cenou, ktorá zahrnuje cenu obstarania a náklady súvisiace s obstaraním (clo, prepravu, montáž, poistné a pod.). </w:t>
      </w:r>
    </w:p>
    <w:p w14:paraId="56C8F882" w14:textId="77777777" w:rsidR="00173E56" w:rsidRPr="00B04835" w:rsidRDefault="00173E56" w:rsidP="00173E56">
      <w:pPr>
        <w:pStyle w:val="BodyText"/>
        <w:rPr>
          <w:szCs w:val="18"/>
        </w:rPr>
      </w:pPr>
    </w:p>
    <w:p w14:paraId="76F28424" w14:textId="77777777" w:rsidR="00173E56" w:rsidRPr="00B04835" w:rsidRDefault="00173E56" w:rsidP="00173E56">
      <w:pPr>
        <w:pStyle w:val="BodyText"/>
        <w:rPr>
          <w:szCs w:val="18"/>
        </w:rPr>
      </w:pPr>
      <w:r w:rsidRPr="00B04835">
        <w:rPr>
          <w:szCs w:val="18"/>
        </w:rPr>
        <w:t>Odpisy dlhodobého nehmotného majetku sú stanovené vychádzajúc z predpokladanej doby jeho používania a predpokladaného priebehu jeho opotrebenia. Odpisovať sa začína mesiacom uvedenia dlhodobého majetku do používania. Drobný dlhodobý nehmotný majetok, ktorého obstarávacia cena (resp. vlastné náklady) je 2.400 EUR  a nižšia, sa odpisuje ihneď pri uvedení do používania. Predpokladaná doba používania, metóda odpisovania a odpisová sadzba sú uvedené v nasledujúcej tabuľke:</w:t>
      </w:r>
    </w:p>
    <w:p w14:paraId="50C44F04" w14:textId="77777777" w:rsidR="00173E56" w:rsidRPr="00B04835" w:rsidRDefault="00173E56" w:rsidP="00173E56">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173E56" w:rsidRPr="00B04835" w14:paraId="085EAE29" w14:textId="77777777" w:rsidTr="00551F00">
        <w:trPr>
          <w:trHeight w:val="250"/>
        </w:trPr>
        <w:tc>
          <w:tcPr>
            <w:tcW w:w="3402" w:type="dxa"/>
            <w:gridSpan w:val="2"/>
          </w:tcPr>
          <w:p w14:paraId="161822B3" w14:textId="77777777" w:rsidR="00173E56" w:rsidRPr="00B04835" w:rsidRDefault="00173E56" w:rsidP="00551F00">
            <w:pPr>
              <w:pStyle w:val="Tabulka"/>
              <w:rPr>
                <w:szCs w:val="18"/>
              </w:rPr>
            </w:pPr>
          </w:p>
        </w:tc>
        <w:tc>
          <w:tcPr>
            <w:tcW w:w="1559" w:type="dxa"/>
          </w:tcPr>
          <w:p w14:paraId="36F7E320" w14:textId="77777777" w:rsidR="00173E56" w:rsidRPr="00B04835" w:rsidRDefault="00173E56" w:rsidP="00551F00">
            <w:pPr>
              <w:pStyle w:val="Tabulka"/>
              <w:jc w:val="center"/>
              <w:rPr>
                <w:szCs w:val="18"/>
              </w:rPr>
            </w:pPr>
            <w:r w:rsidRPr="00B04835">
              <w:rPr>
                <w:szCs w:val="18"/>
              </w:rPr>
              <w:t>doba</w:t>
            </w:r>
          </w:p>
        </w:tc>
        <w:tc>
          <w:tcPr>
            <w:tcW w:w="142" w:type="dxa"/>
          </w:tcPr>
          <w:p w14:paraId="5ED12202" w14:textId="77777777" w:rsidR="00173E56" w:rsidRPr="00B04835" w:rsidRDefault="00173E56" w:rsidP="00551F00">
            <w:pPr>
              <w:pStyle w:val="Tabulka"/>
              <w:jc w:val="center"/>
              <w:rPr>
                <w:szCs w:val="18"/>
              </w:rPr>
            </w:pPr>
          </w:p>
        </w:tc>
        <w:tc>
          <w:tcPr>
            <w:tcW w:w="1842" w:type="dxa"/>
          </w:tcPr>
          <w:p w14:paraId="18128956" w14:textId="77777777" w:rsidR="00173E56" w:rsidRPr="00B04835" w:rsidRDefault="00173E56" w:rsidP="00551F00">
            <w:pPr>
              <w:pStyle w:val="Tabulka"/>
              <w:jc w:val="center"/>
              <w:rPr>
                <w:szCs w:val="18"/>
              </w:rPr>
            </w:pPr>
            <w:r w:rsidRPr="00B04835">
              <w:rPr>
                <w:szCs w:val="18"/>
              </w:rPr>
              <w:t>metóda</w:t>
            </w:r>
          </w:p>
        </w:tc>
        <w:tc>
          <w:tcPr>
            <w:tcW w:w="142" w:type="dxa"/>
          </w:tcPr>
          <w:p w14:paraId="1A2B5D38" w14:textId="77777777" w:rsidR="00173E56" w:rsidRPr="00B04835" w:rsidRDefault="00173E56" w:rsidP="00551F00">
            <w:pPr>
              <w:pStyle w:val="Tabulka"/>
              <w:jc w:val="center"/>
              <w:rPr>
                <w:szCs w:val="18"/>
              </w:rPr>
            </w:pPr>
          </w:p>
        </w:tc>
        <w:tc>
          <w:tcPr>
            <w:tcW w:w="1730" w:type="dxa"/>
          </w:tcPr>
          <w:p w14:paraId="0CA3F0EF" w14:textId="77777777" w:rsidR="00173E56" w:rsidRPr="00B04835" w:rsidRDefault="00173E56" w:rsidP="00551F00">
            <w:pPr>
              <w:pStyle w:val="Tabulka"/>
              <w:jc w:val="center"/>
              <w:rPr>
                <w:szCs w:val="18"/>
              </w:rPr>
            </w:pPr>
            <w:r w:rsidRPr="00B04835">
              <w:rPr>
                <w:szCs w:val="18"/>
              </w:rPr>
              <w:t>ročná odpisová</w:t>
            </w:r>
          </w:p>
        </w:tc>
      </w:tr>
      <w:tr w:rsidR="00173E56" w:rsidRPr="00B04835" w14:paraId="4DBE856D" w14:textId="77777777" w:rsidTr="00551F00">
        <w:trPr>
          <w:trHeight w:val="250"/>
        </w:trPr>
        <w:tc>
          <w:tcPr>
            <w:tcW w:w="2976" w:type="dxa"/>
            <w:tcBorders>
              <w:bottom w:val="single" w:sz="4" w:space="0" w:color="auto"/>
            </w:tcBorders>
          </w:tcPr>
          <w:p w14:paraId="334C0A40" w14:textId="77777777" w:rsidR="00173E56" w:rsidRPr="00B04835" w:rsidRDefault="00173E56" w:rsidP="00551F00">
            <w:pPr>
              <w:pStyle w:val="Tabulka"/>
              <w:rPr>
                <w:szCs w:val="18"/>
              </w:rPr>
            </w:pPr>
          </w:p>
        </w:tc>
        <w:tc>
          <w:tcPr>
            <w:tcW w:w="426" w:type="dxa"/>
          </w:tcPr>
          <w:p w14:paraId="07320B4D" w14:textId="77777777" w:rsidR="00173E56" w:rsidRPr="00B04835" w:rsidRDefault="00173E56" w:rsidP="00551F00">
            <w:pPr>
              <w:pStyle w:val="Tabulka"/>
              <w:rPr>
                <w:szCs w:val="18"/>
              </w:rPr>
            </w:pPr>
          </w:p>
        </w:tc>
        <w:tc>
          <w:tcPr>
            <w:tcW w:w="1559" w:type="dxa"/>
            <w:tcBorders>
              <w:bottom w:val="single" w:sz="4" w:space="0" w:color="auto"/>
            </w:tcBorders>
          </w:tcPr>
          <w:p w14:paraId="25E8387B" w14:textId="77777777" w:rsidR="00173E56" w:rsidRPr="00B04835" w:rsidRDefault="00173E56" w:rsidP="00551F00">
            <w:pPr>
              <w:pStyle w:val="Tabulka"/>
              <w:jc w:val="center"/>
              <w:rPr>
                <w:szCs w:val="18"/>
              </w:rPr>
            </w:pPr>
            <w:r w:rsidRPr="00B04835">
              <w:rPr>
                <w:szCs w:val="18"/>
              </w:rPr>
              <w:t>odpisovania</w:t>
            </w:r>
          </w:p>
        </w:tc>
        <w:tc>
          <w:tcPr>
            <w:tcW w:w="142" w:type="dxa"/>
          </w:tcPr>
          <w:p w14:paraId="58CB804D" w14:textId="77777777" w:rsidR="00173E56" w:rsidRPr="00B04835" w:rsidRDefault="00173E56" w:rsidP="00551F00">
            <w:pPr>
              <w:pStyle w:val="Tabulka"/>
              <w:jc w:val="center"/>
              <w:rPr>
                <w:szCs w:val="18"/>
              </w:rPr>
            </w:pPr>
          </w:p>
        </w:tc>
        <w:tc>
          <w:tcPr>
            <w:tcW w:w="1842" w:type="dxa"/>
            <w:tcBorders>
              <w:bottom w:val="single" w:sz="4" w:space="0" w:color="auto"/>
            </w:tcBorders>
          </w:tcPr>
          <w:p w14:paraId="1205FDF7" w14:textId="77777777" w:rsidR="00173E56" w:rsidRPr="00B04835" w:rsidRDefault="00173E56" w:rsidP="00551F00">
            <w:pPr>
              <w:pStyle w:val="Tabulka"/>
              <w:jc w:val="center"/>
              <w:rPr>
                <w:szCs w:val="18"/>
              </w:rPr>
            </w:pPr>
            <w:r w:rsidRPr="00B04835">
              <w:rPr>
                <w:szCs w:val="18"/>
              </w:rPr>
              <w:t>odpisovania</w:t>
            </w:r>
          </w:p>
        </w:tc>
        <w:tc>
          <w:tcPr>
            <w:tcW w:w="142" w:type="dxa"/>
          </w:tcPr>
          <w:p w14:paraId="0AECA71A" w14:textId="77777777" w:rsidR="00173E56" w:rsidRPr="00B04835" w:rsidRDefault="00173E56" w:rsidP="00551F00">
            <w:pPr>
              <w:pStyle w:val="Tabulka"/>
              <w:jc w:val="center"/>
              <w:rPr>
                <w:szCs w:val="18"/>
              </w:rPr>
            </w:pPr>
          </w:p>
        </w:tc>
        <w:tc>
          <w:tcPr>
            <w:tcW w:w="1730" w:type="dxa"/>
            <w:tcBorders>
              <w:bottom w:val="single" w:sz="4" w:space="0" w:color="auto"/>
            </w:tcBorders>
          </w:tcPr>
          <w:p w14:paraId="33D35707" w14:textId="77777777" w:rsidR="00173E56" w:rsidRPr="00B04835" w:rsidRDefault="00173E56" w:rsidP="00551F00">
            <w:pPr>
              <w:pStyle w:val="Tabulka"/>
              <w:jc w:val="center"/>
              <w:rPr>
                <w:szCs w:val="18"/>
              </w:rPr>
            </w:pPr>
            <w:r w:rsidRPr="00B04835">
              <w:rPr>
                <w:szCs w:val="18"/>
              </w:rPr>
              <w:t>sadzba v %</w:t>
            </w:r>
          </w:p>
        </w:tc>
      </w:tr>
      <w:tr w:rsidR="00173E56" w:rsidRPr="00B04835" w14:paraId="3CCC824B" w14:textId="77777777" w:rsidTr="00551F00">
        <w:trPr>
          <w:trHeight w:val="94"/>
        </w:trPr>
        <w:tc>
          <w:tcPr>
            <w:tcW w:w="3402" w:type="dxa"/>
            <w:gridSpan w:val="2"/>
          </w:tcPr>
          <w:p w14:paraId="2111974B" w14:textId="77777777" w:rsidR="00173E56" w:rsidRPr="00B04835" w:rsidRDefault="00173E56" w:rsidP="00551F00">
            <w:pPr>
              <w:pStyle w:val="Tabulka"/>
              <w:rPr>
                <w:szCs w:val="18"/>
              </w:rPr>
            </w:pPr>
          </w:p>
        </w:tc>
        <w:tc>
          <w:tcPr>
            <w:tcW w:w="1559" w:type="dxa"/>
          </w:tcPr>
          <w:p w14:paraId="3AE5D2EA" w14:textId="77777777" w:rsidR="00173E56" w:rsidRPr="00B04835" w:rsidRDefault="00173E56" w:rsidP="00551F00">
            <w:pPr>
              <w:pStyle w:val="Tabulka"/>
              <w:jc w:val="center"/>
              <w:rPr>
                <w:szCs w:val="18"/>
              </w:rPr>
            </w:pPr>
          </w:p>
        </w:tc>
        <w:tc>
          <w:tcPr>
            <w:tcW w:w="142" w:type="dxa"/>
          </w:tcPr>
          <w:p w14:paraId="1DD93D77" w14:textId="77777777" w:rsidR="00173E56" w:rsidRPr="00B04835" w:rsidRDefault="00173E56" w:rsidP="00551F00">
            <w:pPr>
              <w:pStyle w:val="Tabulka"/>
              <w:jc w:val="center"/>
              <w:rPr>
                <w:szCs w:val="18"/>
              </w:rPr>
            </w:pPr>
          </w:p>
        </w:tc>
        <w:tc>
          <w:tcPr>
            <w:tcW w:w="1842" w:type="dxa"/>
          </w:tcPr>
          <w:p w14:paraId="3217CBA2" w14:textId="77777777" w:rsidR="00173E56" w:rsidRPr="00B04835" w:rsidRDefault="00173E56" w:rsidP="00551F00">
            <w:pPr>
              <w:pStyle w:val="Tabulka"/>
              <w:jc w:val="center"/>
              <w:rPr>
                <w:szCs w:val="18"/>
              </w:rPr>
            </w:pPr>
          </w:p>
        </w:tc>
        <w:tc>
          <w:tcPr>
            <w:tcW w:w="142" w:type="dxa"/>
          </w:tcPr>
          <w:p w14:paraId="55EBD1AE" w14:textId="77777777" w:rsidR="00173E56" w:rsidRPr="00B04835" w:rsidRDefault="00173E56" w:rsidP="00551F00">
            <w:pPr>
              <w:pStyle w:val="Tabulka"/>
              <w:jc w:val="center"/>
              <w:rPr>
                <w:szCs w:val="18"/>
              </w:rPr>
            </w:pPr>
          </w:p>
        </w:tc>
        <w:tc>
          <w:tcPr>
            <w:tcW w:w="1730" w:type="dxa"/>
          </w:tcPr>
          <w:p w14:paraId="52D7D328" w14:textId="77777777" w:rsidR="00173E56" w:rsidRPr="00B04835" w:rsidRDefault="00173E56" w:rsidP="00551F00">
            <w:pPr>
              <w:pStyle w:val="Tabulka"/>
              <w:jc w:val="center"/>
              <w:rPr>
                <w:szCs w:val="18"/>
              </w:rPr>
            </w:pPr>
          </w:p>
        </w:tc>
      </w:tr>
      <w:tr w:rsidR="00173E56" w:rsidRPr="00B04835" w14:paraId="47E84933" w14:textId="77777777" w:rsidTr="00551F00">
        <w:trPr>
          <w:trHeight w:val="94"/>
        </w:trPr>
        <w:tc>
          <w:tcPr>
            <w:tcW w:w="3402" w:type="dxa"/>
            <w:gridSpan w:val="2"/>
          </w:tcPr>
          <w:p w14:paraId="0CAF4C25" w14:textId="35ECE03C" w:rsidR="00173E56" w:rsidRPr="00B04835" w:rsidRDefault="003617AD" w:rsidP="00551F00">
            <w:pPr>
              <w:pStyle w:val="Tabulka"/>
              <w:rPr>
                <w:szCs w:val="18"/>
              </w:rPr>
            </w:pPr>
            <w:r>
              <w:rPr>
                <w:szCs w:val="18"/>
              </w:rPr>
              <w:t>Súbor hnuteľných veci</w:t>
            </w:r>
          </w:p>
        </w:tc>
        <w:tc>
          <w:tcPr>
            <w:tcW w:w="1559" w:type="dxa"/>
          </w:tcPr>
          <w:p w14:paraId="3C08D333" w14:textId="60229E64" w:rsidR="00173E56" w:rsidRPr="00B04835" w:rsidRDefault="003617AD" w:rsidP="00551F00">
            <w:pPr>
              <w:pStyle w:val="Tabulka"/>
              <w:jc w:val="center"/>
              <w:rPr>
                <w:szCs w:val="18"/>
              </w:rPr>
            </w:pPr>
            <w:r>
              <w:rPr>
                <w:szCs w:val="18"/>
              </w:rPr>
              <w:t>4-6</w:t>
            </w:r>
          </w:p>
        </w:tc>
        <w:tc>
          <w:tcPr>
            <w:tcW w:w="142" w:type="dxa"/>
          </w:tcPr>
          <w:p w14:paraId="399B285D" w14:textId="77777777" w:rsidR="00173E56" w:rsidRPr="00B04835" w:rsidRDefault="00173E56" w:rsidP="00551F00">
            <w:pPr>
              <w:pStyle w:val="Tabulka"/>
              <w:jc w:val="center"/>
              <w:rPr>
                <w:szCs w:val="18"/>
              </w:rPr>
            </w:pPr>
          </w:p>
        </w:tc>
        <w:tc>
          <w:tcPr>
            <w:tcW w:w="1842" w:type="dxa"/>
          </w:tcPr>
          <w:p w14:paraId="106853A7" w14:textId="77777777" w:rsidR="00173E56" w:rsidRPr="00B04835" w:rsidRDefault="00173E56" w:rsidP="00551F00">
            <w:pPr>
              <w:pStyle w:val="Tabulka"/>
              <w:jc w:val="center"/>
              <w:rPr>
                <w:szCs w:val="18"/>
              </w:rPr>
            </w:pPr>
            <w:r w:rsidRPr="00B04835">
              <w:rPr>
                <w:szCs w:val="18"/>
              </w:rPr>
              <w:t>Lineárna</w:t>
            </w:r>
          </w:p>
        </w:tc>
        <w:tc>
          <w:tcPr>
            <w:tcW w:w="142" w:type="dxa"/>
          </w:tcPr>
          <w:p w14:paraId="0D5DD54F" w14:textId="77777777" w:rsidR="00173E56" w:rsidRPr="00B04835" w:rsidRDefault="00173E56" w:rsidP="00551F00">
            <w:pPr>
              <w:pStyle w:val="Tabulka"/>
              <w:jc w:val="center"/>
              <w:rPr>
                <w:szCs w:val="18"/>
              </w:rPr>
            </w:pPr>
          </w:p>
        </w:tc>
        <w:tc>
          <w:tcPr>
            <w:tcW w:w="1730" w:type="dxa"/>
          </w:tcPr>
          <w:p w14:paraId="63CCEE8B" w14:textId="03603CEF" w:rsidR="00173E56" w:rsidRPr="00B04835" w:rsidRDefault="00173E56" w:rsidP="00551F00">
            <w:pPr>
              <w:pStyle w:val="Tabulka"/>
              <w:jc w:val="center"/>
              <w:rPr>
                <w:szCs w:val="18"/>
              </w:rPr>
            </w:pPr>
            <w:r w:rsidRPr="00B04835">
              <w:rPr>
                <w:szCs w:val="18"/>
              </w:rPr>
              <w:t>2</w:t>
            </w:r>
            <w:r w:rsidR="003617AD">
              <w:rPr>
                <w:szCs w:val="18"/>
              </w:rPr>
              <w:t>5</w:t>
            </w:r>
          </w:p>
        </w:tc>
      </w:tr>
      <w:tr w:rsidR="00173E56" w:rsidRPr="00B04835" w14:paraId="04987286" w14:textId="77777777" w:rsidTr="00551F00">
        <w:trPr>
          <w:trHeight w:val="250"/>
        </w:trPr>
        <w:tc>
          <w:tcPr>
            <w:tcW w:w="3402" w:type="dxa"/>
            <w:gridSpan w:val="2"/>
          </w:tcPr>
          <w:p w14:paraId="354D0949" w14:textId="77777777" w:rsidR="00173E56" w:rsidRPr="00B04835" w:rsidRDefault="00173E56" w:rsidP="00551F00">
            <w:pPr>
              <w:pStyle w:val="Tabulka"/>
              <w:rPr>
                <w:szCs w:val="18"/>
              </w:rPr>
            </w:pPr>
            <w:r w:rsidRPr="00B04835">
              <w:rPr>
                <w:szCs w:val="18"/>
              </w:rPr>
              <w:t>Softvér</w:t>
            </w:r>
          </w:p>
        </w:tc>
        <w:tc>
          <w:tcPr>
            <w:tcW w:w="1559" w:type="dxa"/>
          </w:tcPr>
          <w:p w14:paraId="676A149A" w14:textId="77777777" w:rsidR="00173E56" w:rsidRPr="00B04835" w:rsidRDefault="00173E56" w:rsidP="00551F00">
            <w:pPr>
              <w:pStyle w:val="Tabulka"/>
              <w:jc w:val="center"/>
              <w:rPr>
                <w:szCs w:val="18"/>
              </w:rPr>
            </w:pPr>
            <w:r w:rsidRPr="00B04835">
              <w:rPr>
                <w:szCs w:val="18"/>
              </w:rPr>
              <w:t>4-5</w:t>
            </w:r>
          </w:p>
        </w:tc>
        <w:tc>
          <w:tcPr>
            <w:tcW w:w="142" w:type="dxa"/>
          </w:tcPr>
          <w:p w14:paraId="6BA5450A" w14:textId="77777777" w:rsidR="00173E56" w:rsidRPr="00B04835" w:rsidRDefault="00173E56" w:rsidP="00551F00">
            <w:pPr>
              <w:pStyle w:val="Tabulka"/>
              <w:jc w:val="center"/>
              <w:rPr>
                <w:szCs w:val="18"/>
              </w:rPr>
            </w:pPr>
          </w:p>
        </w:tc>
        <w:tc>
          <w:tcPr>
            <w:tcW w:w="1842" w:type="dxa"/>
          </w:tcPr>
          <w:p w14:paraId="3E567C74" w14:textId="77777777" w:rsidR="00173E56" w:rsidRPr="00B04835" w:rsidRDefault="00173E56" w:rsidP="00551F00">
            <w:pPr>
              <w:pStyle w:val="Tabulka"/>
              <w:jc w:val="center"/>
              <w:rPr>
                <w:szCs w:val="18"/>
              </w:rPr>
            </w:pPr>
            <w:r w:rsidRPr="00B04835">
              <w:rPr>
                <w:szCs w:val="18"/>
              </w:rPr>
              <w:t>Lineárna</w:t>
            </w:r>
          </w:p>
        </w:tc>
        <w:tc>
          <w:tcPr>
            <w:tcW w:w="142" w:type="dxa"/>
          </w:tcPr>
          <w:p w14:paraId="16F156AB" w14:textId="77777777" w:rsidR="00173E56" w:rsidRPr="00B04835" w:rsidRDefault="00173E56" w:rsidP="00551F00">
            <w:pPr>
              <w:pStyle w:val="Tabulka"/>
              <w:jc w:val="center"/>
              <w:rPr>
                <w:szCs w:val="18"/>
              </w:rPr>
            </w:pPr>
          </w:p>
        </w:tc>
        <w:tc>
          <w:tcPr>
            <w:tcW w:w="1730" w:type="dxa"/>
          </w:tcPr>
          <w:p w14:paraId="4396A082" w14:textId="77777777" w:rsidR="00173E56" w:rsidRPr="00B04835" w:rsidRDefault="00173E56" w:rsidP="00551F00">
            <w:pPr>
              <w:pStyle w:val="Tabulka"/>
              <w:jc w:val="center"/>
              <w:rPr>
                <w:szCs w:val="18"/>
              </w:rPr>
            </w:pPr>
            <w:r w:rsidRPr="00B04835">
              <w:rPr>
                <w:szCs w:val="18"/>
              </w:rPr>
              <w:t>20-25</w:t>
            </w:r>
          </w:p>
        </w:tc>
      </w:tr>
    </w:tbl>
    <w:p w14:paraId="676E233E" w14:textId="77777777" w:rsidR="00173E56" w:rsidRPr="00B04835" w:rsidRDefault="00173E56" w:rsidP="00173E56">
      <w:pPr>
        <w:pStyle w:val="BodyText"/>
        <w:rPr>
          <w:szCs w:val="18"/>
        </w:rPr>
      </w:pPr>
    </w:p>
    <w:p w14:paraId="074AF3F1" w14:textId="77777777" w:rsidR="00173E56" w:rsidRPr="00B04835" w:rsidRDefault="00173E56" w:rsidP="00173E56">
      <w:pPr>
        <w:pStyle w:val="BodyText"/>
        <w:rPr>
          <w:szCs w:val="18"/>
        </w:rPr>
      </w:pPr>
    </w:p>
    <w:p w14:paraId="617D2609" w14:textId="77777777" w:rsidR="00173E56" w:rsidRPr="00B04835" w:rsidRDefault="00173E56" w:rsidP="00173E56">
      <w:pPr>
        <w:pStyle w:val="BodyText"/>
        <w:rPr>
          <w:szCs w:val="18"/>
        </w:rPr>
      </w:pPr>
      <w:r w:rsidRPr="00B04835">
        <w:rPr>
          <w:szCs w:val="18"/>
        </w:rPr>
        <w:t>Odpisy dlhodobého hmotného majetku sú stanovené vychádzajúc z predpokladanej doby jeho používania a predpokladaného priebehu jeho opotrebovania. Odpisovať sa začína po uvedení dlhodobého majetku do používania. Drobný dlhodobý hmotný majetok, ktorého obstarávacia cena (resp. vlastné náklady) je 1.700 EUR a nižšia, sa odpisuje ihneď pri uvedení do používania. Predpokladaná doba používania, metóda odpisovania a odpisová sadzba sú uvedené v nasledujúcej tabuľke:</w:t>
      </w:r>
    </w:p>
    <w:p w14:paraId="19291E09" w14:textId="77777777" w:rsidR="00173E56" w:rsidRPr="00B04835" w:rsidRDefault="00173E56" w:rsidP="00173E56">
      <w:pPr>
        <w:pStyle w:val="Body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173E56" w:rsidRPr="00B04835" w14:paraId="07BB8154" w14:textId="77777777" w:rsidTr="00173E56">
        <w:trPr>
          <w:trHeight w:val="250"/>
        </w:trPr>
        <w:tc>
          <w:tcPr>
            <w:tcW w:w="3402" w:type="dxa"/>
            <w:gridSpan w:val="2"/>
          </w:tcPr>
          <w:p w14:paraId="5971EEEC" w14:textId="77777777" w:rsidR="00173E56" w:rsidRPr="00B04835" w:rsidRDefault="00173E56" w:rsidP="00551F00">
            <w:pPr>
              <w:pStyle w:val="Tabulka"/>
              <w:rPr>
                <w:szCs w:val="18"/>
              </w:rPr>
            </w:pPr>
          </w:p>
        </w:tc>
        <w:tc>
          <w:tcPr>
            <w:tcW w:w="1701" w:type="dxa"/>
          </w:tcPr>
          <w:p w14:paraId="02E7C1A9" w14:textId="77777777" w:rsidR="00173E56" w:rsidRPr="00B04835" w:rsidRDefault="00173E56" w:rsidP="00551F00">
            <w:pPr>
              <w:pStyle w:val="Tabulka"/>
              <w:jc w:val="center"/>
              <w:rPr>
                <w:szCs w:val="18"/>
              </w:rPr>
            </w:pPr>
            <w:r w:rsidRPr="00B04835">
              <w:rPr>
                <w:szCs w:val="18"/>
              </w:rPr>
              <w:t>doba</w:t>
            </w:r>
          </w:p>
        </w:tc>
        <w:tc>
          <w:tcPr>
            <w:tcW w:w="141" w:type="dxa"/>
          </w:tcPr>
          <w:p w14:paraId="0FFD0F6B" w14:textId="77777777" w:rsidR="00173E56" w:rsidRPr="00B04835" w:rsidRDefault="00173E56" w:rsidP="00551F00">
            <w:pPr>
              <w:pStyle w:val="Tabulka"/>
              <w:jc w:val="center"/>
              <w:rPr>
                <w:szCs w:val="18"/>
              </w:rPr>
            </w:pPr>
          </w:p>
        </w:tc>
        <w:tc>
          <w:tcPr>
            <w:tcW w:w="1701" w:type="dxa"/>
          </w:tcPr>
          <w:p w14:paraId="7A4536FD" w14:textId="77777777" w:rsidR="00173E56" w:rsidRPr="00B04835" w:rsidRDefault="00173E56" w:rsidP="00551F00">
            <w:pPr>
              <w:pStyle w:val="Tabulka"/>
              <w:jc w:val="center"/>
              <w:rPr>
                <w:szCs w:val="18"/>
              </w:rPr>
            </w:pPr>
            <w:r w:rsidRPr="00B04835">
              <w:rPr>
                <w:szCs w:val="18"/>
              </w:rPr>
              <w:t>metóda</w:t>
            </w:r>
          </w:p>
        </w:tc>
        <w:tc>
          <w:tcPr>
            <w:tcW w:w="142" w:type="dxa"/>
          </w:tcPr>
          <w:p w14:paraId="4C5B84D1" w14:textId="77777777" w:rsidR="00173E56" w:rsidRPr="00B04835" w:rsidRDefault="00173E56" w:rsidP="00551F00">
            <w:pPr>
              <w:pStyle w:val="Tabulka"/>
              <w:jc w:val="center"/>
              <w:rPr>
                <w:szCs w:val="18"/>
              </w:rPr>
            </w:pPr>
          </w:p>
        </w:tc>
        <w:tc>
          <w:tcPr>
            <w:tcW w:w="1701" w:type="dxa"/>
          </w:tcPr>
          <w:p w14:paraId="6E0317F8" w14:textId="77777777" w:rsidR="00173E56" w:rsidRPr="00B04835" w:rsidRDefault="00173E56" w:rsidP="00551F00">
            <w:pPr>
              <w:pStyle w:val="Tabulka"/>
              <w:jc w:val="center"/>
              <w:rPr>
                <w:szCs w:val="18"/>
              </w:rPr>
            </w:pPr>
            <w:r w:rsidRPr="00B04835">
              <w:rPr>
                <w:szCs w:val="18"/>
              </w:rPr>
              <w:t>ročná odpisová</w:t>
            </w:r>
          </w:p>
        </w:tc>
      </w:tr>
      <w:tr w:rsidR="00173E56" w:rsidRPr="00B04835" w14:paraId="20625727" w14:textId="77777777" w:rsidTr="00173E56">
        <w:trPr>
          <w:trHeight w:val="310"/>
        </w:trPr>
        <w:tc>
          <w:tcPr>
            <w:tcW w:w="2976" w:type="dxa"/>
            <w:tcBorders>
              <w:bottom w:val="single" w:sz="4" w:space="0" w:color="auto"/>
            </w:tcBorders>
          </w:tcPr>
          <w:p w14:paraId="3F5D2D49" w14:textId="77777777" w:rsidR="00173E56" w:rsidRPr="00B04835" w:rsidRDefault="00173E56" w:rsidP="00551F00">
            <w:pPr>
              <w:pStyle w:val="Tabulka"/>
              <w:rPr>
                <w:szCs w:val="18"/>
              </w:rPr>
            </w:pPr>
          </w:p>
        </w:tc>
        <w:tc>
          <w:tcPr>
            <w:tcW w:w="426" w:type="dxa"/>
          </w:tcPr>
          <w:p w14:paraId="749F2514" w14:textId="77777777" w:rsidR="00173E56" w:rsidRPr="00B04835" w:rsidRDefault="00173E56" w:rsidP="00551F00">
            <w:pPr>
              <w:pStyle w:val="Tabulka"/>
              <w:rPr>
                <w:szCs w:val="18"/>
              </w:rPr>
            </w:pPr>
          </w:p>
        </w:tc>
        <w:tc>
          <w:tcPr>
            <w:tcW w:w="1701" w:type="dxa"/>
            <w:tcBorders>
              <w:bottom w:val="single" w:sz="4" w:space="0" w:color="auto"/>
            </w:tcBorders>
          </w:tcPr>
          <w:p w14:paraId="185E6F1F" w14:textId="77777777" w:rsidR="00173E56" w:rsidRPr="00B04835" w:rsidRDefault="00173E56" w:rsidP="00551F00">
            <w:pPr>
              <w:pStyle w:val="Tabulka"/>
              <w:jc w:val="center"/>
              <w:rPr>
                <w:szCs w:val="18"/>
              </w:rPr>
            </w:pPr>
            <w:r w:rsidRPr="00B04835">
              <w:rPr>
                <w:szCs w:val="18"/>
              </w:rPr>
              <w:t>odpisovania</w:t>
            </w:r>
          </w:p>
        </w:tc>
        <w:tc>
          <w:tcPr>
            <w:tcW w:w="141" w:type="dxa"/>
          </w:tcPr>
          <w:p w14:paraId="79D9BFAA" w14:textId="77777777" w:rsidR="00173E56" w:rsidRPr="00B04835" w:rsidRDefault="00173E56" w:rsidP="00551F00">
            <w:pPr>
              <w:pStyle w:val="Tabulka"/>
              <w:jc w:val="center"/>
              <w:rPr>
                <w:szCs w:val="18"/>
              </w:rPr>
            </w:pPr>
          </w:p>
        </w:tc>
        <w:tc>
          <w:tcPr>
            <w:tcW w:w="1701" w:type="dxa"/>
            <w:tcBorders>
              <w:bottom w:val="single" w:sz="4" w:space="0" w:color="auto"/>
            </w:tcBorders>
          </w:tcPr>
          <w:p w14:paraId="319AE0EF" w14:textId="77777777" w:rsidR="00173E56" w:rsidRPr="00B04835" w:rsidRDefault="00173E56" w:rsidP="00551F00">
            <w:pPr>
              <w:pStyle w:val="Tabulka"/>
              <w:jc w:val="center"/>
              <w:rPr>
                <w:szCs w:val="18"/>
              </w:rPr>
            </w:pPr>
            <w:r w:rsidRPr="00B04835">
              <w:rPr>
                <w:szCs w:val="18"/>
              </w:rPr>
              <w:t>odpisovania</w:t>
            </w:r>
          </w:p>
        </w:tc>
        <w:tc>
          <w:tcPr>
            <w:tcW w:w="142" w:type="dxa"/>
          </w:tcPr>
          <w:p w14:paraId="1DB3F430" w14:textId="77777777" w:rsidR="00173E56" w:rsidRPr="00B04835" w:rsidRDefault="00173E56" w:rsidP="00551F00">
            <w:pPr>
              <w:pStyle w:val="Tabulka"/>
              <w:jc w:val="center"/>
              <w:rPr>
                <w:szCs w:val="18"/>
              </w:rPr>
            </w:pPr>
          </w:p>
        </w:tc>
        <w:tc>
          <w:tcPr>
            <w:tcW w:w="1701" w:type="dxa"/>
            <w:tcBorders>
              <w:bottom w:val="single" w:sz="4" w:space="0" w:color="auto"/>
            </w:tcBorders>
          </w:tcPr>
          <w:p w14:paraId="1BAB943B" w14:textId="77777777" w:rsidR="00173E56" w:rsidRPr="00B04835" w:rsidRDefault="00173E56" w:rsidP="00551F00">
            <w:pPr>
              <w:pStyle w:val="Tabulka"/>
              <w:jc w:val="center"/>
              <w:rPr>
                <w:szCs w:val="18"/>
              </w:rPr>
            </w:pPr>
            <w:r w:rsidRPr="00B04835">
              <w:rPr>
                <w:szCs w:val="18"/>
              </w:rPr>
              <w:t>sadzba v %</w:t>
            </w:r>
          </w:p>
        </w:tc>
      </w:tr>
      <w:tr w:rsidR="00173E56" w:rsidRPr="00B04835" w14:paraId="6537B26D" w14:textId="77777777" w:rsidTr="00173E56">
        <w:trPr>
          <w:trHeight w:val="250"/>
        </w:trPr>
        <w:tc>
          <w:tcPr>
            <w:tcW w:w="3402" w:type="dxa"/>
            <w:gridSpan w:val="2"/>
          </w:tcPr>
          <w:p w14:paraId="77B64416" w14:textId="77777777" w:rsidR="00173E56" w:rsidRPr="00B04835" w:rsidRDefault="00173E56" w:rsidP="00551F00">
            <w:pPr>
              <w:pStyle w:val="Tabulka"/>
              <w:rPr>
                <w:szCs w:val="18"/>
              </w:rPr>
            </w:pPr>
            <w:r w:rsidRPr="00B04835">
              <w:rPr>
                <w:szCs w:val="18"/>
              </w:rPr>
              <w:t>samostatné hnuteľné veci</w:t>
            </w:r>
          </w:p>
        </w:tc>
        <w:tc>
          <w:tcPr>
            <w:tcW w:w="1701" w:type="dxa"/>
          </w:tcPr>
          <w:p w14:paraId="265F06CA" w14:textId="77777777" w:rsidR="00173E56" w:rsidRPr="00B04835" w:rsidRDefault="00173E56" w:rsidP="00551F00">
            <w:pPr>
              <w:pStyle w:val="Tabulka"/>
              <w:jc w:val="center"/>
              <w:rPr>
                <w:szCs w:val="18"/>
              </w:rPr>
            </w:pPr>
            <w:r w:rsidRPr="00B04835">
              <w:rPr>
                <w:szCs w:val="18"/>
              </w:rPr>
              <w:t>4</w:t>
            </w:r>
          </w:p>
        </w:tc>
        <w:tc>
          <w:tcPr>
            <w:tcW w:w="141" w:type="dxa"/>
          </w:tcPr>
          <w:p w14:paraId="26944488" w14:textId="77777777" w:rsidR="00173E56" w:rsidRPr="00B04835" w:rsidRDefault="00173E56" w:rsidP="00551F00">
            <w:pPr>
              <w:pStyle w:val="Tabulka"/>
              <w:jc w:val="center"/>
              <w:rPr>
                <w:szCs w:val="18"/>
              </w:rPr>
            </w:pPr>
          </w:p>
        </w:tc>
        <w:tc>
          <w:tcPr>
            <w:tcW w:w="1701" w:type="dxa"/>
          </w:tcPr>
          <w:p w14:paraId="2115E462" w14:textId="77777777" w:rsidR="00173E56" w:rsidRPr="00B04835" w:rsidRDefault="00173E56" w:rsidP="00551F00">
            <w:pPr>
              <w:pStyle w:val="Tabulka"/>
              <w:jc w:val="center"/>
              <w:rPr>
                <w:szCs w:val="18"/>
              </w:rPr>
            </w:pPr>
            <w:r w:rsidRPr="00B04835">
              <w:rPr>
                <w:szCs w:val="18"/>
              </w:rPr>
              <w:t>lineárna</w:t>
            </w:r>
          </w:p>
        </w:tc>
        <w:tc>
          <w:tcPr>
            <w:tcW w:w="142" w:type="dxa"/>
          </w:tcPr>
          <w:p w14:paraId="5FE7484F" w14:textId="77777777" w:rsidR="00173E56" w:rsidRPr="00B04835" w:rsidRDefault="00173E56" w:rsidP="00551F00">
            <w:pPr>
              <w:pStyle w:val="Tabulka"/>
              <w:jc w:val="center"/>
              <w:rPr>
                <w:szCs w:val="18"/>
              </w:rPr>
            </w:pPr>
          </w:p>
        </w:tc>
        <w:tc>
          <w:tcPr>
            <w:tcW w:w="1701" w:type="dxa"/>
          </w:tcPr>
          <w:p w14:paraId="46CDEE31" w14:textId="77777777" w:rsidR="00173E56" w:rsidRPr="00B04835" w:rsidRDefault="00173E56" w:rsidP="00551F00">
            <w:pPr>
              <w:pStyle w:val="Tabulka"/>
              <w:jc w:val="center"/>
              <w:rPr>
                <w:szCs w:val="18"/>
              </w:rPr>
            </w:pPr>
            <w:r w:rsidRPr="00B04835">
              <w:rPr>
                <w:szCs w:val="18"/>
              </w:rPr>
              <w:t xml:space="preserve">25 </w:t>
            </w:r>
          </w:p>
        </w:tc>
      </w:tr>
      <w:tr w:rsidR="00173E56" w:rsidRPr="00B04835" w14:paraId="267FEB13" w14:textId="77777777" w:rsidTr="00173E56">
        <w:trPr>
          <w:trHeight w:val="250"/>
        </w:trPr>
        <w:tc>
          <w:tcPr>
            <w:tcW w:w="3402" w:type="dxa"/>
            <w:gridSpan w:val="2"/>
          </w:tcPr>
          <w:p w14:paraId="24C4FDA1" w14:textId="77777777" w:rsidR="00173E56" w:rsidRPr="00B04835" w:rsidRDefault="00173E56" w:rsidP="00551F00">
            <w:pPr>
              <w:pStyle w:val="Tabulka"/>
              <w:rPr>
                <w:szCs w:val="18"/>
              </w:rPr>
            </w:pPr>
            <w:r w:rsidRPr="00B04835">
              <w:rPr>
                <w:szCs w:val="18"/>
              </w:rPr>
              <w:t>samostatné hnuteľné veci – drobný HIM</w:t>
            </w:r>
          </w:p>
        </w:tc>
        <w:tc>
          <w:tcPr>
            <w:tcW w:w="1701" w:type="dxa"/>
          </w:tcPr>
          <w:p w14:paraId="3442D0E5" w14:textId="77777777" w:rsidR="00173E56" w:rsidRPr="00B04835" w:rsidRDefault="00173E56" w:rsidP="00551F00">
            <w:pPr>
              <w:pStyle w:val="Tabulka"/>
              <w:jc w:val="center"/>
              <w:rPr>
                <w:szCs w:val="18"/>
              </w:rPr>
            </w:pPr>
            <w:r w:rsidRPr="00B04835">
              <w:rPr>
                <w:szCs w:val="18"/>
              </w:rPr>
              <w:t>rôzna</w:t>
            </w:r>
          </w:p>
        </w:tc>
        <w:tc>
          <w:tcPr>
            <w:tcW w:w="141" w:type="dxa"/>
          </w:tcPr>
          <w:p w14:paraId="0254BF01" w14:textId="77777777" w:rsidR="00173E56" w:rsidRPr="00B04835" w:rsidRDefault="00173E56" w:rsidP="00551F00">
            <w:pPr>
              <w:pStyle w:val="Tabulka"/>
              <w:jc w:val="center"/>
              <w:rPr>
                <w:szCs w:val="18"/>
              </w:rPr>
            </w:pPr>
          </w:p>
        </w:tc>
        <w:tc>
          <w:tcPr>
            <w:tcW w:w="1701" w:type="dxa"/>
          </w:tcPr>
          <w:p w14:paraId="08304CBA" w14:textId="77777777" w:rsidR="00173E56" w:rsidRPr="00B04835" w:rsidRDefault="00173E56" w:rsidP="00551F00">
            <w:pPr>
              <w:pStyle w:val="Tabulka"/>
              <w:jc w:val="center"/>
              <w:rPr>
                <w:szCs w:val="18"/>
              </w:rPr>
            </w:pPr>
            <w:r w:rsidRPr="00B04835">
              <w:rPr>
                <w:szCs w:val="18"/>
              </w:rPr>
              <w:t>Jednorazový odpis</w:t>
            </w:r>
          </w:p>
        </w:tc>
        <w:tc>
          <w:tcPr>
            <w:tcW w:w="142" w:type="dxa"/>
          </w:tcPr>
          <w:p w14:paraId="3FFC3A5D" w14:textId="77777777" w:rsidR="00173E56" w:rsidRPr="00B04835" w:rsidRDefault="00173E56" w:rsidP="00551F00">
            <w:pPr>
              <w:pStyle w:val="Tabulka"/>
              <w:jc w:val="center"/>
              <w:rPr>
                <w:szCs w:val="18"/>
              </w:rPr>
            </w:pPr>
          </w:p>
        </w:tc>
        <w:tc>
          <w:tcPr>
            <w:tcW w:w="1701" w:type="dxa"/>
          </w:tcPr>
          <w:p w14:paraId="4A57D47F" w14:textId="77777777" w:rsidR="00173E56" w:rsidRPr="00B04835" w:rsidRDefault="00173E56" w:rsidP="00551F00">
            <w:pPr>
              <w:pStyle w:val="Tabulka"/>
              <w:jc w:val="center"/>
              <w:rPr>
                <w:szCs w:val="18"/>
              </w:rPr>
            </w:pPr>
            <w:r w:rsidRPr="00B04835">
              <w:rPr>
                <w:szCs w:val="18"/>
              </w:rPr>
              <w:t>100</w:t>
            </w:r>
          </w:p>
        </w:tc>
      </w:tr>
    </w:tbl>
    <w:p w14:paraId="4D674CF5" w14:textId="77777777" w:rsidR="00173E56" w:rsidRPr="00B04835" w:rsidRDefault="00173E56" w:rsidP="00173E56">
      <w:pPr>
        <w:pStyle w:val="BodyText"/>
        <w:rPr>
          <w:i/>
          <w:szCs w:val="18"/>
        </w:rPr>
      </w:pPr>
      <w:r w:rsidRPr="00B04835">
        <w:rPr>
          <w:b/>
          <w:i/>
          <w:szCs w:val="18"/>
        </w:rPr>
        <w:t>Posúdenie zníženia hodnoty majetku</w:t>
      </w:r>
    </w:p>
    <w:p w14:paraId="0F003922" w14:textId="77777777" w:rsidR="00173E56" w:rsidRPr="00B04835" w:rsidRDefault="00173E56" w:rsidP="00173E56">
      <w:pPr>
        <w:pStyle w:val="BodyText"/>
        <w:rPr>
          <w:i/>
          <w:szCs w:val="18"/>
        </w:rPr>
      </w:pPr>
    </w:p>
    <w:p w14:paraId="169C96EF" w14:textId="77777777" w:rsidR="00173E56" w:rsidRPr="00B04835" w:rsidRDefault="00173E56" w:rsidP="00173E56">
      <w:pPr>
        <w:pStyle w:val="BodyText"/>
        <w:rPr>
          <w:i/>
          <w:szCs w:val="18"/>
        </w:rPr>
      </w:pPr>
      <w:r w:rsidRPr="00B04835">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057108A" w14:textId="77777777" w:rsidR="00173E56" w:rsidRPr="00B04835" w:rsidRDefault="00173E56" w:rsidP="00173E56">
      <w:pPr>
        <w:pStyle w:val="AccountingPolicy"/>
        <w:jc w:val="both"/>
        <w:rPr>
          <w:rFonts w:ascii="Arial" w:hAnsi="Arial" w:cs="Arial"/>
          <w:sz w:val="18"/>
          <w:szCs w:val="18"/>
          <w:lang w:val="sk-SK"/>
        </w:rPr>
      </w:pPr>
    </w:p>
    <w:p w14:paraId="77223D12" w14:textId="77777777" w:rsidR="00173E56" w:rsidRPr="00B04835" w:rsidRDefault="00173E56" w:rsidP="00173E56">
      <w:pPr>
        <w:pStyle w:val="BodyText"/>
        <w:rPr>
          <w:szCs w:val="18"/>
        </w:rPr>
      </w:pPr>
      <w:r w:rsidRPr="00B04835">
        <w:rPr>
          <w:szCs w:val="18"/>
        </w:rPr>
        <w:t xml:space="preserve">Faktory, ktoré sú považované za dôležité pri  posudzovaní zníženia hodnoty majetku sú: </w:t>
      </w:r>
    </w:p>
    <w:p w14:paraId="778DCB8E" w14:textId="77777777" w:rsidR="00173E56" w:rsidRPr="00B04835" w:rsidRDefault="00173E56" w:rsidP="00173E56">
      <w:pPr>
        <w:pStyle w:val="BodyText"/>
        <w:numPr>
          <w:ilvl w:val="0"/>
          <w:numId w:val="32"/>
        </w:numPr>
        <w:tabs>
          <w:tab w:val="clear" w:pos="340"/>
          <w:tab w:val="num" w:pos="766"/>
        </w:tabs>
        <w:ind w:left="766"/>
        <w:rPr>
          <w:szCs w:val="18"/>
        </w:rPr>
      </w:pPr>
      <w:r w:rsidRPr="00B04835">
        <w:rPr>
          <w:szCs w:val="18"/>
        </w:rPr>
        <w:t>technologický pokrok,</w:t>
      </w:r>
    </w:p>
    <w:p w14:paraId="15C6F5B5" w14:textId="77777777" w:rsidR="00173E56" w:rsidRPr="00B04835" w:rsidRDefault="00173E56" w:rsidP="00173E56">
      <w:pPr>
        <w:pStyle w:val="BodyText"/>
        <w:numPr>
          <w:ilvl w:val="0"/>
          <w:numId w:val="32"/>
        </w:numPr>
        <w:tabs>
          <w:tab w:val="clear" w:pos="340"/>
          <w:tab w:val="num" w:pos="766"/>
        </w:tabs>
        <w:ind w:left="766"/>
        <w:rPr>
          <w:szCs w:val="18"/>
        </w:rPr>
      </w:pPr>
      <w:r w:rsidRPr="00B04835">
        <w:rPr>
          <w:szCs w:val="18"/>
        </w:rPr>
        <w:t>významne nedostatočné prevádzkové výsledky v porovnaní s historickými alebo plánovanými prevádzkovými výsledkami,</w:t>
      </w:r>
    </w:p>
    <w:p w14:paraId="0CCCE29F" w14:textId="77777777" w:rsidR="00173E56" w:rsidRPr="00B04835" w:rsidRDefault="00173E56" w:rsidP="00173E56">
      <w:pPr>
        <w:pStyle w:val="BodyText"/>
        <w:numPr>
          <w:ilvl w:val="0"/>
          <w:numId w:val="32"/>
        </w:numPr>
        <w:tabs>
          <w:tab w:val="clear" w:pos="340"/>
          <w:tab w:val="num" w:pos="766"/>
        </w:tabs>
        <w:ind w:left="766"/>
        <w:rPr>
          <w:szCs w:val="18"/>
        </w:rPr>
      </w:pPr>
      <w:r w:rsidRPr="00B04835">
        <w:rPr>
          <w:szCs w:val="18"/>
        </w:rPr>
        <w:t>významné zmeny v spôsobe použitia majetku Spoločnosti alebo celkovej zmeny stratégie Spoločnosti,</w:t>
      </w:r>
    </w:p>
    <w:p w14:paraId="2B1E9447" w14:textId="24A47D3C" w:rsidR="00173E56" w:rsidRPr="00B04835" w:rsidRDefault="003617AD" w:rsidP="00173E56">
      <w:pPr>
        <w:pStyle w:val="BodyText"/>
        <w:numPr>
          <w:ilvl w:val="0"/>
          <w:numId w:val="32"/>
        </w:numPr>
        <w:tabs>
          <w:tab w:val="clear" w:pos="340"/>
          <w:tab w:val="num" w:pos="766"/>
        </w:tabs>
        <w:ind w:left="766"/>
        <w:rPr>
          <w:szCs w:val="18"/>
        </w:rPr>
      </w:pPr>
      <w:r w:rsidRPr="00B04835">
        <w:rPr>
          <w:szCs w:val="18"/>
        </w:rPr>
        <w:t>zastaranosť</w:t>
      </w:r>
      <w:r w:rsidR="00173E56" w:rsidRPr="00B04835">
        <w:rPr>
          <w:szCs w:val="18"/>
        </w:rPr>
        <w:t xml:space="preserve"> produktov.</w:t>
      </w:r>
    </w:p>
    <w:p w14:paraId="4F2B2934" w14:textId="77777777" w:rsidR="00173E56" w:rsidRPr="00B04835" w:rsidRDefault="00173E56" w:rsidP="00173E56">
      <w:pPr>
        <w:pStyle w:val="BodyText"/>
        <w:rPr>
          <w:szCs w:val="18"/>
        </w:rPr>
      </w:pPr>
    </w:p>
    <w:p w14:paraId="1469F0B3" w14:textId="2AA3F1AA" w:rsidR="00173E56" w:rsidRPr="00B04835" w:rsidRDefault="00173E56" w:rsidP="00173E56">
      <w:pPr>
        <w:pStyle w:val="Pismenka"/>
        <w:numPr>
          <w:ilvl w:val="0"/>
          <w:numId w:val="0"/>
        </w:numPr>
        <w:ind w:left="426"/>
        <w:rPr>
          <w:b w:val="0"/>
          <w:szCs w:val="18"/>
        </w:rPr>
      </w:pPr>
      <w:r w:rsidRPr="00B04835">
        <w:rPr>
          <w:b w:val="0"/>
          <w:szCs w:val="18"/>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273EBFD2" w14:textId="77777777" w:rsidR="00CE72B9" w:rsidRPr="00B04835" w:rsidRDefault="00CE72B9" w:rsidP="00CE72B9">
      <w:pPr>
        <w:pStyle w:val="Pismenka"/>
        <w:numPr>
          <w:ilvl w:val="0"/>
          <w:numId w:val="0"/>
        </w:numPr>
        <w:ind w:left="426"/>
        <w:rPr>
          <w:b w:val="0"/>
          <w:szCs w:val="18"/>
        </w:rPr>
      </w:pPr>
    </w:p>
    <w:p w14:paraId="33B67D0D" w14:textId="77777777" w:rsidR="004D3B4A" w:rsidRPr="00B04835" w:rsidRDefault="004D3B4A" w:rsidP="00251BF2">
      <w:pPr>
        <w:pStyle w:val="Pismenka"/>
        <w:ind w:left="426"/>
        <w:rPr>
          <w:szCs w:val="18"/>
        </w:rPr>
      </w:pPr>
      <w:r w:rsidRPr="00B04835">
        <w:rPr>
          <w:szCs w:val="18"/>
        </w:rPr>
        <w:t>Cenné papiere a podiely</w:t>
      </w:r>
    </w:p>
    <w:p w14:paraId="7AE83CFA" w14:textId="77777777" w:rsidR="004D3B4A" w:rsidRPr="00B04835" w:rsidRDefault="00F4619A" w:rsidP="004D3B4A">
      <w:pPr>
        <w:pStyle w:val="BodyText"/>
        <w:rPr>
          <w:szCs w:val="18"/>
        </w:rPr>
      </w:pPr>
      <w:r w:rsidRPr="00B04835">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3A783A2F" w14:textId="77777777" w:rsidR="003A6371" w:rsidRPr="00B04835" w:rsidRDefault="003A6371" w:rsidP="004D3B4A">
      <w:pPr>
        <w:pStyle w:val="BodyText"/>
        <w:rPr>
          <w:szCs w:val="18"/>
        </w:rPr>
      </w:pPr>
    </w:p>
    <w:p w14:paraId="315CDE30" w14:textId="77777777" w:rsidR="003A6371" w:rsidRPr="00B04835" w:rsidRDefault="00F4619A" w:rsidP="004D3B4A">
      <w:pPr>
        <w:pStyle w:val="BodyText"/>
        <w:rPr>
          <w:szCs w:val="18"/>
        </w:rPr>
      </w:pPr>
      <w:r w:rsidRPr="00B04835">
        <w:rPr>
          <w:szCs w:val="18"/>
        </w:rPr>
        <w:t>Cenné papiere na obchodovanie sa pri ich obstaraní oceňujú reálnou hodnotou.</w:t>
      </w:r>
      <w:r w:rsidR="003A6371" w:rsidRPr="00B04835">
        <w:rPr>
          <w:szCs w:val="18"/>
        </w:rPr>
        <w:t xml:space="preserve"> </w:t>
      </w:r>
    </w:p>
    <w:p w14:paraId="52C4AB5B" w14:textId="77777777" w:rsidR="004D3B4A" w:rsidRPr="00B04835" w:rsidRDefault="004D3B4A" w:rsidP="004D3B4A">
      <w:pPr>
        <w:pStyle w:val="BodyText"/>
        <w:rPr>
          <w:szCs w:val="18"/>
        </w:rPr>
      </w:pPr>
    </w:p>
    <w:p w14:paraId="5DEEACAE" w14:textId="77777777" w:rsidR="004D3B4A" w:rsidRPr="00B04835" w:rsidRDefault="004D3B4A" w:rsidP="00251BF2">
      <w:pPr>
        <w:pStyle w:val="Pismenka"/>
        <w:ind w:left="426"/>
        <w:rPr>
          <w:szCs w:val="18"/>
        </w:rPr>
      </w:pPr>
      <w:r w:rsidRPr="00B04835">
        <w:rPr>
          <w:szCs w:val="18"/>
        </w:rPr>
        <w:t xml:space="preserve">Zásoby </w:t>
      </w:r>
    </w:p>
    <w:p w14:paraId="28637B42" w14:textId="77777777" w:rsidR="004D3B4A" w:rsidRPr="00B04835" w:rsidRDefault="004D3B4A" w:rsidP="004D3B4A">
      <w:pPr>
        <w:pStyle w:val="BodyText"/>
        <w:rPr>
          <w:szCs w:val="18"/>
        </w:rPr>
      </w:pPr>
      <w:r w:rsidRPr="00B04835">
        <w:rPr>
          <w:szCs w:val="18"/>
        </w:rPr>
        <w:t>Zásoby sa oceňujú nižšou z nasledujúcich hodnôt: obstarávacou cenou (nakupované zásoby) alebo vlastnými nákladmi (zásoby vytvorené vlastnou činnosťou) alebo čistou realizačnou hodnotou.</w:t>
      </w:r>
    </w:p>
    <w:p w14:paraId="0B7C69F9" w14:textId="77777777" w:rsidR="00D566E2" w:rsidRPr="00B04835" w:rsidRDefault="00D566E2" w:rsidP="004D3B4A">
      <w:pPr>
        <w:pStyle w:val="BodyText"/>
        <w:rPr>
          <w:szCs w:val="18"/>
        </w:rPr>
      </w:pPr>
    </w:p>
    <w:p w14:paraId="3EFA2483" w14:textId="77777777" w:rsidR="004D3B4A" w:rsidRPr="00B04835" w:rsidRDefault="004D3B4A" w:rsidP="004D3B4A">
      <w:pPr>
        <w:pStyle w:val="BodyText"/>
        <w:rPr>
          <w:szCs w:val="18"/>
        </w:rPr>
      </w:pPr>
      <w:r w:rsidRPr="00B0483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1D579221" w14:textId="77777777" w:rsidR="004D3B4A" w:rsidRPr="00B04835" w:rsidRDefault="004D3B4A" w:rsidP="004D3B4A">
      <w:pPr>
        <w:pStyle w:val="BodyText"/>
        <w:rPr>
          <w:szCs w:val="18"/>
        </w:rPr>
      </w:pPr>
    </w:p>
    <w:p w14:paraId="438DBBFA" w14:textId="77777777" w:rsidR="004D3B4A" w:rsidRPr="00B04835" w:rsidRDefault="004D3B4A" w:rsidP="004D3B4A">
      <w:pPr>
        <w:pStyle w:val="BodyText"/>
        <w:rPr>
          <w:szCs w:val="18"/>
        </w:rPr>
      </w:pPr>
      <w:r w:rsidRPr="00B0483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F71444E" w14:textId="77777777" w:rsidR="004D3B4A" w:rsidRPr="00B04835" w:rsidRDefault="004D3B4A" w:rsidP="004D3B4A">
      <w:pPr>
        <w:pStyle w:val="BodyText"/>
        <w:rPr>
          <w:szCs w:val="18"/>
        </w:rPr>
      </w:pPr>
    </w:p>
    <w:p w14:paraId="2756400D" w14:textId="77777777" w:rsidR="004D3B4A" w:rsidRPr="00B04835" w:rsidRDefault="004D3B4A" w:rsidP="004D3B4A">
      <w:pPr>
        <w:pStyle w:val="BodyText"/>
        <w:rPr>
          <w:szCs w:val="18"/>
        </w:rPr>
      </w:pPr>
      <w:r w:rsidRPr="00B04835">
        <w:rPr>
          <w:szCs w:val="18"/>
        </w:rPr>
        <w:t xml:space="preserve">Čistá realizačná hodnota je predpokladaná predajná cena znížená o predpokladané náklady na ich dokončenie a o predpokladané náklady súvisiace s ich predajom.  </w:t>
      </w:r>
    </w:p>
    <w:p w14:paraId="32E3F2CA" w14:textId="77777777" w:rsidR="004D3B4A" w:rsidRPr="00B04835" w:rsidRDefault="004D3B4A" w:rsidP="004D3B4A">
      <w:pPr>
        <w:pStyle w:val="BodyText"/>
        <w:rPr>
          <w:szCs w:val="18"/>
        </w:rPr>
      </w:pPr>
    </w:p>
    <w:p w14:paraId="6DE5EE78" w14:textId="77777777" w:rsidR="004D3B4A" w:rsidRPr="00B04835" w:rsidRDefault="004D3B4A" w:rsidP="004D3B4A">
      <w:pPr>
        <w:pStyle w:val="BodyText"/>
        <w:rPr>
          <w:szCs w:val="18"/>
        </w:rPr>
      </w:pPr>
      <w:r w:rsidRPr="00B04835">
        <w:rPr>
          <w:szCs w:val="18"/>
        </w:rPr>
        <w:t xml:space="preserve">Zníženie hodnoty zásob sa </w:t>
      </w:r>
      <w:r w:rsidR="00E5113F" w:rsidRPr="00B04835">
        <w:rPr>
          <w:szCs w:val="18"/>
        </w:rPr>
        <w:t xml:space="preserve">zohľadňuje </w:t>
      </w:r>
      <w:r w:rsidRPr="00B04835">
        <w:rPr>
          <w:szCs w:val="18"/>
        </w:rPr>
        <w:t>vytvorením opravnej položky.</w:t>
      </w:r>
    </w:p>
    <w:p w14:paraId="28FA6F8D" w14:textId="77777777" w:rsidR="00D4557E" w:rsidRPr="00B04835" w:rsidRDefault="00D4557E" w:rsidP="004D3B4A">
      <w:pPr>
        <w:pStyle w:val="BodyText"/>
        <w:rPr>
          <w:szCs w:val="18"/>
        </w:rPr>
      </w:pPr>
    </w:p>
    <w:p w14:paraId="2A9634BD" w14:textId="77777777" w:rsidR="004D3B4A" w:rsidRPr="00B04835" w:rsidRDefault="004D3B4A" w:rsidP="00251BF2">
      <w:pPr>
        <w:pStyle w:val="Pismenka"/>
        <w:ind w:left="426"/>
        <w:rPr>
          <w:szCs w:val="18"/>
        </w:rPr>
      </w:pPr>
      <w:r w:rsidRPr="00B04835">
        <w:rPr>
          <w:szCs w:val="18"/>
        </w:rPr>
        <w:t>Zákazková výroba</w:t>
      </w:r>
    </w:p>
    <w:p w14:paraId="5F71F932" w14:textId="77777777" w:rsidR="004D3B4A" w:rsidRPr="00B04835" w:rsidRDefault="004D3B4A" w:rsidP="004D3B4A">
      <w:pPr>
        <w:pStyle w:val="BodyText"/>
        <w:rPr>
          <w:szCs w:val="18"/>
        </w:rPr>
      </w:pPr>
      <w:r w:rsidRPr="00B04835">
        <w:rPr>
          <w:szCs w:val="18"/>
        </w:rPr>
        <w:t xml:space="preserve">Zákazková výroba sa vykazuje použitím metódy stupňa dokončenia zákazky (angl. </w:t>
      </w:r>
      <w:proofErr w:type="spellStart"/>
      <w:r w:rsidRPr="00B04835">
        <w:rPr>
          <w:szCs w:val="18"/>
        </w:rPr>
        <w:t>percentage</w:t>
      </w:r>
      <w:proofErr w:type="spellEnd"/>
      <w:r w:rsidRPr="00B04835">
        <w:rPr>
          <w:szCs w:val="18"/>
        </w:rPr>
        <w:t>-of-</w:t>
      </w:r>
      <w:proofErr w:type="spellStart"/>
      <w:r w:rsidRPr="00B04835">
        <w:rPr>
          <w:szCs w:val="18"/>
        </w:rPr>
        <w:t>completion</w:t>
      </w:r>
      <w:proofErr w:type="spellEnd"/>
      <w:r w:rsidRPr="00B04835">
        <w:rPr>
          <w:szCs w:val="18"/>
        </w:rPr>
        <w:t>-</w:t>
      </w:r>
      <w:proofErr w:type="spellStart"/>
      <w:r w:rsidRPr="00B04835">
        <w:rPr>
          <w:szCs w:val="18"/>
        </w:rPr>
        <w:t>method</w:t>
      </w:r>
      <w:proofErr w:type="spellEnd"/>
      <w:r w:rsidRPr="00B04835">
        <w:rPr>
          <w:szCs w:val="18"/>
        </w:rPr>
        <w:t>).</w:t>
      </w:r>
    </w:p>
    <w:p w14:paraId="3271D865" w14:textId="77777777" w:rsidR="004D3B4A" w:rsidRPr="00B04835" w:rsidRDefault="004D3B4A" w:rsidP="00251BF2">
      <w:pPr>
        <w:pStyle w:val="Pismenka"/>
        <w:numPr>
          <w:ilvl w:val="0"/>
          <w:numId w:val="0"/>
        </w:numPr>
        <w:rPr>
          <w:b w:val="0"/>
          <w:szCs w:val="18"/>
        </w:rPr>
      </w:pPr>
    </w:p>
    <w:p w14:paraId="54875D60" w14:textId="77777777" w:rsidR="004D3B4A" w:rsidRPr="00B04835" w:rsidRDefault="004D3B4A" w:rsidP="00251BF2">
      <w:pPr>
        <w:pStyle w:val="Pismenka"/>
        <w:ind w:left="426"/>
        <w:rPr>
          <w:szCs w:val="18"/>
        </w:rPr>
      </w:pPr>
      <w:r w:rsidRPr="00B04835">
        <w:rPr>
          <w:szCs w:val="18"/>
        </w:rPr>
        <w:t>Zákazková výstavba nehnuteľnost</w:t>
      </w:r>
      <w:r w:rsidR="00777324" w:rsidRPr="00B04835">
        <w:rPr>
          <w:szCs w:val="18"/>
        </w:rPr>
        <w:t>i</w:t>
      </w:r>
    </w:p>
    <w:p w14:paraId="68161F0A" w14:textId="77777777" w:rsidR="00777324" w:rsidRPr="00B04835" w:rsidRDefault="00777324" w:rsidP="004D3B4A">
      <w:pPr>
        <w:pStyle w:val="BodyText"/>
        <w:rPr>
          <w:szCs w:val="18"/>
        </w:rPr>
      </w:pPr>
    </w:p>
    <w:p w14:paraId="33B1A371" w14:textId="77777777" w:rsidR="00777324" w:rsidRPr="00B04835" w:rsidRDefault="00A9048F" w:rsidP="004D3B4A">
      <w:pPr>
        <w:pStyle w:val="BodyText"/>
        <w:rPr>
          <w:b/>
          <w:i/>
          <w:szCs w:val="18"/>
        </w:rPr>
      </w:pPr>
      <w:r w:rsidRPr="00B04835">
        <w:rPr>
          <w:b/>
          <w:i/>
          <w:szCs w:val="18"/>
        </w:rPr>
        <w:t>Zákazková výstavba nehnuteľnosti – priebežný transfer</w:t>
      </w:r>
    </w:p>
    <w:p w14:paraId="40D7F39A" w14:textId="77777777" w:rsidR="004D3B4A" w:rsidRPr="00B04835" w:rsidRDefault="00777324" w:rsidP="004D3B4A">
      <w:pPr>
        <w:pStyle w:val="BodyText"/>
        <w:rPr>
          <w:szCs w:val="18"/>
        </w:rPr>
      </w:pPr>
      <w:r w:rsidRPr="00B04835">
        <w:rPr>
          <w:szCs w:val="18"/>
        </w:rPr>
        <w:t>Zákazková</w:t>
      </w:r>
      <w:r w:rsidR="004D3B4A" w:rsidRPr="00B04835">
        <w:rPr>
          <w:szCs w:val="18"/>
        </w:rPr>
        <w:t xml:space="preserve"> výstavb</w:t>
      </w:r>
      <w:r w:rsidRPr="00B04835">
        <w:rPr>
          <w:szCs w:val="18"/>
        </w:rPr>
        <w:t>a</w:t>
      </w:r>
      <w:r w:rsidR="004D3B4A" w:rsidRPr="00B04835">
        <w:rPr>
          <w:szCs w:val="18"/>
        </w:rPr>
        <w:t xml:space="preserve"> nehnuteľnosti určen</w:t>
      </w:r>
      <w:r w:rsidRPr="00B04835">
        <w:rPr>
          <w:szCs w:val="18"/>
        </w:rPr>
        <w:t>ej</w:t>
      </w:r>
      <w:r w:rsidR="004D3B4A" w:rsidRPr="00B04835">
        <w:rPr>
          <w:szCs w:val="18"/>
        </w:rPr>
        <w:t xml:space="preserve"> na predaj sa</w:t>
      </w:r>
      <w:r w:rsidRPr="00B04835">
        <w:rPr>
          <w:szCs w:val="18"/>
        </w:rPr>
        <w:t xml:space="preserve"> vykazuje</w:t>
      </w:r>
      <w:r w:rsidR="004D3B4A" w:rsidRPr="00B04835">
        <w:rPr>
          <w:szCs w:val="18"/>
        </w:rPr>
        <w:t xml:space="preserve"> podľa metódy stupňa dokončenia. </w:t>
      </w:r>
    </w:p>
    <w:p w14:paraId="37A934B6" w14:textId="77777777" w:rsidR="00777324" w:rsidRPr="00B04835" w:rsidRDefault="00777324" w:rsidP="004D3B4A">
      <w:pPr>
        <w:pStyle w:val="BodyText"/>
        <w:rPr>
          <w:szCs w:val="18"/>
        </w:rPr>
      </w:pPr>
    </w:p>
    <w:p w14:paraId="7157F4D1" w14:textId="77777777" w:rsidR="00777324" w:rsidRPr="00B04835" w:rsidRDefault="00A9048F" w:rsidP="00777324">
      <w:pPr>
        <w:pStyle w:val="BodyText"/>
        <w:rPr>
          <w:b/>
          <w:i/>
          <w:szCs w:val="18"/>
        </w:rPr>
      </w:pPr>
      <w:r w:rsidRPr="00B04835">
        <w:rPr>
          <w:b/>
          <w:i/>
          <w:szCs w:val="18"/>
        </w:rPr>
        <w:t>Zákazková výstavba nehnuteľnosti – ostatn</w:t>
      </w:r>
      <w:r w:rsidR="00260C4C" w:rsidRPr="00B04835">
        <w:rPr>
          <w:b/>
          <w:i/>
          <w:szCs w:val="18"/>
        </w:rPr>
        <w:t>á</w:t>
      </w:r>
      <w:r w:rsidRPr="00B04835">
        <w:rPr>
          <w:b/>
          <w:i/>
          <w:szCs w:val="18"/>
        </w:rPr>
        <w:t xml:space="preserve"> (nie priebežný transfer)</w:t>
      </w:r>
    </w:p>
    <w:p w14:paraId="5657F9CC" w14:textId="77777777" w:rsidR="00777324" w:rsidRPr="00B04835" w:rsidRDefault="00777324" w:rsidP="004D3B4A">
      <w:pPr>
        <w:pStyle w:val="BodyText"/>
        <w:rPr>
          <w:szCs w:val="18"/>
        </w:rPr>
      </w:pPr>
      <w:r w:rsidRPr="00B04835">
        <w:rPr>
          <w:szCs w:val="18"/>
        </w:rPr>
        <w:t>Zá</w:t>
      </w:r>
      <w:r w:rsidR="002F5513" w:rsidRPr="00B04835">
        <w:rPr>
          <w:szCs w:val="18"/>
        </w:rPr>
        <w:t>kazková výstavba nehnuteľnosti určenej na predaj – ostatn</w:t>
      </w:r>
      <w:r w:rsidR="00260C4C" w:rsidRPr="00B04835">
        <w:rPr>
          <w:szCs w:val="18"/>
        </w:rPr>
        <w:t>á</w:t>
      </w:r>
      <w:r w:rsidR="002F5513" w:rsidRPr="00B04835">
        <w:rPr>
          <w:szCs w:val="18"/>
        </w:rPr>
        <w:t xml:space="preserve"> (nie priebežný transfer</w:t>
      </w:r>
      <w:r w:rsidR="006D3D0B" w:rsidRPr="00B04835">
        <w:rPr>
          <w:szCs w:val="18"/>
        </w:rPr>
        <w:t>) sa vykazuje metódou tzv. nulového zisku, t.</w:t>
      </w:r>
      <w:r w:rsidR="00CF2FC7" w:rsidRPr="00B04835">
        <w:rPr>
          <w:szCs w:val="18"/>
        </w:rPr>
        <w:t xml:space="preserve"> </w:t>
      </w:r>
      <w:r w:rsidR="006D3D0B" w:rsidRPr="00B04835">
        <w:rPr>
          <w:szCs w:val="18"/>
        </w:rPr>
        <w:t xml:space="preserve">j. zisk sa vykáže </w:t>
      </w:r>
      <w:r w:rsidR="00E5113F" w:rsidRPr="00B04835">
        <w:rPr>
          <w:szCs w:val="18"/>
        </w:rPr>
        <w:t xml:space="preserve">až </w:t>
      </w:r>
      <w:r w:rsidR="006D3D0B" w:rsidRPr="00B04835">
        <w:rPr>
          <w:szCs w:val="18"/>
        </w:rPr>
        <w:t>pri predaji nehnuteľnosti.</w:t>
      </w:r>
    </w:p>
    <w:p w14:paraId="6E7ACFA9" w14:textId="77777777" w:rsidR="00173E56" w:rsidRPr="00B04835" w:rsidRDefault="00173E56" w:rsidP="00251BF2">
      <w:pPr>
        <w:pStyle w:val="Pismenka"/>
        <w:numPr>
          <w:ilvl w:val="0"/>
          <w:numId w:val="0"/>
        </w:numPr>
        <w:rPr>
          <w:b w:val="0"/>
          <w:szCs w:val="18"/>
        </w:rPr>
      </w:pPr>
    </w:p>
    <w:p w14:paraId="74B46E6C" w14:textId="77777777" w:rsidR="004D3B4A" w:rsidRPr="00B04835" w:rsidRDefault="004D3B4A" w:rsidP="00251BF2">
      <w:pPr>
        <w:pStyle w:val="Pismenka"/>
        <w:ind w:left="426"/>
        <w:rPr>
          <w:szCs w:val="18"/>
        </w:rPr>
      </w:pPr>
      <w:r w:rsidRPr="00B04835">
        <w:rPr>
          <w:szCs w:val="18"/>
        </w:rPr>
        <w:t>Pohľadávky</w:t>
      </w:r>
    </w:p>
    <w:p w14:paraId="48FD2C2E" w14:textId="77777777" w:rsidR="004D3B4A" w:rsidRPr="00B04835" w:rsidRDefault="004D3B4A" w:rsidP="004D3B4A">
      <w:pPr>
        <w:pStyle w:val="BodyText"/>
        <w:rPr>
          <w:szCs w:val="18"/>
        </w:rPr>
      </w:pPr>
      <w:r w:rsidRPr="00B0483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394BFCC" w14:textId="77777777" w:rsidR="004D3B4A" w:rsidRPr="00B04835" w:rsidRDefault="004D3B4A" w:rsidP="004D3B4A">
      <w:pPr>
        <w:pStyle w:val="BodyText"/>
        <w:rPr>
          <w:szCs w:val="18"/>
        </w:rPr>
      </w:pPr>
    </w:p>
    <w:p w14:paraId="6C8EBBD7" w14:textId="67226EFC" w:rsidR="004D3B4A" w:rsidRPr="00B04835" w:rsidRDefault="00DA2CD0" w:rsidP="00251BF2">
      <w:pPr>
        <w:pStyle w:val="Pismenka"/>
        <w:ind w:left="426"/>
        <w:rPr>
          <w:szCs w:val="18"/>
        </w:rPr>
      </w:pPr>
      <w:r w:rsidRPr="00B04835">
        <w:rPr>
          <w:szCs w:val="18"/>
        </w:rPr>
        <w:t>Finančné účty</w:t>
      </w:r>
    </w:p>
    <w:p w14:paraId="5C244A02" w14:textId="7470F98C" w:rsidR="00F46C6C" w:rsidRPr="00B04835" w:rsidRDefault="00DA2CD0" w:rsidP="00885629">
      <w:pPr>
        <w:pStyle w:val="BodyText"/>
        <w:rPr>
          <w:szCs w:val="18"/>
        </w:rPr>
      </w:pPr>
      <w:r w:rsidRPr="00B04835">
        <w:rPr>
          <w:szCs w:val="18"/>
        </w:rPr>
        <w:t>Finančné účty tvorí peňažná hotovosť, ceniny, zostatky na bankových účtoch a oceňujú sa menovitou hodnotou. Zníženie ich hodnoty sa vyjadruje opravnou položkou</w:t>
      </w:r>
      <w:r w:rsidR="004D3B4A" w:rsidRPr="00B04835">
        <w:rPr>
          <w:szCs w:val="18"/>
        </w:rPr>
        <w:t>.</w:t>
      </w:r>
    </w:p>
    <w:p w14:paraId="4EE7F69F" w14:textId="77777777" w:rsidR="004D3B4A" w:rsidRPr="00B04835" w:rsidRDefault="004D3B4A" w:rsidP="004D3B4A">
      <w:pPr>
        <w:pStyle w:val="BodyText"/>
        <w:rPr>
          <w:szCs w:val="18"/>
        </w:rPr>
      </w:pPr>
    </w:p>
    <w:p w14:paraId="33ED1A83" w14:textId="77777777" w:rsidR="004D3B4A" w:rsidRPr="00B04835" w:rsidRDefault="004D3B4A" w:rsidP="00251BF2">
      <w:pPr>
        <w:pStyle w:val="Pismenka"/>
        <w:ind w:left="426"/>
        <w:rPr>
          <w:szCs w:val="18"/>
        </w:rPr>
      </w:pPr>
      <w:r w:rsidRPr="00B04835">
        <w:rPr>
          <w:szCs w:val="18"/>
        </w:rPr>
        <w:t>Náklady budúcich období a príjmy budúcich období</w:t>
      </w:r>
    </w:p>
    <w:p w14:paraId="2A1EEAE2" w14:textId="77777777" w:rsidR="004D3B4A" w:rsidRPr="00B04835" w:rsidRDefault="004D3B4A" w:rsidP="004D3B4A">
      <w:pPr>
        <w:pStyle w:val="BodyText"/>
        <w:rPr>
          <w:szCs w:val="18"/>
        </w:rPr>
      </w:pPr>
      <w:r w:rsidRPr="00B04835">
        <w:rPr>
          <w:szCs w:val="18"/>
        </w:rPr>
        <w:t>Náklady budúcich období a príjmy budúcich období sa vykazujú vo výške, ktorá je potrebná na dodržanie zásady vecnej a časovej súvislosti s účtovným obdobím.</w:t>
      </w:r>
    </w:p>
    <w:p w14:paraId="79D0443C" w14:textId="77777777" w:rsidR="007F46B2" w:rsidRPr="00B04835" w:rsidRDefault="007F46B2" w:rsidP="004D3B4A">
      <w:pPr>
        <w:pStyle w:val="BodyText"/>
        <w:rPr>
          <w:szCs w:val="18"/>
        </w:rPr>
      </w:pPr>
    </w:p>
    <w:p w14:paraId="7A750726" w14:textId="77777777" w:rsidR="007F46B2" w:rsidRPr="00B04835" w:rsidRDefault="007F46B2" w:rsidP="007F46B2">
      <w:pPr>
        <w:pStyle w:val="Pismenka"/>
        <w:ind w:left="426"/>
        <w:rPr>
          <w:szCs w:val="18"/>
        </w:rPr>
      </w:pPr>
      <w:r w:rsidRPr="00B04835">
        <w:rPr>
          <w:szCs w:val="18"/>
        </w:rPr>
        <w:t>Zníženie hodnoty majetku a opravné položky</w:t>
      </w:r>
    </w:p>
    <w:p w14:paraId="7F25AB07" w14:textId="76A02C4C" w:rsidR="004D3B4A" w:rsidRPr="00B04835" w:rsidRDefault="007F46B2" w:rsidP="007F46B2">
      <w:pPr>
        <w:pStyle w:val="BodyText"/>
        <w:rPr>
          <w:szCs w:val="18"/>
        </w:rPr>
      </w:pPr>
      <w:r w:rsidRPr="00B04835">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1F52B6A2" w14:textId="77777777" w:rsidR="007F46B2" w:rsidRPr="00B04835" w:rsidRDefault="007F46B2" w:rsidP="007F46B2">
      <w:pPr>
        <w:pStyle w:val="Pismenka"/>
        <w:numPr>
          <w:ilvl w:val="0"/>
          <w:numId w:val="0"/>
        </w:numPr>
        <w:ind w:left="426"/>
        <w:rPr>
          <w:b w:val="0"/>
          <w:szCs w:val="18"/>
        </w:rPr>
      </w:pPr>
    </w:p>
    <w:p w14:paraId="433539F8" w14:textId="77777777" w:rsidR="007F46B2" w:rsidRPr="00B04835" w:rsidRDefault="007F46B2" w:rsidP="007F46B2">
      <w:pPr>
        <w:pStyle w:val="Pismenka"/>
        <w:numPr>
          <w:ilvl w:val="0"/>
          <w:numId w:val="0"/>
        </w:numPr>
        <w:ind w:left="426"/>
        <w:rPr>
          <w:i/>
          <w:szCs w:val="18"/>
        </w:rPr>
      </w:pPr>
      <w:r w:rsidRPr="00B04835">
        <w:rPr>
          <w:i/>
          <w:szCs w:val="18"/>
        </w:rPr>
        <w:t xml:space="preserve">Zníženie hodnoty finančného majetku a pohľadávok </w:t>
      </w:r>
    </w:p>
    <w:p w14:paraId="6BFDC61E" w14:textId="77777777" w:rsidR="007F46B2" w:rsidRPr="00B04835" w:rsidRDefault="007F46B2" w:rsidP="007F46B2">
      <w:pPr>
        <w:pStyle w:val="Pismenka"/>
        <w:numPr>
          <w:ilvl w:val="0"/>
          <w:numId w:val="0"/>
        </w:numPr>
        <w:ind w:left="426"/>
        <w:rPr>
          <w:b w:val="0"/>
          <w:szCs w:val="18"/>
        </w:rPr>
      </w:pPr>
      <w:r w:rsidRPr="00B04835">
        <w:rPr>
          <w:b w:val="0"/>
          <w:szCs w:val="18"/>
        </w:rPr>
        <w:t>Ku každému dňu, ku ktorému sa zostavuje účtovná závierka sa finančný majetok, ktorý nie je ocenený reálnou hodnotou posudzuje s cieľom zistiť, či existujú objektívne dôkazy zníženia jeho hodnoty.</w:t>
      </w:r>
    </w:p>
    <w:p w14:paraId="01A663BD" w14:textId="77777777" w:rsidR="007F46B2" w:rsidRPr="00B04835" w:rsidRDefault="007F46B2" w:rsidP="007F46B2">
      <w:pPr>
        <w:pStyle w:val="Pismenka"/>
        <w:numPr>
          <w:ilvl w:val="0"/>
          <w:numId w:val="0"/>
        </w:numPr>
        <w:ind w:left="426"/>
        <w:rPr>
          <w:b w:val="0"/>
          <w:szCs w:val="18"/>
        </w:rPr>
      </w:pPr>
    </w:p>
    <w:p w14:paraId="674D006E" w14:textId="77777777" w:rsidR="007F46B2" w:rsidRPr="00B04835" w:rsidRDefault="007F46B2" w:rsidP="007F46B2">
      <w:pPr>
        <w:pStyle w:val="Pismenka"/>
        <w:numPr>
          <w:ilvl w:val="0"/>
          <w:numId w:val="0"/>
        </w:numPr>
        <w:ind w:left="426"/>
        <w:rPr>
          <w:b w:val="0"/>
          <w:szCs w:val="18"/>
        </w:rPr>
      </w:pPr>
      <w:r w:rsidRPr="00B04835">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B04835">
        <w:rPr>
          <w:szCs w:val="18"/>
        </w:rPr>
        <w:t xml:space="preserve"> </w:t>
      </w:r>
      <w:r w:rsidRPr="00B04835">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101673B3" w14:textId="77777777" w:rsidR="007F46B2" w:rsidRPr="00B04835" w:rsidRDefault="007F46B2" w:rsidP="007F46B2">
      <w:pPr>
        <w:pStyle w:val="Pismenka"/>
        <w:numPr>
          <w:ilvl w:val="0"/>
          <w:numId w:val="0"/>
        </w:numPr>
        <w:ind w:left="426"/>
        <w:rPr>
          <w:b w:val="0"/>
          <w:i/>
          <w:szCs w:val="18"/>
        </w:rPr>
      </w:pPr>
    </w:p>
    <w:p w14:paraId="48616302" w14:textId="77777777" w:rsidR="007F46B2" w:rsidRPr="00B04835" w:rsidRDefault="007F46B2" w:rsidP="007F46B2">
      <w:pPr>
        <w:pStyle w:val="Pismenka"/>
        <w:numPr>
          <w:ilvl w:val="0"/>
          <w:numId w:val="0"/>
        </w:numPr>
        <w:ind w:left="426"/>
        <w:rPr>
          <w:b w:val="0"/>
          <w:szCs w:val="18"/>
        </w:rPr>
      </w:pPr>
      <w:r w:rsidRPr="00B04835">
        <w:rPr>
          <w:b w:val="0"/>
          <w:szCs w:val="18"/>
        </w:rPr>
        <w:lastRenderedPageBreak/>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5B201A6B" w14:textId="77777777" w:rsidR="007F46B2" w:rsidRPr="00B04835" w:rsidRDefault="007F46B2" w:rsidP="007F46B2">
      <w:pPr>
        <w:pStyle w:val="Pismenka"/>
        <w:numPr>
          <w:ilvl w:val="0"/>
          <w:numId w:val="0"/>
        </w:numPr>
        <w:ind w:left="426"/>
        <w:rPr>
          <w:b w:val="0"/>
          <w:szCs w:val="18"/>
        </w:rPr>
      </w:pPr>
    </w:p>
    <w:p w14:paraId="79A25AC7" w14:textId="77777777" w:rsidR="007F46B2" w:rsidRPr="00B04835" w:rsidRDefault="007F46B2" w:rsidP="007F46B2">
      <w:pPr>
        <w:pStyle w:val="Pismenka"/>
        <w:numPr>
          <w:ilvl w:val="0"/>
          <w:numId w:val="0"/>
        </w:numPr>
        <w:ind w:left="426"/>
        <w:rPr>
          <w:b w:val="0"/>
          <w:szCs w:val="18"/>
        </w:rPr>
      </w:pPr>
      <w:r w:rsidRPr="00B04835">
        <w:rPr>
          <w:b w:val="0"/>
          <w:szCs w:val="18"/>
        </w:rPr>
        <w:t>Opravná položka sa zruší, ak následné zvýšenie predpokladaných budúcich ekonomických úžitkov možno objektívne spájať s udalosťou, ktorá nastala po vykázaní opravnej položky.</w:t>
      </w:r>
    </w:p>
    <w:p w14:paraId="569219F5" w14:textId="77777777" w:rsidR="007F46B2" w:rsidRPr="00B04835" w:rsidRDefault="007F46B2" w:rsidP="007F46B2">
      <w:pPr>
        <w:pStyle w:val="BodyText"/>
        <w:rPr>
          <w:szCs w:val="18"/>
        </w:rPr>
      </w:pPr>
    </w:p>
    <w:p w14:paraId="631F1DF5" w14:textId="77777777" w:rsidR="004D3B4A" w:rsidRPr="00B04835" w:rsidRDefault="004D3B4A" w:rsidP="00251BF2">
      <w:pPr>
        <w:pStyle w:val="Pismenka"/>
        <w:ind w:left="426"/>
        <w:rPr>
          <w:szCs w:val="18"/>
        </w:rPr>
      </w:pPr>
      <w:r w:rsidRPr="00B04835">
        <w:rPr>
          <w:szCs w:val="18"/>
        </w:rPr>
        <w:t>Rezervy</w:t>
      </w:r>
    </w:p>
    <w:p w14:paraId="4881ACD4" w14:textId="787D7C7A" w:rsidR="004D3B4A" w:rsidRPr="00B04835" w:rsidRDefault="00EA5035" w:rsidP="00173E56">
      <w:pPr>
        <w:pStyle w:val="BodyText"/>
        <w:rPr>
          <w:szCs w:val="18"/>
        </w:rPr>
      </w:pPr>
      <w:r w:rsidRPr="00B04835">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96419C4" w14:textId="77777777" w:rsidR="00F77AAC" w:rsidRPr="00B04835" w:rsidRDefault="00F77AAC" w:rsidP="00173E56">
      <w:pPr>
        <w:pStyle w:val="BodyText"/>
        <w:rPr>
          <w:b/>
          <w:szCs w:val="18"/>
        </w:rPr>
      </w:pPr>
    </w:p>
    <w:p w14:paraId="31D012EA" w14:textId="43C42C5E" w:rsidR="004D3B4A" w:rsidRPr="00B04835" w:rsidRDefault="004D3B4A" w:rsidP="00251BF2">
      <w:pPr>
        <w:pStyle w:val="Pismenka"/>
        <w:ind w:left="426"/>
        <w:rPr>
          <w:szCs w:val="18"/>
        </w:rPr>
      </w:pPr>
      <w:r w:rsidRPr="00B04835">
        <w:rPr>
          <w:szCs w:val="18"/>
        </w:rPr>
        <w:t>Záväzky</w:t>
      </w:r>
    </w:p>
    <w:p w14:paraId="167262F1" w14:textId="77777777" w:rsidR="004D3B4A" w:rsidRPr="00B04835" w:rsidRDefault="004D3B4A" w:rsidP="004D3B4A">
      <w:pPr>
        <w:pStyle w:val="BodyText"/>
        <w:rPr>
          <w:szCs w:val="18"/>
        </w:rPr>
      </w:pPr>
      <w:r w:rsidRPr="00B0483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D4A796A" w14:textId="69DF4063" w:rsidR="004D3B4A" w:rsidRPr="00B04835" w:rsidRDefault="004D3B4A">
      <w:pPr>
        <w:pStyle w:val="Pismenka"/>
        <w:numPr>
          <w:ilvl w:val="0"/>
          <w:numId w:val="0"/>
        </w:numPr>
        <w:rPr>
          <w:b w:val="0"/>
          <w:szCs w:val="18"/>
        </w:rPr>
      </w:pPr>
    </w:p>
    <w:p w14:paraId="4CF4A696" w14:textId="77777777" w:rsidR="004D3B4A" w:rsidRPr="00B04835" w:rsidRDefault="004D3B4A" w:rsidP="00251BF2">
      <w:pPr>
        <w:pStyle w:val="Pismenka"/>
        <w:ind w:left="426"/>
        <w:rPr>
          <w:szCs w:val="18"/>
        </w:rPr>
      </w:pPr>
      <w:r w:rsidRPr="00B04835">
        <w:rPr>
          <w:szCs w:val="18"/>
        </w:rPr>
        <w:t>Výdavky budúcich období a výnosy budúcich období</w:t>
      </w:r>
    </w:p>
    <w:p w14:paraId="60A7AEEB" w14:textId="77777777" w:rsidR="004D3B4A" w:rsidRPr="00B04835" w:rsidRDefault="004D3B4A" w:rsidP="004D3B4A">
      <w:pPr>
        <w:pStyle w:val="BodyText"/>
        <w:rPr>
          <w:szCs w:val="18"/>
        </w:rPr>
      </w:pPr>
      <w:r w:rsidRPr="00B04835">
        <w:rPr>
          <w:szCs w:val="18"/>
        </w:rPr>
        <w:t>Výdavky budúcich období a výnosy budúcich období sa vykazujú vo výške, ktorá je potrebná na dodržanie zásady vecnej a časovej súvislosti s účtovným obdobím.</w:t>
      </w:r>
    </w:p>
    <w:p w14:paraId="1BEE52D4" w14:textId="77777777" w:rsidR="004007CA" w:rsidRPr="00B04835" w:rsidRDefault="004007CA" w:rsidP="004D3B4A">
      <w:pPr>
        <w:pStyle w:val="BodyText"/>
        <w:rPr>
          <w:szCs w:val="18"/>
        </w:rPr>
      </w:pPr>
    </w:p>
    <w:p w14:paraId="1700400D" w14:textId="77777777" w:rsidR="004D3B4A" w:rsidRPr="00B04835" w:rsidRDefault="004D3B4A" w:rsidP="00251BF2">
      <w:pPr>
        <w:pStyle w:val="Pismenka"/>
        <w:ind w:left="426"/>
        <w:rPr>
          <w:szCs w:val="18"/>
        </w:rPr>
      </w:pPr>
      <w:r w:rsidRPr="00B04835">
        <w:rPr>
          <w:szCs w:val="18"/>
        </w:rPr>
        <w:t>Dotácie zo štátneho rozpočtu</w:t>
      </w:r>
    </w:p>
    <w:p w14:paraId="7FA5F7BA" w14:textId="77777777" w:rsidR="004D3B4A" w:rsidRPr="00B04835" w:rsidRDefault="00F4619A" w:rsidP="004D3B4A">
      <w:pPr>
        <w:ind w:left="450"/>
        <w:jc w:val="both"/>
        <w:rPr>
          <w:sz w:val="18"/>
          <w:szCs w:val="18"/>
        </w:rPr>
      </w:pPr>
      <w:r w:rsidRPr="00B04835">
        <w:rPr>
          <w:sz w:val="18"/>
          <w:szCs w:val="18"/>
        </w:rPr>
        <w:t>O nároku na dotácie zo štátneho rozpočtu sa účtuje, ak je takmer isté, že sa splnia všetky podmienky súvisiace s dotáciou a</w:t>
      </w:r>
      <w:r w:rsidR="000C17C3" w:rsidRPr="00B04835">
        <w:rPr>
          <w:sz w:val="18"/>
          <w:szCs w:val="18"/>
        </w:rPr>
        <w:t> </w:t>
      </w:r>
      <w:r w:rsidR="00AE4AC7" w:rsidRPr="00B04835">
        <w:rPr>
          <w:sz w:val="18"/>
          <w:szCs w:val="18"/>
        </w:rPr>
        <w:t>súčasne</w:t>
      </w:r>
      <w:r w:rsidR="000C17C3" w:rsidRPr="00B04835">
        <w:rPr>
          <w:sz w:val="18"/>
          <w:szCs w:val="18"/>
        </w:rPr>
        <w:t>,</w:t>
      </w:r>
      <w:r w:rsidR="00AE4AC7" w:rsidRPr="00B04835">
        <w:rPr>
          <w:sz w:val="18"/>
          <w:szCs w:val="18"/>
        </w:rPr>
        <w:t xml:space="preserve"> že sa dotácia poskytne. </w:t>
      </w:r>
    </w:p>
    <w:p w14:paraId="1D1DA5F0" w14:textId="77777777" w:rsidR="004D3B4A" w:rsidRPr="00B04835" w:rsidRDefault="004D3B4A" w:rsidP="004D3B4A">
      <w:pPr>
        <w:ind w:left="450"/>
        <w:jc w:val="both"/>
        <w:rPr>
          <w:sz w:val="18"/>
          <w:szCs w:val="18"/>
        </w:rPr>
      </w:pPr>
    </w:p>
    <w:p w14:paraId="1573BC56" w14:textId="77777777" w:rsidR="004D3B4A" w:rsidRPr="00B04835" w:rsidRDefault="00F4619A" w:rsidP="004D3B4A">
      <w:pPr>
        <w:ind w:left="450"/>
        <w:jc w:val="both"/>
        <w:rPr>
          <w:sz w:val="18"/>
          <w:szCs w:val="18"/>
        </w:rPr>
      </w:pPr>
      <w:r w:rsidRPr="00B04835">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140CE20C" w14:textId="77777777" w:rsidR="004D3B4A" w:rsidRPr="00B04835" w:rsidRDefault="004D3B4A" w:rsidP="004D3B4A">
      <w:pPr>
        <w:ind w:left="450"/>
        <w:jc w:val="both"/>
        <w:rPr>
          <w:sz w:val="18"/>
          <w:szCs w:val="18"/>
        </w:rPr>
      </w:pPr>
    </w:p>
    <w:p w14:paraId="4D489FAE" w14:textId="77777777" w:rsidR="004D3B4A" w:rsidRPr="00B04835" w:rsidRDefault="00F4619A" w:rsidP="004D3B4A">
      <w:pPr>
        <w:ind w:left="450"/>
        <w:jc w:val="both"/>
        <w:rPr>
          <w:sz w:val="18"/>
          <w:szCs w:val="18"/>
        </w:rPr>
      </w:pPr>
      <w:r w:rsidRPr="00B04835">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B04835">
        <w:rPr>
          <w:sz w:val="18"/>
          <w:szCs w:val="18"/>
        </w:rPr>
        <w:t xml:space="preserve"> </w:t>
      </w:r>
      <w:r w:rsidR="00CF2FC7" w:rsidRPr="00B04835">
        <w:rPr>
          <w:sz w:val="18"/>
          <w:szCs w:val="18"/>
        </w:rPr>
        <w:br/>
      </w:r>
      <w:r w:rsidR="004D3B4A" w:rsidRPr="00B04835">
        <w:rPr>
          <w:sz w:val="18"/>
          <w:szCs w:val="18"/>
        </w:rPr>
        <w:t xml:space="preserve">z tohto dlhodobého majetku. </w:t>
      </w:r>
    </w:p>
    <w:p w14:paraId="7622AE53" w14:textId="77777777" w:rsidR="00D4557E" w:rsidRPr="00B04835" w:rsidRDefault="00D4557E" w:rsidP="004D3B4A">
      <w:pPr>
        <w:pStyle w:val="BodyText"/>
        <w:rPr>
          <w:szCs w:val="18"/>
        </w:rPr>
      </w:pPr>
    </w:p>
    <w:p w14:paraId="2B86975F" w14:textId="77777777" w:rsidR="004D3B4A" w:rsidRPr="00B04835" w:rsidRDefault="004D3B4A" w:rsidP="00251BF2">
      <w:pPr>
        <w:pStyle w:val="Pismenka"/>
        <w:ind w:left="426"/>
        <w:rPr>
          <w:szCs w:val="18"/>
        </w:rPr>
      </w:pPr>
      <w:r w:rsidRPr="00B04835">
        <w:rPr>
          <w:szCs w:val="18"/>
        </w:rPr>
        <w:t>Prenájom (lízing)</w:t>
      </w:r>
    </w:p>
    <w:p w14:paraId="6569DCAB" w14:textId="77777777" w:rsidR="004D3B4A" w:rsidRPr="00B04835" w:rsidRDefault="004D3B4A" w:rsidP="004D3B4A">
      <w:pPr>
        <w:pStyle w:val="BodyText"/>
        <w:rPr>
          <w:szCs w:val="18"/>
        </w:rPr>
      </w:pPr>
      <w:r w:rsidRPr="00B04835">
        <w:rPr>
          <w:szCs w:val="18"/>
        </w:rPr>
        <w:t>Majetok prenajatý na základe operatívneho prenájmu vykazuje ako svoj majetok jeho vlastník, nie nájomca.</w:t>
      </w:r>
    </w:p>
    <w:p w14:paraId="29437F10" w14:textId="77777777" w:rsidR="00AB6B04" w:rsidRPr="00B04835" w:rsidRDefault="00AB6B04" w:rsidP="004D3B4A">
      <w:pPr>
        <w:pStyle w:val="BodyText"/>
        <w:rPr>
          <w:szCs w:val="18"/>
        </w:rPr>
      </w:pPr>
    </w:p>
    <w:p w14:paraId="1D6E54B8" w14:textId="77777777" w:rsidR="00781875" w:rsidRPr="00B04835" w:rsidRDefault="004D3B4A" w:rsidP="004D3B4A">
      <w:pPr>
        <w:pStyle w:val="BodyText"/>
        <w:rPr>
          <w:szCs w:val="18"/>
        </w:rPr>
      </w:pPr>
      <w:r w:rsidRPr="00B04835">
        <w:rPr>
          <w:szCs w:val="18"/>
        </w:rPr>
        <w:t xml:space="preserve">Finančný prenájom </w:t>
      </w:r>
      <w:r w:rsidR="00A61FB3" w:rsidRPr="00B04835">
        <w:rPr>
          <w:szCs w:val="18"/>
        </w:rPr>
        <w:t>je obstaranie dlhodobého hmotného majetku na základe nájomnej zmluvy s dojednaným právom kúpy prenajatej veci za dohodnuté platby počas dohodnutej doby nájmu.</w:t>
      </w:r>
      <w:r w:rsidR="006957CC" w:rsidRPr="00B04835">
        <w:rPr>
          <w:szCs w:val="18"/>
        </w:rPr>
        <w:t xml:space="preserve"> </w:t>
      </w:r>
      <w:r w:rsidR="00172D44" w:rsidRPr="00B04835">
        <w:rPr>
          <w:szCs w:val="18"/>
        </w:rPr>
        <w:t>Majetok prenajatý  formou finančného prenájmu vykazuje ako svoj majetok a odpisuje ho jeho nájomca, nie vlastník.</w:t>
      </w:r>
      <w:r w:rsidR="00781875" w:rsidRPr="00B04835">
        <w:rPr>
          <w:szCs w:val="18"/>
        </w:rPr>
        <w:t xml:space="preserve"> </w:t>
      </w:r>
    </w:p>
    <w:p w14:paraId="77381E71" w14:textId="77777777" w:rsidR="00F46C6C" w:rsidRPr="00B04835" w:rsidRDefault="00F46C6C" w:rsidP="00F94382">
      <w:pPr>
        <w:pStyle w:val="BodyText"/>
        <w:ind w:left="0"/>
        <w:rPr>
          <w:szCs w:val="18"/>
        </w:rPr>
      </w:pPr>
    </w:p>
    <w:p w14:paraId="2371BDD4" w14:textId="77777777" w:rsidR="004D3B4A" w:rsidRPr="00B04835" w:rsidRDefault="004D3B4A" w:rsidP="00251BF2">
      <w:pPr>
        <w:pStyle w:val="Pismenka"/>
        <w:ind w:left="426"/>
        <w:rPr>
          <w:szCs w:val="18"/>
        </w:rPr>
      </w:pPr>
      <w:r w:rsidRPr="00B04835">
        <w:rPr>
          <w:szCs w:val="18"/>
        </w:rPr>
        <w:t>Deriváty</w:t>
      </w:r>
    </w:p>
    <w:p w14:paraId="5D8C2A68" w14:textId="77777777" w:rsidR="004D3B4A" w:rsidRPr="00B04835" w:rsidRDefault="004D3B4A" w:rsidP="004D3B4A">
      <w:pPr>
        <w:pStyle w:val="BodyText"/>
        <w:rPr>
          <w:szCs w:val="18"/>
        </w:rPr>
      </w:pPr>
      <w:r w:rsidRPr="00B04835">
        <w:rPr>
          <w:szCs w:val="18"/>
        </w:rPr>
        <w:t>Deriváty sa oceňujú reálnou hodnotou.</w:t>
      </w:r>
    </w:p>
    <w:p w14:paraId="6543C10E" w14:textId="77777777" w:rsidR="004D3B4A" w:rsidRPr="00B04835" w:rsidRDefault="004D3B4A" w:rsidP="004D3B4A">
      <w:pPr>
        <w:pStyle w:val="BodyText"/>
        <w:rPr>
          <w:szCs w:val="18"/>
        </w:rPr>
      </w:pPr>
    </w:p>
    <w:p w14:paraId="735217CA" w14:textId="77777777" w:rsidR="004D3B4A" w:rsidRPr="00B04835" w:rsidRDefault="004D3B4A" w:rsidP="004D3B4A">
      <w:pPr>
        <w:pStyle w:val="BodyText"/>
        <w:rPr>
          <w:szCs w:val="18"/>
        </w:rPr>
      </w:pPr>
      <w:r w:rsidRPr="00B04835">
        <w:rPr>
          <w:szCs w:val="18"/>
        </w:rPr>
        <w:t>Zmeny reálnych hodnôt zabezpečovacích derivátov sa účtujú bez vplyvu na výsledok hospodárenia, priamo do vlastného imania.</w:t>
      </w:r>
    </w:p>
    <w:p w14:paraId="0319FEDA" w14:textId="77777777" w:rsidR="003226A5" w:rsidRPr="00B04835" w:rsidRDefault="003226A5" w:rsidP="00B50225">
      <w:pPr>
        <w:pStyle w:val="BodyText"/>
        <w:ind w:left="0"/>
        <w:rPr>
          <w:szCs w:val="18"/>
        </w:rPr>
      </w:pPr>
    </w:p>
    <w:p w14:paraId="34B9758D" w14:textId="535C9E11" w:rsidR="004D3B4A" w:rsidRPr="00B04835" w:rsidRDefault="004D3B4A" w:rsidP="004D3B4A">
      <w:pPr>
        <w:pStyle w:val="BodyText"/>
        <w:rPr>
          <w:szCs w:val="18"/>
        </w:rPr>
      </w:pPr>
      <w:r w:rsidRPr="00B04835">
        <w:rPr>
          <w:szCs w:val="18"/>
        </w:rPr>
        <w:t>Zmeny reálnych hodnôt derivátov určených na obchodovanie na tuzemskej burze, zahraničnej burze alebo</w:t>
      </w:r>
      <w:r w:rsidR="00CF2FC7" w:rsidRPr="00B04835">
        <w:rPr>
          <w:szCs w:val="18"/>
        </w:rPr>
        <w:t xml:space="preserve"> na</w:t>
      </w:r>
      <w:r w:rsidRPr="00B04835">
        <w:rPr>
          <w:szCs w:val="18"/>
        </w:rPr>
        <w:t xml:space="preserve"> inom verejnom trhu sa účtujú s vplyvom na výsledok hospodárenia.</w:t>
      </w:r>
    </w:p>
    <w:p w14:paraId="6F66A399" w14:textId="77777777" w:rsidR="00AA14FA" w:rsidRPr="00B04835" w:rsidRDefault="00AA14FA" w:rsidP="004D3B4A">
      <w:pPr>
        <w:pStyle w:val="BodyText"/>
        <w:rPr>
          <w:szCs w:val="18"/>
        </w:rPr>
      </w:pPr>
    </w:p>
    <w:p w14:paraId="1D1A69D3" w14:textId="17F44471" w:rsidR="004D3B4A" w:rsidRPr="00B04835" w:rsidRDefault="004D3B4A">
      <w:pPr>
        <w:pStyle w:val="BodyText"/>
        <w:rPr>
          <w:szCs w:val="18"/>
        </w:rPr>
      </w:pPr>
      <w:r w:rsidRPr="00B04835">
        <w:rPr>
          <w:szCs w:val="18"/>
        </w:rPr>
        <w:t>Zmeny reálnych hodnôt derivátov určených na obchodovanie na neverejnom trhu sa účtujú bez vplyvu na výsledok hospodárenia, priamo do vlastného imania.</w:t>
      </w:r>
    </w:p>
    <w:p w14:paraId="195A80CC" w14:textId="3C55C60F" w:rsidR="004D3B4A" w:rsidRPr="00B04835" w:rsidRDefault="004D3B4A" w:rsidP="004D3B4A">
      <w:pPr>
        <w:pStyle w:val="BodyText"/>
        <w:rPr>
          <w:szCs w:val="18"/>
        </w:rPr>
      </w:pPr>
    </w:p>
    <w:p w14:paraId="400BCDFA" w14:textId="77777777" w:rsidR="004D3B4A" w:rsidRPr="00B04835" w:rsidRDefault="004D3B4A" w:rsidP="00251BF2">
      <w:pPr>
        <w:pStyle w:val="Pismenka"/>
        <w:ind w:left="426"/>
        <w:rPr>
          <w:szCs w:val="18"/>
        </w:rPr>
      </w:pPr>
      <w:r w:rsidRPr="00B04835">
        <w:rPr>
          <w:szCs w:val="18"/>
        </w:rPr>
        <w:t>Majetok a záväzky zabezpečené derivátmi</w:t>
      </w:r>
    </w:p>
    <w:p w14:paraId="67AAC166" w14:textId="35160C81" w:rsidR="004D3B4A" w:rsidRDefault="004D3B4A" w:rsidP="00B04835">
      <w:pPr>
        <w:pStyle w:val="BodyText"/>
        <w:rPr>
          <w:szCs w:val="18"/>
        </w:rPr>
      </w:pPr>
      <w:r w:rsidRPr="00B04835">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14:paraId="29EA91AC" w14:textId="77777777" w:rsidR="003617AD" w:rsidRPr="00B04835" w:rsidRDefault="003617AD" w:rsidP="00B04835">
      <w:pPr>
        <w:pStyle w:val="BodyText"/>
        <w:rPr>
          <w:szCs w:val="18"/>
        </w:rPr>
      </w:pPr>
    </w:p>
    <w:p w14:paraId="1CCA5E3E" w14:textId="77777777" w:rsidR="004D3B4A" w:rsidRPr="00B04835" w:rsidRDefault="004D3B4A" w:rsidP="00251BF2">
      <w:pPr>
        <w:pStyle w:val="Pismenka"/>
        <w:ind w:left="426"/>
        <w:rPr>
          <w:szCs w:val="18"/>
        </w:rPr>
      </w:pPr>
      <w:r w:rsidRPr="00B04835">
        <w:rPr>
          <w:szCs w:val="18"/>
        </w:rPr>
        <w:t>Cudzia mena</w:t>
      </w:r>
    </w:p>
    <w:p w14:paraId="1A8E317D" w14:textId="77777777" w:rsidR="004D3B4A" w:rsidRPr="00B04835" w:rsidRDefault="004D3B4A" w:rsidP="004D3B4A">
      <w:pPr>
        <w:pStyle w:val="BodyText"/>
        <w:rPr>
          <w:szCs w:val="18"/>
        </w:rPr>
      </w:pPr>
      <w:r w:rsidRPr="00B04835">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54A542A" w14:textId="77777777" w:rsidR="004D3B4A" w:rsidRPr="00B04835" w:rsidRDefault="004D3B4A" w:rsidP="00173E56">
      <w:pPr>
        <w:pStyle w:val="BodyText"/>
        <w:ind w:left="0"/>
        <w:rPr>
          <w:szCs w:val="18"/>
        </w:rPr>
      </w:pPr>
    </w:p>
    <w:p w14:paraId="24B55987" w14:textId="22847068" w:rsidR="004D3B4A" w:rsidRDefault="004D3B4A" w:rsidP="00811D51">
      <w:pPr>
        <w:pStyle w:val="BodyText"/>
        <w:rPr>
          <w:szCs w:val="18"/>
        </w:rPr>
      </w:pPr>
      <w:r w:rsidRPr="00B04835">
        <w:rPr>
          <w:szCs w:val="18"/>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DD91B33" w14:textId="77777777" w:rsidR="003617AD" w:rsidRPr="00B04835" w:rsidRDefault="003617AD" w:rsidP="00811D51">
      <w:pPr>
        <w:pStyle w:val="BodyText"/>
        <w:rPr>
          <w:szCs w:val="18"/>
        </w:rPr>
      </w:pPr>
    </w:p>
    <w:p w14:paraId="5C384E88" w14:textId="5E08F79E" w:rsidR="004D3B4A" w:rsidRPr="00B04835" w:rsidRDefault="004D3B4A" w:rsidP="00251BF2">
      <w:pPr>
        <w:pStyle w:val="Pismenka"/>
        <w:ind w:left="426"/>
        <w:rPr>
          <w:szCs w:val="18"/>
        </w:rPr>
      </w:pPr>
      <w:r w:rsidRPr="00B04835">
        <w:rPr>
          <w:szCs w:val="18"/>
        </w:rPr>
        <w:t>Výnosy</w:t>
      </w:r>
    </w:p>
    <w:p w14:paraId="7729A3F9" w14:textId="77777777" w:rsidR="004D3B4A" w:rsidRPr="00B04835" w:rsidRDefault="004D3B4A" w:rsidP="004D3B4A">
      <w:pPr>
        <w:pStyle w:val="BodyText"/>
        <w:rPr>
          <w:szCs w:val="18"/>
        </w:rPr>
      </w:pPr>
      <w:r w:rsidRPr="00B0483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11D5EB8" w14:textId="77777777" w:rsidR="00173E56" w:rsidRPr="00B04835" w:rsidRDefault="00173E56" w:rsidP="004D3B4A">
      <w:pPr>
        <w:pStyle w:val="BodyText"/>
        <w:rPr>
          <w:szCs w:val="18"/>
        </w:rPr>
      </w:pPr>
    </w:p>
    <w:p w14:paraId="10A95CF9" w14:textId="77777777" w:rsidR="008424E4" w:rsidRPr="00B04835" w:rsidRDefault="008424E4" w:rsidP="008424E4">
      <w:pPr>
        <w:pStyle w:val="Pismenka"/>
        <w:ind w:left="426"/>
        <w:rPr>
          <w:szCs w:val="18"/>
        </w:rPr>
      </w:pPr>
      <w:bookmarkStart w:id="7" w:name="_Toc530739900"/>
      <w:r w:rsidRPr="00B04835">
        <w:rPr>
          <w:szCs w:val="18"/>
        </w:rPr>
        <w:t>Porovnateľné údaje</w:t>
      </w:r>
    </w:p>
    <w:p w14:paraId="54B43E8A" w14:textId="5FC857E2" w:rsidR="005426E4" w:rsidRPr="00B04835" w:rsidRDefault="008424E4" w:rsidP="005A02EB">
      <w:pPr>
        <w:ind w:left="426"/>
        <w:jc w:val="both"/>
        <w:rPr>
          <w:i/>
          <w:caps/>
          <w:color w:val="0070C0"/>
          <w:sz w:val="18"/>
          <w:szCs w:val="18"/>
        </w:rPr>
      </w:pPr>
      <w:r w:rsidRPr="00B04835">
        <w:rPr>
          <w:sz w:val="18"/>
          <w:szCs w:val="18"/>
        </w:rPr>
        <w:t>Ak v dôsledku zmeny účtovných metód a účtovných zásad nie sú hodnoty za bezprostredne predchádzajúce účtovné obdobie v jednotlivých súčastiach účtovnej závierky porovnateľné, uvádza sa vysvetlenie o neporovna</w:t>
      </w:r>
      <w:r w:rsidR="005A02EB" w:rsidRPr="00B04835">
        <w:rPr>
          <w:sz w:val="18"/>
          <w:szCs w:val="18"/>
        </w:rPr>
        <w:t>teľných hodnotách v poznámkach.</w:t>
      </w:r>
    </w:p>
    <w:p w14:paraId="33CA77FC" w14:textId="77777777" w:rsidR="000D1B1C" w:rsidRPr="00B04835" w:rsidRDefault="000D1B1C" w:rsidP="009F672F">
      <w:pPr>
        <w:pStyle w:val="Heading1"/>
        <w:numPr>
          <w:ilvl w:val="0"/>
          <w:numId w:val="0"/>
        </w:numPr>
        <w:spacing w:before="120" w:after="60"/>
        <w:rPr>
          <w:szCs w:val="18"/>
        </w:rPr>
      </w:pPr>
    </w:p>
    <w:p w14:paraId="13848F3B" w14:textId="7E387818" w:rsidR="004D3B4A" w:rsidRPr="00B04835" w:rsidRDefault="004D3B4A" w:rsidP="003617AD">
      <w:pPr>
        <w:pStyle w:val="Heading1"/>
        <w:tabs>
          <w:tab w:val="num" w:pos="360"/>
        </w:tabs>
        <w:spacing w:before="120" w:after="60"/>
        <w:ind w:left="360"/>
        <w:rPr>
          <w:szCs w:val="18"/>
        </w:rPr>
      </w:pPr>
      <w:r w:rsidRPr="00B04835">
        <w:rPr>
          <w:szCs w:val="18"/>
        </w:rPr>
        <w:t>infor</w:t>
      </w:r>
      <w:r w:rsidR="003226A5" w:rsidRPr="00B04835">
        <w:rPr>
          <w:szCs w:val="18"/>
        </w:rPr>
        <w:t>má</w:t>
      </w:r>
      <w:r w:rsidRPr="00B04835">
        <w:rPr>
          <w:szCs w:val="18"/>
        </w:rPr>
        <w:t>cie o údajoch na strane aktív súvahy</w:t>
      </w:r>
      <w:bookmarkEnd w:id="7"/>
    </w:p>
    <w:p w14:paraId="30E797E7" w14:textId="77777777" w:rsidR="005426E4" w:rsidRPr="00B04835" w:rsidRDefault="005426E4" w:rsidP="00B50225">
      <w:pPr>
        <w:rPr>
          <w:sz w:val="18"/>
          <w:szCs w:val="18"/>
        </w:rPr>
      </w:pPr>
      <w:bookmarkStart w:id="8" w:name="_Toc530739906"/>
    </w:p>
    <w:p w14:paraId="14EF602F" w14:textId="6B767070" w:rsidR="003C4B78" w:rsidRPr="00B04835" w:rsidRDefault="00811D51" w:rsidP="009F672F">
      <w:pPr>
        <w:pStyle w:val="Heading2"/>
        <w:numPr>
          <w:ilvl w:val="0"/>
          <w:numId w:val="0"/>
        </w:numPr>
        <w:ind w:firstLine="360"/>
        <w:rPr>
          <w:szCs w:val="18"/>
        </w:rPr>
      </w:pPr>
      <w:r>
        <w:rPr>
          <w:szCs w:val="18"/>
        </w:rPr>
        <w:t>Základné imanie</w:t>
      </w:r>
    </w:p>
    <w:p w14:paraId="1DB5FBD0" w14:textId="77777777" w:rsidR="009F672F" w:rsidRPr="00B04835" w:rsidRDefault="009F672F" w:rsidP="009F672F">
      <w:pPr>
        <w:rPr>
          <w:sz w:val="18"/>
          <w:szCs w:val="18"/>
        </w:rPr>
      </w:pPr>
    </w:p>
    <w:p w14:paraId="11126DEC" w14:textId="0F46286B" w:rsidR="009F672F" w:rsidRPr="00B04835" w:rsidRDefault="009F672F" w:rsidP="009F672F">
      <w:pPr>
        <w:pStyle w:val="BodyText"/>
        <w:rPr>
          <w:szCs w:val="18"/>
        </w:rPr>
      </w:pPr>
      <w:r w:rsidRPr="00B04835">
        <w:rPr>
          <w:szCs w:val="18"/>
        </w:rPr>
        <w:t xml:space="preserve">Základné imanie Spoločnosti </w:t>
      </w:r>
      <w:r w:rsidR="00811D51">
        <w:rPr>
          <w:szCs w:val="18"/>
        </w:rPr>
        <w:t xml:space="preserve">je </w:t>
      </w:r>
      <w:r w:rsidRPr="00B04835">
        <w:rPr>
          <w:szCs w:val="18"/>
        </w:rPr>
        <w:t xml:space="preserve">vo výške </w:t>
      </w:r>
      <w:r w:rsidR="00811D51">
        <w:rPr>
          <w:szCs w:val="18"/>
        </w:rPr>
        <w:t>5000</w:t>
      </w:r>
      <w:r w:rsidRPr="00B04835">
        <w:rPr>
          <w:szCs w:val="18"/>
        </w:rPr>
        <w:t xml:space="preserve"> EUR</w:t>
      </w:r>
      <w:r w:rsidR="00811D51">
        <w:rPr>
          <w:szCs w:val="18"/>
        </w:rPr>
        <w:t>.</w:t>
      </w:r>
    </w:p>
    <w:p w14:paraId="08245760" w14:textId="77777777" w:rsidR="009F672F" w:rsidRPr="00B04835" w:rsidRDefault="009F672F" w:rsidP="009F672F">
      <w:pPr>
        <w:pStyle w:val="BodyText"/>
        <w:ind w:left="766"/>
        <w:rPr>
          <w:szCs w:val="18"/>
        </w:rPr>
      </w:pPr>
    </w:p>
    <w:p w14:paraId="6AF8B379" w14:textId="64DDACEA" w:rsidR="003C4B78" w:rsidRPr="00B04835" w:rsidRDefault="00811D51" w:rsidP="009F672F">
      <w:pPr>
        <w:pStyle w:val="BodyText"/>
        <w:rPr>
          <w:b/>
          <w:szCs w:val="18"/>
        </w:rPr>
      </w:pPr>
      <w:r>
        <w:rPr>
          <w:szCs w:val="18"/>
        </w:rPr>
        <w:t>Základné imanie</w:t>
      </w:r>
      <w:r w:rsidR="009F672F" w:rsidRPr="00B04835">
        <w:rPr>
          <w:szCs w:val="18"/>
        </w:rPr>
        <w:t xml:space="preserve"> bol</w:t>
      </w:r>
      <w:r>
        <w:rPr>
          <w:szCs w:val="18"/>
        </w:rPr>
        <w:t>o</w:t>
      </w:r>
      <w:r w:rsidR="009F672F" w:rsidRPr="00B04835">
        <w:rPr>
          <w:szCs w:val="18"/>
        </w:rPr>
        <w:t xml:space="preserve"> riadne splatené.</w:t>
      </w:r>
    </w:p>
    <w:bookmarkEnd w:id="8"/>
    <w:p w14:paraId="4ED6F399" w14:textId="77777777" w:rsidR="00DC5411" w:rsidRPr="00B04835" w:rsidRDefault="00DC5411" w:rsidP="00DC5411">
      <w:pPr>
        <w:rPr>
          <w:sz w:val="18"/>
          <w:szCs w:val="18"/>
        </w:rPr>
      </w:pPr>
    </w:p>
    <w:p w14:paraId="20FC6F8F" w14:textId="77777777" w:rsidR="003E0FA2" w:rsidRPr="00B04835" w:rsidRDefault="003E0FA2" w:rsidP="003E0FA2">
      <w:pPr>
        <w:pStyle w:val="Heading1"/>
        <w:tabs>
          <w:tab w:val="num" w:pos="360"/>
        </w:tabs>
        <w:spacing w:before="120" w:after="60"/>
        <w:ind w:left="360"/>
        <w:rPr>
          <w:szCs w:val="18"/>
        </w:rPr>
      </w:pPr>
      <w:bookmarkStart w:id="9" w:name="_Toc530739925"/>
      <w:r w:rsidRPr="00B04835">
        <w:rPr>
          <w:szCs w:val="18"/>
        </w:rPr>
        <w:t>Informácie o skutočnostiach, ktoré nastali po dni, ku ktorému sa zostavuje účtovná závierka, do dňa zostavenia účtovnej závierky</w:t>
      </w:r>
      <w:bookmarkEnd w:id="9"/>
    </w:p>
    <w:p w14:paraId="0F5080DE" w14:textId="77777777" w:rsidR="003E0FA2" w:rsidRPr="00B04835" w:rsidRDefault="003E0FA2" w:rsidP="003E0FA2">
      <w:pPr>
        <w:pStyle w:val="BodyText"/>
        <w:rPr>
          <w:szCs w:val="18"/>
        </w:rPr>
      </w:pPr>
    </w:p>
    <w:p w14:paraId="6A51E281" w14:textId="193305F9" w:rsidR="000D1B1C" w:rsidRPr="00B04835" w:rsidRDefault="000D1B1C" w:rsidP="000D1B1C">
      <w:pPr>
        <w:pStyle w:val="BodyText"/>
        <w:rPr>
          <w:szCs w:val="18"/>
        </w:rPr>
      </w:pPr>
      <w:r w:rsidRPr="00B04835">
        <w:rPr>
          <w:szCs w:val="18"/>
        </w:rPr>
        <w:t xml:space="preserve">Po 31. decembri </w:t>
      </w:r>
      <w:r w:rsidR="005D1BD9" w:rsidRPr="00B04835">
        <w:rPr>
          <w:szCs w:val="18"/>
        </w:rPr>
        <w:t>2017</w:t>
      </w:r>
      <w:r w:rsidRPr="00B04835">
        <w:rPr>
          <w:szCs w:val="18"/>
        </w:rPr>
        <w:t xml:space="preserve"> nenastali udalosti, ktoré by mali významný vplyv na verné zobrazenie skutočností, ktoré sú predmetom účtovníctva.</w:t>
      </w:r>
    </w:p>
    <w:p w14:paraId="76B91F29" w14:textId="77777777" w:rsidR="00897770" w:rsidRPr="00B04835" w:rsidRDefault="00897770" w:rsidP="000D1B1C">
      <w:pPr>
        <w:pStyle w:val="BodyText"/>
        <w:rPr>
          <w:szCs w:val="18"/>
        </w:rPr>
      </w:pPr>
    </w:p>
    <w:bookmarkEnd w:id="0"/>
    <w:p w14:paraId="2908193F" w14:textId="77777777" w:rsidR="005A02EB" w:rsidRPr="00B04835" w:rsidRDefault="005A02EB" w:rsidP="00897770">
      <w:pPr>
        <w:pStyle w:val="BodyText"/>
        <w:rPr>
          <w:szCs w:val="18"/>
        </w:rPr>
      </w:pPr>
    </w:p>
    <w:sectPr w:rsidR="005A02EB" w:rsidRPr="00B04835" w:rsidSect="008A1C0E">
      <w:headerReference w:type="default" r:id="rId16"/>
      <w:footerReference w:type="default" r:id="rId17"/>
      <w:headerReference w:type="first" r:id="rId18"/>
      <w:footerReference w:type="first" r:id="rId19"/>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47398D0" w14:textId="77777777" w:rsidR="002F04B3" w:rsidRDefault="002F04B3" w:rsidP="00E95128">
      <w:r>
        <w:separator/>
      </w:r>
    </w:p>
  </w:endnote>
  <w:endnote w:type="continuationSeparator" w:id="0">
    <w:p w14:paraId="60932CEF" w14:textId="77777777" w:rsidR="002F04B3" w:rsidRDefault="002F04B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45 Light">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94867594"/>
      <w:docPartObj>
        <w:docPartGallery w:val="Page Numbers (Bottom of Page)"/>
        <w:docPartUnique/>
      </w:docPartObj>
    </w:sdtPr>
    <w:sdtEndPr/>
    <w:sdtContent>
      <w:p w14:paraId="0C25F631" w14:textId="05455C47" w:rsidR="0065579E" w:rsidRDefault="0065579E">
        <w:pPr>
          <w:pStyle w:val="Footer"/>
          <w:jc w:val="center"/>
        </w:pPr>
        <w:r>
          <w:fldChar w:fldCharType="begin"/>
        </w:r>
        <w:r>
          <w:instrText>PAGE   \* MERGEFORMAT</w:instrText>
        </w:r>
        <w:r>
          <w:fldChar w:fldCharType="separate"/>
        </w:r>
        <w:r>
          <w:t>2</w:t>
        </w:r>
        <w:r>
          <w:fldChar w:fldCharType="end"/>
        </w:r>
      </w:p>
    </w:sdtContent>
  </w:sdt>
  <w:p w14:paraId="06F89C00" w14:textId="77777777" w:rsidR="0065579E" w:rsidRDefault="0065579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84E540" w14:textId="77777777" w:rsidR="00BA3423" w:rsidRDefault="00BA3423"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BA3423" w:rsidRDefault="00BA3423" w:rsidP="00F70C00">
    <w:pPr>
      <w:pStyle w:val="Footer"/>
      <w:tabs>
        <w:tab w:val="clear" w:pos="9072"/>
        <w:tab w:val="right" w:pos="9214"/>
      </w:tabs>
      <w:rPr>
        <w:sz w:val="16"/>
        <w:szCs w:val="16"/>
      </w:rPr>
    </w:pPr>
  </w:p>
  <w:p w14:paraId="6952D87B" w14:textId="77777777" w:rsidR="00BA3423" w:rsidRPr="00F70C00" w:rsidRDefault="00BA3423"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237461C" w14:textId="77777777" w:rsidR="002F04B3" w:rsidRDefault="002F04B3" w:rsidP="00E95128">
      <w:r>
        <w:separator/>
      </w:r>
    </w:p>
  </w:footnote>
  <w:footnote w:type="continuationSeparator" w:id="0">
    <w:p w14:paraId="3A4662DD" w14:textId="77777777" w:rsidR="002F04B3" w:rsidRDefault="002F04B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3F6670" w14:textId="59417019" w:rsidR="00BA3423" w:rsidRDefault="00BA3423" w:rsidP="00EA5035">
    <w:pPr>
      <w:pStyle w:val="Header"/>
      <w:tabs>
        <w:tab w:val="clear" w:pos="4536"/>
        <w:tab w:val="clear" w:pos="9072"/>
        <w:tab w:val="center" w:pos="3969"/>
        <w:tab w:val="right" w:pos="9213"/>
      </w:tabs>
      <w:jc w:val="right"/>
      <w:rPr>
        <w:sz w:val="18"/>
        <w:szCs w:val="18"/>
      </w:rPr>
    </w:pPr>
    <w:r w:rsidRPr="008648B4">
      <w:rPr>
        <w:sz w:val="18"/>
        <w:szCs w:val="18"/>
      </w:rPr>
      <w:t xml:space="preserve"> </w:t>
    </w:r>
    <w:r>
      <w:rPr>
        <w:b/>
        <w:bCs/>
        <w:sz w:val="18"/>
        <w:szCs w:val="18"/>
      </w:rPr>
      <w:tab/>
    </w:r>
    <w:r>
      <w:rPr>
        <w:sz w:val="18"/>
        <w:szCs w:val="18"/>
      </w:rPr>
      <w:t xml:space="preserve">Účtovná závierka pre malé účtovné jednotky </w:t>
    </w:r>
  </w:p>
  <w:p w14:paraId="5949B4DF" w14:textId="1765E9A6" w:rsidR="00BA3423" w:rsidRDefault="007545C7" w:rsidP="00EA5035">
    <w:pPr>
      <w:pStyle w:val="Header"/>
      <w:tabs>
        <w:tab w:val="clear" w:pos="4536"/>
        <w:tab w:val="clear" w:pos="9072"/>
        <w:tab w:val="center" w:pos="3969"/>
        <w:tab w:val="left" w:pos="7920"/>
        <w:tab w:val="right" w:pos="9213"/>
      </w:tabs>
      <w:jc w:val="right"/>
      <w:rPr>
        <w:sz w:val="18"/>
        <w:szCs w:val="18"/>
      </w:rPr>
    </w:pPr>
    <w:r>
      <w:rPr>
        <w:sz w:val="18"/>
        <w:szCs w:val="18"/>
      </w:rPr>
      <w:t>k 31. decembru 201</w:t>
    </w:r>
    <w:r w:rsidR="0048324A">
      <w:rPr>
        <w:sz w:val="18"/>
        <w:szCs w:val="18"/>
      </w:rPr>
      <w:t>8</w:t>
    </w:r>
  </w:p>
  <w:p w14:paraId="7BACB536" w14:textId="77777777" w:rsidR="00BA3423" w:rsidRDefault="00BA3423" w:rsidP="00EA5035">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BA3423" w:rsidRPr="00C14925" w14:paraId="5A7BB030" w14:textId="77777777" w:rsidTr="00BA3423">
      <w:trPr>
        <w:trHeight w:hRule="exact" w:val="278"/>
      </w:trPr>
      <w:tc>
        <w:tcPr>
          <w:tcW w:w="2062" w:type="dxa"/>
          <w:tcBorders>
            <w:top w:val="nil"/>
            <w:left w:val="nil"/>
            <w:bottom w:val="nil"/>
            <w:right w:val="nil"/>
          </w:tcBorders>
          <w:vAlign w:val="center"/>
        </w:tcPr>
        <w:p w14:paraId="2BB0CF88" w14:textId="77777777" w:rsidR="00BA3423" w:rsidRPr="00C14925" w:rsidRDefault="00BA3423" w:rsidP="00BA3423">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9165213" w14:textId="77777777" w:rsidR="00BA3423" w:rsidRPr="00C14925" w:rsidRDefault="00BA3423" w:rsidP="00BA342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8576930" w14:textId="77777777" w:rsidR="00BA3423" w:rsidRPr="00833D0C" w:rsidRDefault="00BA3423" w:rsidP="00BA3423">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3C6B1873" w14:textId="77777777" w:rsidR="00BA3423" w:rsidRPr="00833D0C" w:rsidRDefault="00BA3423" w:rsidP="00BA3423">
          <w:pPr>
            <w:pStyle w:val="Header"/>
            <w:tabs>
              <w:tab w:val="clear" w:pos="4536"/>
              <w:tab w:val="center" w:pos="4253"/>
              <w:tab w:val="right" w:pos="9213"/>
            </w:tabs>
            <w:spacing w:line="276" w:lineRule="auto"/>
            <w:jc w:val="center"/>
            <w:rPr>
              <w:sz w:val="18"/>
              <w:szCs w:val="18"/>
            </w:rPr>
          </w:pPr>
        </w:p>
      </w:tc>
      <w:tc>
        <w:tcPr>
          <w:tcW w:w="283" w:type="dxa"/>
          <w:vAlign w:val="center"/>
        </w:tcPr>
        <w:p w14:paraId="7395CE96" w14:textId="31865B04" w:rsidR="00BA3423" w:rsidRPr="00833D0C" w:rsidRDefault="0048324A" w:rsidP="00BA3423">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55235663" w14:textId="6469238F" w:rsidR="00BA3423" w:rsidRPr="00833D0C" w:rsidRDefault="0048324A" w:rsidP="00BA3423">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vAlign w:val="center"/>
        </w:tcPr>
        <w:p w14:paraId="47B60495" w14:textId="2038D54C" w:rsidR="00BA3423" w:rsidRPr="00833D0C" w:rsidRDefault="0048324A" w:rsidP="00BA3423">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14:paraId="2CDAA232" w14:textId="3639D1B6" w:rsidR="00BA3423" w:rsidRPr="00833D0C" w:rsidRDefault="0048324A" w:rsidP="00BA3423">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vAlign w:val="center"/>
        </w:tcPr>
        <w:p w14:paraId="5A8D1860" w14:textId="1FC8DC67" w:rsidR="00BA3423" w:rsidRPr="00833D0C" w:rsidRDefault="0048324A" w:rsidP="00BA3423">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14:paraId="71ED0E43" w14:textId="053AF15E" w:rsidR="00BA3423" w:rsidRPr="00833D0C" w:rsidRDefault="0048324A" w:rsidP="00BA3423">
          <w:pPr>
            <w:pStyle w:val="Header"/>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14:paraId="2E49160E" w14:textId="79AAE58D" w:rsidR="00BA3423" w:rsidRPr="00833D0C" w:rsidRDefault="00BA3423" w:rsidP="00BA3423">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44DFD859" w14:textId="2C3539A0" w:rsidR="00BA3423" w:rsidRPr="00833D0C" w:rsidRDefault="00BA3423" w:rsidP="00BA3423">
          <w:pPr>
            <w:pStyle w:val="Header"/>
            <w:tabs>
              <w:tab w:val="clear" w:pos="4536"/>
              <w:tab w:val="center" w:pos="4253"/>
              <w:tab w:val="right" w:pos="9213"/>
            </w:tabs>
            <w:spacing w:line="276" w:lineRule="auto"/>
            <w:jc w:val="center"/>
            <w:rPr>
              <w:sz w:val="18"/>
              <w:szCs w:val="18"/>
            </w:rPr>
          </w:pPr>
          <w:r>
            <w:rPr>
              <w:sz w:val="18"/>
              <w:szCs w:val="18"/>
            </w:rPr>
            <w:t>6</w:t>
          </w:r>
        </w:p>
      </w:tc>
    </w:tr>
  </w:tbl>
  <w:p w14:paraId="562303D1" w14:textId="77777777" w:rsidR="00BA3423" w:rsidRPr="007F46B2" w:rsidRDefault="00BA3423" w:rsidP="00EA5035">
    <w:pPr>
      <w:pStyle w:val="Header"/>
      <w:tabs>
        <w:tab w:val="center" w:pos="4962"/>
        <w:tab w:val="right" w:pos="9213"/>
      </w:tabs>
      <w:ind w:right="-1"/>
      <w:jc w:val="right"/>
      <w:rPr>
        <w:sz w:val="4"/>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BA3423" w:rsidRPr="00C14925" w14:paraId="4B74F56C" w14:textId="77777777" w:rsidTr="00BA3423">
      <w:trPr>
        <w:trHeight w:val="127"/>
      </w:trPr>
      <w:tc>
        <w:tcPr>
          <w:tcW w:w="2012" w:type="dxa"/>
          <w:tcBorders>
            <w:top w:val="nil"/>
            <w:left w:val="nil"/>
            <w:bottom w:val="nil"/>
            <w:right w:val="nil"/>
          </w:tcBorders>
          <w:vAlign w:val="center"/>
        </w:tcPr>
        <w:p w14:paraId="185655B9" w14:textId="77777777" w:rsidR="00BA3423" w:rsidRPr="00C14925" w:rsidRDefault="00BA3423" w:rsidP="00BA3423">
          <w:pPr>
            <w:pStyle w:val="Header"/>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43236A28" w14:textId="77777777" w:rsidR="00BA3423" w:rsidRPr="00C14925" w:rsidRDefault="00BA3423" w:rsidP="00BA3423">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0AC531A" w14:textId="10F07C14" w:rsidR="00BA3423" w:rsidRPr="00833D0C" w:rsidRDefault="00BA3423" w:rsidP="00BA3423">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2DFCECBB" w14:textId="5A8599D5" w:rsidR="00BA3423" w:rsidRPr="00833D0C" w:rsidRDefault="0048324A" w:rsidP="00BA3423">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5B128511" w14:textId="23C84C9E" w:rsidR="00BA3423" w:rsidRPr="00833D0C" w:rsidRDefault="00BA3423" w:rsidP="00BA3423">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087D3C9" w14:textId="562FFD9F" w:rsidR="00BA3423" w:rsidRPr="00833D0C" w:rsidRDefault="00BA3423" w:rsidP="00BA3423">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25D4B477" w14:textId="7D371394" w:rsidR="00BA3423" w:rsidRPr="00833D0C" w:rsidRDefault="0048324A" w:rsidP="00BA3423">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14:paraId="6C1C092D" w14:textId="56033ECE" w:rsidR="00BA3423" w:rsidRPr="00833D0C" w:rsidRDefault="0048324A" w:rsidP="00BA3423">
          <w:pPr>
            <w:pStyle w:val="Header"/>
            <w:tabs>
              <w:tab w:val="clear" w:pos="4536"/>
              <w:tab w:val="center" w:pos="4253"/>
              <w:tab w:val="right" w:pos="9213"/>
            </w:tabs>
            <w:spacing w:line="276" w:lineRule="auto"/>
            <w:jc w:val="center"/>
            <w:rPr>
              <w:sz w:val="18"/>
              <w:szCs w:val="18"/>
            </w:rPr>
          </w:pPr>
          <w:r>
            <w:rPr>
              <w:sz w:val="18"/>
              <w:szCs w:val="18"/>
            </w:rPr>
            <w:t>8</w:t>
          </w:r>
        </w:p>
      </w:tc>
      <w:tc>
        <w:tcPr>
          <w:tcW w:w="279" w:type="dxa"/>
          <w:vAlign w:val="center"/>
        </w:tcPr>
        <w:p w14:paraId="0A98FC49" w14:textId="28734FF5" w:rsidR="00BA3423" w:rsidRPr="00833D0C" w:rsidRDefault="0048324A" w:rsidP="00BA3423">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14:paraId="2A133697" w14:textId="2BE36D38" w:rsidR="00BA3423" w:rsidRPr="00833D0C" w:rsidRDefault="0048324A" w:rsidP="00BA3423">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3E220FEE" w14:textId="49427529" w:rsidR="00BA3423" w:rsidRPr="00833D0C" w:rsidRDefault="0048324A" w:rsidP="00BA3423">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14:paraId="3BC9E578" w14:textId="22666B93" w:rsidR="00BA3423" w:rsidRPr="00833D0C" w:rsidRDefault="0048324A" w:rsidP="00BA3423">
          <w:pPr>
            <w:pStyle w:val="Header"/>
            <w:tabs>
              <w:tab w:val="clear" w:pos="4536"/>
              <w:tab w:val="center" w:pos="4253"/>
              <w:tab w:val="right" w:pos="9213"/>
            </w:tabs>
            <w:spacing w:line="276" w:lineRule="auto"/>
            <w:jc w:val="center"/>
            <w:rPr>
              <w:sz w:val="18"/>
              <w:szCs w:val="18"/>
            </w:rPr>
          </w:pPr>
          <w:r>
            <w:rPr>
              <w:sz w:val="18"/>
              <w:szCs w:val="18"/>
            </w:rPr>
            <w:t>5</w:t>
          </w:r>
        </w:p>
      </w:tc>
    </w:tr>
  </w:tbl>
  <w:p w14:paraId="0F738EF3" w14:textId="05ED504A" w:rsidR="00BA3423" w:rsidRDefault="00BA3423" w:rsidP="00EA5035">
    <w:pPr>
      <w:pStyle w:val="Header"/>
      <w:tabs>
        <w:tab w:val="center" w:pos="4820"/>
        <w:tab w:val="right" w:pos="9213"/>
      </w:tabs>
      <w:jc w:val="right"/>
      <w:rPr>
        <w:sz w:val="18"/>
        <w:szCs w:val="18"/>
      </w:rPr>
    </w:pPr>
    <w:r w:rsidRPr="008648B4">
      <w:rPr>
        <w:sz w:val="18"/>
        <w:szCs w:val="18"/>
      </w:rPr>
      <w:t xml:space="preserve"> </w:t>
    </w:r>
  </w:p>
  <w:p w14:paraId="55E94EAF" w14:textId="0A053C77" w:rsidR="00BA3423" w:rsidRDefault="00BA3423" w:rsidP="00EA5035">
    <w:pPr>
      <w:pStyle w:val="Header"/>
      <w:tabs>
        <w:tab w:val="clear" w:pos="4536"/>
        <w:tab w:val="clear" w:pos="9072"/>
        <w:tab w:val="center" w:pos="3969"/>
        <w:tab w:val="right" w:pos="9213"/>
      </w:tabs>
    </w:pPr>
    <w:r>
      <w:rPr>
        <w:sz w:val="18"/>
        <w:szCs w:val="18"/>
      </w:rPr>
      <w:tab/>
    </w:r>
    <w:r>
      <w:rPr>
        <w:sz w:val="18"/>
        <w:szCs w:val="18"/>
      </w:rPr>
      <w:tab/>
    </w:r>
  </w:p>
  <w:p w14:paraId="7DDD0F56" w14:textId="77777777" w:rsidR="00BA3423" w:rsidRPr="00E95128" w:rsidRDefault="00BA3423"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5DCD17" w14:textId="77777777" w:rsidR="00BA3423" w:rsidRDefault="00BA3423" w:rsidP="008A2D79">
    <w:pPr>
      <w:pStyle w:val="Header"/>
      <w:tabs>
        <w:tab w:val="center" w:pos="4820"/>
        <w:tab w:val="right" w:pos="9214"/>
      </w:tabs>
      <w:jc w:val="right"/>
      <w:rPr>
        <w:sz w:val="18"/>
      </w:rPr>
    </w:pPr>
  </w:p>
  <w:p w14:paraId="2491CF29" w14:textId="77777777" w:rsidR="00BA3423" w:rsidRPr="00E95128" w:rsidRDefault="00BA3423"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BA3423" w:rsidRDefault="00BA3423"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BA3423" w:rsidRPr="00E95128" w:rsidRDefault="00BA3423"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BA3423" w14:paraId="66AA0874" w14:textId="77777777" w:rsidTr="00D34B3E">
      <w:trPr>
        <w:trHeight w:val="299"/>
      </w:trPr>
      <w:tc>
        <w:tcPr>
          <w:tcW w:w="2251" w:type="dxa"/>
          <w:vAlign w:val="center"/>
        </w:tcPr>
        <w:p w14:paraId="05F0D08C" w14:textId="77777777" w:rsidR="00BA3423" w:rsidRDefault="00BA3423"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BA3423" w:rsidRDefault="00BA3423" w:rsidP="00D34B3E">
          <w:pPr>
            <w:pStyle w:val="Header"/>
            <w:tabs>
              <w:tab w:val="clear" w:pos="4536"/>
              <w:tab w:val="center" w:pos="4253"/>
              <w:tab w:val="right" w:pos="9214"/>
            </w:tabs>
            <w:jc w:val="right"/>
            <w:rPr>
              <w:sz w:val="22"/>
            </w:rPr>
          </w:pPr>
          <w:r>
            <w:rPr>
              <w:sz w:val="22"/>
            </w:rPr>
            <w:t>DIČ</w:t>
          </w:r>
        </w:p>
      </w:tc>
      <w:tc>
        <w:tcPr>
          <w:tcW w:w="284" w:type="dxa"/>
          <w:vAlign w:val="center"/>
        </w:tcPr>
        <w:p w14:paraId="1C3CFEDA" w14:textId="77777777" w:rsidR="00BA3423" w:rsidRDefault="00BA3423" w:rsidP="00D34B3E">
          <w:pPr>
            <w:pStyle w:val="Header"/>
            <w:tabs>
              <w:tab w:val="clear" w:pos="4536"/>
              <w:tab w:val="center" w:pos="4253"/>
              <w:tab w:val="right" w:pos="9214"/>
            </w:tabs>
            <w:jc w:val="center"/>
            <w:rPr>
              <w:sz w:val="22"/>
            </w:rPr>
          </w:pPr>
        </w:p>
      </w:tc>
      <w:tc>
        <w:tcPr>
          <w:tcW w:w="283" w:type="dxa"/>
          <w:vAlign w:val="center"/>
        </w:tcPr>
        <w:p w14:paraId="6B09BEAC" w14:textId="77777777" w:rsidR="00BA3423" w:rsidRDefault="00BA3423" w:rsidP="00D34B3E">
          <w:pPr>
            <w:pStyle w:val="Header"/>
            <w:tabs>
              <w:tab w:val="clear" w:pos="4536"/>
              <w:tab w:val="center" w:pos="4253"/>
              <w:tab w:val="right" w:pos="9214"/>
            </w:tabs>
            <w:jc w:val="center"/>
            <w:rPr>
              <w:sz w:val="22"/>
            </w:rPr>
          </w:pPr>
        </w:p>
      </w:tc>
      <w:tc>
        <w:tcPr>
          <w:tcW w:w="284" w:type="dxa"/>
          <w:vAlign w:val="center"/>
        </w:tcPr>
        <w:p w14:paraId="6FE4B648" w14:textId="77777777" w:rsidR="00BA3423" w:rsidRDefault="00BA3423" w:rsidP="00D34B3E">
          <w:pPr>
            <w:pStyle w:val="Header"/>
            <w:tabs>
              <w:tab w:val="clear" w:pos="4536"/>
              <w:tab w:val="center" w:pos="4253"/>
              <w:tab w:val="right" w:pos="9214"/>
            </w:tabs>
            <w:jc w:val="center"/>
            <w:rPr>
              <w:sz w:val="22"/>
            </w:rPr>
          </w:pPr>
        </w:p>
      </w:tc>
      <w:tc>
        <w:tcPr>
          <w:tcW w:w="283" w:type="dxa"/>
          <w:vAlign w:val="center"/>
        </w:tcPr>
        <w:p w14:paraId="3431D447" w14:textId="77777777" w:rsidR="00BA3423" w:rsidRDefault="00BA3423" w:rsidP="00D34B3E">
          <w:pPr>
            <w:pStyle w:val="Header"/>
            <w:tabs>
              <w:tab w:val="clear" w:pos="4536"/>
              <w:tab w:val="center" w:pos="4253"/>
              <w:tab w:val="right" w:pos="9214"/>
            </w:tabs>
            <w:jc w:val="center"/>
            <w:rPr>
              <w:sz w:val="22"/>
            </w:rPr>
          </w:pPr>
        </w:p>
      </w:tc>
      <w:tc>
        <w:tcPr>
          <w:tcW w:w="284" w:type="dxa"/>
          <w:vAlign w:val="center"/>
        </w:tcPr>
        <w:p w14:paraId="76A985D3" w14:textId="77777777" w:rsidR="00BA3423" w:rsidRDefault="00BA3423" w:rsidP="00D34B3E">
          <w:pPr>
            <w:pStyle w:val="Header"/>
            <w:tabs>
              <w:tab w:val="clear" w:pos="4536"/>
              <w:tab w:val="center" w:pos="4253"/>
              <w:tab w:val="right" w:pos="9214"/>
            </w:tabs>
            <w:jc w:val="center"/>
            <w:rPr>
              <w:sz w:val="22"/>
            </w:rPr>
          </w:pPr>
        </w:p>
      </w:tc>
      <w:tc>
        <w:tcPr>
          <w:tcW w:w="283" w:type="dxa"/>
          <w:vAlign w:val="center"/>
        </w:tcPr>
        <w:p w14:paraId="607FEE48" w14:textId="77777777" w:rsidR="00BA3423" w:rsidRDefault="00BA3423" w:rsidP="00D34B3E">
          <w:pPr>
            <w:pStyle w:val="Header"/>
            <w:tabs>
              <w:tab w:val="clear" w:pos="4536"/>
              <w:tab w:val="center" w:pos="4253"/>
              <w:tab w:val="right" w:pos="9214"/>
            </w:tabs>
            <w:jc w:val="center"/>
            <w:rPr>
              <w:sz w:val="22"/>
            </w:rPr>
          </w:pPr>
        </w:p>
      </w:tc>
      <w:tc>
        <w:tcPr>
          <w:tcW w:w="284" w:type="dxa"/>
          <w:vAlign w:val="center"/>
        </w:tcPr>
        <w:p w14:paraId="26E51919" w14:textId="77777777" w:rsidR="00BA3423" w:rsidRDefault="00BA3423" w:rsidP="00D34B3E">
          <w:pPr>
            <w:pStyle w:val="Header"/>
            <w:tabs>
              <w:tab w:val="clear" w:pos="4536"/>
              <w:tab w:val="center" w:pos="4253"/>
              <w:tab w:val="right" w:pos="9214"/>
            </w:tabs>
            <w:jc w:val="center"/>
            <w:rPr>
              <w:sz w:val="22"/>
            </w:rPr>
          </w:pPr>
        </w:p>
      </w:tc>
      <w:tc>
        <w:tcPr>
          <w:tcW w:w="283" w:type="dxa"/>
          <w:vAlign w:val="center"/>
        </w:tcPr>
        <w:p w14:paraId="3E009EDC" w14:textId="77777777" w:rsidR="00BA3423" w:rsidRDefault="00BA3423" w:rsidP="00D34B3E">
          <w:pPr>
            <w:pStyle w:val="Header"/>
            <w:tabs>
              <w:tab w:val="clear" w:pos="4536"/>
              <w:tab w:val="center" w:pos="4253"/>
              <w:tab w:val="right" w:pos="9214"/>
            </w:tabs>
            <w:jc w:val="center"/>
            <w:rPr>
              <w:sz w:val="22"/>
            </w:rPr>
          </w:pPr>
        </w:p>
      </w:tc>
      <w:tc>
        <w:tcPr>
          <w:tcW w:w="284" w:type="dxa"/>
          <w:vAlign w:val="center"/>
        </w:tcPr>
        <w:p w14:paraId="38DB4267" w14:textId="77777777" w:rsidR="00BA3423" w:rsidRDefault="00BA3423" w:rsidP="00D34B3E">
          <w:pPr>
            <w:pStyle w:val="Header"/>
            <w:tabs>
              <w:tab w:val="clear" w:pos="4536"/>
              <w:tab w:val="center" w:pos="4253"/>
              <w:tab w:val="right" w:pos="9214"/>
            </w:tabs>
            <w:jc w:val="center"/>
            <w:rPr>
              <w:sz w:val="22"/>
            </w:rPr>
          </w:pPr>
        </w:p>
      </w:tc>
      <w:tc>
        <w:tcPr>
          <w:tcW w:w="283" w:type="dxa"/>
          <w:vAlign w:val="center"/>
        </w:tcPr>
        <w:p w14:paraId="4E8F3326" w14:textId="77777777" w:rsidR="00BA3423" w:rsidRDefault="00BA3423" w:rsidP="00D34B3E">
          <w:pPr>
            <w:pStyle w:val="Header"/>
            <w:tabs>
              <w:tab w:val="clear" w:pos="4536"/>
              <w:tab w:val="center" w:pos="4253"/>
              <w:tab w:val="right" w:pos="9214"/>
            </w:tabs>
            <w:jc w:val="center"/>
            <w:rPr>
              <w:sz w:val="22"/>
            </w:rPr>
          </w:pPr>
        </w:p>
      </w:tc>
    </w:tr>
  </w:tbl>
  <w:p w14:paraId="24132734" w14:textId="77777777" w:rsidR="00BA3423" w:rsidRPr="00E95128" w:rsidRDefault="00BA3423"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5D060CD"/>
    <w:multiLevelType w:val="hybridMultilevel"/>
    <w:tmpl w:val="B0EA7E92"/>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1"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15:restartNumberingAfterBreak="0">
    <w:nsid w:val="46B25A8D"/>
    <w:multiLevelType w:val="hybridMultilevel"/>
    <w:tmpl w:val="5714EAE0"/>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48A17C9C"/>
    <w:multiLevelType w:val="hybridMultilevel"/>
    <w:tmpl w:val="5E6A66C4"/>
    <w:lvl w:ilvl="0" w:tplc="041B0001">
      <w:start w:val="1"/>
      <w:numFmt w:val="bullet"/>
      <w:lvlText w:val=""/>
      <w:lvlJc w:val="left"/>
      <w:pPr>
        <w:ind w:left="1552" w:hanging="360"/>
      </w:pPr>
      <w:rPr>
        <w:rFonts w:ascii="Symbol" w:hAnsi="Symbol" w:hint="default"/>
      </w:rPr>
    </w:lvl>
    <w:lvl w:ilvl="1" w:tplc="041B0003" w:tentative="1">
      <w:start w:val="1"/>
      <w:numFmt w:val="bullet"/>
      <w:lvlText w:val="o"/>
      <w:lvlJc w:val="left"/>
      <w:pPr>
        <w:ind w:left="2272" w:hanging="360"/>
      </w:pPr>
      <w:rPr>
        <w:rFonts w:ascii="Courier New" w:hAnsi="Courier New" w:cs="Courier New" w:hint="default"/>
      </w:rPr>
    </w:lvl>
    <w:lvl w:ilvl="2" w:tplc="041B0005" w:tentative="1">
      <w:start w:val="1"/>
      <w:numFmt w:val="bullet"/>
      <w:lvlText w:val=""/>
      <w:lvlJc w:val="left"/>
      <w:pPr>
        <w:ind w:left="2992" w:hanging="360"/>
      </w:pPr>
      <w:rPr>
        <w:rFonts w:ascii="Wingdings" w:hAnsi="Wingdings" w:hint="default"/>
      </w:rPr>
    </w:lvl>
    <w:lvl w:ilvl="3" w:tplc="041B0001" w:tentative="1">
      <w:start w:val="1"/>
      <w:numFmt w:val="bullet"/>
      <w:lvlText w:val=""/>
      <w:lvlJc w:val="left"/>
      <w:pPr>
        <w:ind w:left="3712" w:hanging="360"/>
      </w:pPr>
      <w:rPr>
        <w:rFonts w:ascii="Symbol" w:hAnsi="Symbol" w:hint="default"/>
      </w:rPr>
    </w:lvl>
    <w:lvl w:ilvl="4" w:tplc="041B0003" w:tentative="1">
      <w:start w:val="1"/>
      <w:numFmt w:val="bullet"/>
      <w:lvlText w:val="o"/>
      <w:lvlJc w:val="left"/>
      <w:pPr>
        <w:ind w:left="4432" w:hanging="360"/>
      </w:pPr>
      <w:rPr>
        <w:rFonts w:ascii="Courier New" w:hAnsi="Courier New" w:cs="Courier New" w:hint="default"/>
      </w:rPr>
    </w:lvl>
    <w:lvl w:ilvl="5" w:tplc="041B0005" w:tentative="1">
      <w:start w:val="1"/>
      <w:numFmt w:val="bullet"/>
      <w:lvlText w:val=""/>
      <w:lvlJc w:val="left"/>
      <w:pPr>
        <w:ind w:left="5152" w:hanging="360"/>
      </w:pPr>
      <w:rPr>
        <w:rFonts w:ascii="Wingdings" w:hAnsi="Wingdings" w:hint="default"/>
      </w:rPr>
    </w:lvl>
    <w:lvl w:ilvl="6" w:tplc="041B0001" w:tentative="1">
      <w:start w:val="1"/>
      <w:numFmt w:val="bullet"/>
      <w:lvlText w:val=""/>
      <w:lvlJc w:val="left"/>
      <w:pPr>
        <w:ind w:left="5872" w:hanging="360"/>
      </w:pPr>
      <w:rPr>
        <w:rFonts w:ascii="Symbol" w:hAnsi="Symbol" w:hint="default"/>
      </w:rPr>
    </w:lvl>
    <w:lvl w:ilvl="7" w:tplc="041B0003" w:tentative="1">
      <w:start w:val="1"/>
      <w:numFmt w:val="bullet"/>
      <w:lvlText w:val="o"/>
      <w:lvlJc w:val="left"/>
      <w:pPr>
        <w:ind w:left="6592" w:hanging="360"/>
      </w:pPr>
      <w:rPr>
        <w:rFonts w:ascii="Courier New" w:hAnsi="Courier New" w:cs="Courier New" w:hint="default"/>
      </w:rPr>
    </w:lvl>
    <w:lvl w:ilvl="8" w:tplc="041B0005" w:tentative="1">
      <w:start w:val="1"/>
      <w:numFmt w:val="bullet"/>
      <w:lvlText w:val=""/>
      <w:lvlJc w:val="left"/>
      <w:pPr>
        <w:ind w:left="7312" w:hanging="360"/>
      </w:pPr>
      <w:rPr>
        <w:rFonts w:ascii="Wingdings" w:hAnsi="Wingdings" w:hint="default"/>
      </w:rPr>
    </w:lvl>
  </w:abstractNum>
  <w:abstractNum w:abstractNumId="1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5E052B38"/>
    <w:multiLevelType w:val="hybridMultilevel"/>
    <w:tmpl w:val="831C3E80"/>
    <w:lvl w:ilvl="0" w:tplc="8FCCFC10">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1" w15:restartNumberingAfterBreak="0">
    <w:nsid w:val="6D687706"/>
    <w:multiLevelType w:val="hybridMultilevel"/>
    <w:tmpl w:val="DC08B1B0"/>
    <w:lvl w:ilvl="0" w:tplc="55AAC7D0">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15:restartNumberingAfterBreak="0">
    <w:nsid w:val="6E7A1BFE"/>
    <w:multiLevelType w:val="hybridMultilevel"/>
    <w:tmpl w:val="5FD4CECE"/>
    <w:lvl w:ilvl="0" w:tplc="E76CD2EC">
      <w:start w:val="7"/>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23"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4" w15:restartNumberingAfterBreak="0">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2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24"/>
  </w:num>
  <w:num w:numId="2">
    <w:abstractNumId w:val="12"/>
  </w:num>
  <w:num w:numId="3">
    <w:abstractNumId w:val="0"/>
    <w:lvlOverride w:ilvl="0">
      <w:lvl w:ilvl="0">
        <w:start w:val="1"/>
        <w:numFmt w:val="bullet"/>
        <w:lvlText w:val="-"/>
        <w:legacy w:legacy="1" w:legacySpace="0" w:legacyIndent="360"/>
        <w:lvlJc w:val="left"/>
        <w:pPr>
          <w:ind w:left="360" w:hanging="360"/>
        </w:pPr>
      </w:lvl>
    </w:lvlOverride>
  </w:num>
  <w:num w:numId="4">
    <w:abstractNumId w:val="25"/>
  </w:num>
  <w:num w:numId="5">
    <w:abstractNumId w:val="1"/>
  </w:num>
  <w:num w:numId="6">
    <w:abstractNumId w:val="12"/>
  </w:num>
  <w:num w:numId="7">
    <w:abstractNumId w:val="15"/>
  </w:num>
  <w:num w:numId="8">
    <w:abstractNumId w:val="7"/>
  </w:num>
  <w:num w:numId="9">
    <w:abstractNumId w:val="6"/>
  </w:num>
  <w:num w:numId="10">
    <w:abstractNumId w:val="12"/>
    <w:lvlOverride w:ilvl="0">
      <w:startOverride w:val="1"/>
    </w:lvlOverride>
  </w:num>
  <w:num w:numId="11">
    <w:abstractNumId w:val="12"/>
    <w:lvlOverride w:ilvl="0">
      <w:startOverride w:val="1"/>
    </w:lvlOverride>
  </w:num>
  <w:num w:numId="12">
    <w:abstractNumId w:val="12"/>
    <w:lvlOverride w:ilvl="0">
      <w:startOverride w:val="1"/>
    </w:lvlOverride>
  </w:num>
  <w:num w:numId="1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16"/>
  </w:num>
  <w:num w:numId="16">
    <w:abstractNumId w:val="12"/>
    <w:lvlOverride w:ilvl="0">
      <w:startOverride w:val="1"/>
    </w:lvlOverride>
  </w:num>
  <w:num w:numId="17">
    <w:abstractNumId w:val="21"/>
  </w:num>
  <w:num w:numId="18">
    <w:abstractNumId w:val="12"/>
    <w:lvlOverride w:ilvl="0">
      <w:startOverride w:val="1"/>
    </w:lvlOverride>
  </w:num>
  <w:num w:numId="19">
    <w:abstractNumId w:val="9"/>
  </w:num>
  <w:num w:numId="20">
    <w:abstractNumId w:val="2"/>
  </w:num>
  <w:num w:numId="21">
    <w:abstractNumId w:val="12"/>
    <w:lvlOverride w:ilvl="0">
      <w:startOverride w:val="1"/>
    </w:lvlOverride>
  </w:num>
  <w:num w:numId="22">
    <w:abstractNumId w:val="12"/>
  </w:num>
  <w:num w:numId="23">
    <w:abstractNumId w:val="24"/>
  </w:num>
  <w:num w:numId="24">
    <w:abstractNumId w:val="24"/>
  </w:num>
  <w:num w:numId="25">
    <w:abstractNumId w:val="5"/>
  </w:num>
  <w:num w:numId="26">
    <w:abstractNumId w:val="17"/>
  </w:num>
  <w:num w:numId="27">
    <w:abstractNumId w:val="14"/>
  </w:num>
  <w:num w:numId="28">
    <w:abstractNumId w:val="23"/>
  </w:num>
  <w:num w:numId="29">
    <w:abstractNumId w:val="11"/>
  </w:num>
  <w:num w:numId="30">
    <w:abstractNumId w:val="25"/>
  </w:num>
  <w:num w:numId="31">
    <w:abstractNumId w:val="25"/>
  </w:num>
  <w:num w:numId="32">
    <w:abstractNumId w:val="8"/>
  </w:num>
  <w:num w:numId="33">
    <w:abstractNumId w:val="25"/>
  </w:num>
  <w:num w:numId="34">
    <w:abstractNumId w:val="13"/>
  </w:num>
  <w:num w:numId="35">
    <w:abstractNumId w:val="18"/>
  </w:num>
  <w:num w:numId="36">
    <w:abstractNumId w:val="25"/>
  </w:num>
  <w:num w:numId="37">
    <w:abstractNumId w:val="25"/>
  </w:num>
  <w:num w:numId="38">
    <w:abstractNumId w:val="19"/>
  </w:num>
  <w:num w:numId="39">
    <w:abstractNumId w:val="22"/>
  </w:num>
  <w:num w:numId="40">
    <w:abstractNumId w:val="20"/>
  </w:num>
  <w:num w:numId="41">
    <w:abstractNumId w:val="10"/>
  </w:num>
  <w:num w:numId="42">
    <w:abstractNumId w:val="3"/>
  </w:num>
  <w:num w:numId="43">
    <w:abstractNumId w:val="2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0CB"/>
    <w:rsid w:val="000324E1"/>
    <w:rsid w:val="000331E6"/>
    <w:rsid w:val="000338A2"/>
    <w:rsid w:val="0003793C"/>
    <w:rsid w:val="000422E9"/>
    <w:rsid w:val="000425A6"/>
    <w:rsid w:val="00042A09"/>
    <w:rsid w:val="00043393"/>
    <w:rsid w:val="00045A17"/>
    <w:rsid w:val="000470EC"/>
    <w:rsid w:val="000477A0"/>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96D"/>
    <w:rsid w:val="00086A82"/>
    <w:rsid w:val="00092C39"/>
    <w:rsid w:val="00093CC4"/>
    <w:rsid w:val="00093E41"/>
    <w:rsid w:val="00095A95"/>
    <w:rsid w:val="000965D0"/>
    <w:rsid w:val="000A1BBA"/>
    <w:rsid w:val="000A246E"/>
    <w:rsid w:val="000A3BBB"/>
    <w:rsid w:val="000A4ACF"/>
    <w:rsid w:val="000A5AA5"/>
    <w:rsid w:val="000A6FBA"/>
    <w:rsid w:val="000A7FBB"/>
    <w:rsid w:val="000B4629"/>
    <w:rsid w:val="000B6195"/>
    <w:rsid w:val="000B7957"/>
    <w:rsid w:val="000C17C3"/>
    <w:rsid w:val="000C2309"/>
    <w:rsid w:val="000C2D66"/>
    <w:rsid w:val="000C2E5F"/>
    <w:rsid w:val="000C3422"/>
    <w:rsid w:val="000C68B3"/>
    <w:rsid w:val="000D1B1C"/>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4C6D"/>
    <w:rsid w:val="00166FA8"/>
    <w:rsid w:val="001712A8"/>
    <w:rsid w:val="0017194C"/>
    <w:rsid w:val="0017267A"/>
    <w:rsid w:val="00172D44"/>
    <w:rsid w:val="001733C5"/>
    <w:rsid w:val="00173E56"/>
    <w:rsid w:val="0017651F"/>
    <w:rsid w:val="00177051"/>
    <w:rsid w:val="00177897"/>
    <w:rsid w:val="0017799E"/>
    <w:rsid w:val="00177BCA"/>
    <w:rsid w:val="00177C59"/>
    <w:rsid w:val="001804F3"/>
    <w:rsid w:val="001824D2"/>
    <w:rsid w:val="001844A9"/>
    <w:rsid w:val="00184E52"/>
    <w:rsid w:val="001873B5"/>
    <w:rsid w:val="00193EE6"/>
    <w:rsid w:val="00194A39"/>
    <w:rsid w:val="0019636B"/>
    <w:rsid w:val="001A14AF"/>
    <w:rsid w:val="001A1C39"/>
    <w:rsid w:val="001A4977"/>
    <w:rsid w:val="001A566C"/>
    <w:rsid w:val="001A5F9F"/>
    <w:rsid w:val="001A6CC5"/>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2008"/>
    <w:rsid w:val="00294BAE"/>
    <w:rsid w:val="002977CC"/>
    <w:rsid w:val="002A264B"/>
    <w:rsid w:val="002A338E"/>
    <w:rsid w:val="002A597C"/>
    <w:rsid w:val="002A7CDF"/>
    <w:rsid w:val="002B2E36"/>
    <w:rsid w:val="002B4000"/>
    <w:rsid w:val="002B4A67"/>
    <w:rsid w:val="002B6120"/>
    <w:rsid w:val="002C191C"/>
    <w:rsid w:val="002C341E"/>
    <w:rsid w:val="002C4207"/>
    <w:rsid w:val="002C4BC0"/>
    <w:rsid w:val="002C59EE"/>
    <w:rsid w:val="002D4AEE"/>
    <w:rsid w:val="002D535C"/>
    <w:rsid w:val="002D69FB"/>
    <w:rsid w:val="002D79A9"/>
    <w:rsid w:val="002E0DE7"/>
    <w:rsid w:val="002E0E7B"/>
    <w:rsid w:val="002E31E7"/>
    <w:rsid w:val="002E35FC"/>
    <w:rsid w:val="002F033C"/>
    <w:rsid w:val="002F04B3"/>
    <w:rsid w:val="002F05C7"/>
    <w:rsid w:val="002F1B6C"/>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40CB1"/>
    <w:rsid w:val="0034119B"/>
    <w:rsid w:val="00342E08"/>
    <w:rsid w:val="003434C5"/>
    <w:rsid w:val="00345D2D"/>
    <w:rsid w:val="00352453"/>
    <w:rsid w:val="00354B2F"/>
    <w:rsid w:val="00361248"/>
    <w:rsid w:val="003617AD"/>
    <w:rsid w:val="003642CE"/>
    <w:rsid w:val="0036502B"/>
    <w:rsid w:val="003654E8"/>
    <w:rsid w:val="00367A6E"/>
    <w:rsid w:val="00370F56"/>
    <w:rsid w:val="0037206C"/>
    <w:rsid w:val="003725B1"/>
    <w:rsid w:val="00373215"/>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45"/>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8324A"/>
    <w:rsid w:val="00483468"/>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5E6"/>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78BE"/>
    <w:rsid w:val="00500B7D"/>
    <w:rsid w:val="00502067"/>
    <w:rsid w:val="00503C90"/>
    <w:rsid w:val="00506E0F"/>
    <w:rsid w:val="00507B8B"/>
    <w:rsid w:val="00507CB4"/>
    <w:rsid w:val="005131C0"/>
    <w:rsid w:val="005138B1"/>
    <w:rsid w:val="00515879"/>
    <w:rsid w:val="005213F9"/>
    <w:rsid w:val="00522617"/>
    <w:rsid w:val="00530F38"/>
    <w:rsid w:val="00533D2E"/>
    <w:rsid w:val="005400EC"/>
    <w:rsid w:val="0054025F"/>
    <w:rsid w:val="00540718"/>
    <w:rsid w:val="00540852"/>
    <w:rsid w:val="00541789"/>
    <w:rsid w:val="00542006"/>
    <w:rsid w:val="005422A4"/>
    <w:rsid w:val="0054259E"/>
    <w:rsid w:val="005426E4"/>
    <w:rsid w:val="00543D7E"/>
    <w:rsid w:val="005450B9"/>
    <w:rsid w:val="00545B77"/>
    <w:rsid w:val="00546BD3"/>
    <w:rsid w:val="0054786F"/>
    <w:rsid w:val="0055329C"/>
    <w:rsid w:val="00553566"/>
    <w:rsid w:val="00553AFB"/>
    <w:rsid w:val="00564B72"/>
    <w:rsid w:val="00565ABC"/>
    <w:rsid w:val="00566389"/>
    <w:rsid w:val="00567765"/>
    <w:rsid w:val="00567E53"/>
    <w:rsid w:val="00571627"/>
    <w:rsid w:val="0057382A"/>
    <w:rsid w:val="00574527"/>
    <w:rsid w:val="0057480F"/>
    <w:rsid w:val="005826E3"/>
    <w:rsid w:val="0058479C"/>
    <w:rsid w:val="005852DC"/>
    <w:rsid w:val="005918F5"/>
    <w:rsid w:val="00592616"/>
    <w:rsid w:val="00592B74"/>
    <w:rsid w:val="00594529"/>
    <w:rsid w:val="005A02EB"/>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1BD9"/>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08A7"/>
    <w:rsid w:val="00641554"/>
    <w:rsid w:val="00642387"/>
    <w:rsid w:val="00644449"/>
    <w:rsid w:val="0064520D"/>
    <w:rsid w:val="006470D0"/>
    <w:rsid w:val="00647862"/>
    <w:rsid w:val="00650498"/>
    <w:rsid w:val="006510AA"/>
    <w:rsid w:val="00651689"/>
    <w:rsid w:val="00651C5D"/>
    <w:rsid w:val="0065579E"/>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C75"/>
    <w:rsid w:val="006A4333"/>
    <w:rsid w:val="006A737C"/>
    <w:rsid w:val="006B2D3C"/>
    <w:rsid w:val="006B3E8C"/>
    <w:rsid w:val="006B74EA"/>
    <w:rsid w:val="006C0296"/>
    <w:rsid w:val="006C0F4D"/>
    <w:rsid w:val="006C1F83"/>
    <w:rsid w:val="006C27AA"/>
    <w:rsid w:val="006C360E"/>
    <w:rsid w:val="006C3FDF"/>
    <w:rsid w:val="006C7E90"/>
    <w:rsid w:val="006D36EA"/>
    <w:rsid w:val="006D3989"/>
    <w:rsid w:val="006D3C83"/>
    <w:rsid w:val="006D3D0B"/>
    <w:rsid w:val="006D4AE5"/>
    <w:rsid w:val="006D7585"/>
    <w:rsid w:val="006E0D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105F"/>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45C7"/>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19E"/>
    <w:rsid w:val="007A1781"/>
    <w:rsid w:val="007A1E20"/>
    <w:rsid w:val="007A45D4"/>
    <w:rsid w:val="007A491D"/>
    <w:rsid w:val="007B2031"/>
    <w:rsid w:val="007B2E7A"/>
    <w:rsid w:val="007B314C"/>
    <w:rsid w:val="007B3A69"/>
    <w:rsid w:val="007C00E6"/>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46B2"/>
    <w:rsid w:val="007F6CF4"/>
    <w:rsid w:val="0080190B"/>
    <w:rsid w:val="00804AFA"/>
    <w:rsid w:val="00805075"/>
    <w:rsid w:val="0080548E"/>
    <w:rsid w:val="00805AB5"/>
    <w:rsid w:val="00806CE9"/>
    <w:rsid w:val="00806EE2"/>
    <w:rsid w:val="008073F8"/>
    <w:rsid w:val="00811D51"/>
    <w:rsid w:val="00812AA4"/>
    <w:rsid w:val="00815894"/>
    <w:rsid w:val="00815A32"/>
    <w:rsid w:val="00816C5F"/>
    <w:rsid w:val="008227D4"/>
    <w:rsid w:val="0082704D"/>
    <w:rsid w:val="0083201C"/>
    <w:rsid w:val="008323FB"/>
    <w:rsid w:val="0083467A"/>
    <w:rsid w:val="00835222"/>
    <w:rsid w:val="008355A6"/>
    <w:rsid w:val="00837B46"/>
    <w:rsid w:val="008424E4"/>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629"/>
    <w:rsid w:val="0088588A"/>
    <w:rsid w:val="0088729A"/>
    <w:rsid w:val="00887301"/>
    <w:rsid w:val="00887683"/>
    <w:rsid w:val="00887C84"/>
    <w:rsid w:val="00891481"/>
    <w:rsid w:val="008925D9"/>
    <w:rsid w:val="00893756"/>
    <w:rsid w:val="0089652C"/>
    <w:rsid w:val="00896DD3"/>
    <w:rsid w:val="00897770"/>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265E"/>
    <w:rsid w:val="008F49A3"/>
    <w:rsid w:val="008F5559"/>
    <w:rsid w:val="00900696"/>
    <w:rsid w:val="0090078A"/>
    <w:rsid w:val="009068AD"/>
    <w:rsid w:val="0091081D"/>
    <w:rsid w:val="00913B04"/>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CEB"/>
    <w:rsid w:val="009A22F8"/>
    <w:rsid w:val="009A2BA5"/>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2D9A"/>
    <w:rsid w:val="009F3759"/>
    <w:rsid w:val="009F614A"/>
    <w:rsid w:val="009F672F"/>
    <w:rsid w:val="009F6927"/>
    <w:rsid w:val="00A0137D"/>
    <w:rsid w:val="00A02942"/>
    <w:rsid w:val="00A02F71"/>
    <w:rsid w:val="00A03823"/>
    <w:rsid w:val="00A0389B"/>
    <w:rsid w:val="00A04D47"/>
    <w:rsid w:val="00A05FBA"/>
    <w:rsid w:val="00A07873"/>
    <w:rsid w:val="00A13E99"/>
    <w:rsid w:val="00A17208"/>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29EA"/>
    <w:rsid w:val="00A84E89"/>
    <w:rsid w:val="00A8551E"/>
    <w:rsid w:val="00A8633A"/>
    <w:rsid w:val="00A86B4F"/>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A63F7"/>
    <w:rsid w:val="00AB3FDB"/>
    <w:rsid w:val="00AB572C"/>
    <w:rsid w:val="00AB58B6"/>
    <w:rsid w:val="00AB5BA9"/>
    <w:rsid w:val="00AB5BB5"/>
    <w:rsid w:val="00AB6B04"/>
    <w:rsid w:val="00AC12B2"/>
    <w:rsid w:val="00AC63EC"/>
    <w:rsid w:val="00AD0575"/>
    <w:rsid w:val="00AD0B9B"/>
    <w:rsid w:val="00AD26D8"/>
    <w:rsid w:val="00AD30BC"/>
    <w:rsid w:val="00AD43BD"/>
    <w:rsid w:val="00AD4FCA"/>
    <w:rsid w:val="00AD6758"/>
    <w:rsid w:val="00AD7880"/>
    <w:rsid w:val="00AE0C13"/>
    <w:rsid w:val="00AE4AC7"/>
    <w:rsid w:val="00AE5250"/>
    <w:rsid w:val="00AE5E4B"/>
    <w:rsid w:val="00AF29D2"/>
    <w:rsid w:val="00AF337F"/>
    <w:rsid w:val="00AF3EA6"/>
    <w:rsid w:val="00AF4EF4"/>
    <w:rsid w:val="00B02E20"/>
    <w:rsid w:val="00B03577"/>
    <w:rsid w:val="00B0368E"/>
    <w:rsid w:val="00B04835"/>
    <w:rsid w:val="00B11653"/>
    <w:rsid w:val="00B12204"/>
    <w:rsid w:val="00B12629"/>
    <w:rsid w:val="00B12F56"/>
    <w:rsid w:val="00B146E6"/>
    <w:rsid w:val="00B1679F"/>
    <w:rsid w:val="00B234BE"/>
    <w:rsid w:val="00B24BBD"/>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423"/>
    <w:rsid w:val="00BA3FB7"/>
    <w:rsid w:val="00BA456F"/>
    <w:rsid w:val="00BA4957"/>
    <w:rsid w:val="00BB0327"/>
    <w:rsid w:val="00BB218F"/>
    <w:rsid w:val="00BB2336"/>
    <w:rsid w:val="00BB3235"/>
    <w:rsid w:val="00BB7A40"/>
    <w:rsid w:val="00BC09C5"/>
    <w:rsid w:val="00BC0C8D"/>
    <w:rsid w:val="00BC590B"/>
    <w:rsid w:val="00BC6157"/>
    <w:rsid w:val="00BC631F"/>
    <w:rsid w:val="00BD04D9"/>
    <w:rsid w:val="00BD5EE7"/>
    <w:rsid w:val="00BD7181"/>
    <w:rsid w:val="00BE075E"/>
    <w:rsid w:val="00BE23DF"/>
    <w:rsid w:val="00BE5FAF"/>
    <w:rsid w:val="00BE679A"/>
    <w:rsid w:val="00BF1727"/>
    <w:rsid w:val="00BF255E"/>
    <w:rsid w:val="00BF425D"/>
    <w:rsid w:val="00BF4685"/>
    <w:rsid w:val="00BF4BD8"/>
    <w:rsid w:val="00BF54D0"/>
    <w:rsid w:val="00BF5CA9"/>
    <w:rsid w:val="00C02424"/>
    <w:rsid w:val="00C0257D"/>
    <w:rsid w:val="00C02C96"/>
    <w:rsid w:val="00C03840"/>
    <w:rsid w:val="00C03B46"/>
    <w:rsid w:val="00C0443B"/>
    <w:rsid w:val="00C12F2A"/>
    <w:rsid w:val="00C13216"/>
    <w:rsid w:val="00C14925"/>
    <w:rsid w:val="00C216F9"/>
    <w:rsid w:val="00C22B63"/>
    <w:rsid w:val="00C22C68"/>
    <w:rsid w:val="00C235CB"/>
    <w:rsid w:val="00C2402A"/>
    <w:rsid w:val="00C24B6B"/>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16FD"/>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4D2B"/>
    <w:rsid w:val="00C76D6A"/>
    <w:rsid w:val="00C823DD"/>
    <w:rsid w:val="00C83FF3"/>
    <w:rsid w:val="00C854EE"/>
    <w:rsid w:val="00C854FD"/>
    <w:rsid w:val="00C87E09"/>
    <w:rsid w:val="00C914D5"/>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316B"/>
    <w:rsid w:val="00CE376C"/>
    <w:rsid w:val="00CE44AF"/>
    <w:rsid w:val="00CE612B"/>
    <w:rsid w:val="00CE72B9"/>
    <w:rsid w:val="00CF152C"/>
    <w:rsid w:val="00CF2329"/>
    <w:rsid w:val="00CF2FC7"/>
    <w:rsid w:val="00CF414F"/>
    <w:rsid w:val="00CF7C4C"/>
    <w:rsid w:val="00D00810"/>
    <w:rsid w:val="00D02B99"/>
    <w:rsid w:val="00D04670"/>
    <w:rsid w:val="00D04D91"/>
    <w:rsid w:val="00D0532E"/>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43E"/>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2CD0"/>
    <w:rsid w:val="00DA305C"/>
    <w:rsid w:val="00DA69AE"/>
    <w:rsid w:val="00DA6F92"/>
    <w:rsid w:val="00DB1FDB"/>
    <w:rsid w:val="00DB4BB7"/>
    <w:rsid w:val="00DB78CF"/>
    <w:rsid w:val="00DC27AA"/>
    <w:rsid w:val="00DC2A64"/>
    <w:rsid w:val="00DC5411"/>
    <w:rsid w:val="00DC68C3"/>
    <w:rsid w:val="00DD0F1E"/>
    <w:rsid w:val="00DD1CC9"/>
    <w:rsid w:val="00DD23C0"/>
    <w:rsid w:val="00DD5774"/>
    <w:rsid w:val="00DE16DE"/>
    <w:rsid w:val="00DE1D1A"/>
    <w:rsid w:val="00DE358C"/>
    <w:rsid w:val="00DE5898"/>
    <w:rsid w:val="00DE7959"/>
    <w:rsid w:val="00DF434E"/>
    <w:rsid w:val="00DF4B58"/>
    <w:rsid w:val="00E00A08"/>
    <w:rsid w:val="00E02FF0"/>
    <w:rsid w:val="00E03B57"/>
    <w:rsid w:val="00E079E3"/>
    <w:rsid w:val="00E10B8A"/>
    <w:rsid w:val="00E1390D"/>
    <w:rsid w:val="00E1728C"/>
    <w:rsid w:val="00E22AD2"/>
    <w:rsid w:val="00E231BA"/>
    <w:rsid w:val="00E23359"/>
    <w:rsid w:val="00E2794A"/>
    <w:rsid w:val="00E27A7E"/>
    <w:rsid w:val="00E33387"/>
    <w:rsid w:val="00E34872"/>
    <w:rsid w:val="00E34CEF"/>
    <w:rsid w:val="00E34DCA"/>
    <w:rsid w:val="00E34E5E"/>
    <w:rsid w:val="00E3652A"/>
    <w:rsid w:val="00E406CF"/>
    <w:rsid w:val="00E41FA2"/>
    <w:rsid w:val="00E44B03"/>
    <w:rsid w:val="00E45084"/>
    <w:rsid w:val="00E45765"/>
    <w:rsid w:val="00E45B32"/>
    <w:rsid w:val="00E45D99"/>
    <w:rsid w:val="00E46C27"/>
    <w:rsid w:val="00E5113F"/>
    <w:rsid w:val="00E52FC0"/>
    <w:rsid w:val="00E5385A"/>
    <w:rsid w:val="00E56466"/>
    <w:rsid w:val="00E5726F"/>
    <w:rsid w:val="00E6065C"/>
    <w:rsid w:val="00E608DB"/>
    <w:rsid w:val="00E6166E"/>
    <w:rsid w:val="00E619AF"/>
    <w:rsid w:val="00E61DBB"/>
    <w:rsid w:val="00E62183"/>
    <w:rsid w:val="00E626B1"/>
    <w:rsid w:val="00E627BF"/>
    <w:rsid w:val="00E64317"/>
    <w:rsid w:val="00E677EF"/>
    <w:rsid w:val="00E718F5"/>
    <w:rsid w:val="00E72295"/>
    <w:rsid w:val="00E72C65"/>
    <w:rsid w:val="00E76EF1"/>
    <w:rsid w:val="00E77BCF"/>
    <w:rsid w:val="00E80605"/>
    <w:rsid w:val="00E830DA"/>
    <w:rsid w:val="00E84C69"/>
    <w:rsid w:val="00E854B4"/>
    <w:rsid w:val="00E8786C"/>
    <w:rsid w:val="00E95128"/>
    <w:rsid w:val="00E95493"/>
    <w:rsid w:val="00E97810"/>
    <w:rsid w:val="00EA0B3F"/>
    <w:rsid w:val="00EA5035"/>
    <w:rsid w:val="00EA71F4"/>
    <w:rsid w:val="00EA7B8D"/>
    <w:rsid w:val="00EB0931"/>
    <w:rsid w:val="00EC0820"/>
    <w:rsid w:val="00EC13B1"/>
    <w:rsid w:val="00EC1717"/>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455E"/>
    <w:rsid w:val="00F40350"/>
    <w:rsid w:val="00F4385F"/>
    <w:rsid w:val="00F4619A"/>
    <w:rsid w:val="00F46C6C"/>
    <w:rsid w:val="00F479BB"/>
    <w:rsid w:val="00F501FB"/>
    <w:rsid w:val="00F51DF6"/>
    <w:rsid w:val="00F544A7"/>
    <w:rsid w:val="00F54864"/>
    <w:rsid w:val="00F60D47"/>
    <w:rsid w:val="00F612DD"/>
    <w:rsid w:val="00F620AA"/>
    <w:rsid w:val="00F658A5"/>
    <w:rsid w:val="00F658C1"/>
    <w:rsid w:val="00F709E2"/>
    <w:rsid w:val="00F70C00"/>
    <w:rsid w:val="00F70E82"/>
    <w:rsid w:val="00F71552"/>
    <w:rsid w:val="00F73728"/>
    <w:rsid w:val="00F75DF5"/>
    <w:rsid w:val="00F77AAC"/>
    <w:rsid w:val="00F77ADF"/>
    <w:rsid w:val="00F802C8"/>
    <w:rsid w:val="00F80E5F"/>
    <w:rsid w:val="00F82153"/>
    <w:rsid w:val="00F838BE"/>
    <w:rsid w:val="00F83A95"/>
    <w:rsid w:val="00F85872"/>
    <w:rsid w:val="00F85895"/>
    <w:rsid w:val="00F859F1"/>
    <w:rsid w:val="00F865E8"/>
    <w:rsid w:val="00F904D5"/>
    <w:rsid w:val="00F91913"/>
    <w:rsid w:val="00F9359C"/>
    <w:rsid w:val="00F94382"/>
    <w:rsid w:val="00F9506A"/>
    <w:rsid w:val="00FA01BC"/>
    <w:rsid w:val="00FA1EF8"/>
    <w:rsid w:val="00FA2A9D"/>
    <w:rsid w:val="00FA44BB"/>
    <w:rsid w:val="00FA5ECD"/>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24BC56"/>
  <w15:docId w15:val="{4D6CC348-61A0-4F86-9B7B-4CA2CCF84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6"/>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uiPriority w:val="99"/>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uiPriority w:val="99"/>
    <w:rsid w:val="00E95128"/>
    <w:pPr>
      <w:ind w:left="426"/>
      <w:jc w:val="both"/>
    </w:pPr>
    <w:rPr>
      <w:sz w:val="18"/>
    </w:rPr>
  </w:style>
  <w:style w:type="character" w:customStyle="1" w:styleId="BodyTextChar">
    <w:name w:val="Body Text Char"/>
    <w:basedOn w:val="DefaultParagraphFont"/>
    <w:link w:val="BodyText"/>
    <w:uiPriority w:val="99"/>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uiPriority w:val="99"/>
    <w:rsid w:val="00160AAA"/>
    <w:pPr>
      <w:numPr>
        <w:numId w:val="4"/>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Default">
    <w:name w:val="Default"/>
    <w:rsid w:val="005426E4"/>
    <w:pPr>
      <w:autoSpaceDE w:val="0"/>
      <w:autoSpaceDN w:val="0"/>
      <w:adjustRightInd w:val="0"/>
      <w:spacing w:after="0" w:line="240" w:lineRule="auto"/>
    </w:pPr>
    <w:rPr>
      <w:rFonts w:ascii="Arial" w:hAnsi="Arial" w:cs="Arial"/>
      <w:color w:val="000000"/>
      <w:sz w:val="24"/>
      <w:szCs w:val="24"/>
    </w:rPr>
  </w:style>
  <w:style w:type="character" w:customStyle="1" w:styleId="odstavecChar">
    <w:name w:val="odstavec Char"/>
    <w:link w:val="odstavec"/>
    <w:uiPriority w:val="99"/>
    <w:locked/>
    <w:rsid w:val="00543D7E"/>
    <w:rPr>
      <w:rFonts w:ascii="Times New Roman" w:hAnsi="Times New Roman" w:cs="Times New Roman"/>
      <w:bCs/>
      <w:iCs/>
      <w:sz w:val="18"/>
      <w:szCs w:val="18"/>
    </w:rPr>
  </w:style>
  <w:style w:type="paragraph" w:customStyle="1" w:styleId="odstavec">
    <w:name w:val="odstavec"/>
    <w:basedOn w:val="Normal"/>
    <w:link w:val="odstavecChar"/>
    <w:autoRedefine/>
    <w:uiPriority w:val="99"/>
    <w:rsid w:val="00543D7E"/>
    <w:pPr>
      <w:suppressAutoHyphens/>
      <w:ind w:left="426"/>
      <w:jc w:val="both"/>
    </w:pPr>
    <w:rPr>
      <w:rFonts w:eastAsiaTheme="minorHAnsi"/>
      <w:bCs/>
      <w:iCs/>
      <w:sz w:val="18"/>
      <w:szCs w:val="18"/>
    </w:rPr>
  </w:style>
  <w:style w:type="paragraph" w:customStyle="1" w:styleId="AccountingPolicy">
    <w:name w:val="Accounting Policy"/>
    <w:basedOn w:val="Normal"/>
    <w:link w:val="AccountingPolicyChar"/>
    <w:uiPriority w:val="99"/>
    <w:rsid w:val="00CE72B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E72B9"/>
    <w:rPr>
      <w:rFonts w:ascii="Univers 45 Light" w:eastAsia="Times New Roman" w:hAnsi="Univers 45 Light" w:cs="Univers 45 Light"/>
      <w:color w:val="000000"/>
      <w:sz w:val="20"/>
      <w:szCs w:val="20"/>
      <w:lang w:val="en-NZ" w:eastAsia="en-NZ"/>
    </w:rPr>
  </w:style>
  <w:style w:type="character" w:customStyle="1" w:styleId="ra">
    <w:name w:val="ra"/>
    <w:basedOn w:val="DefaultParagraphFont"/>
    <w:rsid w:val="00E406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A718618F-0A6B-446E-BEAF-3BD3AB513137}">
  <ds:schemaRefs>
    <ds:schemaRef ds:uri="http://schemas.openxmlformats.org/officeDocument/2006/bibliography"/>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docProps/app.xml><?xml version="1.0" encoding="utf-8"?>
<Properties xmlns="http://schemas.openxmlformats.org/officeDocument/2006/extended-properties" xmlns:vt="http://schemas.openxmlformats.org/officeDocument/2006/docPropsVTypes">
  <Template>Normal.dotm</Template>
  <TotalTime>134</TotalTime>
  <Pages>5</Pages>
  <Words>2134</Words>
  <Characters>12170</Characters>
  <Application>Microsoft Office Word</Application>
  <DocSecurity>0</DocSecurity>
  <Lines>101</Lines>
  <Paragraphs>28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14276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Lacka Marek</cp:lastModifiedBy>
  <cp:revision>8</cp:revision>
  <cp:lastPrinted>2017-03-31T08:09:00Z</cp:lastPrinted>
  <dcterms:created xsi:type="dcterms:W3CDTF">2018-07-01T15:21:00Z</dcterms:created>
  <dcterms:modified xsi:type="dcterms:W3CDTF">2020-09-11T08:34:00Z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