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875764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D2CCF">
        <w:rPr>
          <w:rFonts w:ascii="Book Antiqua" w:hAnsi="Book Antiqua" w:cs="Arial"/>
          <w:b/>
          <w:bCs/>
          <w:i/>
          <w:sz w:val="28"/>
          <w:szCs w:val="28"/>
        </w:rPr>
        <w:t>Nedožery-Brezany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Nedožery-Brezany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BD2C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367, 972 12 Nedožery-Brezany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Vavrinca Benedikta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BD2C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Družby 339/2,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972 12 Nedožery-Brezany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BD2C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58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D2C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i/>
          <w:sz w:val="24"/>
          <w:szCs w:val="24"/>
        </w:rPr>
        <w:t>Nedožery-Brezany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s materskou školou Vavrinca Benedikta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:rsidR="00875764" w:rsidRPr="00402A07" w:rsidRDefault="00BD2CCF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BD2CCF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101727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17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:rsidR="00875764" w:rsidRDefault="00BD2CCF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BD2CCF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210312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0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628A9" w:rsidRDefault="002628A9">
      <w:r>
        <w:separator/>
      </w:r>
    </w:p>
  </w:endnote>
  <w:endnote w:type="continuationSeparator" w:id="0">
    <w:p w:rsidR="002628A9" w:rsidRDefault="00262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628A9" w:rsidRDefault="002628A9">
      <w:r>
        <w:separator/>
      </w:r>
    </w:p>
  </w:footnote>
  <w:footnote w:type="continuationSeparator" w:id="0">
    <w:p w:rsidR="002628A9" w:rsidRDefault="002628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AF6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28A9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2CCF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BEE1E7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2020-06-25T15:40:00Z</dcterms:created>
  <dcterms:modified xsi:type="dcterms:W3CDTF">2020-06-25T15:45:00Z</dcterms:modified>
</cp:coreProperties>
</file>