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0154" w:rsidRDefault="0019056F" w:rsidP="00A80154">
      <w:pPr>
        <w:spacing w:after="0" w:line="240" w:lineRule="auto"/>
        <w:rPr>
          <w:sz w:val="20"/>
          <w:szCs w:val="20"/>
        </w:rPr>
      </w:pPr>
      <w:r w:rsidRPr="0019056F">
        <w:rPr>
          <w:sz w:val="20"/>
          <w:szCs w:val="20"/>
        </w:rPr>
        <w:t xml:space="preserve">Poznámky </w:t>
      </w:r>
      <w:proofErr w:type="spellStart"/>
      <w:r w:rsidRPr="0019056F">
        <w:rPr>
          <w:sz w:val="20"/>
          <w:szCs w:val="20"/>
        </w:rPr>
        <w:t>Úč</w:t>
      </w:r>
      <w:proofErr w:type="spellEnd"/>
      <w:r w:rsidRPr="0019056F">
        <w:rPr>
          <w:sz w:val="20"/>
          <w:szCs w:val="20"/>
        </w:rPr>
        <w:t xml:space="preserve">  MÚJ 3 – 01</w:t>
      </w:r>
      <w:r w:rsidRPr="0019056F">
        <w:rPr>
          <w:sz w:val="20"/>
          <w:szCs w:val="20"/>
        </w:rPr>
        <w:tab/>
      </w:r>
      <w:r w:rsidRPr="0019056F">
        <w:rPr>
          <w:sz w:val="20"/>
          <w:szCs w:val="20"/>
        </w:rPr>
        <w:tab/>
      </w:r>
      <w:r w:rsidRPr="0019056F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9056F">
        <w:rPr>
          <w:sz w:val="20"/>
          <w:szCs w:val="20"/>
        </w:rPr>
        <w:t>IČO</w:t>
      </w:r>
      <w:r w:rsidRPr="0019056F">
        <w:rPr>
          <w:sz w:val="20"/>
          <w:szCs w:val="20"/>
        </w:rPr>
        <w:tab/>
      </w:r>
      <w:r w:rsidR="0058112B">
        <w:rPr>
          <w:sz w:val="20"/>
          <w:szCs w:val="20"/>
        </w:rPr>
        <w:t>52783588</w:t>
      </w:r>
      <w:r w:rsidRPr="0019056F">
        <w:rPr>
          <w:sz w:val="20"/>
          <w:szCs w:val="20"/>
        </w:rPr>
        <w:tab/>
        <w:t>DIČ</w:t>
      </w:r>
      <w:r w:rsidR="00B33B9C">
        <w:rPr>
          <w:sz w:val="20"/>
          <w:szCs w:val="20"/>
        </w:rPr>
        <w:t xml:space="preserve"> </w:t>
      </w:r>
      <w:r w:rsidR="0058112B">
        <w:rPr>
          <w:sz w:val="20"/>
          <w:szCs w:val="20"/>
        </w:rPr>
        <w:t>2121134114</w:t>
      </w:r>
    </w:p>
    <w:p w:rsidR="0019056F" w:rsidRDefault="0019056F" w:rsidP="00A80154">
      <w:pPr>
        <w:spacing w:after="0" w:line="240" w:lineRule="auto"/>
        <w:jc w:val="center"/>
        <w:rPr>
          <w:sz w:val="20"/>
          <w:szCs w:val="20"/>
        </w:rPr>
      </w:pPr>
    </w:p>
    <w:p w:rsidR="0019056F" w:rsidRPr="00A956A3" w:rsidRDefault="0019056F" w:rsidP="00A80154">
      <w:pPr>
        <w:spacing w:after="0" w:line="240" w:lineRule="auto"/>
        <w:jc w:val="center"/>
        <w:rPr>
          <w:b/>
          <w:sz w:val="24"/>
          <w:szCs w:val="24"/>
        </w:rPr>
      </w:pPr>
      <w:r w:rsidRPr="00A956A3">
        <w:rPr>
          <w:b/>
          <w:sz w:val="24"/>
          <w:szCs w:val="24"/>
        </w:rPr>
        <w:t xml:space="preserve">POZNÁMKY k účtovnej závierke </w:t>
      </w:r>
      <w:proofErr w:type="spellStart"/>
      <w:r w:rsidRPr="00A956A3">
        <w:rPr>
          <w:b/>
          <w:sz w:val="24"/>
          <w:szCs w:val="24"/>
        </w:rPr>
        <w:t>mikro</w:t>
      </w:r>
      <w:proofErr w:type="spellEnd"/>
      <w:r w:rsidRPr="00A956A3">
        <w:rPr>
          <w:b/>
          <w:sz w:val="24"/>
          <w:szCs w:val="24"/>
        </w:rPr>
        <w:t xml:space="preserve"> účtovnej jednotky k 31.12.2014</w:t>
      </w:r>
    </w:p>
    <w:p w:rsidR="0019056F" w:rsidRPr="00A956A3" w:rsidRDefault="0019056F" w:rsidP="00A80154">
      <w:pPr>
        <w:spacing w:after="0" w:line="240" w:lineRule="auto"/>
        <w:rPr>
          <w:b/>
          <w:sz w:val="24"/>
          <w:szCs w:val="24"/>
          <w:u w:val="single"/>
        </w:rPr>
      </w:pPr>
      <w:r w:rsidRPr="00A956A3">
        <w:rPr>
          <w:b/>
          <w:sz w:val="24"/>
          <w:szCs w:val="24"/>
          <w:u w:val="single"/>
        </w:rPr>
        <w:t>Článok I</w:t>
      </w:r>
    </w:p>
    <w:p w:rsidR="0019056F" w:rsidRPr="00A956A3" w:rsidRDefault="0019056F" w:rsidP="00A80154">
      <w:pPr>
        <w:spacing w:after="0" w:line="240" w:lineRule="auto"/>
        <w:jc w:val="center"/>
        <w:rPr>
          <w:b/>
          <w:sz w:val="24"/>
          <w:szCs w:val="24"/>
        </w:rPr>
      </w:pPr>
      <w:r w:rsidRPr="00A956A3">
        <w:rPr>
          <w:b/>
          <w:sz w:val="24"/>
          <w:szCs w:val="24"/>
        </w:rPr>
        <w:t>Všeobecné údaje</w:t>
      </w:r>
    </w:p>
    <w:p w:rsidR="0019056F" w:rsidRPr="00A956A3" w:rsidRDefault="0019056F" w:rsidP="00A80154">
      <w:pPr>
        <w:spacing w:after="0" w:line="240" w:lineRule="auto"/>
        <w:rPr>
          <w:b/>
          <w:sz w:val="24"/>
          <w:szCs w:val="24"/>
        </w:rPr>
      </w:pPr>
      <w:r w:rsidRPr="00A956A3">
        <w:rPr>
          <w:b/>
          <w:sz w:val="24"/>
          <w:szCs w:val="24"/>
        </w:rPr>
        <w:t>(1) Názov a</w:t>
      </w:r>
      <w:r w:rsidR="00B51657" w:rsidRPr="00A956A3">
        <w:rPr>
          <w:b/>
          <w:sz w:val="24"/>
          <w:szCs w:val="24"/>
        </w:rPr>
        <w:t> </w:t>
      </w:r>
      <w:r w:rsidRPr="00A956A3">
        <w:rPr>
          <w:b/>
          <w:sz w:val="24"/>
          <w:szCs w:val="24"/>
        </w:rPr>
        <w:t>sídlo</w:t>
      </w:r>
    </w:p>
    <w:p w:rsidR="0019056F" w:rsidRPr="00A956A3" w:rsidRDefault="0019056F" w:rsidP="00A80154">
      <w:pPr>
        <w:spacing w:after="0" w:line="240" w:lineRule="auto"/>
        <w:rPr>
          <w:b/>
          <w:sz w:val="24"/>
          <w:szCs w:val="24"/>
        </w:rPr>
      </w:pPr>
      <w:r w:rsidRPr="00A956A3">
        <w:rPr>
          <w:b/>
          <w:sz w:val="24"/>
          <w:szCs w:val="24"/>
        </w:rPr>
        <w:t>Obchodné meno (názov) účtovnej jednotky</w:t>
      </w:r>
    </w:p>
    <w:p w:rsidR="00A80154" w:rsidRPr="00A956A3" w:rsidRDefault="0058112B" w:rsidP="00A80154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TOMBER </w:t>
      </w:r>
      <w:r w:rsidR="00CC1C7F">
        <w:rPr>
          <w:b/>
          <w:sz w:val="24"/>
          <w:szCs w:val="24"/>
        </w:rPr>
        <w:t xml:space="preserve"> s.r.o.</w:t>
      </w:r>
    </w:p>
    <w:p w:rsidR="0019056F" w:rsidRPr="00A956A3" w:rsidRDefault="0019056F" w:rsidP="00A80154">
      <w:pPr>
        <w:spacing w:after="0" w:line="240" w:lineRule="auto"/>
        <w:rPr>
          <w:b/>
          <w:sz w:val="24"/>
          <w:szCs w:val="24"/>
        </w:rPr>
      </w:pPr>
      <w:r w:rsidRPr="00A956A3">
        <w:rPr>
          <w:b/>
          <w:sz w:val="24"/>
          <w:szCs w:val="24"/>
        </w:rPr>
        <w:t>Sídlo účtovnej jednotky</w:t>
      </w:r>
    </w:p>
    <w:p w:rsidR="0019056F" w:rsidRPr="00A956A3" w:rsidRDefault="0019056F" w:rsidP="00A80154">
      <w:pPr>
        <w:spacing w:after="0" w:line="240" w:lineRule="auto"/>
        <w:rPr>
          <w:b/>
          <w:sz w:val="24"/>
          <w:szCs w:val="24"/>
        </w:rPr>
      </w:pPr>
      <w:r w:rsidRPr="00A956A3">
        <w:rPr>
          <w:b/>
          <w:sz w:val="24"/>
          <w:szCs w:val="24"/>
        </w:rPr>
        <w:t>Ulica a číslo</w:t>
      </w:r>
    </w:p>
    <w:p w:rsidR="0019056F" w:rsidRPr="00A956A3" w:rsidRDefault="0058112B" w:rsidP="00A80154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Mlynská 133</w:t>
      </w:r>
    </w:p>
    <w:p w:rsidR="0019056F" w:rsidRPr="00A956A3" w:rsidRDefault="0019056F" w:rsidP="00A80154">
      <w:pPr>
        <w:spacing w:after="0" w:line="240" w:lineRule="auto"/>
        <w:rPr>
          <w:b/>
          <w:sz w:val="24"/>
          <w:szCs w:val="24"/>
        </w:rPr>
      </w:pPr>
      <w:r w:rsidRPr="00A956A3">
        <w:rPr>
          <w:b/>
          <w:sz w:val="24"/>
          <w:szCs w:val="24"/>
        </w:rPr>
        <w:t>PSČ</w:t>
      </w:r>
      <w:r w:rsidRPr="00A956A3">
        <w:rPr>
          <w:b/>
          <w:sz w:val="24"/>
          <w:szCs w:val="24"/>
        </w:rPr>
        <w:tab/>
      </w:r>
      <w:r w:rsidRPr="00A956A3">
        <w:rPr>
          <w:b/>
          <w:sz w:val="24"/>
          <w:szCs w:val="24"/>
        </w:rPr>
        <w:tab/>
        <w:t>Názov obce</w:t>
      </w:r>
    </w:p>
    <w:p w:rsidR="00A80154" w:rsidRPr="00A956A3" w:rsidRDefault="00A562FE" w:rsidP="00A80154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059 01</w:t>
      </w:r>
      <w:r w:rsidR="00B33B9C">
        <w:rPr>
          <w:b/>
          <w:sz w:val="24"/>
          <w:szCs w:val="24"/>
        </w:rPr>
        <w:t xml:space="preserve"> </w:t>
      </w:r>
      <w:r w:rsidR="00B33B9C">
        <w:rPr>
          <w:b/>
          <w:sz w:val="24"/>
          <w:szCs w:val="24"/>
        </w:rPr>
        <w:tab/>
      </w:r>
      <w:r w:rsidR="0058112B">
        <w:rPr>
          <w:b/>
          <w:sz w:val="24"/>
          <w:szCs w:val="24"/>
        </w:rPr>
        <w:t>Krížová Ves</w:t>
      </w:r>
    </w:p>
    <w:p w:rsidR="0019056F" w:rsidRPr="00A956A3" w:rsidRDefault="0019056F" w:rsidP="00A80154">
      <w:pPr>
        <w:spacing w:after="0" w:line="240" w:lineRule="auto"/>
        <w:rPr>
          <w:b/>
          <w:sz w:val="24"/>
          <w:szCs w:val="24"/>
        </w:rPr>
      </w:pPr>
      <w:r w:rsidRPr="00A956A3">
        <w:rPr>
          <w:b/>
          <w:sz w:val="24"/>
          <w:szCs w:val="24"/>
        </w:rPr>
        <w:t>IČO</w:t>
      </w:r>
      <w:r w:rsidRPr="00A956A3">
        <w:rPr>
          <w:b/>
          <w:sz w:val="24"/>
          <w:szCs w:val="24"/>
        </w:rPr>
        <w:tab/>
      </w:r>
      <w:r w:rsidRPr="00A956A3">
        <w:rPr>
          <w:b/>
          <w:sz w:val="24"/>
          <w:szCs w:val="24"/>
        </w:rPr>
        <w:tab/>
        <w:t>DIČ</w:t>
      </w:r>
    </w:p>
    <w:p w:rsidR="0035002D" w:rsidRDefault="0058112B" w:rsidP="00A80154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52783588</w:t>
      </w:r>
      <w:r w:rsidR="00B33B9C">
        <w:rPr>
          <w:b/>
          <w:sz w:val="24"/>
          <w:szCs w:val="24"/>
        </w:rPr>
        <w:tab/>
      </w:r>
      <w:r>
        <w:rPr>
          <w:b/>
          <w:sz w:val="24"/>
          <w:szCs w:val="24"/>
        </w:rPr>
        <w:t>2121134114</w:t>
      </w:r>
    </w:p>
    <w:p w:rsidR="00C70D46" w:rsidRDefault="00C70D46" w:rsidP="00A80154">
      <w:pPr>
        <w:spacing w:after="0" w:line="240" w:lineRule="auto"/>
        <w:rPr>
          <w:b/>
          <w:sz w:val="24"/>
          <w:szCs w:val="24"/>
        </w:rPr>
      </w:pPr>
    </w:p>
    <w:p w:rsidR="00A80154" w:rsidRPr="00A956A3" w:rsidRDefault="008238A5" w:rsidP="00A80154">
      <w:pPr>
        <w:spacing w:after="0" w:line="240" w:lineRule="auto"/>
        <w:rPr>
          <w:b/>
          <w:sz w:val="24"/>
          <w:szCs w:val="24"/>
        </w:rPr>
      </w:pPr>
      <w:r w:rsidRPr="00A956A3">
        <w:rPr>
          <w:b/>
          <w:sz w:val="24"/>
          <w:szCs w:val="24"/>
        </w:rPr>
        <w:t xml:space="preserve"> </w:t>
      </w:r>
      <w:r w:rsidR="0019056F" w:rsidRPr="00A956A3">
        <w:rPr>
          <w:b/>
          <w:sz w:val="24"/>
          <w:szCs w:val="24"/>
        </w:rPr>
        <w:t>(2) Údaje o konsolidovanom celku – nie</w:t>
      </w:r>
    </w:p>
    <w:p w:rsidR="00A80154" w:rsidRPr="00A956A3" w:rsidRDefault="00A80154" w:rsidP="00A80154">
      <w:pPr>
        <w:spacing w:after="0" w:line="240" w:lineRule="auto"/>
        <w:rPr>
          <w:b/>
          <w:sz w:val="24"/>
          <w:szCs w:val="24"/>
        </w:rPr>
      </w:pPr>
    </w:p>
    <w:p w:rsidR="00B51657" w:rsidRPr="00A956A3" w:rsidRDefault="0019056F" w:rsidP="00A80154">
      <w:pPr>
        <w:spacing w:after="0" w:line="240" w:lineRule="auto"/>
        <w:rPr>
          <w:b/>
          <w:sz w:val="24"/>
          <w:szCs w:val="24"/>
        </w:rPr>
      </w:pPr>
      <w:r w:rsidRPr="00A956A3">
        <w:rPr>
          <w:b/>
          <w:sz w:val="24"/>
          <w:szCs w:val="24"/>
        </w:rPr>
        <w:t>(3) Priemerný prepočítaný počet zamestnancov účtovnej jednotky</w:t>
      </w:r>
    </w:p>
    <w:tbl>
      <w:tblPr>
        <w:tblStyle w:val="Mriekatabuky"/>
        <w:tblW w:w="0" w:type="auto"/>
        <w:tblInd w:w="108" w:type="dxa"/>
        <w:tblLook w:val="04A0" w:firstRow="1" w:lastRow="0" w:firstColumn="1" w:lastColumn="0" w:noHBand="0" w:noVBand="1"/>
      </w:tblPr>
      <w:tblGrid>
        <w:gridCol w:w="5812"/>
        <w:gridCol w:w="2410"/>
        <w:gridCol w:w="2276"/>
      </w:tblGrid>
      <w:tr w:rsidR="00B51657" w:rsidRPr="00A956A3" w:rsidTr="00A80154">
        <w:tc>
          <w:tcPr>
            <w:tcW w:w="5812" w:type="dxa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:rsidR="00B51657" w:rsidRPr="00A956A3" w:rsidRDefault="00B51657" w:rsidP="00A80154">
            <w:pPr>
              <w:jc w:val="center"/>
              <w:rPr>
                <w:b/>
                <w:sz w:val="24"/>
                <w:szCs w:val="24"/>
              </w:rPr>
            </w:pPr>
            <w:r w:rsidRPr="00A956A3">
              <w:rPr>
                <w:b/>
                <w:sz w:val="24"/>
                <w:szCs w:val="24"/>
              </w:rPr>
              <w:t>Názov položky</w:t>
            </w:r>
          </w:p>
        </w:tc>
        <w:tc>
          <w:tcPr>
            <w:tcW w:w="2410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B51657" w:rsidRPr="00A956A3" w:rsidRDefault="00B51657" w:rsidP="00A80154">
            <w:pPr>
              <w:jc w:val="center"/>
              <w:rPr>
                <w:b/>
                <w:sz w:val="24"/>
                <w:szCs w:val="24"/>
              </w:rPr>
            </w:pPr>
            <w:r w:rsidRPr="00A956A3">
              <w:rPr>
                <w:b/>
                <w:sz w:val="24"/>
                <w:szCs w:val="24"/>
              </w:rPr>
              <w:t>Bežné účtovné obdobie</w:t>
            </w:r>
          </w:p>
        </w:tc>
        <w:tc>
          <w:tcPr>
            <w:tcW w:w="2276" w:type="dxa"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B51657" w:rsidRPr="00A956A3" w:rsidRDefault="00B51657" w:rsidP="00A80154">
            <w:pPr>
              <w:jc w:val="center"/>
              <w:rPr>
                <w:b/>
                <w:sz w:val="24"/>
                <w:szCs w:val="24"/>
              </w:rPr>
            </w:pPr>
            <w:r w:rsidRPr="00A956A3">
              <w:rPr>
                <w:b/>
                <w:sz w:val="24"/>
                <w:szCs w:val="24"/>
              </w:rPr>
              <w:t>Bezprostredne predchádzajúce obdobie</w:t>
            </w:r>
          </w:p>
        </w:tc>
      </w:tr>
      <w:tr w:rsidR="00B51657" w:rsidRPr="00A956A3" w:rsidTr="00A80154">
        <w:tc>
          <w:tcPr>
            <w:tcW w:w="5812" w:type="dxa"/>
            <w:tcBorders>
              <w:top w:val="double" w:sz="4" w:space="0" w:color="auto"/>
            </w:tcBorders>
          </w:tcPr>
          <w:p w:rsidR="00B51657" w:rsidRPr="00A956A3" w:rsidRDefault="00B51657" w:rsidP="00A80154">
            <w:pPr>
              <w:rPr>
                <w:sz w:val="24"/>
                <w:szCs w:val="24"/>
              </w:rPr>
            </w:pPr>
            <w:r w:rsidRPr="00A956A3">
              <w:rPr>
                <w:sz w:val="24"/>
                <w:szCs w:val="24"/>
              </w:rPr>
              <w:t>Priemerný prepočítaný počet zamestnancov</w:t>
            </w:r>
          </w:p>
        </w:tc>
        <w:tc>
          <w:tcPr>
            <w:tcW w:w="2410" w:type="dxa"/>
            <w:tcBorders>
              <w:top w:val="double" w:sz="4" w:space="0" w:color="auto"/>
            </w:tcBorders>
          </w:tcPr>
          <w:p w:rsidR="00B51657" w:rsidRPr="00A956A3" w:rsidRDefault="00B51657" w:rsidP="00A80154">
            <w:pPr>
              <w:rPr>
                <w:b/>
                <w:sz w:val="24"/>
                <w:szCs w:val="24"/>
              </w:rPr>
            </w:pPr>
          </w:p>
        </w:tc>
        <w:tc>
          <w:tcPr>
            <w:tcW w:w="2276" w:type="dxa"/>
            <w:tcBorders>
              <w:top w:val="double" w:sz="4" w:space="0" w:color="auto"/>
            </w:tcBorders>
          </w:tcPr>
          <w:p w:rsidR="00B51657" w:rsidRPr="00A956A3" w:rsidRDefault="00B51657" w:rsidP="00A80154">
            <w:pPr>
              <w:rPr>
                <w:b/>
                <w:sz w:val="24"/>
                <w:szCs w:val="24"/>
              </w:rPr>
            </w:pPr>
          </w:p>
        </w:tc>
      </w:tr>
      <w:tr w:rsidR="00B51657" w:rsidRPr="00A956A3" w:rsidTr="00A80154">
        <w:tc>
          <w:tcPr>
            <w:tcW w:w="5812" w:type="dxa"/>
          </w:tcPr>
          <w:p w:rsidR="00B51657" w:rsidRPr="00A956A3" w:rsidRDefault="00B51657" w:rsidP="00A80154">
            <w:pPr>
              <w:rPr>
                <w:sz w:val="24"/>
                <w:szCs w:val="24"/>
              </w:rPr>
            </w:pPr>
            <w:r w:rsidRPr="00A956A3">
              <w:rPr>
                <w:sz w:val="24"/>
                <w:szCs w:val="24"/>
              </w:rPr>
              <w:t>Stav zamestnancov ku dňu zostavenia závierky, z toho</w:t>
            </w:r>
          </w:p>
        </w:tc>
        <w:tc>
          <w:tcPr>
            <w:tcW w:w="2410" w:type="dxa"/>
          </w:tcPr>
          <w:p w:rsidR="00B51657" w:rsidRPr="00A956A3" w:rsidRDefault="00B51657" w:rsidP="00A80154">
            <w:pPr>
              <w:rPr>
                <w:b/>
                <w:sz w:val="24"/>
                <w:szCs w:val="24"/>
              </w:rPr>
            </w:pPr>
          </w:p>
        </w:tc>
        <w:tc>
          <w:tcPr>
            <w:tcW w:w="2276" w:type="dxa"/>
          </w:tcPr>
          <w:p w:rsidR="00B51657" w:rsidRPr="00A956A3" w:rsidRDefault="00B51657" w:rsidP="00A80154">
            <w:pPr>
              <w:rPr>
                <w:b/>
                <w:sz w:val="24"/>
                <w:szCs w:val="24"/>
              </w:rPr>
            </w:pPr>
          </w:p>
        </w:tc>
      </w:tr>
      <w:tr w:rsidR="00B51657" w:rsidRPr="00A956A3" w:rsidTr="00A80154">
        <w:tc>
          <w:tcPr>
            <w:tcW w:w="5812" w:type="dxa"/>
          </w:tcPr>
          <w:p w:rsidR="00B51657" w:rsidRPr="00A956A3" w:rsidRDefault="00B51657" w:rsidP="00A80154">
            <w:pPr>
              <w:rPr>
                <w:sz w:val="24"/>
                <w:szCs w:val="24"/>
              </w:rPr>
            </w:pPr>
            <w:r w:rsidRPr="00A956A3">
              <w:rPr>
                <w:sz w:val="24"/>
                <w:szCs w:val="24"/>
              </w:rPr>
              <w:t>Počet vedúcich zamestnancov</w:t>
            </w:r>
          </w:p>
        </w:tc>
        <w:tc>
          <w:tcPr>
            <w:tcW w:w="2410" w:type="dxa"/>
          </w:tcPr>
          <w:p w:rsidR="00B51657" w:rsidRPr="00A956A3" w:rsidRDefault="00B51657" w:rsidP="00A80154">
            <w:pPr>
              <w:rPr>
                <w:b/>
                <w:sz w:val="24"/>
                <w:szCs w:val="24"/>
              </w:rPr>
            </w:pPr>
          </w:p>
        </w:tc>
        <w:tc>
          <w:tcPr>
            <w:tcW w:w="2276" w:type="dxa"/>
          </w:tcPr>
          <w:p w:rsidR="00B51657" w:rsidRPr="00A956A3" w:rsidRDefault="00B51657" w:rsidP="00A80154">
            <w:pPr>
              <w:rPr>
                <w:b/>
                <w:sz w:val="24"/>
                <w:szCs w:val="24"/>
              </w:rPr>
            </w:pPr>
          </w:p>
        </w:tc>
      </w:tr>
    </w:tbl>
    <w:p w:rsidR="00B51657" w:rsidRPr="00A956A3" w:rsidRDefault="00B51657" w:rsidP="00A80154">
      <w:pPr>
        <w:spacing w:after="0" w:line="240" w:lineRule="auto"/>
        <w:rPr>
          <w:b/>
          <w:sz w:val="24"/>
          <w:szCs w:val="24"/>
        </w:rPr>
      </w:pPr>
    </w:p>
    <w:p w:rsidR="00A80154" w:rsidRDefault="00A80154" w:rsidP="00A80154">
      <w:pPr>
        <w:spacing w:after="0" w:line="240" w:lineRule="auto"/>
        <w:rPr>
          <w:b/>
          <w:sz w:val="24"/>
          <w:szCs w:val="24"/>
        </w:rPr>
      </w:pPr>
    </w:p>
    <w:p w:rsidR="008238A5" w:rsidRPr="00A956A3" w:rsidRDefault="008238A5" w:rsidP="00A80154">
      <w:pPr>
        <w:spacing w:after="0" w:line="240" w:lineRule="auto"/>
        <w:rPr>
          <w:b/>
          <w:sz w:val="24"/>
          <w:szCs w:val="24"/>
        </w:rPr>
      </w:pPr>
    </w:p>
    <w:p w:rsidR="00B51657" w:rsidRPr="00A956A3" w:rsidRDefault="00B51657" w:rsidP="00A80154">
      <w:pPr>
        <w:spacing w:after="0" w:line="240" w:lineRule="auto"/>
        <w:rPr>
          <w:b/>
          <w:sz w:val="24"/>
          <w:szCs w:val="24"/>
          <w:u w:val="single"/>
        </w:rPr>
      </w:pPr>
      <w:r w:rsidRPr="00A956A3">
        <w:rPr>
          <w:b/>
          <w:sz w:val="24"/>
          <w:szCs w:val="24"/>
          <w:u w:val="single"/>
        </w:rPr>
        <w:t>Článok II</w:t>
      </w:r>
    </w:p>
    <w:p w:rsidR="00B51657" w:rsidRDefault="00B51657" w:rsidP="00A80154">
      <w:pPr>
        <w:spacing w:after="0" w:line="240" w:lineRule="auto"/>
        <w:jc w:val="center"/>
        <w:rPr>
          <w:b/>
          <w:sz w:val="24"/>
          <w:szCs w:val="24"/>
        </w:rPr>
      </w:pPr>
      <w:r w:rsidRPr="00A956A3">
        <w:rPr>
          <w:b/>
          <w:sz w:val="24"/>
          <w:szCs w:val="24"/>
        </w:rPr>
        <w:t>Informácie o prijatých postupoch</w:t>
      </w:r>
    </w:p>
    <w:p w:rsidR="00A956A3" w:rsidRPr="00A956A3" w:rsidRDefault="00A956A3" w:rsidP="00A80154">
      <w:pPr>
        <w:spacing w:after="0" w:line="240" w:lineRule="auto"/>
        <w:jc w:val="center"/>
        <w:rPr>
          <w:sz w:val="24"/>
          <w:szCs w:val="24"/>
        </w:rPr>
      </w:pPr>
    </w:p>
    <w:p w:rsidR="00B51657" w:rsidRPr="00A956A3" w:rsidRDefault="00B51657" w:rsidP="00A80154">
      <w:pPr>
        <w:spacing w:after="0" w:line="240" w:lineRule="auto"/>
        <w:rPr>
          <w:b/>
          <w:sz w:val="24"/>
          <w:szCs w:val="24"/>
        </w:rPr>
      </w:pPr>
      <w:r w:rsidRPr="00A956A3">
        <w:rPr>
          <w:b/>
          <w:sz w:val="24"/>
          <w:szCs w:val="24"/>
        </w:rPr>
        <w:t>(1) Predpoklad nepretržitého pokračovania v činnosti</w:t>
      </w:r>
    </w:p>
    <w:p w:rsidR="00B51657" w:rsidRDefault="00B51657" w:rsidP="00A80154">
      <w:pPr>
        <w:spacing w:after="0" w:line="240" w:lineRule="auto"/>
        <w:rPr>
          <w:sz w:val="24"/>
          <w:szCs w:val="24"/>
        </w:rPr>
      </w:pPr>
      <w:r w:rsidRPr="00A956A3">
        <w:rPr>
          <w:sz w:val="24"/>
          <w:szCs w:val="24"/>
        </w:rPr>
        <w:t xml:space="preserve">Účtovná závierka bola zostavená za predpokladu nepretržitého trvania spoločnosti. </w:t>
      </w:r>
    </w:p>
    <w:p w:rsidR="0058112B" w:rsidRPr="00A956A3" w:rsidRDefault="0058112B" w:rsidP="00A8015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Spoločnosť vznikla 20.11.2019 a v roku 2019 nevykázala žiadnu činnosť</w:t>
      </w:r>
    </w:p>
    <w:p w:rsidR="00A80154" w:rsidRPr="00A956A3" w:rsidRDefault="00A80154" w:rsidP="00A80154">
      <w:pPr>
        <w:spacing w:after="0" w:line="240" w:lineRule="auto"/>
        <w:rPr>
          <w:sz w:val="24"/>
          <w:szCs w:val="24"/>
        </w:rPr>
      </w:pPr>
    </w:p>
    <w:p w:rsidR="00B274AC" w:rsidRPr="00A956A3" w:rsidRDefault="00B274AC" w:rsidP="00A80154">
      <w:pPr>
        <w:spacing w:after="0" w:line="240" w:lineRule="auto"/>
        <w:rPr>
          <w:b/>
          <w:sz w:val="24"/>
          <w:szCs w:val="24"/>
        </w:rPr>
      </w:pPr>
      <w:r w:rsidRPr="00A956A3">
        <w:rPr>
          <w:b/>
          <w:sz w:val="24"/>
          <w:szCs w:val="24"/>
        </w:rPr>
        <w:t>(2) Spôsob oceňovania jednotlivých zložiek majetku a</w:t>
      </w:r>
      <w:r w:rsidR="00A80154" w:rsidRPr="00A956A3">
        <w:rPr>
          <w:b/>
          <w:sz w:val="24"/>
          <w:szCs w:val="24"/>
        </w:rPr>
        <w:t> </w:t>
      </w:r>
      <w:r w:rsidRPr="00A956A3">
        <w:rPr>
          <w:b/>
          <w:sz w:val="24"/>
          <w:szCs w:val="24"/>
        </w:rPr>
        <w:t>záväzkov</w:t>
      </w:r>
    </w:p>
    <w:p w:rsidR="00A80154" w:rsidRPr="00A956A3" w:rsidRDefault="00A80154" w:rsidP="00A80154">
      <w:pPr>
        <w:spacing w:after="0" w:line="240" w:lineRule="auto"/>
        <w:rPr>
          <w:b/>
          <w:sz w:val="24"/>
          <w:szCs w:val="24"/>
        </w:rPr>
      </w:pPr>
    </w:p>
    <w:p w:rsidR="00A80154" w:rsidRPr="00314031" w:rsidRDefault="00B274AC" w:rsidP="00314031">
      <w:pPr>
        <w:pStyle w:val="Odsekzoznamu"/>
        <w:numPr>
          <w:ilvl w:val="0"/>
          <w:numId w:val="22"/>
        </w:numPr>
        <w:spacing w:after="0" w:line="240" w:lineRule="auto"/>
        <w:rPr>
          <w:b/>
          <w:sz w:val="24"/>
          <w:szCs w:val="24"/>
        </w:rPr>
      </w:pPr>
      <w:r w:rsidRPr="00314031">
        <w:rPr>
          <w:b/>
          <w:sz w:val="24"/>
          <w:szCs w:val="24"/>
        </w:rPr>
        <w:t xml:space="preserve"> Oceňovanie dlhodobého nehmotného majetku</w:t>
      </w:r>
    </w:p>
    <w:p w:rsidR="00B274AC" w:rsidRPr="00A956A3" w:rsidRDefault="00B274AC" w:rsidP="00A80154">
      <w:pPr>
        <w:spacing w:after="0" w:line="240" w:lineRule="auto"/>
        <w:rPr>
          <w:sz w:val="24"/>
          <w:szCs w:val="24"/>
          <w:u w:val="single"/>
        </w:rPr>
      </w:pPr>
      <w:r w:rsidRPr="00A956A3">
        <w:rPr>
          <w:sz w:val="24"/>
          <w:szCs w:val="24"/>
          <w:u w:val="single"/>
        </w:rPr>
        <w:t>Oceňovanie n</w:t>
      </w:r>
      <w:r w:rsidR="00F256D3">
        <w:rPr>
          <w:sz w:val="24"/>
          <w:szCs w:val="24"/>
          <w:u w:val="single"/>
        </w:rPr>
        <w:t>a</w:t>
      </w:r>
      <w:r w:rsidRPr="00A956A3">
        <w:rPr>
          <w:sz w:val="24"/>
          <w:szCs w:val="24"/>
          <w:u w:val="single"/>
        </w:rPr>
        <w:t>kúpeného dlhodobého nehmotného majetku</w:t>
      </w:r>
    </w:p>
    <w:p w:rsidR="00A80154" w:rsidRPr="00A956A3" w:rsidRDefault="00A80154" w:rsidP="00A80154">
      <w:pPr>
        <w:spacing w:after="0" w:line="240" w:lineRule="auto"/>
        <w:rPr>
          <w:sz w:val="24"/>
          <w:szCs w:val="24"/>
        </w:rPr>
      </w:pPr>
    </w:p>
    <w:p w:rsidR="00B274AC" w:rsidRPr="00A956A3" w:rsidRDefault="00B274AC" w:rsidP="00A80154">
      <w:pPr>
        <w:spacing w:after="0" w:line="240" w:lineRule="auto"/>
        <w:rPr>
          <w:sz w:val="24"/>
          <w:szCs w:val="24"/>
        </w:rPr>
      </w:pPr>
      <w:r w:rsidRPr="00A956A3">
        <w:rPr>
          <w:sz w:val="24"/>
          <w:szCs w:val="24"/>
        </w:rPr>
        <w:t xml:space="preserve">*tieto účtovné prípady sa v bežnom účtovnom  období nevyskytli </w:t>
      </w:r>
    </w:p>
    <w:p w:rsidR="00B274AC" w:rsidRPr="00A956A3" w:rsidRDefault="00B274AC" w:rsidP="00A80154">
      <w:pPr>
        <w:spacing w:after="0" w:line="240" w:lineRule="auto"/>
        <w:rPr>
          <w:sz w:val="24"/>
          <w:szCs w:val="24"/>
          <w:u w:val="single"/>
        </w:rPr>
      </w:pPr>
      <w:r w:rsidRPr="00A956A3">
        <w:rPr>
          <w:sz w:val="24"/>
          <w:szCs w:val="24"/>
          <w:u w:val="single"/>
        </w:rPr>
        <w:t>Oceňovanie dlhodobého nehmotného majetku obstaraného vlastnou činnosťou</w:t>
      </w:r>
    </w:p>
    <w:p w:rsidR="00B274AC" w:rsidRPr="00A956A3" w:rsidRDefault="00B274AC" w:rsidP="00A80154">
      <w:pPr>
        <w:spacing w:after="0" w:line="240" w:lineRule="auto"/>
        <w:rPr>
          <w:sz w:val="24"/>
          <w:szCs w:val="24"/>
        </w:rPr>
      </w:pPr>
    </w:p>
    <w:p w:rsidR="00B274AC" w:rsidRPr="00A956A3" w:rsidRDefault="00B274AC" w:rsidP="00A80154">
      <w:pPr>
        <w:spacing w:after="0" w:line="240" w:lineRule="auto"/>
        <w:rPr>
          <w:sz w:val="24"/>
          <w:szCs w:val="24"/>
        </w:rPr>
      </w:pPr>
      <w:r w:rsidRPr="00A956A3">
        <w:rPr>
          <w:sz w:val="24"/>
          <w:szCs w:val="24"/>
        </w:rPr>
        <w:t>*tieto účtovné prípady sa v bežnom účtovnom období nevyskytli</w:t>
      </w:r>
    </w:p>
    <w:p w:rsidR="00B274AC" w:rsidRPr="00A956A3" w:rsidRDefault="00B274AC" w:rsidP="00A80154">
      <w:pPr>
        <w:spacing w:after="0" w:line="240" w:lineRule="auto"/>
        <w:rPr>
          <w:sz w:val="24"/>
          <w:szCs w:val="24"/>
          <w:u w:val="single"/>
        </w:rPr>
      </w:pPr>
      <w:r w:rsidRPr="00A956A3">
        <w:rPr>
          <w:sz w:val="24"/>
          <w:szCs w:val="24"/>
          <w:u w:val="single"/>
        </w:rPr>
        <w:t>Oceňovanie dlhodobého nehmotného majetku obstaraného iným spôsobom</w:t>
      </w:r>
    </w:p>
    <w:p w:rsidR="008238A5" w:rsidRPr="00A956A3" w:rsidRDefault="008238A5" w:rsidP="008238A5">
      <w:pPr>
        <w:spacing w:after="0" w:line="240" w:lineRule="auto"/>
        <w:rPr>
          <w:sz w:val="24"/>
          <w:szCs w:val="24"/>
        </w:rPr>
      </w:pPr>
      <w:r w:rsidRPr="00A956A3">
        <w:rPr>
          <w:sz w:val="24"/>
          <w:szCs w:val="24"/>
        </w:rPr>
        <w:t>*tieto účtovné prípady sa v bežnom účtovnom období nevyskytli</w:t>
      </w:r>
    </w:p>
    <w:p w:rsidR="00B274AC" w:rsidRDefault="00B274AC" w:rsidP="00A80154">
      <w:pPr>
        <w:spacing w:after="0" w:line="240" w:lineRule="auto"/>
        <w:rPr>
          <w:sz w:val="24"/>
          <w:szCs w:val="24"/>
        </w:rPr>
      </w:pPr>
    </w:p>
    <w:p w:rsidR="008238A5" w:rsidRDefault="008238A5" w:rsidP="00A80154">
      <w:pPr>
        <w:spacing w:after="0" w:line="240" w:lineRule="auto"/>
        <w:rPr>
          <w:sz w:val="24"/>
          <w:szCs w:val="24"/>
        </w:rPr>
      </w:pPr>
    </w:p>
    <w:p w:rsidR="008238A5" w:rsidRDefault="008238A5" w:rsidP="00A80154">
      <w:pPr>
        <w:spacing w:after="0" w:line="240" w:lineRule="auto"/>
        <w:rPr>
          <w:sz w:val="24"/>
          <w:szCs w:val="24"/>
        </w:rPr>
      </w:pPr>
    </w:p>
    <w:p w:rsidR="008238A5" w:rsidRPr="00A956A3" w:rsidRDefault="008238A5" w:rsidP="00A80154">
      <w:pPr>
        <w:spacing w:after="0" w:line="240" w:lineRule="auto"/>
        <w:rPr>
          <w:sz w:val="24"/>
          <w:szCs w:val="24"/>
        </w:rPr>
      </w:pPr>
    </w:p>
    <w:p w:rsidR="00C873BF" w:rsidRPr="00A956A3" w:rsidRDefault="00C873BF" w:rsidP="00A80154">
      <w:pPr>
        <w:spacing w:after="0" w:line="240" w:lineRule="auto"/>
        <w:rPr>
          <w:sz w:val="24"/>
          <w:szCs w:val="24"/>
        </w:rPr>
      </w:pPr>
    </w:p>
    <w:p w:rsidR="00C873BF" w:rsidRPr="00A956A3" w:rsidRDefault="00C873BF" w:rsidP="00A80154">
      <w:pPr>
        <w:spacing w:after="0" w:line="240" w:lineRule="auto"/>
        <w:rPr>
          <w:sz w:val="24"/>
          <w:szCs w:val="24"/>
        </w:rPr>
      </w:pPr>
    </w:p>
    <w:p w:rsidR="00C873BF" w:rsidRPr="00A956A3" w:rsidRDefault="00C873BF" w:rsidP="00C873BF">
      <w:pPr>
        <w:spacing w:after="0" w:line="240" w:lineRule="auto"/>
        <w:rPr>
          <w:sz w:val="20"/>
          <w:szCs w:val="20"/>
        </w:rPr>
      </w:pPr>
      <w:r w:rsidRPr="00A956A3">
        <w:rPr>
          <w:sz w:val="20"/>
          <w:szCs w:val="20"/>
        </w:rPr>
        <w:lastRenderedPageBreak/>
        <w:t xml:space="preserve">Poznámky </w:t>
      </w:r>
      <w:proofErr w:type="spellStart"/>
      <w:r w:rsidRPr="00A956A3">
        <w:rPr>
          <w:sz w:val="20"/>
          <w:szCs w:val="20"/>
        </w:rPr>
        <w:t>Úč</w:t>
      </w:r>
      <w:proofErr w:type="spellEnd"/>
      <w:r w:rsidRPr="00A956A3">
        <w:rPr>
          <w:sz w:val="20"/>
          <w:szCs w:val="20"/>
        </w:rPr>
        <w:t xml:space="preserve">  MÚJ 3 – 01</w:t>
      </w:r>
      <w:r w:rsidRPr="00A956A3">
        <w:rPr>
          <w:sz w:val="20"/>
          <w:szCs w:val="20"/>
        </w:rPr>
        <w:tab/>
      </w:r>
      <w:r w:rsidRPr="00A956A3">
        <w:rPr>
          <w:sz w:val="20"/>
          <w:szCs w:val="20"/>
        </w:rPr>
        <w:tab/>
      </w:r>
      <w:r w:rsidRPr="00A956A3">
        <w:rPr>
          <w:sz w:val="20"/>
          <w:szCs w:val="20"/>
        </w:rPr>
        <w:tab/>
      </w:r>
      <w:r w:rsidRPr="00A956A3">
        <w:rPr>
          <w:sz w:val="20"/>
          <w:szCs w:val="20"/>
        </w:rPr>
        <w:tab/>
        <w:t>IČO</w:t>
      </w:r>
      <w:r w:rsidRPr="00A956A3">
        <w:rPr>
          <w:sz w:val="20"/>
          <w:szCs w:val="20"/>
        </w:rPr>
        <w:tab/>
      </w:r>
      <w:r w:rsidR="0058112B">
        <w:rPr>
          <w:sz w:val="20"/>
          <w:szCs w:val="20"/>
        </w:rPr>
        <w:t xml:space="preserve">52783588      </w:t>
      </w:r>
      <w:r w:rsidR="00A562FE">
        <w:rPr>
          <w:sz w:val="20"/>
          <w:szCs w:val="20"/>
        </w:rPr>
        <w:t xml:space="preserve">  </w:t>
      </w:r>
      <w:r w:rsidRPr="00A956A3">
        <w:rPr>
          <w:sz w:val="20"/>
          <w:szCs w:val="20"/>
        </w:rPr>
        <w:t>DIČ</w:t>
      </w:r>
      <w:r w:rsidR="00C70D46">
        <w:rPr>
          <w:sz w:val="20"/>
          <w:szCs w:val="20"/>
        </w:rPr>
        <w:t xml:space="preserve"> </w:t>
      </w:r>
      <w:r w:rsidR="0058112B">
        <w:rPr>
          <w:sz w:val="20"/>
          <w:szCs w:val="20"/>
        </w:rPr>
        <w:t>2121134114</w:t>
      </w:r>
    </w:p>
    <w:p w:rsidR="00C873BF" w:rsidRPr="00A956A3" w:rsidRDefault="00C873BF" w:rsidP="00A80154">
      <w:pPr>
        <w:spacing w:after="0" w:line="240" w:lineRule="auto"/>
        <w:rPr>
          <w:sz w:val="24"/>
          <w:szCs w:val="24"/>
        </w:rPr>
      </w:pPr>
    </w:p>
    <w:p w:rsidR="00C873BF" w:rsidRPr="00A956A3" w:rsidRDefault="00C873BF" w:rsidP="00A80154">
      <w:pPr>
        <w:spacing w:after="0" w:line="240" w:lineRule="auto"/>
        <w:rPr>
          <w:sz w:val="24"/>
          <w:szCs w:val="24"/>
        </w:rPr>
      </w:pPr>
    </w:p>
    <w:p w:rsidR="00B274AC" w:rsidRPr="00A956A3" w:rsidRDefault="00B274AC" w:rsidP="00A80154">
      <w:pPr>
        <w:pStyle w:val="Odsekzoznamu"/>
        <w:numPr>
          <w:ilvl w:val="0"/>
          <w:numId w:val="2"/>
        </w:numPr>
        <w:spacing w:after="0" w:line="240" w:lineRule="auto"/>
        <w:rPr>
          <w:b/>
          <w:sz w:val="24"/>
          <w:szCs w:val="24"/>
        </w:rPr>
      </w:pPr>
      <w:r w:rsidRPr="00A956A3">
        <w:rPr>
          <w:b/>
          <w:sz w:val="24"/>
          <w:szCs w:val="24"/>
        </w:rPr>
        <w:t>Oceňovanie dlhodobého hmotného majetku</w:t>
      </w:r>
    </w:p>
    <w:p w:rsidR="00B274AC" w:rsidRPr="00A956A3" w:rsidRDefault="00B274AC" w:rsidP="00A80154">
      <w:pPr>
        <w:spacing w:after="0" w:line="240" w:lineRule="auto"/>
        <w:rPr>
          <w:sz w:val="24"/>
          <w:szCs w:val="24"/>
          <w:u w:val="single"/>
        </w:rPr>
      </w:pPr>
      <w:r w:rsidRPr="00A956A3">
        <w:rPr>
          <w:sz w:val="24"/>
          <w:szCs w:val="24"/>
          <w:u w:val="single"/>
        </w:rPr>
        <w:t>Oceňovanie n</w:t>
      </w:r>
      <w:r w:rsidR="0035002D">
        <w:rPr>
          <w:sz w:val="24"/>
          <w:szCs w:val="24"/>
          <w:u w:val="single"/>
        </w:rPr>
        <w:t>a</w:t>
      </w:r>
      <w:r w:rsidRPr="00A956A3">
        <w:rPr>
          <w:sz w:val="24"/>
          <w:szCs w:val="24"/>
          <w:u w:val="single"/>
        </w:rPr>
        <w:t>kúpeného dlhodobého hmotného majetku</w:t>
      </w:r>
    </w:p>
    <w:p w:rsidR="00B274AC" w:rsidRPr="00A956A3" w:rsidRDefault="00CC1C7F" w:rsidP="00A8015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Účtovný prípad sa nevyskytol</w:t>
      </w:r>
    </w:p>
    <w:p w:rsidR="00B274AC" w:rsidRPr="00A956A3" w:rsidRDefault="00B274AC" w:rsidP="00A80154">
      <w:pPr>
        <w:spacing w:after="0" w:line="240" w:lineRule="auto"/>
        <w:rPr>
          <w:sz w:val="24"/>
          <w:szCs w:val="24"/>
        </w:rPr>
      </w:pPr>
    </w:p>
    <w:p w:rsidR="00B274AC" w:rsidRPr="00A956A3" w:rsidRDefault="00B274AC" w:rsidP="00A80154">
      <w:pPr>
        <w:spacing w:after="0" w:line="240" w:lineRule="auto"/>
        <w:rPr>
          <w:sz w:val="24"/>
          <w:szCs w:val="24"/>
          <w:u w:val="single"/>
        </w:rPr>
      </w:pPr>
      <w:r w:rsidRPr="00A956A3">
        <w:rPr>
          <w:sz w:val="24"/>
          <w:szCs w:val="24"/>
          <w:u w:val="single"/>
        </w:rPr>
        <w:t>Oceňovanie dlhodobého hmotného majetku obstaraného vlastnou činnosťou</w:t>
      </w:r>
    </w:p>
    <w:p w:rsidR="00B274AC" w:rsidRPr="00A956A3" w:rsidRDefault="00B274AC" w:rsidP="00A80154">
      <w:pPr>
        <w:spacing w:after="0" w:line="240" w:lineRule="auto"/>
        <w:rPr>
          <w:sz w:val="24"/>
          <w:szCs w:val="24"/>
        </w:rPr>
      </w:pPr>
    </w:p>
    <w:p w:rsidR="00B274AC" w:rsidRDefault="00B274AC" w:rsidP="00A80154">
      <w:pPr>
        <w:spacing w:after="0" w:line="240" w:lineRule="auto"/>
        <w:rPr>
          <w:sz w:val="24"/>
          <w:szCs w:val="24"/>
        </w:rPr>
      </w:pPr>
      <w:r w:rsidRPr="00A956A3">
        <w:rPr>
          <w:sz w:val="24"/>
          <w:szCs w:val="24"/>
        </w:rPr>
        <w:t>*tieto účtovné prípady sa v bežnom účtovnom období nevyskytli</w:t>
      </w:r>
    </w:p>
    <w:p w:rsidR="00A956A3" w:rsidRPr="00A956A3" w:rsidRDefault="00A956A3" w:rsidP="00A80154">
      <w:pPr>
        <w:spacing w:after="0" w:line="240" w:lineRule="auto"/>
        <w:rPr>
          <w:sz w:val="24"/>
          <w:szCs w:val="24"/>
        </w:rPr>
      </w:pPr>
    </w:p>
    <w:p w:rsidR="00B274AC" w:rsidRDefault="00B274AC" w:rsidP="00A80154">
      <w:pPr>
        <w:spacing w:after="0" w:line="240" w:lineRule="auto"/>
        <w:rPr>
          <w:sz w:val="24"/>
          <w:szCs w:val="24"/>
          <w:u w:val="single"/>
        </w:rPr>
      </w:pPr>
      <w:r w:rsidRPr="00A956A3">
        <w:rPr>
          <w:sz w:val="24"/>
          <w:szCs w:val="24"/>
          <w:u w:val="single"/>
        </w:rPr>
        <w:t>Oceňovanie dlhodobého hmotné majetku obstaraného vlastnou činnosťou</w:t>
      </w:r>
    </w:p>
    <w:p w:rsidR="00A956A3" w:rsidRPr="00A956A3" w:rsidRDefault="00A956A3" w:rsidP="00A80154">
      <w:pPr>
        <w:spacing w:after="0" w:line="240" w:lineRule="auto"/>
        <w:rPr>
          <w:sz w:val="24"/>
          <w:szCs w:val="24"/>
        </w:rPr>
      </w:pPr>
      <w:r w:rsidRPr="00A956A3">
        <w:rPr>
          <w:sz w:val="24"/>
          <w:szCs w:val="24"/>
        </w:rPr>
        <w:t>*tieto účtovné prípady sa v bežnom účtovnom období nevyskytli</w:t>
      </w:r>
    </w:p>
    <w:p w:rsidR="00A80154" w:rsidRPr="00A956A3" w:rsidRDefault="00A80154" w:rsidP="00A80154">
      <w:pPr>
        <w:spacing w:after="0" w:line="240" w:lineRule="auto"/>
        <w:rPr>
          <w:sz w:val="24"/>
          <w:szCs w:val="24"/>
        </w:rPr>
      </w:pPr>
    </w:p>
    <w:p w:rsidR="00B51657" w:rsidRPr="00A956A3" w:rsidRDefault="00C873BF" w:rsidP="00C873BF">
      <w:pPr>
        <w:pStyle w:val="Odsekzoznamu"/>
        <w:numPr>
          <w:ilvl w:val="0"/>
          <w:numId w:val="9"/>
        </w:numPr>
        <w:spacing w:after="0" w:line="240" w:lineRule="auto"/>
        <w:rPr>
          <w:b/>
          <w:sz w:val="24"/>
          <w:szCs w:val="24"/>
        </w:rPr>
      </w:pPr>
      <w:r w:rsidRPr="00A956A3">
        <w:rPr>
          <w:b/>
          <w:sz w:val="24"/>
          <w:szCs w:val="24"/>
        </w:rPr>
        <w:t>Oceňovanie dlhodobého finančného majetku</w:t>
      </w:r>
    </w:p>
    <w:p w:rsidR="00C873BF" w:rsidRPr="00A956A3" w:rsidRDefault="00C873BF" w:rsidP="00A80154">
      <w:pPr>
        <w:spacing w:after="0" w:line="240" w:lineRule="auto"/>
        <w:rPr>
          <w:sz w:val="24"/>
          <w:szCs w:val="24"/>
        </w:rPr>
      </w:pPr>
      <w:r w:rsidRPr="00A956A3">
        <w:rPr>
          <w:sz w:val="24"/>
          <w:szCs w:val="24"/>
        </w:rPr>
        <w:t>*tieto účtovné prípady sa v bežnom účtovnom období nevyskytli</w:t>
      </w:r>
    </w:p>
    <w:p w:rsidR="00C873BF" w:rsidRPr="00A956A3" w:rsidRDefault="00C873BF" w:rsidP="00A80154">
      <w:pPr>
        <w:spacing w:after="0" w:line="240" w:lineRule="auto"/>
        <w:rPr>
          <w:sz w:val="24"/>
          <w:szCs w:val="24"/>
        </w:rPr>
      </w:pPr>
    </w:p>
    <w:p w:rsidR="00C873BF" w:rsidRPr="00A956A3" w:rsidRDefault="00C873BF" w:rsidP="00DA1C37">
      <w:pPr>
        <w:pStyle w:val="Odsekzoznamu"/>
        <w:numPr>
          <w:ilvl w:val="0"/>
          <w:numId w:val="9"/>
        </w:numPr>
        <w:spacing w:after="0" w:line="240" w:lineRule="auto"/>
        <w:rPr>
          <w:b/>
          <w:sz w:val="24"/>
          <w:szCs w:val="24"/>
        </w:rPr>
      </w:pPr>
      <w:r w:rsidRPr="00A956A3">
        <w:rPr>
          <w:b/>
          <w:sz w:val="24"/>
          <w:szCs w:val="24"/>
        </w:rPr>
        <w:t>Oceňovanie zásob</w:t>
      </w:r>
    </w:p>
    <w:p w:rsidR="00C873BF" w:rsidRDefault="00DA1C37" w:rsidP="00C873BF">
      <w:pPr>
        <w:spacing w:after="0" w:line="240" w:lineRule="auto"/>
        <w:rPr>
          <w:sz w:val="24"/>
          <w:szCs w:val="24"/>
          <w:u w:val="single"/>
        </w:rPr>
      </w:pPr>
      <w:r w:rsidRPr="00A956A3">
        <w:rPr>
          <w:sz w:val="24"/>
          <w:szCs w:val="24"/>
          <w:u w:val="single"/>
        </w:rPr>
        <w:t>Oceňovanie</w:t>
      </w:r>
      <w:r w:rsidR="00C873BF" w:rsidRPr="00A956A3">
        <w:rPr>
          <w:sz w:val="24"/>
          <w:szCs w:val="24"/>
          <w:u w:val="single"/>
        </w:rPr>
        <w:t xml:space="preserve"> zásob obstaraných kúpou</w:t>
      </w:r>
    </w:p>
    <w:p w:rsidR="008238A5" w:rsidRPr="00A956A3" w:rsidRDefault="00CC1C7F" w:rsidP="008238A5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Bez zásob</w:t>
      </w:r>
    </w:p>
    <w:p w:rsidR="008238A5" w:rsidRPr="00A956A3" w:rsidRDefault="008238A5" w:rsidP="00C873BF">
      <w:pPr>
        <w:spacing w:after="0" w:line="240" w:lineRule="auto"/>
        <w:rPr>
          <w:sz w:val="24"/>
          <w:szCs w:val="24"/>
          <w:u w:val="single"/>
        </w:rPr>
      </w:pPr>
    </w:p>
    <w:p w:rsidR="00C873BF" w:rsidRPr="00A956A3" w:rsidRDefault="00C873BF" w:rsidP="00C873BF">
      <w:pPr>
        <w:spacing w:after="0" w:line="240" w:lineRule="auto"/>
        <w:rPr>
          <w:sz w:val="24"/>
          <w:szCs w:val="24"/>
          <w:u w:val="single"/>
        </w:rPr>
      </w:pPr>
      <w:r w:rsidRPr="00A956A3">
        <w:rPr>
          <w:sz w:val="24"/>
          <w:szCs w:val="24"/>
          <w:u w:val="single"/>
        </w:rPr>
        <w:t>Pri vyskladnení zásob sa používala</w:t>
      </w:r>
    </w:p>
    <w:p w:rsidR="00C873BF" w:rsidRPr="00A956A3" w:rsidRDefault="00C873BF" w:rsidP="00CC1C7F">
      <w:pPr>
        <w:spacing w:after="0" w:line="240" w:lineRule="auto"/>
        <w:rPr>
          <w:b/>
          <w:sz w:val="24"/>
          <w:szCs w:val="24"/>
        </w:rPr>
      </w:pPr>
      <w:r w:rsidRPr="00A956A3">
        <w:rPr>
          <w:sz w:val="24"/>
          <w:szCs w:val="24"/>
        </w:rPr>
        <w:t xml:space="preserve">* </w:t>
      </w:r>
      <w:r w:rsidRPr="00A956A3">
        <w:rPr>
          <w:b/>
          <w:sz w:val="24"/>
          <w:szCs w:val="24"/>
        </w:rPr>
        <w:t>Oceňovanie pohľadávok</w:t>
      </w:r>
    </w:p>
    <w:p w:rsidR="00C873BF" w:rsidRPr="00A956A3" w:rsidRDefault="00C873BF" w:rsidP="00C873BF">
      <w:pPr>
        <w:spacing w:after="0" w:line="240" w:lineRule="auto"/>
        <w:rPr>
          <w:sz w:val="24"/>
          <w:szCs w:val="24"/>
        </w:rPr>
      </w:pPr>
      <w:r w:rsidRPr="00A956A3">
        <w:rPr>
          <w:sz w:val="24"/>
          <w:szCs w:val="24"/>
        </w:rPr>
        <w:t>*Pohľadávky sa pri ich vzniku oceňovali nominálnou hodnotou</w:t>
      </w:r>
    </w:p>
    <w:p w:rsidR="00C873BF" w:rsidRPr="00A956A3" w:rsidRDefault="00C873BF" w:rsidP="00C873BF">
      <w:pPr>
        <w:spacing w:after="0" w:line="240" w:lineRule="auto"/>
        <w:rPr>
          <w:sz w:val="24"/>
          <w:szCs w:val="24"/>
        </w:rPr>
      </w:pPr>
    </w:p>
    <w:p w:rsidR="00C873BF" w:rsidRPr="00A956A3" w:rsidRDefault="00C873BF" w:rsidP="00DA1C37">
      <w:pPr>
        <w:pStyle w:val="Odsekzoznamu"/>
        <w:numPr>
          <w:ilvl w:val="0"/>
          <w:numId w:val="9"/>
        </w:numPr>
        <w:spacing w:after="0" w:line="240" w:lineRule="auto"/>
        <w:rPr>
          <w:b/>
          <w:sz w:val="24"/>
          <w:szCs w:val="24"/>
        </w:rPr>
      </w:pPr>
      <w:r w:rsidRPr="00A956A3">
        <w:rPr>
          <w:b/>
          <w:sz w:val="24"/>
          <w:szCs w:val="24"/>
        </w:rPr>
        <w:t xml:space="preserve"> Oceňovanie krátkodobého finančného majetku</w:t>
      </w:r>
    </w:p>
    <w:p w:rsidR="00C873BF" w:rsidRPr="00A956A3" w:rsidRDefault="00C873BF" w:rsidP="00C873BF">
      <w:pPr>
        <w:spacing w:after="0" w:line="240" w:lineRule="auto"/>
        <w:rPr>
          <w:sz w:val="24"/>
          <w:szCs w:val="24"/>
        </w:rPr>
      </w:pPr>
      <w:r w:rsidRPr="00A956A3">
        <w:rPr>
          <w:sz w:val="24"/>
          <w:szCs w:val="24"/>
        </w:rPr>
        <w:t>* Krátkodobý finančný majetok sa oceňoval nominálnou hodnotou</w:t>
      </w:r>
    </w:p>
    <w:p w:rsidR="00DA1C37" w:rsidRPr="00A956A3" w:rsidRDefault="00DA1C37" w:rsidP="00C873BF">
      <w:pPr>
        <w:spacing w:after="0" w:line="240" w:lineRule="auto"/>
        <w:rPr>
          <w:sz w:val="24"/>
          <w:szCs w:val="24"/>
        </w:rPr>
      </w:pPr>
    </w:p>
    <w:p w:rsidR="00C873BF" w:rsidRPr="00A956A3" w:rsidRDefault="00C873BF" w:rsidP="00DA1C37">
      <w:pPr>
        <w:pStyle w:val="Odsekzoznamu"/>
        <w:numPr>
          <w:ilvl w:val="0"/>
          <w:numId w:val="9"/>
        </w:numPr>
        <w:spacing w:after="0" w:line="240" w:lineRule="auto"/>
        <w:rPr>
          <w:b/>
          <w:sz w:val="24"/>
          <w:szCs w:val="24"/>
        </w:rPr>
      </w:pPr>
      <w:r w:rsidRPr="00A956A3">
        <w:rPr>
          <w:b/>
          <w:sz w:val="24"/>
          <w:szCs w:val="24"/>
        </w:rPr>
        <w:t>Oceňovanie záväzkov, vrátane rezerv, dlhopisov, pôžičiek a úverov</w:t>
      </w:r>
    </w:p>
    <w:p w:rsidR="00C873BF" w:rsidRPr="00A956A3" w:rsidRDefault="00C873BF" w:rsidP="00C873BF">
      <w:pPr>
        <w:spacing w:after="0" w:line="240" w:lineRule="auto"/>
        <w:rPr>
          <w:sz w:val="24"/>
          <w:szCs w:val="24"/>
        </w:rPr>
      </w:pPr>
      <w:r w:rsidRPr="00A956A3">
        <w:rPr>
          <w:sz w:val="24"/>
          <w:szCs w:val="24"/>
        </w:rPr>
        <w:t>*Rezervy sa oceňovali v očakávanej výške záväzkov</w:t>
      </w:r>
    </w:p>
    <w:p w:rsidR="00C873BF" w:rsidRPr="00A956A3" w:rsidRDefault="00C873BF" w:rsidP="00C873BF">
      <w:pPr>
        <w:spacing w:after="0" w:line="240" w:lineRule="auto"/>
        <w:rPr>
          <w:sz w:val="24"/>
          <w:szCs w:val="24"/>
        </w:rPr>
      </w:pPr>
      <w:r w:rsidRPr="00A956A3">
        <w:rPr>
          <w:sz w:val="24"/>
          <w:szCs w:val="24"/>
        </w:rPr>
        <w:t>*Záväzky sa pri ich vzniku oceňovali nominálnou hodnotou</w:t>
      </w:r>
    </w:p>
    <w:p w:rsidR="00C873BF" w:rsidRPr="00A956A3" w:rsidRDefault="00C873BF" w:rsidP="00C873BF">
      <w:pPr>
        <w:spacing w:after="0" w:line="240" w:lineRule="auto"/>
        <w:rPr>
          <w:sz w:val="24"/>
          <w:szCs w:val="24"/>
        </w:rPr>
      </w:pPr>
      <w:r w:rsidRPr="00A956A3">
        <w:rPr>
          <w:sz w:val="24"/>
          <w:szCs w:val="24"/>
        </w:rPr>
        <w:t>*</w:t>
      </w:r>
      <w:r w:rsidR="00E8420E" w:rsidRPr="00A956A3">
        <w:rPr>
          <w:sz w:val="24"/>
          <w:szCs w:val="24"/>
        </w:rPr>
        <w:t>Pôžičky</w:t>
      </w:r>
      <w:r w:rsidRPr="00A956A3">
        <w:rPr>
          <w:sz w:val="24"/>
          <w:szCs w:val="24"/>
        </w:rPr>
        <w:t xml:space="preserve"> sa oceňovali nominálnou hodnotou</w:t>
      </w:r>
    </w:p>
    <w:p w:rsidR="00C873BF" w:rsidRPr="00A956A3" w:rsidRDefault="00C873BF" w:rsidP="00C873BF">
      <w:pPr>
        <w:spacing w:after="0" w:line="240" w:lineRule="auto"/>
        <w:rPr>
          <w:sz w:val="24"/>
          <w:szCs w:val="24"/>
        </w:rPr>
      </w:pPr>
    </w:p>
    <w:p w:rsidR="00C873BF" w:rsidRPr="00A956A3" w:rsidRDefault="00C873BF" w:rsidP="00C873BF">
      <w:pPr>
        <w:spacing w:after="0" w:line="240" w:lineRule="auto"/>
        <w:rPr>
          <w:b/>
          <w:sz w:val="24"/>
          <w:szCs w:val="24"/>
        </w:rPr>
      </w:pPr>
      <w:r w:rsidRPr="00A956A3">
        <w:rPr>
          <w:b/>
          <w:sz w:val="24"/>
          <w:szCs w:val="24"/>
        </w:rPr>
        <w:t>(3) Spôsob zostavenia odpisového plánu pre dlhodobý majetok</w:t>
      </w:r>
    </w:p>
    <w:p w:rsidR="00C873BF" w:rsidRDefault="00C873BF" w:rsidP="00C873BF">
      <w:pPr>
        <w:spacing w:after="0" w:line="240" w:lineRule="auto"/>
        <w:rPr>
          <w:sz w:val="24"/>
          <w:szCs w:val="24"/>
          <w:u w:val="single"/>
        </w:rPr>
      </w:pPr>
      <w:r w:rsidRPr="00A956A3">
        <w:rPr>
          <w:sz w:val="24"/>
          <w:szCs w:val="24"/>
          <w:u w:val="single"/>
        </w:rPr>
        <w:t>Spôsob odpisovania dlhodobého majetku</w:t>
      </w:r>
      <w:r w:rsidR="00F256D3">
        <w:rPr>
          <w:sz w:val="24"/>
          <w:szCs w:val="24"/>
          <w:u w:val="single"/>
        </w:rPr>
        <w:t xml:space="preserve"> -       </w:t>
      </w:r>
      <w:r w:rsidR="00CC1C7F">
        <w:rPr>
          <w:sz w:val="24"/>
          <w:szCs w:val="24"/>
          <w:u w:val="single"/>
        </w:rPr>
        <w:t>nemá</w:t>
      </w:r>
    </w:p>
    <w:p w:rsidR="00F256D3" w:rsidRDefault="00F256D3" w:rsidP="00C873BF">
      <w:pPr>
        <w:spacing w:after="0" w:line="240" w:lineRule="auto"/>
        <w:rPr>
          <w:sz w:val="24"/>
          <w:szCs w:val="24"/>
          <w:u w:val="single"/>
        </w:rPr>
      </w:pPr>
    </w:p>
    <w:p w:rsidR="00F256D3" w:rsidRDefault="00F256D3" w:rsidP="00C873BF">
      <w:pPr>
        <w:spacing w:after="0" w:line="240" w:lineRule="auto"/>
        <w:rPr>
          <w:sz w:val="24"/>
          <w:szCs w:val="24"/>
          <w:u w:val="single"/>
        </w:rPr>
      </w:pPr>
    </w:p>
    <w:p w:rsidR="00CC1C7F" w:rsidRDefault="00CC1C7F" w:rsidP="00C873BF">
      <w:pPr>
        <w:spacing w:after="0" w:line="240" w:lineRule="auto"/>
        <w:rPr>
          <w:sz w:val="24"/>
          <w:szCs w:val="24"/>
          <w:u w:val="single"/>
        </w:rPr>
      </w:pPr>
    </w:p>
    <w:p w:rsidR="00DA1C37" w:rsidRPr="00A956A3" w:rsidRDefault="00DA1C37" w:rsidP="00C873BF">
      <w:pPr>
        <w:spacing w:after="0" w:line="240" w:lineRule="auto"/>
        <w:rPr>
          <w:b/>
          <w:sz w:val="24"/>
          <w:szCs w:val="24"/>
        </w:rPr>
      </w:pPr>
      <w:r w:rsidRPr="00A956A3">
        <w:rPr>
          <w:b/>
          <w:sz w:val="24"/>
          <w:szCs w:val="24"/>
        </w:rPr>
        <w:t>(2) Informácie o záväzkoch</w:t>
      </w:r>
    </w:p>
    <w:p w:rsidR="00DA1C37" w:rsidRPr="00A956A3" w:rsidRDefault="00DA1C37" w:rsidP="00C873BF">
      <w:pPr>
        <w:pStyle w:val="Odsekzoznamu"/>
        <w:numPr>
          <w:ilvl w:val="0"/>
          <w:numId w:val="15"/>
        </w:numPr>
        <w:spacing w:after="0" w:line="240" w:lineRule="auto"/>
        <w:rPr>
          <w:sz w:val="24"/>
          <w:szCs w:val="24"/>
          <w:u w:val="single"/>
        </w:rPr>
      </w:pPr>
      <w:r w:rsidRPr="00A956A3">
        <w:rPr>
          <w:sz w:val="24"/>
          <w:szCs w:val="24"/>
          <w:u w:val="single"/>
        </w:rPr>
        <w:t>Informácie o celkovej sume zväzkoch so zostatkovou dobou splatnosti dlhšou ako päť rokov</w:t>
      </w:r>
    </w:p>
    <w:tbl>
      <w:tblPr>
        <w:tblStyle w:val="Mriekatabuky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uble" w:sz="4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8505"/>
        <w:gridCol w:w="1993"/>
      </w:tblGrid>
      <w:tr w:rsidR="00DA1C37" w:rsidRPr="00A956A3" w:rsidTr="00E8420E">
        <w:tc>
          <w:tcPr>
            <w:tcW w:w="8505" w:type="dxa"/>
            <w:vAlign w:val="center"/>
          </w:tcPr>
          <w:p w:rsidR="00DA1C37" w:rsidRPr="00A956A3" w:rsidRDefault="00DA1C37" w:rsidP="00DA1C37">
            <w:pPr>
              <w:jc w:val="center"/>
              <w:rPr>
                <w:b/>
                <w:sz w:val="24"/>
                <w:szCs w:val="24"/>
              </w:rPr>
            </w:pPr>
            <w:r w:rsidRPr="00A956A3">
              <w:rPr>
                <w:b/>
                <w:sz w:val="24"/>
                <w:szCs w:val="24"/>
              </w:rPr>
              <w:t>Názov položky</w:t>
            </w:r>
          </w:p>
        </w:tc>
        <w:tc>
          <w:tcPr>
            <w:tcW w:w="1993" w:type="dxa"/>
            <w:vAlign w:val="center"/>
          </w:tcPr>
          <w:p w:rsidR="00DA1C37" w:rsidRPr="00A956A3" w:rsidRDefault="00DA1C37" w:rsidP="00DA1C37">
            <w:pPr>
              <w:jc w:val="center"/>
              <w:rPr>
                <w:b/>
                <w:sz w:val="24"/>
                <w:szCs w:val="24"/>
              </w:rPr>
            </w:pPr>
            <w:r w:rsidRPr="00A956A3">
              <w:rPr>
                <w:b/>
                <w:sz w:val="24"/>
                <w:szCs w:val="24"/>
              </w:rPr>
              <w:t>Suma</w:t>
            </w:r>
          </w:p>
        </w:tc>
      </w:tr>
      <w:tr w:rsidR="00DA1C37" w:rsidRPr="00A956A3" w:rsidTr="00E8420E">
        <w:tc>
          <w:tcPr>
            <w:tcW w:w="8505" w:type="dxa"/>
          </w:tcPr>
          <w:p w:rsidR="00DA1C37" w:rsidRPr="00A956A3" w:rsidRDefault="00DA1C37" w:rsidP="00C873BF">
            <w:pPr>
              <w:rPr>
                <w:sz w:val="24"/>
                <w:szCs w:val="24"/>
              </w:rPr>
            </w:pPr>
            <w:r w:rsidRPr="00A956A3">
              <w:rPr>
                <w:sz w:val="24"/>
                <w:szCs w:val="24"/>
              </w:rPr>
              <w:t>Celková suma záväzkov so zostatkovou dobou splatnosti dlhšou ako päť rokov</w:t>
            </w:r>
          </w:p>
        </w:tc>
        <w:tc>
          <w:tcPr>
            <w:tcW w:w="1993" w:type="dxa"/>
          </w:tcPr>
          <w:p w:rsidR="00DA1C37" w:rsidRPr="00A956A3" w:rsidRDefault="00DA1C37" w:rsidP="00C873BF">
            <w:pPr>
              <w:rPr>
                <w:sz w:val="24"/>
                <w:szCs w:val="24"/>
              </w:rPr>
            </w:pPr>
          </w:p>
        </w:tc>
      </w:tr>
    </w:tbl>
    <w:p w:rsidR="00DA1C37" w:rsidRPr="00A956A3" w:rsidRDefault="00DA1C37" w:rsidP="00C873BF">
      <w:pPr>
        <w:spacing w:after="0" w:line="240" w:lineRule="auto"/>
        <w:rPr>
          <w:sz w:val="24"/>
          <w:szCs w:val="24"/>
        </w:rPr>
      </w:pPr>
    </w:p>
    <w:p w:rsidR="002E69D3" w:rsidRPr="00A956A3" w:rsidRDefault="002E69D3" w:rsidP="002E69D3">
      <w:pPr>
        <w:spacing w:after="0" w:line="240" w:lineRule="auto"/>
        <w:rPr>
          <w:sz w:val="24"/>
          <w:szCs w:val="24"/>
        </w:rPr>
      </w:pPr>
    </w:p>
    <w:p w:rsidR="002E69D3" w:rsidRDefault="002E69D3" w:rsidP="002E69D3">
      <w:pPr>
        <w:spacing w:after="0" w:line="240" w:lineRule="auto"/>
        <w:rPr>
          <w:sz w:val="24"/>
          <w:szCs w:val="24"/>
        </w:rPr>
      </w:pPr>
    </w:p>
    <w:p w:rsidR="00CC1C7F" w:rsidRDefault="00CC1C7F" w:rsidP="002E69D3">
      <w:pPr>
        <w:spacing w:after="0" w:line="240" w:lineRule="auto"/>
        <w:rPr>
          <w:sz w:val="24"/>
          <w:szCs w:val="24"/>
        </w:rPr>
      </w:pPr>
    </w:p>
    <w:p w:rsidR="00CC1C7F" w:rsidRPr="00A956A3" w:rsidRDefault="00CC1C7F" w:rsidP="002E69D3">
      <w:pPr>
        <w:spacing w:after="0" w:line="240" w:lineRule="auto"/>
        <w:rPr>
          <w:sz w:val="24"/>
          <w:szCs w:val="24"/>
        </w:rPr>
      </w:pPr>
    </w:p>
    <w:p w:rsidR="002E69D3" w:rsidRPr="00A956A3" w:rsidRDefault="002E69D3" w:rsidP="002E69D3">
      <w:pPr>
        <w:spacing w:after="0" w:line="240" w:lineRule="auto"/>
        <w:rPr>
          <w:sz w:val="24"/>
          <w:szCs w:val="24"/>
        </w:rPr>
      </w:pPr>
    </w:p>
    <w:p w:rsidR="002E69D3" w:rsidRPr="00A956A3" w:rsidRDefault="002E69D3" w:rsidP="002E69D3">
      <w:pPr>
        <w:spacing w:after="0" w:line="240" w:lineRule="auto"/>
        <w:rPr>
          <w:sz w:val="24"/>
          <w:szCs w:val="24"/>
        </w:rPr>
      </w:pPr>
    </w:p>
    <w:p w:rsidR="002E69D3" w:rsidRDefault="002E69D3" w:rsidP="002E69D3">
      <w:pPr>
        <w:spacing w:after="0" w:line="240" w:lineRule="auto"/>
        <w:rPr>
          <w:sz w:val="24"/>
          <w:szCs w:val="24"/>
        </w:rPr>
      </w:pPr>
    </w:p>
    <w:p w:rsidR="008238A5" w:rsidRPr="00A956A3" w:rsidRDefault="008238A5" w:rsidP="002E69D3">
      <w:pPr>
        <w:spacing w:after="0" w:line="240" w:lineRule="auto"/>
        <w:rPr>
          <w:sz w:val="24"/>
          <w:szCs w:val="24"/>
        </w:rPr>
      </w:pPr>
    </w:p>
    <w:p w:rsidR="002E69D3" w:rsidRPr="00A956A3" w:rsidRDefault="002E69D3" w:rsidP="002E69D3">
      <w:pPr>
        <w:spacing w:after="0" w:line="240" w:lineRule="auto"/>
        <w:rPr>
          <w:sz w:val="24"/>
          <w:szCs w:val="24"/>
        </w:rPr>
      </w:pPr>
    </w:p>
    <w:p w:rsidR="00A956A3" w:rsidRPr="00A956A3" w:rsidRDefault="00A956A3" w:rsidP="00A956A3">
      <w:pPr>
        <w:spacing w:after="0" w:line="240" w:lineRule="auto"/>
        <w:rPr>
          <w:sz w:val="20"/>
          <w:szCs w:val="20"/>
        </w:rPr>
      </w:pPr>
      <w:r w:rsidRPr="00A956A3">
        <w:rPr>
          <w:sz w:val="20"/>
          <w:szCs w:val="20"/>
        </w:rPr>
        <w:lastRenderedPageBreak/>
        <w:t xml:space="preserve">Poznámky </w:t>
      </w:r>
      <w:proofErr w:type="spellStart"/>
      <w:r w:rsidRPr="00A956A3">
        <w:rPr>
          <w:sz w:val="20"/>
          <w:szCs w:val="20"/>
        </w:rPr>
        <w:t>Úč</w:t>
      </w:r>
      <w:proofErr w:type="spellEnd"/>
      <w:r w:rsidRPr="00A956A3">
        <w:rPr>
          <w:sz w:val="20"/>
          <w:szCs w:val="20"/>
        </w:rPr>
        <w:t xml:space="preserve">  MÚJ 3 – 01</w:t>
      </w:r>
      <w:r w:rsidRPr="00A956A3">
        <w:rPr>
          <w:sz w:val="20"/>
          <w:szCs w:val="20"/>
        </w:rPr>
        <w:tab/>
      </w:r>
      <w:r w:rsidRPr="00A956A3">
        <w:rPr>
          <w:sz w:val="20"/>
          <w:szCs w:val="20"/>
        </w:rPr>
        <w:tab/>
      </w:r>
      <w:r w:rsidRPr="00A956A3">
        <w:rPr>
          <w:sz w:val="20"/>
          <w:szCs w:val="20"/>
        </w:rPr>
        <w:tab/>
      </w:r>
      <w:r w:rsidRPr="00A956A3">
        <w:rPr>
          <w:sz w:val="20"/>
          <w:szCs w:val="20"/>
        </w:rPr>
        <w:tab/>
        <w:t>IČO</w:t>
      </w:r>
      <w:r w:rsidRPr="00A956A3">
        <w:rPr>
          <w:sz w:val="20"/>
          <w:szCs w:val="20"/>
        </w:rPr>
        <w:tab/>
      </w:r>
      <w:r w:rsidR="0058112B">
        <w:rPr>
          <w:sz w:val="20"/>
          <w:szCs w:val="20"/>
        </w:rPr>
        <w:t>52783588</w:t>
      </w:r>
      <w:r w:rsidR="00C70D46">
        <w:rPr>
          <w:sz w:val="20"/>
          <w:szCs w:val="20"/>
        </w:rPr>
        <w:t xml:space="preserve">          </w:t>
      </w:r>
      <w:r w:rsidRPr="00A956A3">
        <w:rPr>
          <w:sz w:val="20"/>
          <w:szCs w:val="20"/>
        </w:rPr>
        <w:t>DIČ</w:t>
      </w:r>
      <w:r w:rsidR="008238A5">
        <w:rPr>
          <w:sz w:val="20"/>
          <w:szCs w:val="20"/>
        </w:rPr>
        <w:t xml:space="preserve">  </w:t>
      </w:r>
      <w:r w:rsidR="0058112B">
        <w:rPr>
          <w:sz w:val="20"/>
          <w:szCs w:val="20"/>
        </w:rPr>
        <w:t>2121134114</w:t>
      </w:r>
    </w:p>
    <w:p w:rsidR="002E69D3" w:rsidRPr="00A956A3" w:rsidRDefault="002E69D3" w:rsidP="002E69D3">
      <w:pPr>
        <w:spacing w:after="0" w:line="240" w:lineRule="auto"/>
        <w:rPr>
          <w:sz w:val="24"/>
          <w:szCs w:val="24"/>
        </w:rPr>
      </w:pPr>
    </w:p>
    <w:p w:rsidR="002E69D3" w:rsidRPr="00A956A3" w:rsidRDefault="002E69D3" w:rsidP="00E8420E">
      <w:pPr>
        <w:pStyle w:val="Odsekzoznamu"/>
        <w:numPr>
          <w:ilvl w:val="0"/>
          <w:numId w:val="15"/>
        </w:numPr>
        <w:spacing w:after="0" w:line="240" w:lineRule="auto"/>
        <w:rPr>
          <w:sz w:val="24"/>
          <w:szCs w:val="24"/>
        </w:rPr>
      </w:pPr>
      <w:r w:rsidRPr="00A956A3">
        <w:rPr>
          <w:sz w:val="24"/>
          <w:szCs w:val="24"/>
        </w:rPr>
        <w:t xml:space="preserve"> </w:t>
      </w:r>
      <w:r w:rsidR="00DA1C37" w:rsidRPr="00A956A3">
        <w:rPr>
          <w:sz w:val="24"/>
          <w:szCs w:val="24"/>
          <w:u w:val="single"/>
        </w:rPr>
        <w:t>Informácie o celkovej sume zabezpečených záväzkov, opis a spôsoby zabezpečenia záväzkov</w:t>
      </w:r>
    </w:p>
    <w:tbl>
      <w:tblPr>
        <w:tblStyle w:val="Mriekatabuky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5670"/>
        <w:gridCol w:w="4184"/>
      </w:tblGrid>
      <w:tr w:rsidR="002E69D3" w:rsidRPr="00A956A3" w:rsidTr="00E8420E">
        <w:trPr>
          <w:trHeight w:val="686"/>
        </w:trPr>
        <w:tc>
          <w:tcPr>
            <w:tcW w:w="5670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:rsidR="002E69D3" w:rsidRPr="00A956A3" w:rsidRDefault="002E69D3" w:rsidP="002E69D3">
            <w:pPr>
              <w:pStyle w:val="Odsekzoznamu"/>
              <w:ind w:left="0"/>
              <w:jc w:val="center"/>
              <w:rPr>
                <w:b/>
                <w:sz w:val="24"/>
                <w:szCs w:val="24"/>
              </w:rPr>
            </w:pPr>
            <w:r w:rsidRPr="00A956A3">
              <w:rPr>
                <w:b/>
                <w:sz w:val="24"/>
                <w:szCs w:val="24"/>
              </w:rPr>
              <w:t>Záväzky</w:t>
            </w:r>
          </w:p>
        </w:tc>
        <w:tc>
          <w:tcPr>
            <w:tcW w:w="4184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:rsidR="002E69D3" w:rsidRPr="00A956A3" w:rsidRDefault="002E69D3" w:rsidP="002E69D3">
            <w:pPr>
              <w:pStyle w:val="Odsekzoznamu"/>
              <w:ind w:left="0"/>
              <w:jc w:val="center"/>
              <w:rPr>
                <w:b/>
                <w:sz w:val="24"/>
                <w:szCs w:val="24"/>
              </w:rPr>
            </w:pPr>
            <w:r w:rsidRPr="00A956A3">
              <w:rPr>
                <w:b/>
                <w:sz w:val="24"/>
                <w:szCs w:val="24"/>
              </w:rPr>
              <w:t>Hodnota za bežné účtovné obdobie</w:t>
            </w:r>
          </w:p>
        </w:tc>
      </w:tr>
      <w:tr w:rsidR="002E69D3" w:rsidRPr="00A956A3" w:rsidTr="00E8420E">
        <w:tc>
          <w:tcPr>
            <w:tcW w:w="5670" w:type="dxa"/>
            <w:tcBorders>
              <w:top w:val="double" w:sz="4" w:space="0" w:color="auto"/>
            </w:tcBorders>
          </w:tcPr>
          <w:p w:rsidR="002E69D3" w:rsidRPr="00A956A3" w:rsidRDefault="002E69D3" w:rsidP="002E69D3">
            <w:pPr>
              <w:pStyle w:val="Odsekzoznamu"/>
              <w:ind w:left="0"/>
              <w:rPr>
                <w:sz w:val="24"/>
                <w:szCs w:val="24"/>
              </w:rPr>
            </w:pPr>
            <w:r w:rsidRPr="00A956A3">
              <w:rPr>
                <w:sz w:val="24"/>
                <w:szCs w:val="24"/>
              </w:rPr>
              <w:t>Záväzky, na ktoré boli zabezpečené záložné práva</w:t>
            </w:r>
          </w:p>
        </w:tc>
        <w:tc>
          <w:tcPr>
            <w:tcW w:w="4184" w:type="dxa"/>
            <w:tcBorders>
              <w:top w:val="double" w:sz="4" w:space="0" w:color="auto"/>
            </w:tcBorders>
          </w:tcPr>
          <w:p w:rsidR="002E69D3" w:rsidRPr="00A956A3" w:rsidRDefault="00B33B9C" w:rsidP="002E69D3">
            <w:pPr>
              <w:pStyle w:val="Odsekzoznamu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E69D3" w:rsidRPr="00A956A3" w:rsidTr="00E8420E">
        <w:tc>
          <w:tcPr>
            <w:tcW w:w="5670" w:type="dxa"/>
          </w:tcPr>
          <w:p w:rsidR="002E69D3" w:rsidRPr="00A956A3" w:rsidRDefault="002E69D3" w:rsidP="002E69D3">
            <w:pPr>
              <w:pStyle w:val="Odsekzoznamu"/>
              <w:ind w:left="0"/>
              <w:rPr>
                <w:sz w:val="24"/>
                <w:szCs w:val="24"/>
              </w:rPr>
            </w:pPr>
            <w:r w:rsidRPr="00A956A3">
              <w:rPr>
                <w:sz w:val="24"/>
                <w:szCs w:val="24"/>
              </w:rPr>
              <w:t>Záväzky, na ktoré boli zabezpečené obmedzené práva s nimi nakladať</w:t>
            </w:r>
          </w:p>
        </w:tc>
        <w:tc>
          <w:tcPr>
            <w:tcW w:w="4184" w:type="dxa"/>
          </w:tcPr>
          <w:p w:rsidR="002E69D3" w:rsidRPr="00A956A3" w:rsidRDefault="002E69D3" w:rsidP="002E69D3">
            <w:pPr>
              <w:pStyle w:val="Odsekzoznamu"/>
              <w:ind w:left="0"/>
              <w:rPr>
                <w:sz w:val="24"/>
                <w:szCs w:val="24"/>
              </w:rPr>
            </w:pPr>
          </w:p>
        </w:tc>
      </w:tr>
      <w:tr w:rsidR="002E69D3" w:rsidRPr="00A956A3" w:rsidTr="00E8420E">
        <w:tc>
          <w:tcPr>
            <w:tcW w:w="5670" w:type="dxa"/>
          </w:tcPr>
          <w:p w:rsidR="002E69D3" w:rsidRPr="00A956A3" w:rsidRDefault="002E69D3" w:rsidP="002E69D3">
            <w:pPr>
              <w:pStyle w:val="Odsekzoznamu"/>
              <w:ind w:left="0"/>
              <w:rPr>
                <w:sz w:val="24"/>
                <w:szCs w:val="24"/>
              </w:rPr>
            </w:pPr>
          </w:p>
        </w:tc>
        <w:tc>
          <w:tcPr>
            <w:tcW w:w="4184" w:type="dxa"/>
          </w:tcPr>
          <w:p w:rsidR="002E69D3" w:rsidRPr="00A956A3" w:rsidRDefault="002E69D3" w:rsidP="002E69D3">
            <w:pPr>
              <w:pStyle w:val="Odsekzoznamu"/>
              <w:ind w:left="0"/>
              <w:rPr>
                <w:sz w:val="24"/>
                <w:szCs w:val="24"/>
              </w:rPr>
            </w:pPr>
          </w:p>
        </w:tc>
      </w:tr>
      <w:tr w:rsidR="002E69D3" w:rsidRPr="00A956A3" w:rsidTr="00E8420E">
        <w:tc>
          <w:tcPr>
            <w:tcW w:w="5670" w:type="dxa"/>
            <w:tcBorders>
              <w:bottom w:val="double" w:sz="4" w:space="0" w:color="auto"/>
            </w:tcBorders>
          </w:tcPr>
          <w:p w:rsidR="002E69D3" w:rsidRPr="00A956A3" w:rsidRDefault="002E69D3" w:rsidP="002E69D3">
            <w:pPr>
              <w:pStyle w:val="Odsekzoznamu"/>
              <w:ind w:left="0"/>
              <w:rPr>
                <w:sz w:val="24"/>
                <w:szCs w:val="24"/>
              </w:rPr>
            </w:pPr>
          </w:p>
        </w:tc>
        <w:tc>
          <w:tcPr>
            <w:tcW w:w="4184" w:type="dxa"/>
            <w:tcBorders>
              <w:bottom w:val="double" w:sz="4" w:space="0" w:color="auto"/>
            </w:tcBorders>
          </w:tcPr>
          <w:p w:rsidR="002E69D3" w:rsidRPr="00A956A3" w:rsidRDefault="002E69D3" w:rsidP="002E69D3">
            <w:pPr>
              <w:pStyle w:val="Odsekzoznamu"/>
              <w:ind w:left="0"/>
              <w:rPr>
                <w:sz w:val="24"/>
                <w:szCs w:val="24"/>
              </w:rPr>
            </w:pPr>
          </w:p>
        </w:tc>
      </w:tr>
      <w:tr w:rsidR="002E69D3" w:rsidRPr="00A956A3" w:rsidTr="00E8420E">
        <w:trPr>
          <w:trHeight w:val="320"/>
        </w:trPr>
        <w:tc>
          <w:tcPr>
            <w:tcW w:w="5670" w:type="dxa"/>
            <w:tcBorders>
              <w:top w:val="double" w:sz="4" w:space="0" w:color="auto"/>
              <w:bottom w:val="single" w:sz="12" w:space="0" w:color="auto"/>
            </w:tcBorders>
          </w:tcPr>
          <w:p w:rsidR="002E69D3" w:rsidRPr="00A956A3" w:rsidRDefault="002E69D3" w:rsidP="002E69D3">
            <w:pPr>
              <w:pStyle w:val="Odsekzoznamu"/>
              <w:ind w:left="0"/>
              <w:rPr>
                <w:b/>
                <w:sz w:val="24"/>
                <w:szCs w:val="24"/>
              </w:rPr>
            </w:pPr>
            <w:r w:rsidRPr="00A956A3">
              <w:rPr>
                <w:b/>
                <w:sz w:val="24"/>
                <w:szCs w:val="24"/>
              </w:rPr>
              <w:t>Celková suma</w:t>
            </w:r>
          </w:p>
        </w:tc>
        <w:tc>
          <w:tcPr>
            <w:tcW w:w="4184" w:type="dxa"/>
            <w:tcBorders>
              <w:top w:val="double" w:sz="4" w:space="0" w:color="auto"/>
              <w:bottom w:val="single" w:sz="12" w:space="0" w:color="auto"/>
            </w:tcBorders>
          </w:tcPr>
          <w:p w:rsidR="002E69D3" w:rsidRPr="00A956A3" w:rsidRDefault="002E69D3" w:rsidP="002E69D3">
            <w:pPr>
              <w:pStyle w:val="Odsekzoznamu"/>
              <w:ind w:left="0"/>
              <w:rPr>
                <w:sz w:val="24"/>
                <w:szCs w:val="24"/>
              </w:rPr>
            </w:pPr>
            <w:bookmarkStart w:id="0" w:name="_GoBack"/>
            <w:bookmarkEnd w:id="0"/>
          </w:p>
        </w:tc>
      </w:tr>
    </w:tbl>
    <w:p w:rsidR="00DA1C37" w:rsidRPr="00A956A3" w:rsidRDefault="00DA1C37" w:rsidP="002E69D3">
      <w:pPr>
        <w:pStyle w:val="Odsekzoznamu"/>
        <w:spacing w:after="0" w:line="240" w:lineRule="auto"/>
        <w:rPr>
          <w:sz w:val="24"/>
          <w:szCs w:val="24"/>
        </w:rPr>
      </w:pPr>
    </w:p>
    <w:p w:rsidR="002E69D3" w:rsidRPr="00A956A3" w:rsidRDefault="002E69D3" w:rsidP="002E69D3">
      <w:pPr>
        <w:spacing w:after="0"/>
        <w:rPr>
          <w:b/>
          <w:sz w:val="24"/>
          <w:szCs w:val="24"/>
        </w:rPr>
      </w:pPr>
      <w:r w:rsidRPr="00A956A3">
        <w:rPr>
          <w:b/>
          <w:sz w:val="24"/>
          <w:szCs w:val="24"/>
        </w:rPr>
        <w:t>(3) Informácie o </w:t>
      </w:r>
      <w:r w:rsidR="00E8420E">
        <w:rPr>
          <w:b/>
          <w:sz w:val="24"/>
          <w:szCs w:val="24"/>
        </w:rPr>
        <w:t>vlastnýc</w:t>
      </w:r>
      <w:r w:rsidRPr="00A956A3">
        <w:rPr>
          <w:b/>
          <w:sz w:val="24"/>
          <w:szCs w:val="24"/>
        </w:rPr>
        <w:t>h akciách</w:t>
      </w:r>
      <w:r w:rsidR="0035002D">
        <w:rPr>
          <w:b/>
          <w:sz w:val="24"/>
          <w:szCs w:val="24"/>
        </w:rPr>
        <w:t xml:space="preserve"> - nemá</w:t>
      </w:r>
    </w:p>
    <w:p w:rsidR="00E8420E" w:rsidRPr="00E8420E" w:rsidRDefault="00E8420E" w:rsidP="002E69D3">
      <w:pPr>
        <w:spacing w:after="0"/>
        <w:rPr>
          <w:b/>
          <w:sz w:val="24"/>
          <w:szCs w:val="24"/>
        </w:rPr>
      </w:pPr>
    </w:p>
    <w:p w:rsidR="002E69D3" w:rsidRPr="00E8420E" w:rsidRDefault="002E69D3" w:rsidP="00E8420E">
      <w:pPr>
        <w:spacing w:after="0"/>
        <w:rPr>
          <w:b/>
          <w:sz w:val="24"/>
          <w:szCs w:val="24"/>
        </w:rPr>
      </w:pPr>
      <w:r w:rsidRPr="00E8420E">
        <w:rPr>
          <w:b/>
          <w:sz w:val="24"/>
          <w:szCs w:val="24"/>
        </w:rPr>
        <w:t xml:space="preserve"> Informácie o </w:t>
      </w:r>
      <w:r w:rsidR="00E8420E" w:rsidRPr="00E8420E">
        <w:rPr>
          <w:b/>
          <w:sz w:val="24"/>
          <w:szCs w:val="24"/>
        </w:rPr>
        <w:t>pôžičkách</w:t>
      </w:r>
      <w:r w:rsidRPr="00E8420E">
        <w:rPr>
          <w:b/>
          <w:sz w:val="24"/>
          <w:szCs w:val="24"/>
        </w:rPr>
        <w:t xml:space="preserve"> poskytnutých členom orgánov</w:t>
      </w:r>
    </w:p>
    <w:p w:rsidR="002E69D3" w:rsidRPr="00A956A3" w:rsidRDefault="002E69D3" w:rsidP="002E69D3">
      <w:pPr>
        <w:spacing w:after="0"/>
        <w:rPr>
          <w:sz w:val="24"/>
          <w:szCs w:val="24"/>
          <w:u w:val="single"/>
        </w:rPr>
      </w:pPr>
      <w:r w:rsidRPr="00A956A3">
        <w:rPr>
          <w:sz w:val="24"/>
          <w:szCs w:val="24"/>
          <w:u w:val="single"/>
        </w:rPr>
        <w:t>Pôžičky poskytnuté členom orgánov účtovnej jednotky</w:t>
      </w:r>
    </w:p>
    <w:tbl>
      <w:tblPr>
        <w:tblStyle w:val="Mriekatabuky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652"/>
        <w:gridCol w:w="2552"/>
        <w:gridCol w:w="2693"/>
        <w:gridCol w:w="1785"/>
      </w:tblGrid>
      <w:tr w:rsidR="00A956A3" w:rsidRPr="00A956A3" w:rsidTr="00E8420E">
        <w:tc>
          <w:tcPr>
            <w:tcW w:w="3652" w:type="dxa"/>
            <w:tcBorders>
              <w:bottom w:val="single" w:sz="2" w:space="0" w:color="auto"/>
            </w:tcBorders>
          </w:tcPr>
          <w:p w:rsidR="00A956A3" w:rsidRPr="00A956A3" w:rsidRDefault="00A956A3" w:rsidP="002E69D3">
            <w:pPr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7030" w:type="dxa"/>
            <w:gridSpan w:val="3"/>
            <w:tcBorders>
              <w:bottom w:val="single" w:sz="2" w:space="0" w:color="auto"/>
            </w:tcBorders>
            <w:vAlign w:val="center"/>
          </w:tcPr>
          <w:p w:rsidR="00A956A3" w:rsidRPr="00A956A3" w:rsidRDefault="00A956A3" w:rsidP="00A956A3">
            <w:pPr>
              <w:jc w:val="center"/>
              <w:rPr>
                <w:b/>
                <w:sz w:val="24"/>
                <w:szCs w:val="24"/>
              </w:rPr>
            </w:pPr>
            <w:r w:rsidRPr="00A956A3">
              <w:rPr>
                <w:b/>
                <w:sz w:val="24"/>
                <w:szCs w:val="24"/>
              </w:rPr>
              <w:t xml:space="preserve">Celková suma pôžičiek k poslednému  dňu </w:t>
            </w:r>
            <w:proofErr w:type="spellStart"/>
            <w:r w:rsidRPr="00A956A3">
              <w:rPr>
                <w:b/>
                <w:sz w:val="24"/>
                <w:szCs w:val="24"/>
              </w:rPr>
              <w:t>účt</w:t>
            </w:r>
            <w:proofErr w:type="spellEnd"/>
            <w:r w:rsidRPr="00A956A3">
              <w:rPr>
                <w:b/>
                <w:sz w:val="24"/>
                <w:szCs w:val="24"/>
              </w:rPr>
              <w:t xml:space="preserve">. </w:t>
            </w:r>
            <w:proofErr w:type="spellStart"/>
            <w:r w:rsidRPr="00A956A3">
              <w:rPr>
                <w:b/>
                <w:sz w:val="24"/>
                <w:szCs w:val="24"/>
              </w:rPr>
              <w:t>Obd</w:t>
            </w:r>
            <w:proofErr w:type="spellEnd"/>
            <w:r w:rsidRPr="00A956A3">
              <w:rPr>
                <w:b/>
                <w:sz w:val="24"/>
                <w:szCs w:val="24"/>
              </w:rPr>
              <w:t>. V členení podľa orgánov</w:t>
            </w:r>
          </w:p>
        </w:tc>
      </w:tr>
      <w:tr w:rsidR="00A956A3" w:rsidRPr="00A956A3" w:rsidTr="00E8420E">
        <w:tc>
          <w:tcPr>
            <w:tcW w:w="3652" w:type="dxa"/>
            <w:tcBorders>
              <w:top w:val="single" w:sz="2" w:space="0" w:color="auto"/>
              <w:bottom w:val="double" w:sz="4" w:space="0" w:color="auto"/>
            </w:tcBorders>
            <w:vAlign w:val="center"/>
          </w:tcPr>
          <w:p w:rsidR="00A956A3" w:rsidRPr="00A956A3" w:rsidRDefault="00A956A3" w:rsidP="00E8420E">
            <w:pPr>
              <w:jc w:val="center"/>
              <w:rPr>
                <w:b/>
                <w:sz w:val="24"/>
                <w:szCs w:val="24"/>
              </w:rPr>
            </w:pPr>
            <w:r w:rsidRPr="00A956A3">
              <w:rPr>
                <w:b/>
                <w:sz w:val="24"/>
                <w:szCs w:val="24"/>
              </w:rPr>
              <w:t>Názov položky</w:t>
            </w:r>
          </w:p>
        </w:tc>
        <w:tc>
          <w:tcPr>
            <w:tcW w:w="2552" w:type="dxa"/>
            <w:tcBorders>
              <w:top w:val="single" w:sz="2" w:space="0" w:color="auto"/>
              <w:bottom w:val="double" w:sz="4" w:space="0" w:color="auto"/>
            </w:tcBorders>
          </w:tcPr>
          <w:p w:rsidR="00A956A3" w:rsidRPr="00A956A3" w:rsidRDefault="00A956A3" w:rsidP="002E69D3">
            <w:pPr>
              <w:rPr>
                <w:b/>
                <w:sz w:val="24"/>
                <w:szCs w:val="24"/>
              </w:rPr>
            </w:pPr>
            <w:r w:rsidRPr="00A956A3">
              <w:rPr>
                <w:b/>
                <w:sz w:val="24"/>
                <w:szCs w:val="24"/>
              </w:rPr>
              <w:t xml:space="preserve">Štatutárnych </w:t>
            </w:r>
          </w:p>
        </w:tc>
        <w:tc>
          <w:tcPr>
            <w:tcW w:w="2693" w:type="dxa"/>
            <w:tcBorders>
              <w:top w:val="single" w:sz="2" w:space="0" w:color="auto"/>
              <w:bottom w:val="double" w:sz="4" w:space="0" w:color="auto"/>
            </w:tcBorders>
          </w:tcPr>
          <w:p w:rsidR="00A956A3" w:rsidRPr="00A956A3" w:rsidRDefault="00A956A3" w:rsidP="002E69D3">
            <w:pPr>
              <w:rPr>
                <w:b/>
                <w:sz w:val="24"/>
                <w:szCs w:val="24"/>
              </w:rPr>
            </w:pPr>
            <w:r w:rsidRPr="00A956A3">
              <w:rPr>
                <w:b/>
                <w:sz w:val="24"/>
                <w:szCs w:val="24"/>
              </w:rPr>
              <w:t>dozorných</w:t>
            </w:r>
          </w:p>
        </w:tc>
        <w:tc>
          <w:tcPr>
            <w:tcW w:w="1785" w:type="dxa"/>
            <w:tcBorders>
              <w:top w:val="single" w:sz="2" w:space="0" w:color="auto"/>
              <w:bottom w:val="double" w:sz="4" w:space="0" w:color="auto"/>
            </w:tcBorders>
          </w:tcPr>
          <w:p w:rsidR="00A956A3" w:rsidRPr="00A956A3" w:rsidRDefault="00A956A3" w:rsidP="002E69D3">
            <w:pPr>
              <w:rPr>
                <w:b/>
                <w:sz w:val="24"/>
                <w:szCs w:val="24"/>
              </w:rPr>
            </w:pPr>
            <w:r w:rsidRPr="00A956A3">
              <w:rPr>
                <w:b/>
                <w:sz w:val="24"/>
                <w:szCs w:val="24"/>
              </w:rPr>
              <w:t>iných</w:t>
            </w:r>
          </w:p>
        </w:tc>
      </w:tr>
      <w:tr w:rsidR="00A956A3" w:rsidRPr="00A956A3" w:rsidTr="00E8420E">
        <w:tc>
          <w:tcPr>
            <w:tcW w:w="3652" w:type="dxa"/>
            <w:tcBorders>
              <w:top w:val="double" w:sz="4" w:space="0" w:color="auto"/>
            </w:tcBorders>
          </w:tcPr>
          <w:p w:rsidR="00A956A3" w:rsidRPr="00A956A3" w:rsidRDefault="00A956A3" w:rsidP="002E69D3">
            <w:pPr>
              <w:rPr>
                <w:sz w:val="24"/>
                <w:szCs w:val="24"/>
              </w:rPr>
            </w:pPr>
            <w:r w:rsidRPr="00A956A3">
              <w:rPr>
                <w:sz w:val="24"/>
                <w:szCs w:val="24"/>
              </w:rPr>
              <w:t>Poskytnuté pôžičky</w:t>
            </w:r>
          </w:p>
        </w:tc>
        <w:tc>
          <w:tcPr>
            <w:tcW w:w="2552" w:type="dxa"/>
            <w:tcBorders>
              <w:top w:val="double" w:sz="4" w:space="0" w:color="auto"/>
            </w:tcBorders>
          </w:tcPr>
          <w:p w:rsidR="00A956A3" w:rsidRPr="00A956A3" w:rsidRDefault="00B33B9C" w:rsidP="00BD255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2693" w:type="dxa"/>
            <w:tcBorders>
              <w:top w:val="double" w:sz="4" w:space="0" w:color="auto"/>
            </w:tcBorders>
          </w:tcPr>
          <w:p w:rsidR="00A956A3" w:rsidRPr="00A956A3" w:rsidRDefault="00A956A3" w:rsidP="00BD2559">
            <w:pPr>
              <w:rPr>
                <w:b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double" w:sz="4" w:space="0" w:color="auto"/>
            </w:tcBorders>
          </w:tcPr>
          <w:p w:rsidR="00A956A3" w:rsidRPr="00A956A3" w:rsidRDefault="00A956A3" w:rsidP="00BD2559">
            <w:pPr>
              <w:rPr>
                <w:b/>
                <w:sz w:val="24"/>
                <w:szCs w:val="24"/>
              </w:rPr>
            </w:pPr>
          </w:p>
        </w:tc>
      </w:tr>
      <w:tr w:rsidR="00A956A3" w:rsidRPr="00A956A3" w:rsidTr="00B33B9C">
        <w:trPr>
          <w:trHeight w:val="417"/>
        </w:trPr>
        <w:tc>
          <w:tcPr>
            <w:tcW w:w="3652" w:type="dxa"/>
          </w:tcPr>
          <w:p w:rsidR="00A956A3" w:rsidRPr="00A956A3" w:rsidRDefault="00A956A3" w:rsidP="002E69D3">
            <w:pPr>
              <w:rPr>
                <w:sz w:val="24"/>
                <w:szCs w:val="24"/>
              </w:rPr>
            </w:pPr>
            <w:r w:rsidRPr="00A956A3">
              <w:rPr>
                <w:sz w:val="24"/>
                <w:szCs w:val="24"/>
              </w:rPr>
              <w:t>Splatené pôžičky</w:t>
            </w:r>
          </w:p>
        </w:tc>
        <w:tc>
          <w:tcPr>
            <w:tcW w:w="2552" w:type="dxa"/>
          </w:tcPr>
          <w:p w:rsidR="00A956A3" w:rsidRPr="00A956A3" w:rsidRDefault="00B33B9C" w:rsidP="002E69D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693" w:type="dxa"/>
          </w:tcPr>
          <w:p w:rsidR="00A956A3" w:rsidRPr="00A956A3" w:rsidRDefault="00A956A3" w:rsidP="002E69D3">
            <w:pPr>
              <w:rPr>
                <w:sz w:val="24"/>
                <w:szCs w:val="24"/>
              </w:rPr>
            </w:pPr>
          </w:p>
        </w:tc>
        <w:tc>
          <w:tcPr>
            <w:tcW w:w="1785" w:type="dxa"/>
          </w:tcPr>
          <w:p w:rsidR="00A956A3" w:rsidRPr="00A956A3" w:rsidRDefault="00A956A3" w:rsidP="002E69D3">
            <w:pPr>
              <w:rPr>
                <w:sz w:val="24"/>
                <w:szCs w:val="24"/>
              </w:rPr>
            </w:pPr>
          </w:p>
        </w:tc>
      </w:tr>
      <w:tr w:rsidR="00A956A3" w:rsidRPr="00A956A3" w:rsidTr="00E8420E">
        <w:tc>
          <w:tcPr>
            <w:tcW w:w="3652" w:type="dxa"/>
          </w:tcPr>
          <w:p w:rsidR="00A956A3" w:rsidRPr="00A956A3" w:rsidRDefault="00A956A3" w:rsidP="002E69D3">
            <w:pPr>
              <w:rPr>
                <w:sz w:val="24"/>
                <w:szCs w:val="24"/>
              </w:rPr>
            </w:pPr>
            <w:r w:rsidRPr="00A956A3">
              <w:rPr>
                <w:sz w:val="24"/>
                <w:szCs w:val="24"/>
              </w:rPr>
              <w:t>Odpustené pôžičky</w:t>
            </w:r>
          </w:p>
        </w:tc>
        <w:tc>
          <w:tcPr>
            <w:tcW w:w="2552" w:type="dxa"/>
          </w:tcPr>
          <w:p w:rsidR="00A956A3" w:rsidRPr="00A956A3" w:rsidRDefault="00B33B9C" w:rsidP="002E69D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693" w:type="dxa"/>
          </w:tcPr>
          <w:p w:rsidR="00A956A3" w:rsidRPr="00A956A3" w:rsidRDefault="00A956A3" w:rsidP="002E69D3">
            <w:pPr>
              <w:rPr>
                <w:sz w:val="24"/>
                <w:szCs w:val="24"/>
              </w:rPr>
            </w:pPr>
          </w:p>
        </w:tc>
        <w:tc>
          <w:tcPr>
            <w:tcW w:w="1785" w:type="dxa"/>
          </w:tcPr>
          <w:p w:rsidR="00A956A3" w:rsidRPr="00A956A3" w:rsidRDefault="00A956A3" w:rsidP="002E69D3">
            <w:pPr>
              <w:rPr>
                <w:sz w:val="24"/>
                <w:szCs w:val="24"/>
              </w:rPr>
            </w:pPr>
          </w:p>
        </w:tc>
      </w:tr>
      <w:tr w:rsidR="00A956A3" w:rsidRPr="00A956A3" w:rsidTr="00E8420E">
        <w:tc>
          <w:tcPr>
            <w:tcW w:w="3652" w:type="dxa"/>
          </w:tcPr>
          <w:p w:rsidR="00A956A3" w:rsidRPr="00A956A3" w:rsidRDefault="00A956A3" w:rsidP="002E69D3">
            <w:pPr>
              <w:rPr>
                <w:sz w:val="24"/>
                <w:szCs w:val="24"/>
              </w:rPr>
            </w:pPr>
            <w:r w:rsidRPr="00A956A3">
              <w:rPr>
                <w:sz w:val="24"/>
                <w:szCs w:val="24"/>
              </w:rPr>
              <w:t>Odpísané pôžičky</w:t>
            </w:r>
          </w:p>
        </w:tc>
        <w:tc>
          <w:tcPr>
            <w:tcW w:w="2552" w:type="dxa"/>
          </w:tcPr>
          <w:p w:rsidR="00A956A3" w:rsidRPr="00A956A3" w:rsidRDefault="00A956A3" w:rsidP="002E69D3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A956A3" w:rsidRPr="00A956A3" w:rsidRDefault="00A956A3" w:rsidP="002E69D3">
            <w:pPr>
              <w:rPr>
                <w:sz w:val="24"/>
                <w:szCs w:val="24"/>
              </w:rPr>
            </w:pPr>
          </w:p>
        </w:tc>
        <w:tc>
          <w:tcPr>
            <w:tcW w:w="1785" w:type="dxa"/>
          </w:tcPr>
          <w:p w:rsidR="00A956A3" w:rsidRPr="00A956A3" w:rsidRDefault="00A956A3" w:rsidP="002E69D3">
            <w:pPr>
              <w:rPr>
                <w:sz w:val="24"/>
                <w:szCs w:val="24"/>
              </w:rPr>
            </w:pPr>
          </w:p>
        </w:tc>
      </w:tr>
    </w:tbl>
    <w:p w:rsidR="002E69D3" w:rsidRPr="00A956A3" w:rsidRDefault="002E69D3" w:rsidP="002E69D3">
      <w:pPr>
        <w:spacing w:after="0"/>
        <w:rPr>
          <w:sz w:val="24"/>
          <w:szCs w:val="24"/>
        </w:rPr>
      </w:pPr>
    </w:p>
    <w:p w:rsidR="00A956A3" w:rsidRPr="00E8420E" w:rsidRDefault="00A956A3" w:rsidP="00E8420E">
      <w:pPr>
        <w:pStyle w:val="Odsekzoznamu"/>
        <w:numPr>
          <w:ilvl w:val="0"/>
          <w:numId w:val="15"/>
        </w:numPr>
        <w:spacing w:after="0"/>
        <w:rPr>
          <w:b/>
          <w:sz w:val="24"/>
          <w:szCs w:val="24"/>
        </w:rPr>
      </w:pPr>
      <w:r w:rsidRPr="00E8420E">
        <w:rPr>
          <w:b/>
          <w:sz w:val="24"/>
          <w:szCs w:val="24"/>
        </w:rPr>
        <w:t xml:space="preserve"> Informácie o hlavných podmienkach, na základe ktorých boli záruky poskytnuté</w:t>
      </w:r>
    </w:p>
    <w:p w:rsidR="00A956A3" w:rsidRPr="00E8420E" w:rsidRDefault="00A956A3" w:rsidP="002E69D3">
      <w:pPr>
        <w:spacing w:after="0"/>
        <w:rPr>
          <w:sz w:val="24"/>
          <w:szCs w:val="24"/>
          <w:u w:val="single"/>
        </w:rPr>
      </w:pPr>
      <w:r w:rsidRPr="00E8420E">
        <w:rPr>
          <w:sz w:val="24"/>
          <w:szCs w:val="24"/>
          <w:u w:val="single"/>
        </w:rPr>
        <w:t>Hlavné podmienky, na základe ktorých boli záruky, iné zabezpečenie a pôžičky poskytnuté</w:t>
      </w:r>
    </w:p>
    <w:p w:rsidR="00A956A3" w:rsidRPr="00A956A3" w:rsidRDefault="00A956A3" w:rsidP="002E69D3">
      <w:pPr>
        <w:spacing w:after="0"/>
        <w:rPr>
          <w:sz w:val="24"/>
          <w:szCs w:val="24"/>
        </w:rPr>
      </w:pPr>
      <w:r w:rsidRPr="00A956A3">
        <w:rPr>
          <w:sz w:val="24"/>
          <w:szCs w:val="24"/>
        </w:rPr>
        <w:t>*tieto účtovné prípady sa v bežnom účtovnom období u účtovnej jednotky nevyskytli</w:t>
      </w:r>
    </w:p>
    <w:p w:rsidR="00A956A3" w:rsidRPr="00A956A3" w:rsidRDefault="00A956A3" w:rsidP="002E69D3">
      <w:pPr>
        <w:spacing w:after="0"/>
        <w:rPr>
          <w:sz w:val="24"/>
          <w:szCs w:val="24"/>
        </w:rPr>
      </w:pPr>
    </w:p>
    <w:p w:rsidR="00A956A3" w:rsidRPr="00E8420E" w:rsidRDefault="00A956A3" w:rsidP="00E8420E">
      <w:pPr>
        <w:pStyle w:val="Odsekzoznamu"/>
        <w:numPr>
          <w:ilvl w:val="0"/>
          <w:numId w:val="15"/>
        </w:numPr>
        <w:spacing w:after="0"/>
        <w:rPr>
          <w:b/>
          <w:sz w:val="24"/>
          <w:szCs w:val="24"/>
        </w:rPr>
      </w:pPr>
      <w:r w:rsidRPr="00E8420E">
        <w:rPr>
          <w:b/>
          <w:sz w:val="24"/>
          <w:szCs w:val="24"/>
        </w:rPr>
        <w:t xml:space="preserve"> Informácie o hlavných podmienkach, na základe ktorých boli zár</w:t>
      </w:r>
      <w:r w:rsidR="00E8420E">
        <w:rPr>
          <w:b/>
          <w:sz w:val="24"/>
          <w:szCs w:val="24"/>
        </w:rPr>
        <w:t>u</w:t>
      </w:r>
      <w:r w:rsidRPr="00E8420E">
        <w:rPr>
          <w:b/>
          <w:sz w:val="24"/>
          <w:szCs w:val="24"/>
        </w:rPr>
        <w:t>ky poskytnuté</w:t>
      </w:r>
    </w:p>
    <w:p w:rsidR="00A956A3" w:rsidRPr="00A956A3" w:rsidRDefault="00A956A3" w:rsidP="002E69D3">
      <w:pPr>
        <w:spacing w:after="0"/>
        <w:rPr>
          <w:sz w:val="24"/>
          <w:szCs w:val="24"/>
        </w:rPr>
      </w:pPr>
      <w:r w:rsidRPr="00A956A3">
        <w:rPr>
          <w:sz w:val="24"/>
          <w:szCs w:val="24"/>
        </w:rPr>
        <w:t>*tieto účtovné prípady sa v bežnom účtovnom období u účtovnej jednotky nevyskytli</w:t>
      </w:r>
    </w:p>
    <w:sectPr w:rsidR="00A956A3" w:rsidRPr="00A956A3" w:rsidSect="00E8420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54DD7"/>
    <w:multiLevelType w:val="hybridMultilevel"/>
    <w:tmpl w:val="95C64E3C"/>
    <w:lvl w:ilvl="0" w:tplc="6886751E">
      <w:start w:val="2"/>
      <w:numFmt w:val="bullet"/>
      <w:lvlText w:val=""/>
      <w:lvlJc w:val="left"/>
      <w:pPr>
        <w:ind w:left="502" w:hanging="360"/>
      </w:pPr>
      <w:rPr>
        <w:rFonts w:ascii="Symbol" w:eastAsiaTheme="minorHAnsi" w:hAnsi="Symbol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>
    <w:nsid w:val="06EB0DCD"/>
    <w:multiLevelType w:val="hybridMultilevel"/>
    <w:tmpl w:val="542EE8B8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985FD8"/>
    <w:multiLevelType w:val="hybridMultilevel"/>
    <w:tmpl w:val="CE705684"/>
    <w:lvl w:ilvl="0" w:tplc="041B0017">
      <w:start w:val="1"/>
      <w:numFmt w:val="lowerLetter"/>
      <w:lvlText w:val="%1)"/>
      <w:lvlJc w:val="left"/>
      <w:pPr>
        <w:ind w:left="36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D06EE0"/>
    <w:multiLevelType w:val="hybridMultilevel"/>
    <w:tmpl w:val="A4DE7C0C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D37A34"/>
    <w:multiLevelType w:val="hybridMultilevel"/>
    <w:tmpl w:val="F4805250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6C2CCE"/>
    <w:multiLevelType w:val="hybridMultilevel"/>
    <w:tmpl w:val="444A5D78"/>
    <w:lvl w:ilvl="0" w:tplc="041B0017">
      <w:start w:val="1"/>
      <w:numFmt w:val="lowerLetter"/>
      <w:lvlText w:val="%1)"/>
      <w:lvlJc w:val="left"/>
      <w:pPr>
        <w:ind w:left="360" w:hanging="360"/>
      </w:p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F3E4A0C"/>
    <w:multiLevelType w:val="hybridMultilevel"/>
    <w:tmpl w:val="C6AA1936"/>
    <w:lvl w:ilvl="0" w:tplc="D87A67F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FE37544"/>
    <w:multiLevelType w:val="hybridMultilevel"/>
    <w:tmpl w:val="F60A9A44"/>
    <w:lvl w:ilvl="0" w:tplc="041B0017">
      <w:start w:val="1"/>
      <w:numFmt w:val="lowerLetter"/>
      <w:lvlText w:val="%1)"/>
      <w:lvlJc w:val="left"/>
      <w:pPr>
        <w:ind w:left="1080" w:hanging="360"/>
      </w:p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04E76A8"/>
    <w:multiLevelType w:val="hybridMultilevel"/>
    <w:tmpl w:val="7C9AB1BE"/>
    <w:lvl w:ilvl="0" w:tplc="041B0017">
      <w:start w:val="1"/>
      <w:numFmt w:val="lowerLetter"/>
      <w:lvlText w:val="%1)"/>
      <w:lvlJc w:val="left"/>
      <w:pPr>
        <w:ind w:left="780" w:hanging="360"/>
      </w:pPr>
    </w:lvl>
    <w:lvl w:ilvl="1" w:tplc="041B0019" w:tentative="1">
      <w:start w:val="1"/>
      <w:numFmt w:val="lowerLetter"/>
      <w:lvlText w:val="%2."/>
      <w:lvlJc w:val="left"/>
      <w:pPr>
        <w:ind w:left="1500" w:hanging="360"/>
      </w:pPr>
    </w:lvl>
    <w:lvl w:ilvl="2" w:tplc="041B001B" w:tentative="1">
      <w:start w:val="1"/>
      <w:numFmt w:val="lowerRoman"/>
      <w:lvlText w:val="%3."/>
      <w:lvlJc w:val="right"/>
      <w:pPr>
        <w:ind w:left="2220" w:hanging="180"/>
      </w:pPr>
    </w:lvl>
    <w:lvl w:ilvl="3" w:tplc="041B000F" w:tentative="1">
      <w:start w:val="1"/>
      <w:numFmt w:val="decimal"/>
      <w:lvlText w:val="%4."/>
      <w:lvlJc w:val="left"/>
      <w:pPr>
        <w:ind w:left="2940" w:hanging="360"/>
      </w:pPr>
    </w:lvl>
    <w:lvl w:ilvl="4" w:tplc="041B0019" w:tentative="1">
      <w:start w:val="1"/>
      <w:numFmt w:val="lowerLetter"/>
      <w:lvlText w:val="%5."/>
      <w:lvlJc w:val="left"/>
      <w:pPr>
        <w:ind w:left="3660" w:hanging="360"/>
      </w:pPr>
    </w:lvl>
    <w:lvl w:ilvl="5" w:tplc="041B001B" w:tentative="1">
      <w:start w:val="1"/>
      <w:numFmt w:val="lowerRoman"/>
      <w:lvlText w:val="%6."/>
      <w:lvlJc w:val="right"/>
      <w:pPr>
        <w:ind w:left="4380" w:hanging="180"/>
      </w:pPr>
    </w:lvl>
    <w:lvl w:ilvl="6" w:tplc="041B000F" w:tentative="1">
      <w:start w:val="1"/>
      <w:numFmt w:val="decimal"/>
      <w:lvlText w:val="%7."/>
      <w:lvlJc w:val="left"/>
      <w:pPr>
        <w:ind w:left="5100" w:hanging="360"/>
      </w:pPr>
    </w:lvl>
    <w:lvl w:ilvl="7" w:tplc="041B0019" w:tentative="1">
      <w:start w:val="1"/>
      <w:numFmt w:val="lowerLetter"/>
      <w:lvlText w:val="%8."/>
      <w:lvlJc w:val="left"/>
      <w:pPr>
        <w:ind w:left="5820" w:hanging="360"/>
      </w:pPr>
    </w:lvl>
    <w:lvl w:ilvl="8" w:tplc="041B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>
    <w:nsid w:val="446B003C"/>
    <w:multiLevelType w:val="hybridMultilevel"/>
    <w:tmpl w:val="5D24CCCC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B4583C"/>
    <w:multiLevelType w:val="hybridMultilevel"/>
    <w:tmpl w:val="76FC3D74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90224C"/>
    <w:multiLevelType w:val="hybridMultilevel"/>
    <w:tmpl w:val="0ED415E0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7013A0"/>
    <w:multiLevelType w:val="hybridMultilevel"/>
    <w:tmpl w:val="646ABE94"/>
    <w:lvl w:ilvl="0" w:tplc="041B0017">
      <w:start w:val="1"/>
      <w:numFmt w:val="lowerLetter"/>
      <w:lvlText w:val="%1)"/>
      <w:lvlJc w:val="left"/>
      <w:pPr>
        <w:ind w:left="36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DF959BE"/>
    <w:multiLevelType w:val="hybridMultilevel"/>
    <w:tmpl w:val="0DF48F7A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E504A"/>
    <w:multiLevelType w:val="hybridMultilevel"/>
    <w:tmpl w:val="D2D6FA22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3C66B7A"/>
    <w:multiLevelType w:val="hybridMultilevel"/>
    <w:tmpl w:val="5ADC1778"/>
    <w:lvl w:ilvl="0" w:tplc="2C04EB8E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b w:val="0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A8834AC"/>
    <w:multiLevelType w:val="hybridMultilevel"/>
    <w:tmpl w:val="F322168E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1FC1DAB"/>
    <w:multiLevelType w:val="hybridMultilevel"/>
    <w:tmpl w:val="A568060A"/>
    <w:lvl w:ilvl="0" w:tplc="C91A624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51505B7"/>
    <w:multiLevelType w:val="hybridMultilevel"/>
    <w:tmpl w:val="D18808A2"/>
    <w:lvl w:ilvl="0" w:tplc="041B0017">
      <w:start w:val="1"/>
      <w:numFmt w:val="lowerLetter"/>
      <w:lvlText w:val="%1)"/>
      <w:lvlJc w:val="left"/>
      <w:pPr>
        <w:ind w:left="360" w:hanging="360"/>
      </w:p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790F080A"/>
    <w:multiLevelType w:val="hybridMultilevel"/>
    <w:tmpl w:val="0D4C718A"/>
    <w:lvl w:ilvl="0" w:tplc="C0980004">
      <w:start w:val="1"/>
      <w:numFmt w:val="lowerLetter"/>
      <w:lvlText w:val="%1)"/>
      <w:lvlJc w:val="left"/>
      <w:pPr>
        <w:ind w:left="720" w:firstLine="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AAC5D9B"/>
    <w:multiLevelType w:val="hybridMultilevel"/>
    <w:tmpl w:val="BA7EE85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FCD308A"/>
    <w:multiLevelType w:val="hybridMultilevel"/>
    <w:tmpl w:val="C6D80750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8"/>
  </w:num>
  <w:num w:numId="3">
    <w:abstractNumId w:val="9"/>
  </w:num>
  <w:num w:numId="4">
    <w:abstractNumId w:val="20"/>
  </w:num>
  <w:num w:numId="5">
    <w:abstractNumId w:val="19"/>
  </w:num>
  <w:num w:numId="6">
    <w:abstractNumId w:val="15"/>
  </w:num>
  <w:num w:numId="7">
    <w:abstractNumId w:val="6"/>
  </w:num>
  <w:num w:numId="8">
    <w:abstractNumId w:val="0"/>
  </w:num>
  <w:num w:numId="9">
    <w:abstractNumId w:val="2"/>
  </w:num>
  <w:num w:numId="10">
    <w:abstractNumId w:val="13"/>
  </w:num>
  <w:num w:numId="11">
    <w:abstractNumId w:val="7"/>
  </w:num>
  <w:num w:numId="12">
    <w:abstractNumId w:val="4"/>
  </w:num>
  <w:num w:numId="13">
    <w:abstractNumId w:val="10"/>
  </w:num>
  <w:num w:numId="14">
    <w:abstractNumId w:val="21"/>
  </w:num>
  <w:num w:numId="15">
    <w:abstractNumId w:val="12"/>
  </w:num>
  <w:num w:numId="16">
    <w:abstractNumId w:val="11"/>
  </w:num>
  <w:num w:numId="17">
    <w:abstractNumId w:val="8"/>
  </w:num>
  <w:num w:numId="18">
    <w:abstractNumId w:val="3"/>
  </w:num>
  <w:num w:numId="19">
    <w:abstractNumId w:val="16"/>
  </w:num>
  <w:num w:numId="20">
    <w:abstractNumId w:val="14"/>
  </w:num>
  <w:num w:numId="21">
    <w:abstractNumId w:val="1"/>
  </w:num>
  <w:num w:numId="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056F"/>
    <w:rsid w:val="00131242"/>
    <w:rsid w:val="0019056F"/>
    <w:rsid w:val="002E69D3"/>
    <w:rsid w:val="00314031"/>
    <w:rsid w:val="0035002D"/>
    <w:rsid w:val="004E751E"/>
    <w:rsid w:val="0058112B"/>
    <w:rsid w:val="008238A5"/>
    <w:rsid w:val="00A562FE"/>
    <w:rsid w:val="00A80154"/>
    <w:rsid w:val="00A956A3"/>
    <w:rsid w:val="00B274AC"/>
    <w:rsid w:val="00B33B9C"/>
    <w:rsid w:val="00B51657"/>
    <w:rsid w:val="00C70D46"/>
    <w:rsid w:val="00C873BF"/>
    <w:rsid w:val="00CA3047"/>
    <w:rsid w:val="00CC1C7F"/>
    <w:rsid w:val="00DA1C37"/>
    <w:rsid w:val="00DD5FB0"/>
    <w:rsid w:val="00E415F8"/>
    <w:rsid w:val="00E8420E"/>
    <w:rsid w:val="00F25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19056F"/>
    <w:pPr>
      <w:ind w:left="720"/>
      <w:contextualSpacing/>
    </w:pPr>
  </w:style>
  <w:style w:type="table" w:styleId="Mriekatabuky">
    <w:name w:val="Table Grid"/>
    <w:basedOn w:val="Normlnatabuka"/>
    <w:uiPriority w:val="59"/>
    <w:rsid w:val="00B516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y"/>
    <w:link w:val="TextbublinyChar"/>
    <w:uiPriority w:val="99"/>
    <w:semiHidden/>
    <w:unhideWhenUsed/>
    <w:rsid w:val="00B33B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B33B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19056F"/>
    <w:pPr>
      <w:ind w:left="720"/>
      <w:contextualSpacing/>
    </w:pPr>
  </w:style>
  <w:style w:type="table" w:styleId="Mriekatabuky">
    <w:name w:val="Table Grid"/>
    <w:basedOn w:val="Normlnatabuka"/>
    <w:uiPriority w:val="59"/>
    <w:rsid w:val="00B516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y"/>
    <w:link w:val="TextbublinyChar"/>
    <w:uiPriority w:val="99"/>
    <w:semiHidden/>
    <w:unhideWhenUsed/>
    <w:rsid w:val="00B33B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B33B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FEC3B6-BB1D-4275-8DEF-16ADD7FAD3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581</Words>
  <Characters>3313</Characters>
  <Application>Microsoft Office Word</Application>
  <DocSecurity>0</DocSecurity>
  <Lines>27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mzdy</dc:creator>
  <cp:lastModifiedBy>mzdy</cp:lastModifiedBy>
  <cp:revision>2</cp:revision>
  <cp:lastPrinted>2015-06-19T16:02:00Z</cp:lastPrinted>
  <dcterms:created xsi:type="dcterms:W3CDTF">2020-09-30T19:18:00Z</dcterms:created>
  <dcterms:modified xsi:type="dcterms:W3CDTF">2020-09-30T19:18:00Z</dcterms:modified>
</cp:coreProperties>
</file>